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8" w:rsidRPr="0070364F" w:rsidRDefault="00372048" w:rsidP="00372048">
      <w:pPr>
        <w:pStyle w:val="Epgrafe"/>
      </w:pPr>
      <w:bookmarkStart w:id="0" w:name="_Toc386651616"/>
      <w:r w:rsidRPr="0070364F">
        <w:t>Quadro A.</w:t>
      </w:r>
      <w:r>
        <w:t>11.2.1</w:t>
      </w:r>
      <w:r w:rsidRPr="0070364F">
        <w:t xml:space="preserve"> </w:t>
      </w:r>
      <w:r>
        <w:t xml:space="preserve">– </w:t>
      </w:r>
      <w:r w:rsidRPr="0070364F">
        <w:t xml:space="preserve">Relatório de cumprimento das </w:t>
      </w:r>
      <w:r>
        <w:t>recomendações do órgão de controle interno</w:t>
      </w:r>
      <w:bookmarkEnd w:id="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96"/>
        <w:gridCol w:w="1704"/>
        <w:gridCol w:w="889"/>
        <w:gridCol w:w="1588"/>
      </w:tblGrid>
      <w:tr w:rsidR="00372048" w:rsidRPr="0070364F" w:rsidTr="00214CA4">
        <w:trPr>
          <w:trHeight w:val="356"/>
        </w:trPr>
        <w:tc>
          <w:tcPr>
            <w:tcW w:w="5000" w:type="pct"/>
            <w:gridSpan w:val="5"/>
            <w:shd w:val="clear" w:color="auto" w:fill="A6A6A6"/>
            <w:noWrap/>
            <w:vAlign w:val="bottom"/>
            <w:hideMark/>
          </w:tcPr>
          <w:p w:rsidR="00372048" w:rsidRPr="0070364F" w:rsidRDefault="00372048" w:rsidP="00214CA4">
            <w:pPr>
              <w:tabs>
                <w:tab w:val="left" w:pos="3119"/>
              </w:tabs>
              <w:spacing w:line="246" w:lineRule="auto"/>
              <w:jc w:val="center"/>
              <w:rPr>
                <w:b/>
                <w:caps/>
                <w:color w:val="000000"/>
                <w:sz w:val="20"/>
              </w:rPr>
            </w:pPr>
            <w:r w:rsidRPr="0070364F">
              <w:rPr>
                <w:b/>
                <w:caps/>
                <w:color w:val="000000"/>
                <w:sz w:val="20"/>
              </w:rPr>
              <w:t>U</w:t>
            </w:r>
            <w:r w:rsidRPr="0070364F">
              <w:rPr>
                <w:b/>
                <w:color w:val="000000"/>
                <w:sz w:val="20"/>
              </w:rPr>
              <w:t>nidade Jurisdicionada</w:t>
            </w:r>
          </w:p>
        </w:tc>
      </w:tr>
      <w:tr w:rsidR="00372048" w:rsidRPr="0070364F" w:rsidTr="00214CA4">
        <w:trPr>
          <w:trHeight w:val="356"/>
        </w:trPr>
        <w:tc>
          <w:tcPr>
            <w:tcW w:w="4069" w:type="pct"/>
            <w:gridSpan w:val="4"/>
            <w:shd w:val="clear" w:color="auto" w:fill="BFBFBF"/>
            <w:noWrap/>
            <w:vAlign w:val="bottom"/>
            <w:hideMark/>
          </w:tcPr>
          <w:p w:rsidR="00372048" w:rsidRPr="0070364F" w:rsidRDefault="00372048" w:rsidP="00214CA4">
            <w:pPr>
              <w:tabs>
                <w:tab w:val="left" w:pos="3119"/>
              </w:tabs>
              <w:spacing w:line="246" w:lineRule="auto"/>
              <w:jc w:val="both"/>
              <w:rPr>
                <w:color w:val="000000"/>
                <w:sz w:val="20"/>
              </w:rPr>
            </w:pPr>
            <w:r>
              <w:rPr>
                <w:b/>
                <w:color w:val="000000"/>
                <w:sz w:val="20"/>
              </w:rPr>
              <w:t>Denominação C</w:t>
            </w:r>
            <w:r w:rsidRPr="0070364F">
              <w:rPr>
                <w:b/>
                <w:color w:val="000000"/>
                <w:sz w:val="20"/>
              </w:rPr>
              <w:t>ompleta</w:t>
            </w:r>
          </w:p>
        </w:tc>
        <w:tc>
          <w:tcPr>
            <w:tcW w:w="931" w:type="pct"/>
            <w:shd w:val="clear" w:color="auto" w:fill="BFBFBF"/>
            <w:vAlign w:val="bottom"/>
          </w:tcPr>
          <w:p w:rsidR="00372048" w:rsidRPr="0070364F" w:rsidRDefault="00372048" w:rsidP="00214CA4">
            <w:pPr>
              <w:tabs>
                <w:tab w:val="left" w:pos="3119"/>
              </w:tabs>
              <w:spacing w:line="246" w:lineRule="auto"/>
              <w:jc w:val="center"/>
              <w:rPr>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70364F" w:rsidRDefault="00396DE6" w:rsidP="00214CA4">
            <w:pPr>
              <w:tabs>
                <w:tab w:val="left" w:pos="3119"/>
              </w:tabs>
              <w:spacing w:line="246" w:lineRule="auto"/>
              <w:jc w:val="both"/>
              <w:rPr>
                <w:color w:val="000000"/>
                <w:sz w:val="20"/>
              </w:rPr>
            </w:pPr>
            <w:r>
              <w:rPr>
                <w:color w:val="000000"/>
                <w:sz w:val="20"/>
              </w:rPr>
              <w:t>Instituto Federal de Educação, Ciência e Tecnologia do Amazonas</w:t>
            </w:r>
          </w:p>
        </w:tc>
        <w:tc>
          <w:tcPr>
            <w:tcW w:w="931" w:type="pct"/>
            <w:shd w:val="clear" w:color="auto" w:fill="FFFFFF"/>
            <w:vAlign w:val="center"/>
          </w:tcPr>
          <w:p w:rsidR="00372048" w:rsidRPr="0070364F" w:rsidRDefault="00396DE6" w:rsidP="00396DE6">
            <w:pPr>
              <w:tabs>
                <w:tab w:val="left" w:pos="3119"/>
              </w:tabs>
              <w:spacing w:line="246" w:lineRule="auto"/>
              <w:jc w:val="center"/>
              <w:rPr>
                <w:color w:val="000000"/>
                <w:sz w:val="20"/>
              </w:rPr>
            </w:pPr>
            <w:r>
              <w:rPr>
                <w:color w:val="000000"/>
                <w:sz w:val="20"/>
              </w:rPr>
              <w:t>100910</w:t>
            </w:r>
          </w:p>
        </w:tc>
      </w:tr>
      <w:tr w:rsidR="00372048" w:rsidRPr="0070364F" w:rsidTr="00214CA4">
        <w:trPr>
          <w:trHeight w:val="356"/>
        </w:trPr>
        <w:tc>
          <w:tcPr>
            <w:tcW w:w="5000" w:type="pct"/>
            <w:gridSpan w:val="5"/>
            <w:shd w:val="clear" w:color="auto" w:fill="A6A6A6"/>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72048" w:rsidRPr="0070364F" w:rsidTr="00214CA4">
        <w:trPr>
          <w:trHeight w:val="356"/>
        </w:trPr>
        <w:tc>
          <w:tcPr>
            <w:tcW w:w="5000" w:type="pct"/>
            <w:gridSpan w:val="5"/>
            <w:shd w:val="clear" w:color="auto" w:fill="BFBFBF"/>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 Expedidas pelo OCI</w:t>
            </w:r>
          </w:p>
        </w:tc>
      </w:tr>
      <w:tr w:rsidR="00372048" w:rsidRPr="0070364F" w:rsidTr="00396DE6">
        <w:trPr>
          <w:trHeight w:val="356"/>
        </w:trPr>
        <w:tc>
          <w:tcPr>
            <w:tcW w:w="499" w:type="pct"/>
            <w:shd w:val="clear" w:color="auto" w:fill="D9D9D9"/>
            <w:noWrap/>
            <w:vAlign w:val="center"/>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Ordem</w:t>
            </w:r>
          </w:p>
        </w:tc>
        <w:tc>
          <w:tcPr>
            <w:tcW w:w="2050"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Pr>
                <w:b/>
                <w:color w:val="000000"/>
                <w:sz w:val="20"/>
              </w:rPr>
              <w:t>Identificação do Relatório de Auditoria</w:t>
            </w:r>
          </w:p>
        </w:tc>
        <w:tc>
          <w:tcPr>
            <w:tcW w:w="999"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Item</w:t>
            </w:r>
            <w:r>
              <w:rPr>
                <w:b/>
                <w:color w:val="000000"/>
                <w:sz w:val="20"/>
              </w:rPr>
              <w:t xml:space="preserve"> do RA</w:t>
            </w:r>
          </w:p>
        </w:tc>
        <w:tc>
          <w:tcPr>
            <w:tcW w:w="1452" w:type="pct"/>
            <w:gridSpan w:val="2"/>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Comunicação Expedida</w:t>
            </w:r>
          </w:p>
        </w:tc>
      </w:tr>
      <w:tr w:rsidR="00372048" w:rsidRPr="0070364F" w:rsidTr="00396DE6">
        <w:trPr>
          <w:trHeight w:val="356"/>
        </w:trPr>
        <w:tc>
          <w:tcPr>
            <w:tcW w:w="499" w:type="pct"/>
            <w:shd w:val="clear" w:color="auto" w:fill="auto"/>
            <w:noWrap/>
            <w:vAlign w:val="center"/>
            <w:hideMark/>
          </w:tcPr>
          <w:p w:rsidR="00372048" w:rsidRPr="0070364F" w:rsidRDefault="00494324" w:rsidP="00494324">
            <w:pPr>
              <w:tabs>
                <w:tab w:val="left" w:pos="3119"/>
              </w:tabs>
              <w:spacing w:line="246" w:lineRule="auto"/>
              <w:jc w:val="center"/>
              <w:rPr>
                <w:color w:val="000000"/>
                <w:sz w:val="20"/>
              </w:rPr>
            </w:pPr>
            <w:r>
              <w:rPr>
                <w:color w:val="000000"/>
                <w:sz w:val="20"/>
              </w:rPr>
              <w:t>7.</w:t>
            </w:r>
          </w:p>
        </w:tc>
        <w:tc>
          <w:tcPr>
            <w:tcW w:w="2050" w:type="pct"/>
            <w:shd w:val="clear" w:color="auto" w:fill="auto"/>
            <w:vAlign w:val="center"/>
          </w:tcPr>
          <w:p w:rsidR="00372048" w:rsidRPr="0070364F" w:rsidRDefault="00396DE6" w:rsidP="00214CA4">
            <w:pPr>
              <w:tabs>
                <w:tab w:val="left" w:pos="3119"/>
              </w:tabs>
              <w:spacing w:line="246" w:lineRule="auto"/>
              <w:jc w:val="center"/>
              <w:rPr>
                <w:color w:val="000000"/>
                <w:sz w:val="20"/>
              </w:rPr>
            </w:pPr>
            <w:r w:rsidRPr="00396DE6">
              <w:rPr>
                <w:color w:val="000000"/>
                <w:sz w:val="20"/>
              </w:rPr>
              <w:t>201203345</w:t>
            </w:r>
          </w:p>
        </w:tc>
        <w:tc>
          <w:tcPr>
            <w:tcW w:w="999" w:type="pct"/>
            <w:shd w:val="clear" w:color="auto" w:fill="auto"/>
            <w:vAlign w:val="center"/>
          </w:tcPr>
          <w:p w:rsidR="00372048" w:rsidRPr="0070364F" w:rsidRDefault="00396DE6" w:rsidP="00494324">
            <w:pPr>
              <w:tabs>
                <w:tab w:val="left" w:pos="3119"/>
              </w:tabs>
              <w:spacing w:line="246" w:lineRule="auto"/>
              <w:jc w:val="center"/>
              <w:rPr>
                <w:color w:val="000000"/>
                <w:sz w:val="20"/>
              </w:rPr>
            </w:pPr>
            <w:r>
              <w:rPr>
                <w:color w:val="000000"/>
                <w:sz w:val="20"/>
              </w:rPr>
              <w:t>10</w:t>
            </w:r>
          </w:p>
        </w:tc>
        <w:tc>
          <w:tcPr>
            <w:tcW w:w="1452" w:type="pct"/>
            <w:gridSpan w:val="2"/>
            <w:shd w:val="clear" w:color="auto" w:fill="auto"/>
            <w:vAlign w:val="center"/>
          </w:tcPr>
          <w:p w:rsidR="00372048" w:rsidRPr="0070364F" w:rsidRDefault="00396DE6" w:rsidP="00214CA4">
            <w:pPr>
              <w:tabs>
                <w:tab w:val="left" w:pos="3119"/>
              </w:tabs>
              <w:spacing w:line="246" w:lineRule="auto"/>
              <w:jc w:val="center"/>
              <w:rPr>
                <w:color w:val="000000"/>
                <w:sz w:val="20"/>
              </w:rPr>
            </w:pPr>
            <w:r>
              <w:rPr>
                <w:color w:val="000000"/>
                <w:sz w:val="20"/>
              </w:rPr>
              <w:t>Ofício 30.898/2014 – CGU AM</w:t>
            </w:r>
          </w:p>
        </w:tc>
      </w:tr>
      <w:tr w:rsidR="00372048" w:rsidRPr="0070364F" w:rsidTr="00214CA4">
        <w:trPr>
          <w:trHeight w:val="356"/>
        </w:trPr>
        <w:tc>
          <w:tcPr>
            <w:tcW w:w="4069" w:type="pct"/>
            <w:gridSpan w:val="4"/>
            <w:shd w:val="clear" w:color="auto" w:fill="D9D9D9"/>
            <w:noWrap/>
            <w:vAlign w:val="center"/>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Órgão/</w:t>
            </w:r>
            <w:r>
              <w:rPr>
                <w:b/>
                <w:color w:val="000000"/>
                <w:sz w:val="20"/>
              </w:rPr>
              <w:t>E</w:t>
            </w:r>
            <w:r w:rsidRPr="0070364F">
              <w:rPr>
                <w:b/>
                <w:color w:val="000000"/>
                <w:sz w:val="20"/>
              </w:rPr>
              <w:t xml:space="preserve">ntidade </w:t>
            </w:r>
            <w:r>
              <w:rPr>
                <w:b/>
                <w:color w:val="000000"/>
                <w:sz w:val="20"/>
              </w:rPr>
              <w:t>O</w:t>
            </w:r>
            <w:r w:rsidRPr="0070364F">
              <w:rPr>
                <w:b/>
                <w:color w:val="000000"/>
                <w:sz w:val="20"/>
              </w:rPr>
              <w:t xml:space="preserve">bjeto da </w:t>
            </w:r>
            <w:r>
              <w:rPr>
                <w:b/>
                <w:color w:val="000000"/>
                <w:sz w:val="20"/>
              </w:rPr>
              <w:t>R</w:t>
            </w:r>
            <w:r w:rsidRPr="0070364F">
              <w:rPr>
                <w:b/>
                <w:color w:val="000000"/>
                <w:sz w:val="20"/>
              </w:rPr>
              <w:t>ecomendação</w:t>
            </w:r>
          </w:p>
        </w:tc>
        <w:tc>
          <w:tcPr>
            <w:tcW w:w="931"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402177" w:rsidRDefault="00402177" w:rsidP="00402177">
            <w:pPr>
              <w:tabs>
                <w:tab w:val="left" w:pos="3119"/>
              </w:tabs>
              <w:spacing w:line="246" w:lineRule="auto"/>
              <w:rPr>
                <w:color w:val="000000"/>
                <w:sz w:val="20"/>
              </w:rPr>
            </w:pPr>
            <w:r w:rsidRPr="00402177">
              <w:rPr>
                <w:color w:val="000000"/>
                <w:sz w:val="20"/>
              </w:rPr>
              <w:t>Reitoria</w:t>
            </w:r>
          </w:p>
        </w:tc>
        <w:tc>
          <w:tcPr>
            <w:tcW w:w="931" w:type="pct"/>
            <w:shd w:val="clear" w:color="auto" w:fill="FFFFFF"/>
            <w:vAlign w:val="center"/>
          </w:tcPr>
          <w:p w:rsidR="00372048" w:rsidRPr="00402177" w:rsidRDefault="00402177" w:rsidP="00214CA4">
            <w:pPr>
              <w:tabs>
                <w:tab w:val="left" w:pos="3119"/>
              </w:tabs>
              <w:spacing w:line="246" w:lineRule="auto"/>
              <w:jc w:val="center"/>
              <w:rPr>
                <w:color w:val="000000"/>
                <w:sz w:val="20"/>
              </w:rPr>
            </w:pPr>
            <w:r w:rsidRPr="00402177">
              <w:rPr>
                <w:color w:val="000000"/>
                <w:sz w:val="20"/>
              </w:rPr>
              <w:t>100910</w:t>
            </w: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Descrição da </w:t>
            </w:r>
            <w:r>
              <w:rPr>
                <w:b/>
                <w:color w:val="000000"/>
                <w:sz w:val="20"/>
              </w:rPr>
              <w:t>Recomendação</w:t>
            </w:r>
          </w:p>
        </w:tc>
      </w:tr>
      <w:tr w:rsidR="00372048" w:rsidRPr="0070364F" w:rsidTr="00214CA4">
        <w:trPr>
          <w:trHeight w:val="356"/>
        </w:trPr>
        <w:tc>
          <w:tcPr>
            <w:tcW w:w="5000" w:type="pct"/>
            <w:gridSpan w:val="5"/>
            <w:shd w:val="clear" w:color="auto" w:fill="auto"/>
            <w:noWrap/>
            <w:vAlign w:val="bottom"/>
            <w:hideMark/>
          </w:tcPr>
          <w:p w:rsidR="00372048" w:rsidRPr="0070364F" w:rsidRDefault="00396DE6" w:rsidP="00214CA4">
            <w:pPr>
              <w:tabs>
                <w:tab w:val="left" w:pos="3119"/>
              </w:tabs>
              <w:spacing w:line="246" w:lineRule="auto"/>
              <w:jc w:val="both"/>
              <w:rPr>
                <w:color w:val="000000"/>
                <w:sz w:val="20"/>
              </w:rPr>
            </w:pPr>
            <w:r>
              <w:rPr>
                <w:color w:val="000000"/>
                <w:sz w:val="20"/>
              </w:rPr>
              <w:t xml:space="preserve">10: </w:t>
            </w:r>
            <w:r w:rsidRPr="00396DE6">
              <w:rPr>
                <w:color w:val="000000"/>
                <w:sz w:val="20"/>
              </w:rPr>
              <w:t>Atua</w:t>
            </w:r>
            <w:r>
              <w:rPr>
                <w:color w:val="000000"/>
                <w:sz w:val="20"/>
              </w:rPr>
              <w:t xml:space="preserve">lizar as informações no </w:t>
            </w:r>
            <w:proofErr w:type="spellStart"/>
            <w:r>
              <w:rPr>
                <w:color w:val="000000"/>
                <w:sz w:val="20"/>
              </w:rPr>
              <w:t>SPIUnet</w:t>
            </w:r>
            <w:proofErr w:type="spellEnd"/>
            <w:r>
              <w:rPr>
                <w:color w:val="000000"/>
                <w:sz w:val="20"/>
              </w:rPr>
              <w:t>.</w:t>
            </w:r>
          </w:p>
        </w:tc>
      </w:tr>
      <w:tr w:rsidR="00372048" w:rsidRPr="0070364F" w:rsidTr="00214CA4">
        <w:trPr>
          <w:trHeight w:val="356"/>
        </w:trPr>
        <w:tc>
          <w:tcPr>
            <w:tcW w:w="5000" w:type="pct"/>
            <w:gridSpan w:val="5"/>
            <w:shd w:val="clear" w:color="auto" w:fill="BFBFBF"/>
            <w:noWrap/>
            <w:vAlign w:val="bottom"/>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Providências Adotadas</w:t>
            </w:r>
          </w:p>
        </w:tc>
      </w:tr>
      <w:tr w:rsidR="00372048" w:rsidRPr="0070364F" w:rsidTr="00214CA4">
        <w:trPr>
          <w:trHeight w:val="356"/>
        </w:trPr>
        <w:tc>
          <w:tcPr>
            <w:tcW w:w="4069" w:type="pct"/>
            <w:gridSpan w:val="4"/>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Setor </w:t>
            </w:r>
            <w:r>
              <w:rPr>
                <w:b/>
                <w:color w:val="000000"/>
                <w:sz w:val="20"/>
              </w:rPr>
              <w:t>R</w:t>
            </w:r>
            <w:r w:rsidRPr="0070364F">
              <w:rPr>
                <w:b/>
                <w:color w:val="000000"/>
                <w:sz w:val="20"/>
              </w:rPr>
              <w:t xml:space="preserve">esponsável pela </w:t>
            </w:r>
            <w:r>
              <w:rPr>
                <w:b/>
                <w:color w:val="000000"/>
                <w:sz w:val="20"/>
              </w:rPr>
              <w:t>I</w:t>
            </w:r>
            <w:r w:rsidRPr="0070364F">
              <w:rPr>
                <w:b/>
                <w:color w:val="000000"/>
                <w:sz w:val="20"/>
              </w:rPr>
              <w:t>mplementação</w:t>
            </w:r>
          </w:p>
        </w:tc>
        <w:tc>
          <w:tcPr>
            <w:tcW w:w="931" w:type="pct"/>
            <w:shd w:val="clear" w:color="auto" w:fill="D9D9D9"/>
            <w:vAlign w:val="bottom"/>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auto"/>
            <w:noWrap/>
            <w:vAlign w:val="bottom"/>
            <w:hideMark/>
          </w:tcPr>
          <w:p w:rsidR="00372048" w:rsidRPr="0070364F" w:rsidRDefault="00494324" w:rsidP="00494324">
            <w:pPr>
              <w:tabs>
                <w:tab w:val="left" w:pos="3119"/>
              </w:tabs>
              <w:spacing w:line="246" w:lineRule="auto"/>
              <w:jc w:val="both"/>
              <w:rPr>
                <w:color w:val="000000"/>
                <w:sz w:val="20"/>
              </w:rPr>
            </w:pPr>
            <w:r>
              <w:rPr>
                <w:color w:val="000000"/>
                <w:sz w:val="20"/>
              </w:rPr>
              <w:t>PROAD-DAF</w:t>
            </w:r>
          </w:p>
        </w:tc>
        <w:tc>
          <w:tcPr>
            <w:tcW w:w="931" w:type="pct"/>
            <w:shd w:val="clear" w:color="auto" w:fill="auto"/>
            <w:vAlign w:val="bottom"/>
          </w:tcPr>
          <w:p w:rsidR="00372048" w:rsidRPr="0070364F" w:rsidRDefault="00372048" w:rsidP="00214CA4">
            <w:pPr>
              <w:tabs>
                <w:tab w:val="left" w:pos="3119"/>
              </w:tabs>
              <w:spacing w:line="246" w:lineRule="auto"/>
              <w:jc w:val="both"/>
              <w:rPr>
                <w:color w:val="000000"/>
                <w:sz w:val="20"/>
              </w:rPr>
            </w:pP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color w:val="000000"/>
                <w:sz w:val="20"/>
              </w:rPr>
            </w:pPr>
            <w:r w:rsidRPr="0070364F">
              <w:rPr>
                <w:b/>
                <w:color w:val="000000"/>
                <w:sz w:val="20"/>
              </w:rPr>
              <w:t xml:space="preserve">Síntese da </w:t>
            </w:r>
            <w:r>
              <w:rPr>
                <w:b/>
                <w:color w:val="000000"/>
                <w:sz w:val="20"/>
              </w:rPr>
              <w:t>P</w:t>
            </w:r>
            <w:r w:rsidRPr="0070364F">
              <w:rPr>
                <w:b/>
                <w:color w:val="000000"/>
                <w:sz w:val="20"/>
              </w:rPr>
              <w:t xml:space="preserve">rovidência </w:t>
            </w:r>
            <w:r>
              <w:rPr>
                <w:b/>
                <w:color w:val="000000"/>
                <w:sz w:val="20"/>
              </w:rPr>
              <w:t>A</w:t>
            </w:r>
            <w:r w:rsidRPr="0070364F">
              <w:rPr>
                <w:b/>
                <w:color w:val="000000"/>
                <w:sz w:val="20"/>
              </w:rPr>
              <w:t>dotada</w:t>
            </w:r>
          </w:p>
        </w:tc>
      </w:tr>
      <w:tr w:rsidR="00372048" w:rsidRPr="0070364F" w:rsidTr="00214CA4">
        <w:trPr>
          <w:trHeight w:val="356"/>
        </w:trPr>
        <w:tc>
          <w:tcPr>
            <w:tcW w:w="5000" w:type="pct"/>
            <w:gridSpan w:val="5"/>
            <w:shd w:val="clear" w:color="auto" w:fill="auto"/>
            <w:noWrap/>
            <w:vAlign w:val="bottom"/>
            <w:hideMark/>
          </w:tcPr>
          <w:p w:rsidR="00494324" w:rsidRPr="00494324" w:rsidRDefault="00893146" w:rsidP="00893146">
            <w:pPr>
              <w:tabs>
                <w:tab w:val="left" w:pos="3119"/>
              </w:tabs>
              <w:spacing w:line="246" w:lineRule="auto"/>
              <w:jc w:val="both"/>
              <w:rPr>
                <w:color w:val="000000"/>
                <w:sz w:val="20"/>
                <w:szCs w:val="20"/>
              </w:rPr>
            </w:pPr>
            <w:r w:rsidRPr="00893146">
              <w:rPr>
                <w:color w:val="000000"/>
                <w:sz w:val="20"/>
                <w:szCs w:val="20"/>
              </w:rPr>
              <w:t xml:space="preserve">10: </w:t>
            </w:r>
            <w:r w:rsidRPr="00893146">
              <w:rPr>
                <w:sz w:val="20"/>
                <w:szCs w:val="20"/>
              </w:rPr>
              <w:t xml:space="preserve">A comissão designada através da Portaria nº 632 de 27.7.2012, para realizar a reavaliação de bens imóveis concluiu seu trabalho em fevereiro de 2013, momento em que houve o registro, no </w:t>
            </w:r>
            <w:proofErr w:type="spellStart"/>
            <w:r w:rsidRPr="00893146">
              <w:rPr>
                <w:sz w:val="20"/>
                <w:szCs w:val="20"/>
              </w:rPr>
              <w:t>Spiunet</w:t>
            </w:r>
            <w:proofErr w:type="spellEnd"/>
            <w:r w:rsidRPr="00893146">
              <w:rPr>
                <w:sz w:val="20"/>
                <w:szCs w:val="20"/>
              </w:rPr>
              <w:t xml:space="preserve">, dos valores dos imóveis dos campi do Instituto Federal de Educação do Amazonas. Com relação aos novos campi da expansão fase III, a instituição solicitou todos os registros de imóveis, e já os recebeu. Contudo, houve mudança de servidores nos cargos responsáveis pelo registro no </w:t>
            </w:r>
            <w:proofErr w:type="spellStart"/>
            <w:r w:rsidRPr="00893146">
              <w:rPr>
                <w:sz w:val="20"/>
                <w:szCs w:val="20"/>
              </w:rPr>
              <w:t>Spiunet</w:t>
            </w:r>
            <w:proofErr w:type="spellEnd"/>
            <w:r w:rsidRPr="00893146">
              <w:rPr>
                <w:sz w:val="20"/>
                <w:szCs w:val="20"/>
              </w:rPr>
              <w:t xml:space="preserve">, em agosto de 2014. Assim, diante de tal fato foi solicitado um treinamento na Secretaria de Patrimônio da União no Estado do Amazonas, em setembro de 2014. Momento em que se verificou que além da falta de registro, os bens precisavam ter sua avaliação novamente atualizada e para resolver tal pendência, foi dado como prioridade no PDA de 2015 a contratação de empresa para realizar a avaliação de bens imóveis de todo o Instituto Federal de Educação do Amazonas. Deste modo, o Termo de referência já está em fase de elaboração. Diante da mudança de gestão deste IF, de ingresso de novos servidores, dos registros encontrarem-se incompletos, solicitamos prorrogação de prazo para inclusão e atualização dos registros no </w:t>
            </w:r>
            <w:proofErr w:type="spellStart"/>
            <w:r w:rsidRPr="00893146">
              <w:rPr>
                <w:sz w:val="20"/>
                <w:szCs w:val="20"/>
              </w:rPr>
              <w:t>Spiunet</w:t>
            </w:r>
            <w:proofErr w:type="spellEnd"/>
            <w:r w:rsidRPr="00893146">
              <w:rPr>
                <w:sz w:val="20"/>
                <w:szCs w:val="20"/>
              </w:rPr>
              <w:t>.</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Síntese dos </w:t>
            </w:r>
            <w:r>
              <w:rPr>
                <w:b/>
                <w:color w:val="000000"/>
                <w:sz w:val="20"/>
              </w:rPr>
              <w:t>R</w:t>
            </w:r>
            <w:r w:rsidRPr="0070364F">
              <w:rPr>
                <w:b/>
                <w:color w:val="000000"/>
                <w:sz w:val="20"/>
              </w:rPr>
              <w:t xml:space="preserve">esultados </w:t>
            </w:r>
            <w:r>
              <w:rPr>
                <w:b/>
                <w:color w:val="000000"/>
                <w:sz w:val="20"/>
              </w:rPr>
              <w:t>O</w:t>
            </w:r>
            <w:r w:rsidRPr="0070364F">
              <w:rPr>
                <w:b/>
                <w:color w:val="000000"/>
                <w:sz w:val="20"/>
              </w:rPr>
              <w:t>btidos</w:t>
            </w:r>
          </w:p>
        </w:tc>
      </w:tr>
      <w:tr w:rsidR="00372048" w:rsidRPr="0070364F" w:rsidTr="00214CA4">
        <w:trPr>
          <w:trHeight w:val="356"/>
        </w:trPr>
        <w:tc>
          <w:tcPr>
            <w:tcW w:w="5000" w:type="pct"/>
            <w:gridSpan w:val="5"/>
            <w:shd w:val="clear" w:color="auto" w:fill="auto"/>
            <w:noWrap/>
            <w:vAlign w:val="bottom"/>
            <w:hideMark/>
          </w:tcPr>
          <w:p w:rsidR="00372048" w:rsidRPr="0070364F" w:rsidRDefault="00402177" w:rsidP="00214CA4">
            <w:pPr>
              <w:tabs>
                <w:tab w:val="left" w:pos="3119"/>
              </w:tabs>
              <w:spacing w:line="246" w:lineRule="auto"/>
              <w:jc w:val="both"/>
              <w:rPr>
                <w:color w:val="000000"/>
                <w:sz w:val="20"/>
              </w:rPr>
            </w:pPr>
            <w:r>
              <w:rPr>
                <w:color w:val="000000"/>
                <w:sz w:val="20"/>
              </w:rPr>
              <w:t>Aguardando retorno da CGU.</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Análise </w:t>
            </w:r>
            <w:r>
              <w:rPr>
                <w:b/>
                <w:color w:val="000000"/>
                <w:sz w:val="20"/>
              </w:rPr>
              <w:t>C</w:t>
            </w:r>
            <w:r w:rsidRPr="0070364F">
              <w:rPr>
                <w:b/>
                <w:color w:val="000000"/>
                <w:sz w:val="20"/>
              </w:rPr>
              <w:t xml:space="preserve">rítica dos </w:t>
            </w:r>
            <w:r>
              <w:rPr>
                <w:b/>
                <w:color w:val="000000"/>
                <w:sz w:val="20"/>
              </w:rPr>
              <w:t>F</w:t>
            </w:r>
            <w:r w:rsidRPr="0070364F">
              <w:rPr>
                <w:b/>
                <w:color w:val="000000"/>
                <w:sz w:val="20"/>
              </w:rPr>
              <w:t xml:space="preserve">atores </w:t>
            </w:r>
            <w:r>
              <w:rPr>
                <w:b/>
                <w:color w:val="000000"/>
                <w:sz w:val="20"/>
              </w:rPr>
              <w:t>P</w:t>
            </w:r>
            <w:r w:rsidRPr="0070364F">
              <w:rPr>
                <w:b/>
                <w:color w:val="000000"/>
                <w:sz w:val="20"/>
              </w:rPr>
              <w:t>ositivos/</w:t>
            </w:r>
            <w:r>
              <w:rPr>
                <w:b/>
                <w:color w:val="000000"/>
                <w:sz w:val="20"/>
              </w:rPr>
              <w:t>N</w:t>
            </w:r>
            <w:r w:rsidRPr="0070364F">
              <w:rPr>
                <w:b/>
                <w:color w:val="000000"/>
                <w:sz w:val="20"/>
              </w:rPr>
              <w:t xml:space="preserve">egativos que </w:t>
            </w:r>
            <w:r>
              <w:rPr>
                <w:b/>
                <w:color w:val="000000"/>
                <w:sz w:val="20"/>
              </w:rPr>
              <w:t>Facilitaram/P</w:t>
            </w:r>
            <w:r w:rsidRPr="0070364F">
              <w:rPr>
                <w:b/>
                <w:color w:val="000000"/>
                <w:sz w:val="20"/>
              </w:rPr>
              <w:t xml:space="preserve">rejudicaram a </w:t>
            </w:r>
            <w:r>
              <w:rPr>
                <w:b/>
                <w:color w:val="000000"/>
                <w:sz w:val="20"/>
              </w:rPr>
              <w:t>A</w:t>
            </w:r>
            <w:r w:rsidRPr="0070364F">
              <w:rPr>
                <w:b/>
                <w:color w:val="000000"/>
                <w:sz w:val="20"/>
              </w:rPr>
              <w:t xml:space="preserve">doção de </w:t>
            </w:r>
            <w:r>
              <w:rPr>
                <w:b/>
                <w:color w:val="000000"/>
                <w:sz w:val="20"/>
              </w:rPr>
              <w:t>P</w:t>
            </w:r>
            <w:r w:rsidRPr="0070364F">
              <w:rPr>
                <w:b/>
                <w:color w:val="000000"/>
                <w:sz w:val="20"/>
              </w:rPr>
              <w:t xml:space="preserve">rovidências pelo </w:t>
            </w:r>
            <w:r>
              <w:rPr>
                <w:b/>
                <w:color w:val="000000"/>
                <w:sz w:val="20"/>
              </w:rPr>
              <w:t>G</w:t>
            </w:r>
            <w:r w:rsidRPr="0070364F">
              <w:rPr>
                <w:b/>
                <w:color w:val="000000"/>
                <w:sz w:val="20"/>
              </w:rPr>
              <w:t>estor</w:t>
            </w:r>
          </w:p>
        </w:tc>
      </w:tr>
      <w:tr w:rsidR="00372048" w:rsidRPr="0070364F" w:rsidTr="00214CA4">
        <w:trPr>
          <w:trHeight w:val="356"/>
        </w:trPr>
        <w:tc>
          <w:tcPr>
            <w:tcW w:w="5000" w:type="pct"/>
            <w:gridSpan w:val="5"/>
            <w:shd w:val="clear" w:color="auto" w:fill="FFFFFF"/>
            <w:noWrap/>
            <w:vAlign w:val="bottom"/>
          </w:tcPr>
          <w:p w:rsidR="00093864" w:rsidRDefault="00093864" w:rsidP="00093864">
            <w:pPr>
              <w:tabs>
                <w:tab w:val="left" w:pos="3119"/>
              </w:tabs>
              <w:spacing w:line="246" w:lineRule="auto"/>
              <w:jc w:val="both"/>
              <w:rPr>
                <w:color w:val="000000"/>
                <w:sz w:val="20"/>
                <w:szCs w:val="20"/>
              </w:rPr>
            </w:pPr>
            <w:bookmarkStart w:id="1" w:name="_GoBack"/>
            <w:bookmarkEnd w:id="1"/>
            <w:r w:rsidRPr="00093864">
              <w:rPr>
                <w:color w:val="000000"/>
                <w:sz w:val="20"/>
                <w:szCs w:val="20"/>
              </w:rPr>
              <w:t xml:space="preserve">Aspecto Negativo: Este Instituto reconhece que está em falta com esta obrigação. Essa falta se deve ao fato de termos insuficiência de pessoal para assumir este registro no </w:t>
            </w:r>
            <w:r w:rsidRPr="00093864">
              <w:rPr>
                <w:color w:val="333333"/>
                <w:sz w:val="20"/>
                <w:szCs w:val="20"/>
                <w:shd w:val="clear" w:color="auto" w:fill="FFFFFF"/>
              </w:rPr>
              <w:t xml:space="preserve">O Sistema de Gerenciamento do Patrimônio Imobiliário de uso especial da União – </w:t>
            </w:r>
            <w:proofErr w:type="spellStart"/>
            <w:r w:rsidRPr="00093864">
              <w:rPr>
                <w:color w:val="333333"/>
                <w:sz w:val="20"/>
                <w:szCs w:val="20"/>
                <w:shd w:val="clear" w:color="auto" w:fill="FFFFFF"/>
              </w:rPr>
              <w:t>SPIUnet</w:t>
            </w:r>
            <w:proofErr w:type="spellEnd"/>
            <w:r w:rsidRPr="00093864">
              <w:rPr>
                <w:rStyle w:val="apple-converted-space"/>
                <w:color w:val="333333"/>
                <w:sz w:val="20"/>
                <w:szCs w:val="20"/>
                <w:shd w:val="clear" w:color="auto" w:fill="FFFFFF"/>
              </w:rPr>
              <w:t xml:space="preserve">, consequentemente os </w:t>
            </w:r>
            <w:r w:rsidRPr="00093864">
              <w:rPr>
                <w:color w:val="000000"/>
                <w:sz w:val="20"/>
                <w:szCs w:val="20"/>
              </w:rPr>
              <w:t xml:space="preserve">imóveis deste Instituto encontram-se desatualizados no sistema. </w:t>
            </w:r>
          </w:p>
          <w:p w:rsidR="00093864" w:rsidRPr="00093864" w:rsidRDefault="00093864" w:rsidP="00093864">
            <w:pPr>
              <w:tabs>
                <w:tab w:val="left" w:pos="3119"/>
              </w:tabs>
              <w:spacing w:line="246" w:lineRule="auto"/>
              <w:jc w:val="both"/>
              <w:rPr>
                <w:color w:val="000000"/>
                <w:sz w:val="20"/>
                <w:szCs w:val="20"/>
              </w:rPr>
            </w:pPr>
            <w:r>
              <w:rPr>
                <w:color w:val="000000"/>
                <w:sz w:val="20"/>
                <w:szCs w:val="20"/>
              </w:rPr>
              <w:t xml:space="preserve">Aspecto Positivo: </w:t>
            </w:r>
            <w:r>
              <w:rPr>
                <w:color w:val="000000"/>
                <w:sz w:val="20"/>
              </w:rPr>
              <w:t>um novo servidor assumiu as atribuições do Patrimônio deste Instituto, e já está sendo treinado para operar o sistema. Diante disto, este Instituto atenderá com maior brevidade possível a cobrança feita por esta Controladoria</w:t>
            </w:r>
            <w:proofErr w:type="gramStart"/>
            <w:r>
              <w:rPr>
                <w:color w:val="000000"/>
                <w:sz w:val="20"/>
              </w:rPr>
              <w:t xml:space="preserve">  </w:t>
            </w:r>
            <w:proofErr w:type="gramEnd"/>
            <w:r>
              <w:rPr>
                <w:color w:val="000000"/>
                <w:sz w:val="20"/>
              </w:rPr>
              <w:t>por meio  da Constatação 10.</w:t>
            </w:r>
          </w:p>
          <w:p w:rsidR="00093864" w:rsidRPr="0070364F" w:rsidRDefault="00093864" w:rsidP="003D5A07">
            <w:pPr>
              <w:tabs>
                <w:tab w:val="left" w:pos="3119"/>
              </w:tabs>
              <w:spacing w:line="246" w:lineRule="auto"/>
              <w:jc w:val="both"/>
              <w:rPr>
                <w:color w:val="000000"/>
                <w:sz w:val="20"/>
              </w:rPr>
            </w:pPr>
          </w:p>
        </w:tc>
      </w:tr>
    </w:tbl>
    <w:p w:rsidR="00372048" w:rsidRDefault="00372048" w:rsidP="00372048">
      <w:pPr>
        <w:pStyle w:val="Epgrafe"/>
      </w:pPr>
    </w:p>
    <w:p w:rsidR="00A85134" w:rsidRDefault="00A85134"/>
    <w:sectPr w:rsidR="00A85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6"/>
    <w:rsid w:val="00093864"/>
    <w:rsid w:val="00372048"/>
    <w:rsid w:val="00396DE6"/>
    <w:rsid w:val="003D5A07"/>
    <w:rsid w:val="00402177"/>
    <w:rsid w:val="00494324"/>
    <w:rsid w:val="00524AD7"/>
    <w:rsid w:val="006B3BF6"/>
    <w:rsid w:val="006F3ED2"/>
    <w:rsid w:val="00893146"/>
    <w:rsid w:val="00A85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 w:type="character" w:customStyle="1" w:styleId="apple-converted-space">
    <w:name w:val="apple-converted-space"/>
    <w:basedOn w:val="Fontepargpadro"/>
    <w:rsid w:val="00093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 w:type="character" w:customStyle="1" w:styleId="apple-converted-space">
    <w:name w:val="apple-converted-space"/>
    <w:basedOn w:val="Fontepargpadro"/>
    <w:rsid w:val="0009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2</cp:revision>
  <dcterms:created xsi:type="dcterms:W3CDTF">2015-03-12T19:36:00Z</dcterms:created>
  <dcterms:modified xsi:type="dcterms:W3CDTF">2015-03-12T19:36:00Z</dcterms:modified>
</cp:coreProperties>
</file>