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048" w:rsidRPr="0070364F" w:rsidRDefault="00372048" w:rsidP="00372048">
      <w:pPr>
        <w:pStyle w:val="Epgrafe"/>
      </w:pPr>
      <w:bookmarkStart w:id="0" w:name="_Toc386651616"/>
      <w:r w:rsidRPr="0070364F">
        <w:t>Quadro A.</w:t>
      </w:r>
      <w:r>
        <w:t xml:space="preserve">11.2.1– </w:t>
      </w:r>
      <w:r w:rsidRPr="0070364F">
        <w:t xml:space="preserve">Relatório de cumprimento das </w:t>
      </w:r>
      <w:r>
        <w:t>recomendações do órgão de controle interno</w:t>
      </w:r>
      <w:bookmarkEnd w:id="0"/>
    </w:p>
    <w:tbl>
      <w:tblPr>
        <w:tblW w:w="493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3496"/>
        <w:gridCol w:w="1704"/>
        <w:gridCol w:w="889"/>
        <w:gridCol w:w="1588"/>
      </w:tblGrid>
      <w:tr w:rsidR="00372048" w:rsidRPr="0070364F" w:rsidTr="00214CA4">
        <w:trPr>
          <w:trHeight w:val="356"/>
        </w:trPr>
        <w:tc>
          <w:tcPr>
            <w:tcW w:w="5000" w:type="pct"/>
            <w:gridSpan w:val="5"/>
            <w:shd w:val="clear" w:color="auto" w:fill="A6A6A6"/>
            <w:noWrap/>
            <w:vAlign w:val="bottom"/>
            <w:hideMark/>
          </w:tcPr>
          <w:p w:rsidR="00372048" w:rsidRPr="0070364F" w:rsidRDefault="00372048" w:rsidP="00214CA4">
            <w:pPr>
              <w:tabs>
                <w:tab w:val="left" w:pos="3119"/>
              </w:tabs>
              <w:spacing w:line="246" w:lineRule="auto"/>
              <w:jc w:val="center"/>
              <w:rPr>
                <w:b/>
                <w:caps/>
                <w:color w:val="000000"/>
                <w:sz w:val="20"/>
              </w:rPr>
            </w:pPr>
            <w:r w:rsidRPr="0070364F">
              <w:rPr>
                <w:b/>
                <w:caps/>
                <w:color w:val="000000"/>
                <w:sz w:val="20"/>
              </w:rPr>
              <w:t>U</w:t>
            </w:r>
            <w:r w:rsidRPr="0070364F">
              <w:rPr>
                <w:b/>
                <w:color w:val="000000"/>
                <w:sz w:val="20"/>
              </w:rPr>
              <w:t>nidade Jurisdicionada</w:t>
            </w:r>
          </w:p>
        </w:tc>
      </w:tr>
      <w:tr w:rsidR="00372048" w:rsidRPr="0070364F" w:rsidTr="00214CA4">
        <w:trPr>
          <w:trHeight w:val="356"/>
        </w:trPr>
        <w:tc>
          <w:tcPr>
            <w:tcW w:w="4069" w:type="pct"/>
            <w:gridSpan w:val="4"/>
            <w:shd w:val="clear" w:color="auto" w:fill="BFBFBF"/>
            <w:noWrap/>
            <w:vAlign w:val="bottom"/>
            <w:hideMark/>
          </w:tcPr>
          <w:p w:rsidR="00372048" w:rsidRPr="0070364F" w:rsidRDefault="00372048" w:rsidP="00214CA4">
            <w:pPr>
              <w:tabs>
                <w:tab w:val="left" w:pos="3119"/>
              </w:tabs>
              <w:spacing w:line="246" w:lineRule="auto"/>
              <w:jc w:val="both"/>
              <w:rPr>
                <w:color w:val="000000"/>
                <w:sz w:val="20"/>
              </w:rPr>
            </w:pPr>
            <w:r>
              <w:rPr>
                <w:b/>
                <w:color w:val="000000"/>
                <w:sz w:val="20"/>
              </w:rPr>
              <w:t>Denominação C</w:t>
            </w:r>
            <w:r w:rsidRPr="0070364F">
              <w:rPr>
                <w:b/>
                <w:color w:val="000000"/>
                <w:sz w:val="20"/>
              </w:rPr>
              <w:t>ompleta</w:t>
            </w:r>
          </w:p>
        </w:tc>
        <w:tc>
          <w:tcPr>
            <w:tcW w:w="931" w:type="pct"/>
            <w:shd w:val="clear" w:color="auto" w:fill="BFBFBF"/>
            <w:vAlign w:val="bottom"/>
          </w:tcPr>
          <w:p w:rsidR="00372048" w:rsidRPr="0070364F" w:rsidRDefault="00372048" w:rsidP="00214CA4">
            <w:pPr>
              <w:tabs>
                <w:tab w:val="left" w:pos="3119"/>
              </w:tabs>
              <w:spacing w:line="246" w:lineRule="auto"/>
              <w:jc w:val="center"/>
              <w:rPr>
                <w:color w:val="000000"/>
                <w:sz w:val="20"/>
              </w:rPr>
            </w:pPr>
            <w:r w:rsidRPr="0070364F">
              <w:rPr>
                <w:b/>
                <w:color w:val="000000"/>
                <w:sz w:val="20"/>
              </w:rPr>
              <w:t>Código SIORG</w:t>
            </w:r>
          </w:p>
        </w:tc>
      </w:tr>
      <w:tr w:rsidR="00372048" w:rsidRPr="0070364F" w:rsidTr="00214CA4">
        <w:trPr>
          <w:trHeight w:val="356"/>
        </w:trPr>
        <w:tc>
          <w:tcPr>
            <w:tcW w:w="4069" w:type="pct"/>
            <w:gridSpan w:val="4"/>
            <w:shd w:val="clear" w:color="auto" w:fill="FFFFFF"/>
            <w:noWrap/>
            <w:vAlign w:val="center"/>
            <w:hideMark/>
          </w:tcPr>
          <w:p w:rsidR="00372048" w:rsidRPr="0070364F" w:rsidRDefault="00396DE6" w:rsidP="00214CA4">
            <w:pPr>
              <w:tabs>
                <w:tab w:val="left" w:pos="3119"/>
              </w:tabs>
              <w:spacing w:line="246" w:lineRule="auto"/>
              <w:jc w:val="both"/>
              <w:rPr>
                <w:color w:val="000000"/>
                <w:sz w:val="20"/>
              </w:rPr>
            </w:pPr>
            <w:r>
              <w:rPr>
                <w:color w:val="000000"/>
                <w:sz w:val="20"/>
              </w:rPr>
              <w:t>Instituto Federal de Educação, Ciência e Tecnologia do Amazonas</w:t>
            </w:r>
          </w:p>
        </w:tc>
        <w:tc>
          <w:tcPr>
            <w:tcW w:w="931" w:type="pct"/>
            <w:shd w:val="clear" w:color="auto" w:fill="FFFFFF"/>
            <w:vAlign w:val="center"/>
          </w:tcPr>
          <w:p w:rsidR="00372048" w:rsidRPr="0070364F" w:rsidRDefault="00396DE6" w:rsidP="00396DE6">
            <w:pPr>
              <w:tabs>
                <w:tab w:val="left" w:pos="3119"/>
              </w:tabs>
              <w:spacing w:line="246" w:lineRule="auto"/>
              <w:jc w:val="center"/>
              <w:rPr>
                <w:color w:val="000000"/>
                <w:sz w:val="20"/>
              </w:rPr>
            </w:pPr>
            <w:r>
              <w:rPr>
                <w:color w:val="000000"/>
                <w:sz w:val="20"/>
              </w:rPr>
              <w:t>100910</w:t>
            </w:r>
          </w:p>
        </w:tc>
      </w:tr>
      <w:tr w:rsidR="00372048" w:rsidRPr="0070364F" w:rsidTr="00214CA4">
        <w:trPr>
          <w:trHeight w:val="356"/>
        </w:trPr>
        <w:tc>
          <w:tcPr>
            <w:tcW w:w="5000" w:type="pct"/>
            <w:gridSpan w:val="5"/>
            <w:shd w:val="clear" w:color="auto" w:fill="A6A6A6"/>
            <w:noWrap/>
            <w:vAlign w:val="center"/>
            <w:hideMark/>
          </w:tcPr>
          <w:p w:rsidR="00372048" w:rsidRPr="0070364F" w:rsidRDefault="00372048" w:rsidP="00214CA4">
            <w:pPr>
              <w:tabs>
                <w:tab w:val="left" w:pos="3119"/>
              </w:tabs>
              <w:spacing w:line="246" w:lineRule="auto"/>
              <w:jc w:val="center"/>
              <w:rPr>
                <w:b/>
                <w:color w:val="000000"/>
                <w:sz w:val="20"/>
              </w:rPr>
            </w:pPr>
            <w:r>
              <w:rPr>
                <w:b/>
                <w:color w:val="000000"/>
                <w:sz w:val="20"/>
              </w:rPr>
              <w:t>Recomendações</w:t>
            </w:r>
            <w:r w:rsidRPr="0070364F">
              <w:rPr>
                <w:b/>
                <w:color w:val="000000"/>
                <w:sz w:val="20"/>
              </w:rPr>
              <w:t xml:space="preserve"> do </w:t>
            </w:r>
            <w:r>
              <w:rPr>
                <w:b/>
                <w:color w:val="000000"/>
                <w:sz w:val="20"/>
              </w:rPr>
              <w:t>OCI</w:t>
            </w:r>
          </w:p>
        </w:tc>
      </w:tr>
      <w:tr w:rsidR="00372048" w:rsidRPr="0070364F" w:rsidTr="00214CA4">
        <w:trPr>
          <w:trHeight w:val="356"/>
        </w:trPr>
        <w:tc>
          <w:tcPr>
            <w:tcW w:w="5000" w:type="pct"/>
            <w:gridSpan w:val="5"/>
            <w:shd w:val="clear" w:color="auto" w:fill="BFBFBF"/>
            <w:noWrap/>
            <w:vAlign w:val="center"/>
            <w:hideMark/>
          </w:tcPr>
          <w:p w:rsidR="00372048" w:rsidRPr="0070364F" w:rsidRDefault="00372048" w:rsidP="00214CA4">
            <w:pPr>
              <w:tabs>
                <w:tab w:val="left" w:pos="3119"/>
              </w:tabs>
              <w:spacing w:line="246" w:lineRule="auto"/>
              <w:jc w:val="center"/>
              <w:rPr>
                <w:b/>
                <w:color w:val="000000"/>
                <w:sz w:val="20"/>
              </w:rPr>
            </w:pPr>
            <w:r>
              <w:rPr>
                <w:b/>
                <w:color w:val="000000"/>
                <w:sz w:val="20"/>
              </w:rPr>
              <w:t>Recomendações Expedidas pelo OCI</w:t>
            </w:r>
          </w:p>
        </w:tc>
      </w:tr>
      <w:tr w:rsidR="00372048" w:rsidRPr="0070364F" w:rsidTr="00396DE6">
        <w:trPr>
          <w:trHeight w:val="356"/>
        </w:trPr>
        <w:tc>
          <w:tcPr>
            <w:tcW w:w="499" w:type="pct"/>
            <w:shd w:val="clear" w:color="auto" w:fill="D9D9D9"/>
            <w:noWrap/>
            <w:vAlign w:val="center"/>
            <w:hideMark/>
          </w:tcPr>
          <w:p w:rsidR="00372048" w:rsidRPr="0070364F" w:rsidRDefault="00372048" w:rsidP="00214CA4">
            <w:pPr>
              <w:tabs>
                <w:tab w:val="left" w:pos="3119"/>
              </w:tabs>
              <w:spacing w:line="246" w:lineRule="auto"/>
              <w:jc w:val="center"/>
              <w:rPr>
                <w:b/>
                <w:color w:val="000000"/>
                <w:sz w:val="20"/>
              </w:rPr>
            </w:pPr>
            <w:r w:rsidRPr="0070364F">
              <w:rPr>
                <w:b/>
                <w:color w:val="000000"/>
                <w:sz w:val="20"/>
              </w:rPr>
              <w:t>Ordem</w:t>
            </w:r>
          </w:p>
        </w:tc>
        <w:tc>
          <w:tcPr>
            <w:tcW w:w="2050" w:type="pct"/>
            <w:shd w:val="clear" w:color="auto" w:fill="D9D9D9"/>
            <w:vAlign w:val="center"/>
          </w:tcPr>
          <w:p w:rsidR="00372048" w:rsidRPr="0070364F" w:rsidRDefault="00372048" w:rsidP="00214CA4">
            <w:pPr>
              <w:tabs>
                <w:tab w:val="left" w:pos="3119"/>
              </w:tabs>
              <w:spacing w:line="246" w:lineRule="auto"/>
              <w:jc w:val="center"/>
              <w:rPr>
                <w:b/>
                <w:color w:val="000000"/>
                <w:sz w:val="20"/>
              </w:rPr>
            </w:pPr>
            <w:r>
              <w:rPr>
                <w:b/>
                <w:color w:val="000000"/>
                <w:sz w:val="20"/>
              </w:rPr>
              <w:t>Identificação do Relatório de Auditoria</w:t>
            </w:r>
          </w:p>
        </w:tc>
        <w:tc>
          <w:tcPr>
            <w:tcW w:w="999" w:type="pct"/>
            <w:shd w:val="clear" w:color="auto" w:fill="D9D9D9"/>
            <w:vAlign w:val="center"/>
          </w:tcPr>
          <w:p w:rsidR="00372048" w:rsidRPr="0070364F" w:rsidRDefault="00372048" w:rsidP="00214CA4">
            <w:pPr>
              <w:tabs>
                <w:tab w:val="left" w:pos="3119"/>
              </w:tabs>
              <w:spacing w:line="246" w:lineRule="auto"/>
              <w:jc w:val="center"/>
              <w:rPr>
                <w:b/>
                <w:color w:val="000000"/>
                <w:sz w:val="20"/>
              </w:rPr>
            </w:pPr>
            <w:r w:rsidRPr="0070364F">
              <w:rPr>
                <w:b/>
                <w:color w:val="000000"/>
                <w:sz w:val="20"/>
              </w:rPr>
              <w:t>Item</w:t>
            </w:r>
            <w:r>
              <w:rPr>
                <w:b/>
                <w:color w:val="000000"/>
                <w:sz w:val="20"/>
              </w:rPr>
              <w:t xml:space="preserve"> do RA</w:t>
            </w:r>
          </w:p>
        </w:tc>
        <w:tc>
          <w:tcPr>
            <w:tcW w:w="1452" w:type="pct"/>
            <w:gridSpan w:val="2"/>
            <w:shd w:val="clear" w:color="auto" w:fill="D9D9D9"/>
            <w:vAlign w:val="center"/>
          </w:tcPr>
          <w:p w:rsidR="00372048" w:rsidRPr="0070364F" w:rsidRDefault="00372048" w:rsidP="00214CA4">
            <w:pPr>
              <w:tabs>
                <w:tab w:val="left" w:pos="3119"/>
              </w:tabs>
              <w:spacing w:line="246" w:lineRule="auto"/>
              <w:jc w:val="center"/>
              <w:rPr>
                <w:b/>
                <w:color w:val="000000"/>
                <w:sz w:val="20"/>
              </w:rPr>
            </w:pPr>
            <w:r w:rsidRPr="0070364F">
              <w:rPr>
                <w:b/>
                <w:color w:val="000000"/>
                <w:sz w:val="20"/>
              </w:rPr>
              <w:t>Comunicação Expedida</w:t>
            </w:r>
          </w:p>
        </w:tc>
      </w:tr>
      <w:tr w:rsidR="00372048" w:rsidRPr="0070364F" w:rsidTr="00396DE6">
        <w:trPr>
          <w:trHeight w:val="356"/>
        </w:trPr>
        <w:tc>
          <w:tcPr>
            <w:tcW w:w="499" w:type="pct"/>
            <w:shd w:val="clear" w:color="auto" w:fill="auto"/>
            <w:noWrap/>
            <w:vAlign w:val="center"/>
            <w:hideMark/>
          </w:tcPr>
          <w:p w:rsidR="00372048" w:rsidRPr="0070364F" w:rsidRDefault="002B5476" w:rsidP="001B6E33">
            <w:pPr>
              <w:tabs>
                <w:tab w:val="left" w:pos="3119"/>
              </w:tabs>
              <w:spacing w:line="246" w:lineRule="auto"/>
              <w:jc w:val="center"/>
              <w:rPr>
                <w:color w:val="000000"/>
                <w:sz w:val="20"/>
              </w:rPr>
            </w:pPr>
            <w:r>
              <w:rPr>
                <w:color w:val="000000"/>
                <w:sz w:val="20"/>
              </w:rPr>
              <w:t>28</w:t>
            </w:r>
          </w:p>
        </w:tc>
        <w:tc>
          <w:tcPr>
            <w:tcW w:w="2050" w:type="pct"/>
            <w:shd w:val="clear" w:color="auto" w:fill="auto"/>
            <w:vAlign w:val="center"/>
          </w:tcPr>
          <w:p w:rsidR="00372048" w:rsidRPr="0070364F" w:rsidRDefault="001C0F5A" w:rsidP="00214CA4">
            <w:pPr>
              <w:tabs>
                <w:tab w:val="left" w:pos="3119"/>
              </w:tabs>
              <w:spacing w:line="246" w:lineRule="auto"/>
              <w:jc w:val="center"/>
              <w:rPr>
                <w:color w:val="000000"/>
                <w:sz w:val="20"/>
              </w:rPr>
            </w:pPr>
            <w:r>
              <w:rPr>
                <w:color w:val="000000"/>
                <w:sz w:val="20"/>
              </w:rPr>
              <w:t>244003</w:t>
            </w:r>
          </w:p>
        </w:tc>
        <w:tc>
          <w:tcPr>
            <w:tcW w:w="999" w:type="pct"/>
            <w:shd w:val="clear" w:color="auto" w:fill="auto"/>
            <w:vAlign w:val="center"/>
          </w:tcPr>
          <w:p w:rsidR="00372048" w:rsidRPr="0070364F" w:rsidRDefault="002B5476" w:rsidP="00214CA4">
            <w:pPr>
              <w:tabs>
                <w:tab w:val="left" w:pos="3119"/>
              </w:tabs>
              <w:spacing w:line="246" w:lineRule="auto"/>
              <w:jc w:val="center"/>
              <w:rPr>
                <w:color w:val="000000"/>
                <w:sz w:val="20"/>
              </w:rPr>
            </w:pPr>
            <w:r>
              <w:rPr>
                <w:color w:val="000000"/>
                <w:sz w:val="20"/>
              </w:rPr>
              <w:t>33</w:t>
            </w:r>
          </w:p>
        </w:tc>
        <w:tc>
          <w:tcPr>
            <w:tcW w:w="1452" w:type="pct"/>
            <w:gridSpan w:val="2"/>
            <w:shd w:val="clear" w:color="auto" w:fill="auto"/>
            <w:vAlign w:val="center"/>
          </w:tcPr>
          <w:p w:rsidR="00372048" w:rsidRPr="0070364F" w:rsidRDefault="00396DE6" w:rsidP="00214CA4">
            <w:pPr>
              <w:tabs>
                <w:tab w:val="left" w:pos="3119"/>
              </w:tabs>
              <w:spacing w:line="246" w:lineRule="auto"/>
              <w:jc w:val="center"/>
              <w:rPr>
                <w:color w:val="000000"/>
                <w:sz w:val="20"/>
              </w:rPr>
            </w:pPr>
            <w:r>
              <w:rPr>
                <w:color w:val="000000"/>
                <w:sz w:val="20"/>
              </w:rPr>
              <w:t>Ofício 30.898/2014 – CGU AM</w:t>
            </w:r>
          </w:p>
        </w:tc>
      </w:tr>
      <w:tr w:rsidR="00372048" w:rsidRPr="0070364F" w:rsidTr="00214CA4">
        <w:trPr>
          <w:trHeight w:val="356"/>
        </w:trPr>
        <w:tc>
          <w:tcPr>
            <w:tcW w:w="4069" w:type="pct"/>
            <w:gridSpan w:val="4"/>
            <w:shd w:val="clear" w:color="auto" w:fill="D9D9D9"/>
            <w:noWrap/>
            <w:vAlign w:val="center"/>
            <w:hideMark/>
          </w:tcPr>
          <w:p w:rsidR="00372048" w:rsidRPr="0070364F" w:rsidRDefault="00372048" w:rsidP="00214CA4">
            <w:pPr>
              <w:tabs>
                <w:tab w:val="left" w:pos="3119"/>
              </w:tabs>
              <w:spacing w:line="246" w:lineRule="auto"/>
              <w:jc w:val="both"/>
              <w:rPr>
                <w:b/>
                <w:color w:val="000000"/>
                <w:sz w:val="20"/>
              </w:rPr>
            </w:pPr>
            <w:r w:rsidRPr="0070364F">
              <w:rPr>
                <w:b/>
                <w:color w:val="000000"/>
                <w:sz w:val="20"/>
              </w:rPr>
              <w:t>Órgão/</w:t>
            </w:r>
            <w:r>
              <w:rPr>
                <w:b/>
                <w:color w:val="000000"/>
                <w:sz w:val="20"/>
              </w:rPr>
              <w:t>E</w:t>
            </w:r>
            <w:r w:rsidRPr="0070364F">
              <w:rPr>
                <w:b/>
                <w:color w:val="000000"/>
                <w:sz w:val="20"/>
              </w:rPr>
              <w:t xml:space="preserve">ntidade </w:t>
            </w:r>
            <w:r>
              <w:rPr>
                <w:b/>
                <w:color w:val="000000"/>
                <w:sz w:val="20"/>
              </w:rPr>
              <w:t>O</w:t>
            </w:r>
            <w:r w:rsidRPr="0070364F">
              <w:rPr>
                <w:b/>
                <w:color w:val="000000"/>
                <w:sz w:val="20"/>
              </w:rPr>
              <w:t xml:space="preserve">bjeto da </w:t>
            </w:r>
            <w:r>
              <w:rPr>
                <w:b/>
                <w:color w:val="000000"/>
                <w:sz w:val="20"/>
              </w:rPr>
              <w:t>R</w:t>
            </w:r>
            <w:r w:rsidRPr="0070364F">
              <w:rPr>
                <w:b/>
                <w:color w:val="000000"/>
                <w:sz w:val="20"/>
              </w:rPr>
              <w:t>ecomendação</w:t>
            </w:r>
          </w:p>
        </w:tc>
        <w:tc>
          <w:tcPr>
            <w:tcW w:w="931" w:type="pct"/>
            <w:shd w:val="clear" w:color="auto" w:fill="D9D9D9"/>
            <w:vAlign w:val="center"/>
          </w:tcPr>
          <w:p w:rsidR="00372048" w:rsidRPr="0070364F" w:rsidRDefault="00372048" w:rsidP="00214CA4">
            <w:pPr>
              <w:tabs>
                <w:tab w:val="left" w:pos="3119"/>
              </w:tabs>
              <w:spacing w:line="246" w:lineRule="auto"/>
              <w:jc w:val="center"/>
              <w:rPr>
                <w:b/>
                <w:color w:val="000000"/>
                <w:sz w:val="20"/>
              </w:rPr>
            </w:pPr>
            <w:r w:rsidRPr="0070364F">
              <w:rPr>
                <w:b/>
                <w:color w:val="000000"/>
                <w:sz w:val="20"/>
              </w:rPr>
              <w:t>Código SIORG</w:t>
            </w:r>
          </w:p>
        </w:tc>
      </w:tr>
      <w:tr w:rsidR="00372048" w:rsidRPr="0070364F" w:rsidTr="00214CA4">
        <w:trPr>
          <w:trHeight w:val="356"/>
        </w:trPr>
        <w:tc>
          <w:tcPr>
            <w:tcW w:w="4069" w:type="pct"/>
            <w:gridSpan w:val="4"/>
            <w:shd w:val="clear" w:color="auto" w:fill="FFFFFF"/>
            <w:noWrap/>
            <w:vAlign w:val="center"/>
            <w:hideMark/>
          </w:tcPr>
          <w:p w:rsidR="00372048" w:rsidRPr="00402177" w:rsidRDefault="00402177" w:rsidP="00402177">
            <w:pPr>
              <w:tabs>
                <w:tab w:val="left" w:pos="3119"/>
              </w:tabs>
              <w:spacing w:line="246" w:lineRule="auto"/>
              <w:rPr>
                <w:color w:val="000000"/>
                <w:sz w:val="20"/>
              </w:rPr>
            </w:pPr>
            <w:r w:rsidRPr="00402177">
              <w:rPr>
                <w:color w:val="000000"/>
                <w:sz w:val="20"/>
              </w:rPr>
              <w:t>Reitoria</w:t>
            </w:r>
          </w:p>
        </w:tc>
        <w:tc>
          <w:tcPr>
            <w:tcW w:w="931" w:type="pct"/>
            <w:shd w:val="clear" w:color="auto" w:fill="FFFFFF"/>
            <w:vAlign w:val="center"/>
          </w:tcPr>
          <w:p w:rsidR="00372048" w:rsidRPr="00402177" w:rsidRDefault="00402177" w:rsidP="00214CA4">
            <w:pPr>
              <w:tabs>
                <w:tab w:val="left" w:pos="3119"/>
              </w:tabs>
              <w:spacing w:line="246" w:lineRule="auto"/>
              <w:jc w:val="center"/>
              <w:rPr>
                <w:color w:val="000000"/>
                <w:sz w:val="20"/>
              </w:rPr>
            </w:pPr>
            <w:r w:rsidRPr="00402177">
              <w:rPr>
                <w:color w:val="000000"/>
                <w:sz w:val="20"/>
              </w:rPr>
              <w:t>100910</w:t>
            </w:r>
          </w:p>
        </w:tc>
      </w:tr>
      <w:tr w:rsidR="00372048" w:rsidRPr="0070364F" w:rsidTr="00214CA4">
        <w:trPr>
          <w:trHeight w:val="356"/>
        </w:trPr>
        <w:tc>
          <w:tcPr>
            <w:tcW w:w="5000" w:type="pct"/>
            <w:gridSpan w:val="5"/>
            <w:shd w:val="clear" w:color="auto" w:fill="D9D9D9"/>
            <w:noWrap/>
            <w:vAlign w:val="bottom"/>
            <w:hideMark/>
          </w:tcPr>
          <w:p w:rsidR="00372048" w:rsidRPr="0070364F" w:rsidRDefault="00372048" w:rsidP="00214CA4">
            <w:pPr>
              <w:tabs>
                <w:tab w:val="left" w:pos="3119"/>
              </w:tabs>
              <w:spacing w:line="246" w:lineRule="auto"/>
              <w:jc w:val="both"/>
              <w:rPr>
                <w:b/>
                <w:color w:val="000000"/>
                <w:sz w:val="20"/>
              </w:rPr>
            </w:pPr>
            <w:r w:rsidRPr="0070364F">
              <w:rPr>
                <w:b/>
                <w:color w:val="000000"/>
                <w:sz w:val="20"/>
              </w:rPr>
              <w:t xml:space="preserve">Descrição da </w:t>
            </w:r>
            <w:r>
              <w:rPr>
                <w:b/>
                <w:color w:val="000000"/>
                <w:sz w:val="20"/>
              </w:rPr>
              <w:t>Recomendação</w:t>
            </w:r>
          </w:p>
        </w:tc>
      </w:tr>
      <w:tr w:rsidR="00372048" w:rsidRPr="0070364F" w:rsidTr="00214CA4">
        <w:trPr>
          <w:trHeight w:val="356"/>
        </w:trPr>
        <w:tc>
          <w:tcPr>
            <w:tcW w:w="5000" w:type="pct"/>
            <w:gridSpan w:val="5"/>
            <w:shd w:val="clear" w:color="auto" w:fill="auto"/>
            <w:noWrap/>
            <w:vAlign w:val="bottom"/>
            <w:hideMark/>
          </w:tcPr>
          <w:p w:rsidR="00372048" w:rsidRPr="0070364F" w:rsidRDefault="002B5476" w:rsidP="00214CA4">
            <w:pPr>
              <w:tabs>
                <w:tab w:val="left" w:pos="3119"/>
              </w:tabs>
              <w:spacing w:line="246" w:lineRule="auto"/>
              <w:jc w:val="both"/>
              <w:rPr>
                <w:color w:val="000000"/>
                <w:sz w:val="20"/>
              </w:rPr>
            </w:pPr>
            <w:r>
              <w:rPr>
                <w:color w:val="000000"/>
                <w:sz w:val="20"/>
              </w:rPr>
              <w:t xml:space="preserve">33: </w:t>
            </w:r>
            <w:r w:rsidRPr="002B5476">
              <w:rPr>
                <w:color w:val="000000"/>
                <w:sz w:val="20"/>
              </w:rPr>
              <w:t>Recomenda-se ao Instituto que mantenha Diário de Obra ou Livro de Ocorrências onde serão anotadas por representante da Administração formalmente designado (fiscal do contrato) todas as ocorrências relacionadas com os contratos, em especial, os de vigilância, limpeza e conservação, e os de serviços e obras de engenharia, em cumprimento ao parágrafo 1º, art. 67, da Lei 8.666/93. Ademais, conscientize os servidores designados para acompanhamento desses contratos a efetivamente realizarem o uso desse expediente.</w:t>
            </w:r>
          </w:p>
        </w:tc>
      </w:tr>
      <w:tr w:rsidR="00372048" w:rsidRPr="0070364F" w:rsidTr="00214CA4">
        <w:trPr>
          <w:trHeight w:val="356"/>
        </w:trPr>
        <w:tc>
          <w:tcPr>
            <w:tcW w:w="5000" w:type="pct"/>
            <w:gridSpan w:val="5"/>
            <w:shd w:val="clear" w:color="auto" w:fill="BFBFBF"/>
            <w:noWrap/>
            <w:vAlign w:val="bottom"/>
            <w:hideMark/>
          </w:tcPr>
          <w:p w:rsidR="00372048" w:rsidRPr="0070364F" w:rsidRDefault="00372048" w:rsidP="00214CA4">
            <w:pPr>
              <w:tabs>
                <w:tab w:val="left" w:pos="3119"/>
              </w:tabs>
              <w:spacing w:line="246" w:lineRule="auto"/>
              <w:jc w:val="center"/>
              <w:rPr>
                <w:b/>
                <w:color w:val="000000"/>
                <w:sz w:val="20"/>
              </w:rPr>
            </w:pPr>
            <w:r w:rsidRPr="0070364F">
              <w:rPr>
                <w:b/>
                <w:color w:val="000000"/>
                <w:sz w:val="20"/>
              </w:rPr>
              <w:t>Providências Adotadas</w:t>
            </w:r>
          </w:p>
        </w:tc>
      </w:tr>
      <w:tr w:rsidR="00372048" w:rsidRPr="0070364F" w:rsidTr="00214CA4">
        <w:trPr>
          <w:trHeight w:val="356"/>
        </w:trPr>
        <w:tc>
          <w:tcPr>
            <w:tcW w:w="4069" w:type="pct"/>
            <w:gridSpan w:val="4"/>
            <w:shd w:val="clear" w:color="auto" w:fill="D9D9D9"/>
            <w:noWrap/>
            <w:vAlign w:val="bottom"/>
            <w:hideMark/>
          </w:tcPr>
          <w:p w:rsidR="00372048" w:rsidRPr="0070364F" w:rsidRDefault="00372048" w:rsidP="00214CA4">
            <w:pPr>
              <w:tabs>
                <w:tab w:val="left" w:pos="3119"/>
              </w:tabs>
              <w:spacing w:line="246" w:lineRule="auto"/>
              <w:jc w:val="both"/>
              <w:rPr>
                <w:b/>
                <w:color w:val="000000"/>
                <w:sz w:val="20"/>
              </w:rPr>
            </w:pPr>
            <w:r w:rsidRPr="0070364F">
              <w:rPr>
                <w:b/>
                <w:color w:val="000000"/>
                <w:sz w:val="20"/>
              </w:rPr>
              <w:t xml:space="preserve">Setor </w:t>
            </w:r>
            <w:r>
              <w:rPr>
                <w:b/>
                <w:color w:val="000000"/>
                <w:sz w:val="20"/>
              </w:rPr>
              <w:t>R</w:t>
            </w:r>
            <w:r w:rsidRPr="0070364F">
              <w:rPr>
                <w:b/>
                <w:color w:val="000000"/>
                <w:sz w:val="20"/>
              </w:rPr>
              <w:t xml:space="preserve">esponsável pela </w:t>
            </w:r>
            <w:r>
              <w:rPr>
                <w:b/>
                <w:color w:val="000000"/>
                <w:sz w:val="20"/>
              </w:rPr>
              <w:t>I</w:t>
            </w:r>
            <w:r w:rsidRPr="0070364F">
              <w:rPr>
                <w:b/>
                <w:color w:val="000000"/>
                <w:sz w:val="20"/>
              </w:rPr>
              <w:t>mplementação</w:t>
            </w:r>
          </w:p>
        </w:tc>
        <w:tc>
          <w:tcPr>
            <w:tcW w:w="931" w:type="pct"/>
            <w:shd w:val="clear" w:color="auto" w:fill="D9D9D9"/>
            <w:vAlign w:val="bottom"/>
          </w:tcPr>
          <w:p w:rsidR="00372048" w:rsidRPr="0070364F" w:rsidRDefault="00372048" w:rsidP="00214CA4">
            <w:pPr>
              <w:tabs>
                <w:tab w:val="left" w:pos="3119"/>
              </w:tabs>
              <w:spacing w:line="246" w:lineRule="auto"/>
              <w:jc w:val="center"/>
              <w:rPr>
                <w:b/>
                <w:color w:val="000000"/>
                <w:sz w:val="20"/>
              </w:rPr>
            </w:pPr>
            <w:r w:rsidRPr="0070364F">
              <w:rPr>
                <w:b/>
                <w:color w:val="000000"/>
                <w:sz w:val="20"/>
              </w:rPr>
              <w:t>Código SIORG</w:t>
            </w:r>
          </w:p>
        </w:tc>
      </w:tr>
      <w:tr w:rsidR="00372048" w:rsidRPr="0070364F" w:rsidTr="00214CA4">
        <w:trPr>
          <w:trHeight w:val="356"/>
        </w:trPr>
        <w:tc>
          <w:tcPr>
            <w:tcW w:w="4069" w:type="pct"/>
            <w:gridSpan w:val="4"/>
            <w:shd w:val="clear" w:color="auto" w:fill="auto"/>
            <w:noWrap/>
            <w:vAlign w:val="bottom"/>
            <w:hideMark/>
          </w:tcPr>
          <w:p w:rsidR="00372048" w:rsidRPr="0070364F" w:rsidRDefault="002B5476" w:rsidP="00382F68">
            <w:pPr>
              <w:tabs>
                <w:tab w:val="left" w:pos="3119"/>
              </w:tabs>
              <w:spacing w:line="246" w:lineRule="auto"/>
              <w:jc w:val="both"/>
              <w:rPr>
                <w:color w:val="000000"/>
                <w:sz w:val="20"/>
              </w:rPr>
            </w:pPr>
            <w:r>
              <w:rPr>
                <w:color w:val="000000"/>
                <w:sz w:val="20"/>
              </w:rPr>
              <w:t xml:space="preserve">PRODIN E </w:t>
            </w:r>
            <w:r w:rsidR="00EB654D">
              <w:rPr>
                <w:color w:val="000000"/>
                <w:sz w:val="20"/>
              </w:rPr>
              <w:t>PROAD-DAF</w:t>
            </w:r>
          </w:p>
        </w:tc>
        <w:tc>
          <w:tcPr>
            <w:tcW w:w="931" w:type="pct"/>
            <w:shd w:val="clear" w:color="auto" w:fill="auto"/>
            <w:vAlign w:val="bottom"/>
          </w:tcPr>
          <w:p w:rsidR="00372048" w:rsidRPr="0070364F" w:rsidRDefault="00372048" w:rsidP="00214CA4">
            <w:pPr>
              <w:tabs>
                <w:tab w:val="left" w:pos="3119"/>
              </w:tabs>
              <w:spacing w:line="246" w:lineRule="auto"/>
              <w:jc w:val="both"/>
              <w:rPr>
                <w:color w:val="000000"/>
                <w:sz w:val="20"/>
              </w:rPr>
            </w:pPr>
          </w:p>
        </w:tc>
      </w:tr>
      <w:tr w:rsidR="00372048" w:rsidRPr="0070364F" w:rsidTr="00214CA4">
        <w:trPr>
          <w:trHeight w:val="356"/>
        </w:trPr>
        <w:tc>
          <w:tcPr>
            <w:tcW w:w="5000" w:type="pct"/>
            <w:gridSpan w:val="5"/>
            <w:shd w:val="clear" w:color="auto" w:fill="D9D9D9"/>
            <w:noWrap/>
            <w:vAlign w:val="bottom"/>
            <w:hideMark/>
          </w:tcPr>
          <w:p w:rsidR="00372048" w:rsidRPr="0070364F" w:rsidRDefault="00372048" w:rsidP="00214CA4">
            <w:pPr>
              <w:tabs>
                <w:tab w:val="left" w:pos="3119"/>
              </w:tabs>
              <w:spacing w:line="246" w:lineRule="auto"/>
              <w:jc w:val="both"/>
              <w:rPr>
                <w:color w:val="000000"/>
                <w:sz w:val="20"/>
              </w:rPr>
            </w:pPr>
            <w:r w:rsidRPr="0070364F">
              <w:rPr>
                <w:b/>
                <w:color w:val="000000"/>
                <w:sz w:val="20"/>
              </w:rPr>
              <w:t xml:space="preserve">Síntese da </w:t>
            </w:r>
            <w:r>
              <w:rPr>
                <w:b/>
                <w:color w:val="000000"/>
                <w:sz w:val="20"/>
              </w:rPr>
              <w:t>P</w:t>
            </w:r>
            <w:r w:rsidRPr="0070364F">
              <w:rPr>
                <w:b/>
                <w:color w:val="000000"/>
                <w:sz w:val="20"/>
              </w:rPr>
              <w:t xml:space="preserve">rovidência </w:t>
            </w:r>
            <w:r>
              <w:rPr>
                <w:b/>
                <w:color w:val="000000"/>
                <w:sz w:val="20"/>
              </w:rPr>
              <w:t>A</w:t>
            </w:r>
            <w:r w:rsidRPr="0070364F">
              <w:rPr>
                <w:b/>
                <w:color w:val="000000"/>
                <w:sz w:val="20"/>
              </w:rPr>
              <w:t>dotada</w:t>
            </w:r>
          </w:p>
        </w:tc>
      </w:tr>
      <w:tr w:rsidR="00372048" w:rsidRPr="0070364F" w:rsidTr="00214CA4">
        <w:trPr>
          <w:trHeight w:val="356"/>
        </w:trPr>
        <w:tc>
          <w:tcPr>
            <w:tcW w:w="5000" w:type="pct"/>
            <w:gridSpan w:val="5"/>
            <w:shd w:val="clear" w:color="auto" w:fill="auto"/>
            <w:noWrap/>
            <w:vAlign w:val="bottom"/>
            <w:hideMark/>
          </w:tcPr>
          <w:p w:rsidR="00372048" w:rsidRPr="002B5476" w:rsidRDefault="002B5476" w:rsidP="00382F68">
            <w:pPr>
              <w:tabs>
                <w:tab w:val="left" w:pos="3119"/>
              </w:tabs>
              <w:spacing w:line="246" w:lineRule="auto"/>
              <w:jc w:val="both"/>
              <w:rPr>
                <w:color w:val="000000"/>
                <w:sz w:val="20"/>
                <w:szCs w:val="20"/>
              </w:rPr>
            </w:pPr>
            <w:r w:rsidRPr="002B5476">
              <w:rPr>
                <w:color w:val="000000"/>
                <w:sz w:val="20"/>
                <w:szCs w:val="20"/>
              </w:rPr>
              <w:t xml:space="preserve">33: </w:t>
            </w:r>
            <w:r w:rsidRPr="002B5476">
              <w:rPr>
                <w:sz w:val="20"/>
                <w:szCs w:val="20"/>
              </w:rPr>
              <w:t>Informamos que o Livro de Ocorrências para os funcionários de vigilância armada está efetivamente implantado. Todas as ocorrências são registradas e ao final, é compartilhado com a administração. No caso do contrato de limpeza e conservação será comunicado ao fiscal do contrato a implantar tal registro. Para tanto, solicitamos prazo de 01 mês para a implantação do Livro e conscientização de registro diário das ocorrências relacionadas ao contrato, por parte dos funcionários e fiscal de contrato, em cumprimento ao parágrafo 1º, art. 67, da Lei 8.666/93.</w:t>
            </w:r>
          </w:p>
        </w:tc>
      </w:tr>
      <w:tr w:rsidR="00372048" w:rsidRPr="0070364F" w:rsidTr="00214CA4">
        <w:trPr>
          <w:trHeight w:val="356"/>
        </w:trPr>
        <w:tc>
          <w:tcPr>
            <w:tcW w:w="5000" w:type="pct"/>
            <w:gridSpan w:val="5"/>
            <w:shd w:val="clear" w:color="auto" w:fill="D9D9D9"/>
            <w:noWrap/>
            <w:vAlign w:val="bottom"/>
          </w:tcPr>
          <w:p w:rsidR="00372048" w:rsidRPr="0070364F" w:rsidRDefault="00372048" w:rsidP="00214CA4">
            <w:pPr>
              <w:tabs>
                <w:tab w:val="left" w:pos="3119"/>
              </w:tabs>
              <w:spacing w:line="246" w:lineRule="auto"/>
              <w:jc w:val="both"/>
              <w:rPr>
                <w:b/>
                <w:color w:val="000000"/>
                <w:sz w:val="20"/>
              </w:rPr>
            </w:pPr>
            <w:r w:rsidRPr="0070364F">
              <w:rPr>
                <w:b/>
                <w:color w:val="000000"/>
                <w:sz w:val="20"/>
              </w:rPr>
              <w:t xml:space="preserve">Síntese dos </w:t>
            </w:r>
            <w:r>
              <w:rPr>
                <w:b/>
                <w:color w:val="000000"/>
                <w:sz w:val="20"/>
              </w:rPr>
              <w:t>R</w:t>
            </w:r>
            <w:r w:rsidRPr="0070364F">
              <w:rPr>
                <w:b/>
                <w:color w:val="000000"/>
                <w:sz w:val="20"/>
              </w:rPr>
              <w:t xml:space="preserve">esultados </w:t>
            </w:r>
            <w:r>
              <w:rPr>
                <w:b/>
                <w:color w:val="000000"/>
                <w:sz w:val="20"/>
              </w:rPr>
              <w:t>O</w:t>
            </w:r>
            <w:r w:rsidRPr="0070364F">
              <w:rPr>
                <w:b/>
                <w:color w:val="000000"/>
                <w:sz w:val="20"/>
              </w:rPr>
              <w:t>btidos</w:t>
            </w:r>
          </w:p>
        </w:tc>
      </w:tr>
      <w:tr w:rsidR="00372048" w:rsidRPr="0070364F" w:rsidTr="00214CA4">
        <w:trPr>
          <w:trHeight w:val="356"/>
        </w:trPr>
        <w:tc>
          <w:tcPr>
            <w:tcW w:w="5000" w:type="pct"/>
            <w:gridSpan w:val="5"/>
            <w:shd w:val="clear" w:color="auto" w:fill="auto"/>
            <w:noWrap/>
            <w:vAlign w:val="bottom"/>
            <w:hideMark/>
          </w:tcPr>
          <w:p w:rsidR="00372048" w:rsidRPr="0070364F" w:rsidRDefault="00402177" w:rsidP="00214CA4">
            <w:pPr>
              <w:tabs>
                <w:tab w:val="left" w:pos="3119"/>
              </w:tabs>
              <w:spacing w:line="246" w:lineRule="auto"/>
              <w:jc w:val="both"/>
              <w:rPr>
                <w:color w:val="000000"/>
                <w:sz w:val="20"/>
              </w:rPr>
            </w:pPr>
            <w:r>
              <w:rPr>
                <w:color w:val="000000"/>
                <w:sz w:val="20"/>
              </w:rPr>
              <w:t>Aguardando retorno da CGU.</w:t>
            </w:r>
          </w:p>
        </w:tc>
      </w:tr>
      <w:tr w:rsidR="00372048" w:rsidRPr="0070364F" w:rsidTr="00214CA4">
        <w:trPr>
          <w:trHeight w:val="356"/>
        </w:trPr>
        <w:tc>
          <w:tcPr>
            <w:tcW w:w="5000" w:type="pct"/>
            <w:gridSpan w:val="5"/>
            <w:shd w:val="clear" w:color="auto" w:fill="D9D9D9"/>
            <w:noWrap/>
            <w:vAlign w:val="bottom"/>
          </w:tcPr>
          <w:p w:rsidR="00372048" w:rsidRPr="0070364F" w:rsidRDefault="00372048" w:rsidP="00214CA4">
            <w:pPr>
              <w:tabs>
                <w:tab w:val="left" w:pos="3119"/>
              </w:tabs>
              <w:spacing w:line="246" w:lineRule="auto"/>
              <w:jc w:val="both"/>
              <w:rPr>
                <w:b/>
                <w:color w:val="000000"/>
                <w:sz w:val="20"/>
              </w:rPr>
            </w:pPr>
            <w:r w:rsidRPr="0070364F">
              <w:rPr>
                <w:b/>
                <w:color w:val="000000"/>
                <w:sz w:val="20"/>
              </w:rPr>
              <w:t xml:space="preserve">Análise </w:t>
            </w:r>
            <w:r>
              <w:rPr>
                <w:b/>
                <w:color w:val="000000"/>
                <w:sz w:val="20"/>
              </w:rPr>
              <w:t>C</w:t>
            </w:r>
            <w:r w:rsidRPr="0070364F">
              <w:rPr>
                <w:b/>
                <w:color w:val="000000"/>
                <w:sz w:val="20"/>
              </w:rPr>
              <w:t xml:space="preserve">rítica dos </w:t>
            </w:r>
            <w:r>
              <w:rPr>
                <w:b/>
                <w:color w:val="000000"/>
                <w:sz w:val="20"/>
              </w:rPr>
              <w:t>F</w:t>
            </w:r>
            <w:r w:rsidRPr="0070364F">
              <w:rPr>
                <w:b/>
                <w:color w:val="000000"/>
                <w:sz w:val="20"/>
              </w:rPr>
              <w:t xml:space="preserve">atores </w:t>
            </w:r>
            <w:r>
              <w:rPr>
                <w:b/>
                <w:color w:val="000000"/>
                <w:sz w:val="20"/>
              </w:rPr>
              <w:t>P</w:t>
            </w:r>
            <w:r w:rsidRPr="0070364F">
              <w:rPr>
                <w:b/>
                <w:color w:val="000000"/>
                <w:sz w:val="20"/>
              </w:rPr>
              <w:t>ositivos/</w:t>
            </w:r>
            <w:r>
              <w:rPr>
                <w:b/>
                <w:color w:val="000000"/>
                <w:sz w:val="20"/>
              </w:rPr>
              <w:t>N</w:t>
            </w:r>
            <w:r w:rsidRPr="0070364F">
              <w:rPr>
                <w:b/>
                <w:color w:val="000000"/>
                <w:sz w:val="20"/>
              </w:rPr>
              <w:t xml:space="preserve">egativos que </w:t>
            </w:r>
            <w:r>
              <w:rPr>
                <w:b/>
                <w:color w:val="000000"/>
                <w:sz w:val="20"/>
              </w:rPr>
              <w:t>Facilitaram/P</w:t>
            </w:r>
            <w:r w:rsidRPr="0070364F">
              <w:rPr>
                <w:b/>
                <w:color w:val="000000"/>
                <w:sz w:val="20"/>
              </w:rPr>
              <w:t xml:space="preserve">rejudicaram a </w:t>
            </w:r>
            <w:r>
              <w:rPr>
                <w:b/>
                <w:color w:val="000000"/>
                <w:sz w:val="20"/>
              </w:rPr>
              <w:t>A</w:t>
            </w:r>
            <w:r w:rsidRPr="0070364F">
              <w:rPr>
                <w:b/>
                <w:color w:val="000000"/>
                <w:sz w:val="20"/>
              </w:rPr>
              <w:t xml:space="preserve">doção de </w:t>
            </w:r>
            <w:r>
              <w:rPr>
                <w:b/>
                <w:color w:val="000000"/>
                <w:sz w:val="20"/>
              </w:rPr>
              <w:t>P</w:t>
            </w:r>
            <w:r w:rsidRPr="0070364F">
              <w:rPr>
                <w:b/>
                <w:color w:val="000000"/>
                <w:sz w:val="20"/>
              </w:rPr>
              <w:t xml:space="preserve">rovidências pelo </w:t>
            </w:r>
            <w:r>
              <w:rPr>
                <w:b/>
                <w:color w:val="000000"/>
                <w:sz w:val="20"/>
              </w:rPr>
              <w:t>G</w:t>
            </w:r>
            <w:r w:rsidRPr="0070364F">
              <w:rPr>
                <w:b/>
                <w:color w:val="000000"/>
                <w:sz w:val="20"/>
              </w:rPr>
              <w:t>estor</w:t>
            </w:r>
          </w:p>
        </w:tc>
      </w:tr>
      <w:tr w:rsidR="004D1628" w:rsidRPr="004D1628" w:rsidTr="00214CA4">
        <w:trPr>
          <w:trHeight w:val="356"/>
        </w:trPr>
        <w:tc>
          <w:tcPr>
            <w:tcW w:w="5000" w:type="pct"/>
            <w:gridSpan w:val="5"/>
            <w:shd w:val="clear" w:color="auto" w:fill="FFFFFF"/>
            <w:noWrap/>
            <w:vAlign w:val="bottom"/>
          </w:tcPr>
          <w:p w:rsidR="000B64B9" w:rsidRPr="004D1628" w:rsidRDefault="000B64B9" w:rsidP="00982D85">
            <w:pPr>
              <w:tabs>
                <w:tab w:val="left" w:pos="3119"/>
              </w:tabs>
              <w:spacing w:line="246" w:lineRule="auto"/>
              <w:jc w:val="both"/>
              <w:rPr>
                <w:sz w:val="20"/>
              </w:rPr>
            </w:pPr>
            <w:r w:rsidRPr="004D1628">
              <w:rPr>
                <w:sz w:val="20"/>
              </w:rPr>
              <w:t>São pontos positivos:</w:t>
            </w:r>
          </w:p>
          <w:p w:rsidR="000B64B9" w:rsidRPr="004D1628" w:rsidRDefault="000B64B9" w:rsidP="000B64B9">
            <w:pPr>
              <w:pStyle w:val="PargrafodaLista"/>
              <w:numPr>
                <w:ilvl w:val="0"/>
                <w:numId w:val="1"/>
              </w:numPr>
              <w:tabs>
                <w:tab w:val="left" w:pos="3119"/>
              </w:tabs>
              <w:spacing w:line="246" w:lineRule="auto"/>
              <w:jc w:val="both"/>
            </w:pPr>
            <w:proofErr w:type="gramStart"/>
            <w:r w:rsidRPr="004D1628">
              <w:t>aquisição</w:t>
            </w:r>
            <w:proofErr w:type="gramEnd"/>
            <w:r w:rsidRPr="004D1628">
              <w:t xml:space="preserve"> de livros de ocorrência para atender a recomendação;</w:t>
            </w:r>
          </w:p>
          <w:p w:rsidR="000B64B9" w:rsidRPr="004D1628" w:rsidRDefault="000B64B9" w:rsidP="000B64B9">
            <w:pPr>
              <w:pStyle w:val="PargrafodaLista"/>
              <w:numPr>
                <w:ilvl w:val="0"/>
                <w:numId w:val="1"/>
              </w:numPr>
              <w:tabs>
                <w:tab w:val="left" w:pos="3119"/>
              </w:tabs>
              <w:spacing w:line="246" w:lineRule="auto"/>
              <w:jc w:val="both"/>
            </w:pPr>
            <w:proofErr w:type="gramStart"/>
            <w:r w:rsidRPr="004D1628">
              <w:t>elaboração</w:t>
            </w:r>
            <w:proofErr w:type="gramEnd"/>
            <w:r w:rsidRPr="004D1628">
              <w:t xml:space="preserve"> de um termo de referência para contratação de empresa especializada em ministrar curso de  Gestão de Contratos com abordagem em Obras e Serviços de engenharia, para os servidores designados como fiscal de contrato.</w:t>
            </w:r>
          </w:p>
        </w:tc>
      </w:tr>
    </w:tbl>
    <w:p w:rsidR="00372048" w:rsidRDefault="00372048" w:rsidP="00372048">
      <w:pPr>
        <w:pStyle w:val="Epgrafe"/>
      </w:pPr>
    </w:p>
    <w:p w:rsidR="00A85134" w:rsidRDefault="00A85134">
      <w:bookmarkStart w:id="1" w:name="_GoBack"/>
      <w:bookmarkEnd w:id="1"/>
    </w:p>
    <w:sectPr w:rsidR="00A85134" w:rsidSect="00952D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E41A03"/>
    <w:multiLevelType w:val="hybridMultilevel"/>
    <w:tmpl w:val="31D645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BF6"/>
    <w:rsid w:val="000B64B9"/>
    <w:rsid w:val="001B6E33"/>
    <w:rsid w:val="001C0F5A"/>
    <w:rsid w:val="002B5476"/>
    <w:rsid w:val="00372048"/>
    <w:rsid w:val="00382F68"/>
    <w:rsid w:val="00396DE6"/>
    <w:rsid w:val="00402177"/>
    <w:rsid w:val="004D1628"/>
    <w:rsid w:val="004F0A8D"/>
    <w:rsid w:val="005370B3"/>
    <w:rsid w:val="006B3BF6"/>
    <w:rsid w:val="00893146"/>
    <w:rsid w:val="008E050A"/>
    <w:rsid w:val="00952D56"/>
    <w:rsid w:val="00982D85"/>
    <w:rsid w:val="00A11536"/>
    <w:rsid w:val="00A85134"/>
    <w:rsid w:val="00EB654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048"/>
    <w:pPr>
      <w:autoSpaceDE w:val="0"/>
      <w:autoSpaceDN w:val="0"/>
      <w:adjustRightInd w:val="0"/>
      <w:spacing w:before="60" w:after="60" w:line="240" w:lineRule="auto"/>
    </w:pPr>
    <w:rPr>
      <w:rFonts w:ascii="Times New Roman" w:eastAsia="Calibri"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pgrafe">
    <w:name w:val="#Epígrafe"/>
    <w:basedOn w:val="Normal"/>
    <w:autoRedefine/>
    <w:qFormat/>
    <w:rsid w:val="00372048"/>
    <w:pPr>
      <w:widowControl w:val="0"/>
      <w:tabs>
        <w:tab w:val="left" w:pos="426"/>
      </w:tabs>
      <w:suppressAutoHyphens/>
      <w:autoSpaceDE/>
      <w:autoSpaceDN/>
      <w:adjustRightInd/>
      <w:spacing w:before="90" w:after="45"/>
      <w:ind w:left="57"/>
    </w:pPr>
    <w:rPr>
      <w:b/>
      <w:sz w:val="20"/>
      <w:szCs w:val="16"/>
      <w:lang w:bidi="en-US"/>
    </w:rPr>
  </w:style>
  <w:style w:type="paragraph" w:styleId="PargrafodaLista">
    <w:name w:val="List Paragraph"/>
    <w:basedOn w:val="Normal"/>
    <w:uiPriority w:val="34"/>
    <w:qFormat/>
    <w:rsid w:val="00382F68"/>
    <w:pPr>
      <w:autoSpaceDE/>
      <w:autoSpaceDN/>
      <w:adjustRightInd/>
      <w:spacing w:before="0" w:after="0"/>
      <w:ind w:left="720"/>
      <w:contextualSpacing/>
    </w:pPr>
    <w:rPr>
      <w:rFonts w:eastAsia="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048"/>
    <w:pPr>
      <w:autoSpaceDE w:val="0"/>
      <w:autoSpaceDN w:val="0"/>
      <w:adjustRightInd w:val="0"/>
      <w:spacing w:before="60" w:after="60" w:line="240" w:lineRule="auto"/>
    </w:pPr>
    <w:rPr>
      <w:rFonts w:ascii="Times New Roman" w:eastAsia="Calibri"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pgrafe">
    <w:name w:val="#Epígrafe"/>
    <w:basedOn w:val="Normal"/>
    <w:autoRedefine/>
    <w:qFormat/>
    <w:rsid w:val="00372048"/>
    <w:pPr>
      <w:widowControl w:val="0"/>
      <w:tabs>
        <w:tab w:val="left" w:pos="426"/>
      </w:tabs>
      <w:suppressAutoHyphens/>
      <w:autoSpaceDE/>
      <w:autoSpaceDN/>
      <w:adjustRightInd/>
      <w:spacing w:before="90" w:after="45"/>
      <w:ind w:left="57"/>
    </w:pPr>
    <w:rPr>
      <w:b/>
      <w:sz w:val="20"/>
      <w:szCs w:val="16"/>
      <w:lang w:bidi="en-US"/>
    </w:rPr>
  </w:style>
  <w:style w:type="paragraph" w:styleId="PargrafodaLista">
    <w:name w:val="List Paragraph"/>
    <w:basedOn w:val="Normal"/>
    <w:uiPriority w:val="34"/>
    <w:qFormat/>
    <w:rsid w:val="00382F68"/>
    <w:pPr>
      <w:autoSpaceDE/>
      <w:autoSpaceDN/>
      <w:adjustRightInd/>
      <w:spacing w:before="0" w:after="0"/>
      <w:ind w:left="720"/>
      <w:contextualSpacing/>
    </w:pPr>
    <w:rPr>
      <w:rFonts w:eastAsia="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87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1850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Samara Santos dos Santos</dc:creator>
  <cp:lastModifiedBy>Samara Santos dos Santos</cp:lastModifiedBy>
  <cp:revision>2</cp:revision>
  <dcterms:created xsi:type="dcterms:W3CDTF">2015-03-19T15:16:00Z</dcterms:created>
  <dcterms:modified xsi:type="dcterms:W3CDTF">2015-03-19T15:16:00Z</dcterms:modified>
</cp:coreProperties>
</file>