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48" w:rsidRPr="0070364F" w:rsidRDefault="00372048" w:rsidP="00372048">
      <w:pPr>
        <w:pStyle w:val="Epgrafe"/>
      </w:pPr>
      <w:bookmarkStart w:id="0" w:name="_Toc386651616"/>
      <w:r w:rsidRPr="0070364F">
        <w:t>Quadro A.</w:t>
      </w:r>
      <w:r>
        <w:t>11.2.1</w:t>
      </w:r>
      <w:r w:rsidRPr="0070364F">
        <w:t xml:space="preserve"> </w:t>
      </w:r>
      <w:r>
        <w:t xml:space="preserve">– </w:t>
      </w:r>
      <w:r w:rsidRPr="0070364F">
        <w:t xml:space="preserve">Relatório de cumprimento das </w:t>
      </w:r>
      <w:r>
        <w:t>recomendações do órgão de controle interno</w:t>
      </w:r>
      <w:bookmarkEnd w:id="0"/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496"/>
        <w:gridCol w:w="1704"/>
        <w:gridCol w:w="889"/>
        <w:gridCol w:w="1588"/>
      </w:tblGrid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aps/>
                <w:color w:val="000000"/>
                <w:sz w:val="20"/>
              </w:rPr>
            </w:pPr>
            <w:r w:rsidRPr="0070364F">
              <w:rPr>
                <w:b/>
                <w:caps/>
                <w:color w:val="000000"/>
                <w:sz w:val="20"/>
              </w:rPr>
              <w:t>U</w:t>
            </w:r>
            <w:r w:rsidRPr="0070364F">
              <w:rPr>
                <w:b/>
                <w:color w:val="000000"/>
                <w:sz w:val="20"/>
              </w:rPr>
              <w:t>nidade Jurisdicionada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BFBFBF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Denominação C</w:t>
            </w:r>
            <w:r w:rsidRPr="0070364F">
              <w:rPr>
                <w:b/>
                <w:color w:val="000000"/>
                <w:sz w:val="20"/>
              </w:rPr>
              <w:t>ompleta</w:t>
            </w:r>
          </w:p>
        </w:tc>
        <w:tc>
          <w:tcPr>
            <w:tcW w:w="931" w:type="pct"/>
            <w:shd w:val="clear" w:color="auto" w:fill="BFBFBF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Instituto Federal de Educação, Ciência e Tecnologia do </w:t>
            </w:r>
            <w:proofErr w:type="gramStart"/>
            <w:r>
              <w:rPr>
                <w:color w:val="000000"/>
                <w:sz w:val="20"/>
              </w:rPr>
              <w:t>Amazonas</w:t>
            </w:r>
            <w:proofErr w:type="gramEnd"/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70364F" w:rsidRDefault="00396DE6" w:rsidP="00396DE6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100910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</w:t>
            </w:r>
            <w:r w:rsidRPr="0070364F">
              <w:rPr>
                <w:b/>
                <w:color w:val="000000"/>
                <w:sz w:val="20"/>
              </w:rPr>
              <w:t xml:space="preserve"> do </w:t>
            </w:r>
            <w:r>
              <w:rPr>
                <w:b/>
                <w:color w:val="000000"/>
                <w:sz w:val="20"/>
              </w:rPr>
              <w:t>OCI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Recomendações Expedidas pelo OCI</w:t>
            </w:r>
          </w:p>
        </w:tc>
      </w:tr>
      <w:tr w:rsidR="00372048" w:rsidRPr="0070364F" w:rsidTr="00396DE6">
        <w:trPr>
          <w:trHeight w:val="356"/>
        </w:trPr>
        <w:tc>
          <w:tcPr>
            <w:tcW w:w="499" w:type="pct"/>
            <w:shd w:val="clear" w:color="auto" w:fill="D9D9D9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Ordem</w:t>
            </w:r>
          </w:p>
        </w:tc>
        <w:tc>
          <w:tcPr>
            <w:tcW w:w="2050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Identificação do Relatório de Auditoria</w:t>
            </w:r>
          </w:p>
        </w:tc>
        <w:tc>
          <w:tcPr>
            <w:tcW w:w="999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Item</w:t>
            </w:r>
            <w:r>
              <w:rPr>
                <w:b/>
                <w:color w:val="000000"/>
                <w:sz w:val="20"/>
              </w:rPr>
              <w:t xml:space="preserve"> do RA</w:t>
            </w:r>
          </w:p>
        </w:tc>
        <w:tc>
          <w:tcPr>
            <w:tcW w:w="1452" w:type="pct"/>
            <w:gridSpan w:val="2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Comunicação Expedida</w:t>
            </w:r>
          </w:p>
        </w:tc>
      </w:tr>
      <w:tr w:rsidR="00372048" w:rsidRPr="0070364F" w:rsidTr="00396DE6">
        <w:trPr>
          <w:trHeight w:val="356"/>
        </w:trPr>
        <w:tc>
          <w:tcPr>
            <w:tcW w:w="499" w:type="pct"/>
            <w:shd w:val="clear" w:color="auto" w:fill="auto"/>
            <w:noWrap/>
            <w:vAlign w:val="center"/>
            <w:hideMark/>
          </w:tcPr>
          <w:p w:rsidR="00372048" w:rsidRPr="0070364F" w:rsidRDefault="00687488" w:rsidP="002352B7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2050" w:type="pct"/>
            <w:shd w:val="clear" w:color="auto" w:fill="auto"/>
            <w:vAlign w:val="center"/>
          </w:tcPr>
          <w:p w:rsidR="00372048" w:rsidRPr="0070364F" w:rsidRDefault="00B108CD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224773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372048" w:rsidRPr="0070364F" w:rsidRDefault="00D17333" w:rsidP="00D17333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 w:rsidR="00372048" w:rsidRPr="0070364F" w:rsidRDefault="00396DE6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Ofício 30.898/2014 – CGU AM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center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Órgão/</w:t>
            </w:r>
            <w:r>
              <w:rPr>
                <w:b/>
                <w:color w:val="000000"/>
                <w:sz w:val="20"/>
              </w:rPr>
              <w:t>E</w:t>
            </w:r>
            <w:r w:rsidRPr="0070364F">
              <w:rPr>
                <w:b/>
                <w:color w:val="000000"/>
                <w:sz w:val="20"/>
              </w:rPr>
              <w:t xml:space="preserve">ntidade </w:t>
            </w:r>
            <w:r>
              <w:rPr>
                <w:b/>
                <w:color w:val="000000"/>
                <w:sz w:val="20"/>
              </w:rPr>
              <w:t>O</w:t>
            </w:r>
            <w:r w:rsidRPr="0070364F">
              <w:rPr>
                <w:b/>
                <w:color w:val="000000"/>
                <w:sz w:val="20"/>
              </w:rPr>
              <w:t xml:space="preserve">bjeto da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>ecomendação</w:t>
            </w:r>
          </w:p>
        </w:tc>
        <w:tc>
          <w:tcPr>
            <w:tcW w:w="931" w:type="pct"/>
            <w:shd w:val="clear" w:color="auto" w:fill="D9D9D9"/>
            <w:vAlign w:val="center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402177" w:rsidRDefault="00687721" w:rsidP="00B108CD">
            <w:pPr>
              <w:tabs>
                <w:tab w:val="left" w:pos="3119"/>
              </w:tabs>
              <w:spacing w:line="246" w:lineRule="auto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Ifam</w:t>
            </w:r>
            <w:proofErr w:type="spellEnd"/>
            <w:r>
              <w:rPr>
                <w:color w:val="000000"/>
                <w:sz w:val="20"/>
              </w:rPr>
              <w:t xml:space="preserve"> Campus Manaus </w:t>
            </w:r>
            <w:r w:rsidR="00B108CD">
              <w:rPr>
                <w:color w:val="000000"/>
                <w:sz w:val="20"/>
              </w:rPr>
              <w:t>Zona Leste.</w:t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402177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</w:rPr>
            </w:pP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Descrição da </w:t>
            </w:r>
            <w:r>
              <w:rPr>
                <w:b/>
                <w:color w:val="000000"/>
                <w:sz w:val="20"/>
              </w:rPr>
              <w:t>Recomendação</w:t>
            </w:r>
          </w:p>
        </w:tc>
      </w:tr>
      <w:tr w:rsidR="00372048" w:rsidRPr="0070364F" w:rsidTr="004C687C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372048" w:rsidRPr="0070364F" w:rsidRDefault="00113A47" w:rsidP="005B370C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113A47">
              <w:rPr>
                <w:color w:val="000000"/>
                <w:sz w:val="20"/>
              </w:rPr>
              <w:t xml:space="preserve">Cumprir e fazer cumprir integralmente as determinações contidas na legislação relacionada </w:t>
            </w:r>
            <w:proofErr w:type="gramStart"/>
            <w:r w:rsidRPr="00113A47">
              <w:rPr>
                <w:color w:val="000000"/>
                <w:sz w:val="20"/>
              </w:rPr>
              <w:t>à</w:t>
            </w:r>
            <w:proofErr w:type="gramEnd"/>
            <w:r w:rsidRPr="00113A47">
              <w:rPr>
                <w:color w:val="000000"/>
                <w:sz w:val="20"/>
              </w:rPr>
              <w:t xml:space="preserve"> pagamento de pessoal.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Providências Adotadas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Setor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 xml:space="preserve">esponsável pela </w:t>
            </w:r>
            <w:proofErr w:type="gramStart"/>
            <w:r>
              <w:rPr>
                <w:b/>
                <w:color w:val="000000"/>
                <w:sz w:val="20"/>
              </w:rPr>
              <w:t>I</w:t>
            </w:r>
            <w:r w:rsidRPr="0070364F">
              <w:rPr>
                <w:b/>
                <w:color w:val="000000"/>
                <w:sz w:val="20"/>
              </w:rPr>
              <w:t>mplementação</w:t>
            </w:r>
            <w:proofErr w:type="gramEnd"/>
          </w:p>
        </w:tc>
        <w:tc>
          <w:tcPr>
            <w:tcW w:w="931" w:type="pct"/>
            <w:shd w:val="clear" w:color="auto" w:fill="D9D9D9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>Código SIORG</w:t>
            </w:r>
          </w:p>
        </w:tc>
      </w:tr>
      <w:tr w:rsidR="00372048" w:rsidRPr="0070364F" w:rsidTr="00214CA4">
        <w:trPr>
          <w:trHeight w:val="356"/>
        </w:trPr>
        <w:tc>
          <w:tcPr>
            <w:tcW w:w="4069" w:type="pct"/>
            <w:gridSpan w:val="4"/>
            <w:shd w:val="clear" w:color="auto" w:fill="auto"/>
            <w:noWrap/>
            <w:vAlign w:val="bottom"/>
            <w:hideMark/>
          </w:tcPr>
          <w:p w:rsidR="00372048" w:rsidRPr="0070364F" w:rsidRDefault="009D5A22" w:rsidP="00382F68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D</w:t>
            </w:r>
            <w:r w:rsidR="00687721">
              <w:rPr>
                <w:color w:val="000000"/>
                <w:sz w:val="20"/>
              </w:rPr>
              <w:t xml:space="preserve">epartamento de </w:t>
            </w:r>
            <w:r>
              <w:rPr>
                <w:color w:val="000000"/>
                <w:sz w:val="20"/>
              </w:rPr>
              <w:t>A</w:t>
            </w:r>
            <w:r w:rsidR="00687721">
              <w:rPr>
                <w:color w:val="000000"/>
                <w:sz w:val="20"/>
              </w:rPr>
              <w:t xml:space="preserve">dministração e </w:t>
            </w:r>
            <w:r>
              <w:rPr>
                <w:color w:val="000000"/>
                <w:sz w:val="20"/>
              </w:rPr>
              <w:t>P</w:t>
            </w:r>
            <w:r w:rsidR="00687721">
              <w:rPr>
                <w:color w:val="000000"/>
                <w:sz w:val="20"/>
              </w:rPr>
              <w:t xml:space="preserve">lanejamento </w:t>
            </w:r>
            <w:r w:rsidR="001F3E8F">
              <w:rPr>
                <w:color w:val="000000"/>
                <w:sz w:val="20"/>
              </w:rPr>
              <w:t>–</w:t>
            </w:r>
            <w:r w:rsidR="00687721">
              <w:rPr>
                <w:color w:val="000000"/>
                <w:sz w:val="20"/>
              </w:rPr>
              <w:t xml:space="preserve"> DAP</w:t>
            </w:r>
          </w:p>
        </w:tc>
        <w:tc>
          <w:tcPr>
            <w:tcW w:w="931" w:type="pct"/>
            <w:shd w:val="clear" w:color="auto" w:fill="auto"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Síntese da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>dotada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E06DED" w:rsidRDefault="00FA1232" w:rsidP="00FA1232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 w:rsidRPr="00FA1232">
              <w:rPr>
                <w:color w:val="000000"/>
                <w:sz w:val="20"/>
                <w:szCs w:val="20"/>
              </w:rPr>
              <w:t>A recomendação foi cumprida com a suspensão do pagamento na Folha de pagamento do servidor</w:t>
            </w:r>
            <w:proofErr w:type="gramStart"/>
            <w:r w:rsidRPr="00FA1232">
              <w:rPr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FA1232">
              <w:rPr>
                <w:color w:val="000000"/>
                <w:sz w:val="20"/>
                <w:szCs w:val="20"/>
              </w:rPr>
              <w:t>a partir do mês de dezembro/2009, conforme espelho dos contracheques do mês de novembro e dezembro  anexos.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Síntese dos </w:t>
            </w:r>
            <w:r>
              <w:rPr>
                <w:b/>
                <w:color w:val="000000"/>
                <w:sz w:val="20"/>
              </w:rPr>
              <w:t>R</w:t>
            </w:r>
            <w:r w:rsidRPr="0070364F">
              <w:rPr>
                <w:b/>
                <w:color w:val="000000"/>
                <w:sz w:val="20"/>
              </w:rPr>
              <w:t xml:space="preserve">esultados </w:t>
            </w:r>
            <w:r>
              <w:rPr>
                <w:b/>
                <w:color w:val="000000"/>
                <w:sz w:val="20"/>
              </w:rPr>
              <w:t>O</w:t>
            </w:r>
            <w:r w:rsidRPr="0070364F">
              <w:rPr>
                <w:b/>
                <w:color w:val="000000"/>
                <w:sz w:val="20"/>
              </w:rPr>
              <w:t>btidos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70364F" w:rsidRDefault="00F41F56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Aguardando retorno da CGU.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70364F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</w:rPr>
            </w:pPr>
            <w:r w:rsidRPr="0070364F">
              <w:rPr>
                <w:b/>
                <w:color w:val="000000"/>
                <w:sz w:val="20"/>
              </w:rPr>
              <w:t xml:space="preserve">Análise </w:t>
            </w:r>
            <w:r>
              <w:rPr>
                <w:b/>
                <w:color w:val="000000"/>
                <w:sz w:val="20"/>
              </w:rPr>
              <w:t>C</w:t>
            </w:r>
            <w:r w:rsidRPr="0070364F">
              <w:rPr>
                <w:b/>
                <w:color w:val="000000"/>
                <w:sz w:val="20"/>
              </w:rPr>
              <w:t xml:space="preserve">rítica dos </w:t>
            </w:r>
            <w:r>
              <w:rPr>
                <w:b/>
                <w:color w:val="000000"/>
                <w:sz w:val="20"/>
              </w:rPr>
              <w:t>F</w:t>
            </w:r>
            <w:r w:rsidRPr="0070364F">
              <w:rPr>
                <w:b/>
                <w:color w:val="000000"/>
                <w:sz w:val="20"/>
              </w:rPr>
              <w:t xml:space="preserve">atores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>ositivos/</w:t>
            </w:r>
            <w:r>
              <w:rPr>
                <w:b/>
                <w:color w:val="000000"/>
                <w:sz w:val="20"/>
              </w:rPr>
              <w:t>N</w:t>
            </w:r>
            <w:r w:rsidRPr="0070364F">
              <w:rPr>
                <w:b/>
                <w:color w:val="000000"/>
                <w:sz w:val="20"/>
              </w:rPr>
              <w:t xml:space="preserve">egativos que </w:t>
            </w:r>
            <w:r>
              <w:rPr>
                <w:b/>
                <w:color w:val="000000"/>
                <w:sz w:val="20"/>
              </w:rPr>
              <w:t>Facilitaram/</w:t>
            </w:r>
            <w:proofErr w:type="gramStart"/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>rejudicaram</w:t>
            </w:r>
            <w:proofErr w:type="gramEnd"/>
            <w:r w:rsidRPr="0070364F">
              <w:rPr>
                <w:b/>
                <w:color w:val="000000"/>
                <w:sz w:val="20"/>
              </w:rPr>
              <w:t xml:space="preserve"> a </w:t>
            </w:r>
            <w:r>
              <w:rPr>
                <w:b/>
                <w:color w:val="000000"/>
                <w:sz w:val="20"/>
              </w:rPr>
              <w:t>A</w:t>
            </w:r>
            <w:r w:rsidRPr="0070364F">
              <w:rPr>
                <w:b/>
                <w:color w:val="000000"/>
                <w:sz w:val="20"/>
              </w:rPr>
              <w:t xml:space="preserve">doção de </w:t>
            </w:r>
            <w:r>
              <w:rPr>
                <w:b/>
                <w:color w:val="000000"/>
                <w:sz w:val="20"/>
              </w:rPr>
              <w:t>P</w:t>
            </w:r>
            <w:r w:rsidRPr="0070364F">
              <w:rPr>
                <w:b/>
                <w:color w:val="000000"/>
                <w:sz w:val="20"/>
              </w:rPr>
              <w:t xml:space="preserve">rovidências pelo </w:t>
            </w:r>
            <w:r>
              <w:rPr>
                <w:b/>
                <w:color w:val="000000"/>
                <w:sz w:val="20"/>
              </w:rPr>
              <w:t>G</w:t>
            </w:r>
            <w:r w:rsidRPr="0070364F">
              <w:rPr>
                <w:b/>
                <w:color w:val="000000"/>
                <w:sz w:val="20"/>
              </w:rPr>
              <w:t>estor</w:t>
            </w:r>
          </w:p>
        </w:tc>
      </w:tr>
      <w:tr w:rsidR="00372048" w:rsidRPr="0070364F" w:rsidTr="00214CA4">
        <w:trPr>
          <w:trHeight w:val="356"/>
        </w:trPr>
        <w:tc>
          <w:tcPr>
            <w:tcW w:w="5000" w:type="pct"/>
            <w:gridSpan w:val="5"/>
            <w:shd w:val="clear" w:color="auto" w:fill="FFFFFF"/>
            <w:noWrap/>
            <w:vAlign w:val="bottom"/>
          </w:tcPr>
          <w:p w:rsidR="002352B7" w:rsidRPr="0070364F" w:rsidRDefault="001F3E8F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Apesar das orientações da Reitoria quanto </w:t>
            </w:r>
            <w:proofErr w:type="gramStart"/>
            <w:r>
              <w:rPr>
                <w:color w:val="000000"/>
                <w:sz w:val="20"/>
              </w:rPr>
              <w:t>a</w:t>
            </w:r>
            <w:proofErr w:type="gramEnd"/>
            <w:r>
              <w:rPr>
                <w:color w:val="000000"/>
                <w:sz w:val="20"/>
              </w:rPr>
              <w:t xml:space="preserve"> importância das reflexões sobre as tomadas de providências, a gestão do CMZL optou por não realizar análise crítica da demanda.</w:t>
            </w:r>
            <w:bookmarkStart w:id="1" w:name="_GoBack"/>
            <w:bookmarkEnd w:id="1"/>
          </w:p>
        </w:tc>
      </w:tr>
    </w:tbl>
    <w:p w:rsidR="00372048" w:rsidRDefault="00372048" w:rsidP="00372048">
      <w:pPr>
        <w:pStyle w:val="Epgrafe"/>
      </w:pPr>
    </w:p>
    <w:p w:rsidR="00A85134" w:rsidRDefault="00A85134"/>
    <w:sectPr w:rsidR="00A851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F6"/>
    <w:rsid w:val="00103379"/>
    <w:rsid w:val="00113A47"/>
    <w:rsid w:val="001B6E33"/>
    <w:rsid w:val="001C0F5A"/>
    <w:rsid w:val="001F3E8F"/>
    <w:rsid w:val="002352B7"/>
    <w:rsid w:val="00271753"/>
    <w:rsid w:val="00295658"/>
    <w:rsid w:val="002E57D7"/>
    <w:rsid w:val="00372048"/>
    <w:rsid w:val="00382F68"/>
    <w:rsid w:val="00396DE6"/>
    <w:rsid w:val="00402177"/>
    <w:rsid w:val="004C687C"/>
    <w:rsid w:val="004F49BB"/>
    <w:rsid w:val="005112ED"/>
    <w:rsid w:val="00514246"/>
    <w:rsid w:val="005B370C"/>
    <w:rsid w:val="00624C46"/>
    <w:rsid w:val="006838DC"/>
    <w:rsid w:val="00687488"/>
    <w:rsid w:val="00687721"/>
    <w:rsid w:val="00691F41"/>
    <w:rsid w:val="006B3BF6"/>
    <w:rsid w:val="00881519"/>
    <w:rsid w:val="00893146"/>
    <w:rsid w:val="008F27D4"/>
    <w:rsid w:val="00965080"/>
    <w:rsid w:val="009906E3"/>
    <w:rsid w:val="009D5A22"/>
    <w:rsid w:val="009D61F1"/>
    <w:rsid w:val="00A11536"/>
    <w:rsid w:val="00A55296"/>
    <w:rsid w:val="00A8480D"/>
    <w:rsid w:val="00A85134"/>
    <w:rsid w:val="00B108CD"/>
    <w:rsid w:val="00B4244A"/>
    <w:rsid w:val="00C47DE0"/>
    <w:rsid w:val="00C624B6"/>
    <w:rsid w:val="00D17333"/>
    <w:rsid w:val="00DC568E"/>
    <w:rsid w:val="00E06DED"/>
    <w:rsid w:val="00E87744"/>
    <w:rsid w:val="00EB654D"/>
    <w:rsid w:val="00F41F56"/>
    <w:rsid w:val="00FA1232"/>
    <w:rsid w:val="00FC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paragraph" w:styleId="PargrafodaLista">
    <w:name w:val="List Paragraph"/>
    <w:basedOn w:val="Normal"/>
    <w:uiPriority w:val="34"/>
    <w:qFormat/>
    <w:rsid w:val="00382F68"/>
    <w:pPr>
      <w:autoSpaceDE/>
      <w:autoSpaceDN/>
      <w:adjustRightInd/>
      <w:spacing w:before="0" w:after="0"/>
      <w:ind w:left="720"/>
      <w:contextualSpacing/>
    </w:pPr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  <w:style w:type="paragraph" w:styleId="PargrafodaLista">
    <w:name w:val="List Paragraph"/>
    <w:basedOn w:val="Normal"/>
    <w:uiPriority w:val="34"/>
    <w:qFormat/>
    <w:rsid w:val="00382F68"/>
    <w:pPr>
      <w:autoSpaceDE/>
      <w:autoSpaceDN/>
      <w:adjustRightInd/>
      <w:spacing w:before="0" w:after="0"/>
      <w:ind w:left="720"/>
      <w:contextualSpacing/>
    </w:pPr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 Santos dos Santos</dc:creator>
  <cp:lastModifiedBy>Samara Santos dos Santos</cp:lastModifiedBy>
  <cp:revision>2</cp:revision>
  <dcterms:created xsi:type="dcterms:W3CDTF">2015-03-19T14:11:00Z</dcterms:created>
  <dcterms:modified xsi:type="dcterms:W3CDTF">2015-03-19T14:11:00Z</dcterms:modified>
</cp:coreProperties>
</file>