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50" w:rsidRPr="003D0314" w:rsidRDefault="005D118C" w:rsidP="005D118C">
      <w:pPr>
        <w:jc w:val="center"/>
        <w:rPr>
          <w:rFonts w:ascii="Times New Roman" w:hAnsi="Times New Roman"/>
          <w:b/>
        </w:rPr>
      </w:pPr>
      <w:r w:rsidRPr="003D0314">
        <w:rPr>
          <w:rFonts w:ascii="Times New Roman" w:hAnsi="Times New Roman"/>
          <w:b/>
        </w:rPr>
        <w:t>EQUIPAMENTOS PARA LABORATÓRIOS</w:t>
      </w:r>
    </w:p>
    <w:tbl>
      <w:tblPr>
        <w:tblStyle w:val="Tabelacomgrade"/>
        <w:tblW w:w="0" w:type="auto"/>
        <w:tblLayout w:type="fixed"/>
        <w:tblLook w:val="04A0" w:firstRow="1" w:lastRow="0" w:firstColumn="1" w:lastColumn="0" w:noHBand="0" w:noVBand="1"/>
      </w:tblPr>
      <w:tblGrid>
        <w:gridCol w:w="675"/>
        <w:gridCol w:w="6946"/>
        <w:gridCol w:w="851"/>
        <w:gridCol w:w="1023"/>
        <w:gridCol w:w="12"/>
        <w:gridCol w:w="1099"/>
      </w:tblGrid>
      <w:tr w:rsidR="005A6C50" w:rsidRPr="003D0314" w:rsidTr="003D0314">
        <w:trPr>
          <w:trHeight w:val="345"/>
        </w:trPr>
        <w:tc>
          <w:tcPr>
            <w:tcW w:w="675" w:type="dxa"/>
          </w:tcPr>
          <w:p w:rsidR="005A6C50" w:rsidRPr="003D0314" w:rsidRDefault="005A6C50" w:rsidP="003D0314">
            <w:pPr>
              <w:spacing w:after="120" w:line="240" w:lineRule="auto"/>
              <w:rPr>
                <w:rFonts w:ascii="Times New Roman" w:hAnsi="Times New Roman"/>
              </w:rPr>
            </w:pPr>
          </w:p>
        </w:tc>
        <w:tc>
          <w:tcPr>
            <w:tcW w:w="6946" w:type="dxa"/>
          </w:tcPr>
          <w:p w:rsidR="005A6C50" w:rsidRPr="003D0314" w:rsidRDefault="00626D47" w:rsidP="003D0314">
            <w:pPr>
              <w:spacing w:after="120" w:line="240" w:lineRule="auto"/>
              <w:jc w:val="center"/>
              <w:rPr>
                <w:rFonts w:ascii="Times New Roman" w:hAnsi="Times New Roman"/>
                <w:b/>
              </w:rPr>
            </w:pPr>
            <w:r w:rsidRPr="003D0314">
              <w:rPr>
                <w:rFonts w:ascii="Times New Roman" w:hAnsi="Times New Roman"/>
                <w:b/>
              </w:rPr>
              <w:t>DESCRIÇÃO</w:t>
            </w:r>
          </w:p>
        </w:tc>
        <w:tc>
          <w:tcPr>
            <w:tcW w:w="851" w:type="dxa"/>
          </w:tcPr>
          <w:p w:rsidR="005A6C50" w:rsidRPr="003D0314" w:rsidRDefault="005A6C50" w:rsidP="003D0314">
            <w:pPr>
              <w:spacing w:after="120" w:line="240" w:lineRule="auto"/>
              <w:rPr>
                <w:rFonts w:ascii="Times New Roman" w:hAnsi="Times New Roman"/>
                <w:b/>
              </w:rPr>
            </w:pPr>
            <w:proofErr w:type="spellStart"/>
            <w:r w:rsidRPr="003D0314">
              <w:rPr>
                <w:rFonts w:ascii="Times New Roman" w:hAnsi="Times New Roman"/>
                <w:b/>
              </w:rPr>
              <w:t>Quan</w:t>
            </w:r>
            <w:proofErr w:type="spellEnd"/>
          </w:p>
        </w:tc>
        <w:tc>
          <w:tcPr>
            <w:tcW w:w="1035" w:type="dxa"/>
            <w:gridSpan w:val="2"/>
          </w:tcPr>
          <w:p w:rsidR="005A6C50" w:rsidRPr="003D0314" w:rsidRDefault="007C7F36" w:rsidP="003D0314">
            <w:pPr>
              <w:spacing w:after="120" w:line="240" w:lineRule="auto"/>
              <w:rPr>
                <w:rFonts w:ascii="Times New Roman" w:hAnsi="Times New Roman"/>
                <w:b/>
              </w:rPr>
            </w:pPr>
            <w:proofErr w:type="spellStart"/>
            <w:proofErr w:type="gramStart"/>
            <w:r w:rsidRPr="003D0314">
              <w:rPr>
                <w:rFonts w:ascii="Times New Roman" w:hAnsi="Times New Roman"/>
                <w:b/>
              </w:rPr>
              <w:t>Unid.</w:t>
            </w:r>
            <w:proofErr w:type="gramEnd"/>
            <w:r w:rsidR="005A6C50" w:rsidRPr="003D0314">
              <w:rPr>
                <w:rStyle w:val="Forte"/>
                <w:rFonts w:ascii="Times New Roman" w:hAnsi="Times New Roman"/>
              </w:rPr>
              <w:t>R</w:t>
            </w:r>
            <w:proofErr w:type="spellEnd"/>
            <w:r w:rsidR="005A6C50" w:rsidRPr="003D0314">
              <w:rPr>
                <w:rStyle w:val="Forte"/>
                <w:rFonts w:ascii="Times New Roman" w:hAnsi="Times New Roman"/>
              </w:rPr>
              <w:t>$</w:t>
            </w:r>
          </w:p>
        </w:tc>
        <w:tc>
          <w:tcPr>
            <w:tcW w:w="1099" w:type="dxa"/>
          </w:tcPr>
          <w:p w:rsidR="005A6C50" w:rsidRPr="003D0314" w:rsidRDefault="003D0314" w:rsidP="003D0314">
            <w:pPr>
              <w:spacing w:after="120" w:line="240" w:lineRule="auto"/>
              <w:rPr>
                <w:rFonts w:ascii="Times New Roman" w:hAnsi="Times New Roman"/>
                <w:b/>
              </w:rPr>
            </w:pPr>
            <w:r>
              <w:rPr>
                <w:rFonts w:ascii="Times New Roman" w:hAnsi="Times New Roman"/>
                <w:b/>
              </w:rPr>
              <w:t>T</w:t>
            </w:r>
            <w:r w:rsidR="005A6C50" w:rsidRPr="003D0314">
              <w:rPr>
                <w:rFonts w:ascii="Times New Roman" w:hAnsi="Times New Roman"/>
                <w:b/>
              </w:rPr>
              <w:t>otal</w:t>
            </w:r>
            <w:r w:rsidRPr="003D0314">
              <w:rPr>
                <w:rFonts w:ascii="Times New Roman" w:hAnsi="Times New Roman"/>
                <w:b/>
              </w:rPr>
              <w:t xml:space="preserve"> R$</w:t>
            </w:r>
          </w:p>
        </w:tc>
      </w:tr>
      <w:tr w:rsidR="005A6C50" w:rsidRPr="003D0314" w:rsidTr="003D0314">
        <w:tc>
          <w:tcPr>
            <w:tcW w:w="675" w:type="dxa"/>
          </w:tcPr>
          <w:p w:rsidR="005A6C50" w:rsidRPr="003D0314" w:rsidRDefault="005A6C50" w:rsidP="00AD5D5B">
            <w:pPr>
              <w:spacing w:line="240" w:lineRule="auto"/>
              <w:rPr>
                <w:rFonts w:ascii="Times New Roman" w:hAnsi="Times New Roman"/>
              </w:rPr>
            </w:pPr>
            <w:r w:rsidRPr="003D0314">
              <w:rPr>
                <w:rFonts w:ascii="Times New Roman" w:hAnsi="Times New Roman"/>
              </w:rPr>
              <w:t>01</w:t>
            </w:r>
          </w:p>
        </w:tc>
        <w:tc>
          <w:tcPr>
            <w:tcW w:w="6946" w:type="dxa"/>
          </w:tcPr>
          <w:p w:rsidR="005A6C50" w:rsidRPr="003D0314" w:rsidRDefault="005A6C50" w:rsidP="005A6C50">
            <w:pPr>
              <w:spacing w:before="100" w:beforeAutospacing="1" w:after="100" w:afterAutospacing="1" w:line="240" w:lineRule="auto"/>
              <w:jc w:val="both"/>
              <w:outlineLvl w:val="0"/>
              <w:rPr>
                <w:rFonts w:ascii="Times New Roman" w:hAnsi="Times New Roman"/>
              </w:rPr>
            </w:pPr>
            <w:r w:rsidRPr="003D0314">
              <w:rPr>
                <w:rFonts w:ascii="Times New Roman" w:eastAsia="Times New Roman" w:hAnsi="Times New Roman"/>
                <w:lang w:eastAsia="pt-BR"/>
              </w:rPr>
              <w:t xml:space="preserve">ESTERILIZADOR </w:t>
            </w:r>
            <w:r w:rsidRPr="003D0314">
              <w:rPr>
                <w:rStyle w:val="Forte"/>
                <w:rFonts w:ascii="Times New Roman" w:hAnsi="Times New Roman"/>
                <w:b w:val="0"/>
              </w:rPr>
              <w:t>de Alças (Incinerador) Infravermelho</w:t>
            </w:r>
            <w:r w:rsidRPr="003D0314">
              <w:rPr>
                <w:rFonts w:ascii="Times New Roman" w:eastAsia="Times New Roman" w:hAnsi="Times New Roman"/>
                <w:lang w:eastAsia="pt-BR"/>
              </w:rPr>
              <w:t>: -</w:t>
            </w:r>
            <w:proofErr w:type="gramStart"/>
            <w:r w:rsidRPr="003D0314">
              <w:rPr>
                <w:rFonts w:ascii="Times New Roman" w:eastAsia="Times New Roman" w:hAnsi="Times New Roman"/>
                <w:lang w:eastAsia="pt-BR"/>
              </w:rPr>
              <w:t xml:space="preserve">  </w:t>
            </w:r>
            <w:proofErr w:type="gramEnd"/>
            <w:r w:rsidRPr="003D0314">
              <w:rPr>
                <w:rFonts w:ascii="Times New Roman" w:eastAsia="Times New Roman" w:hAnsi="Times New Roman"/>
                <w:lang w:eastAsia="pt-BR"/>
              </w:rPr>
              <w:t xml:space="preserve">Equipamento utilizado para esterilização de agulhas e alças de inoculação através de calor infravermelho. Calor produzido no interior de um elemento de cerâmica profundo (sem amianto), para proteção ao usuário. Elemento de cerâmica sem amianto, conferindo segurança na operação. Garante máxima esterilidade, evitando contaminação cruzada ou por respingos. Esterilização realizada a uma temperatura de 815°C (1500°F) dentro de 5 a 7 segundos. Estrutura externa em aço inoxidável perfurado, e suporte em aço inoxidável. ESPECIFICAÇÕES TÉCNICAS: Temperatura: 815°C ± 50°C Tamanho máximo da alça/tubo: </w:t>
            </w:r>
            <w:proofErr w:type="gramStart"/>
            <w:r w:rsidRPr="003D0314">
              <w:rPr>
                <w:rFonts w:ascii="Times New Roman" w:eastAsia="Times New Roman" w:hAnsi="Times New Roman"/>
                <w:lang w:eastAsia="pt-BR"/>
              </w:rPr>
              <w:t>14mm</w:t>
            </w:r>
            <w:proofErr w:type="gramEnd"/>
            <w:r w:rsidRPr="003D0314">
              <w:rPr>
                <w:rFonts w:ascii="Times New Roman" w:eastAsia="Times New Roman" w:hAnsi="Times New Roman"/>
                <w:lang w:eastAsia="pt-BR"/>
              </w:rPr>
              <w:t xml:space="preserve"> de diâmetro Comprimento do esterilizador: 100mm Potência: 135W Peso: 1,3Kg Dimensões (</w:t>
            </w:r>
            <w:proofErr w:type="spellStart"/>
            <w:r w:rsidRPr="003D0314">
              <w:rPr>
                <w:rFonts w:ascii="Times New Roman" w:eastAsia="Times New Roman" w:hAnsi="Times New Roman"/>
                <w:lang w:eastAsia="pt-BR"/>
              </w:rPr>
              <w:t>LxPxA</w:t>
            </w:r>
            <w:proofErr w:type="spellEnd"/>
            <w:r w:rsidRPr="003D0314">
              <w:rPr>
                <w:rFonts w:ascii="Times New Roman" w:eastAsia="Times New Roman" w:hAnsi="Times New Roman"/>
                <w:lang w:eastAsia="pt-BR"/>
              </w:rPr>
              <w:t>):13cm x 10,2cm x 18cm</w:t>
            </w:r>
          </w:p>
        </w:tc>
        <w:tc>
          <w:tcPr>
            <w:tcW w:w="851" w:type="dxa"/>
          </w:tcPr>
          <w:p w:rsidR="005A6C50" w:rsidRPr="003D0314" w:rsidRDefault="005A6C50" w:rsidP="00AD5D5B">
            <w:pPr>
              <w:spacing w:line="240" w:lineRule="auto"/>
              <w:rPr>
                <w:rFonts w:ascii="Times New Roman" w:hAnsi="Times New Roman"/>
              </w:rPr>
            </w:pPr>
            <w:proofErr w:type="gramStart"/>
            <w:r w:rsidRPr="003D0314">
              <w:rPr>
                <w:rFonts w:ascii="Times New Roman" w:hAnsi="Times New Roman"/>
              </w:rPr>
              <w:t>3</w:t>
            </w:r>
            <w:proofErr w:type="gramEnd"/>
          </w:p>
        </w:tc>
        <w:tc>
          <w:tcPr>
            <w:tcW w:w="1035" w:type="dxa"/>
            <w:gridSpan w:val="2"/>
          </w:tcPr>
          <w:p w:rsidR="005A6C50" w:rsidRPr="003D0314" w:rsidRDefault="005A6C50" w:rsidP="00351FC6">
            <w:pPr>
              <w:spacing w:line="240" w:lineRule="auto"/>
              <w:rPr>
                <w:rFonts w:ascii="Times New Roman" w:hAnsi="Times New Roman"/>
                <w:b/>
              </w:rPr>
            </w:pPr>
            <w:r w:rsidRPr="003D0314">
              <w:rPr>
                <w:rStyle w:val="Forte"/>
                <w:rFonts w:ascii="Times New Roman" w:hAnsi="Times New Roman"/>
                <w:b w:val="0"/>
              </w:rPr>
              <w:t xml:space="preserve">1.290,00 </w:t>
            </w:r>
          </w:p>
        </w:tc>
        <w:tc>
          <w:tcPr>
            <w:tcW w:w="1099" w:type="dxa"/>
          </w:tcPr>
          <w:p w:rsidR="005A6C50" w:rsidRPr="003D0314" w:rsidRDefault="003E36BA" w:rsidP="00351FC6">
            <w:pPr>
              <w:spacing w:line="240" w:lineRule="auto"/>
              <w:rPr>
                <w:rFonts w:ascii="Times New Roman" w:hAnsi="Times New Roman"/>
              </w:rPr>
            </w:pPr>
            <w:r w:rsidRPr="003D0314">
              <w:rPr>
                <w:rFonts w:ascii="Times New Roman" w:hAnsi="Times New Roman"/>
              </w:rPr>
              <w:t>3870,00</w:t>
            </w:r>
          </w:p>
        </w:tc>
      </w:tr>
      <w:tr w:rsidR="005A6C50" w:rsidRPr="003D0314" w:rsidTr="003D0314">
        <w:tc>
          <w:tcPr>
            <w:tcW w:w="675" w:type="dxa"/>
          </w:tcPr>
          <w:p w:rsidR="005A6C50" w:rsidRPr="003D0314" w:rsidRDefault="005A6C50" w:rsidP="003D0314">
            <w:pPr>
              <w:spacing w:after="120" w:line="240" w:lineRule="auto"/>
              <w:rPr>
                <w:rFonts w:ascii="Times New Roman" w:hAnsi="Times New Roman"/>
              </w:rPr>
            </w:pPr>
            <w:r w:rsidRPr="003D0314">
              <w:rPr>
                <w:rFonts w:ascii="Times New Roman" w:hAnsi="Times New Roman"/>
              </w:rPr>
              <w:t>02</w:t>
            </w:r>
          </w:p>
        </w:tc>
        <w:tc>
          <w:tcPr>
            <w:tcW w:w="6946" w:type="dxa"/>
          </w:tcPr>
          <w:p w:rsidR="007C7F36" w:rsidRPr="003D0314" w:rsidRDefault="005A6C50" w:rsidP="003D0314">
            <w:pPr>
              <w:spacing w:after="120" w:line="240" w:lineRule="auto"/>
              <w:jc w:val="both"/>
              <w:rPr>
                <w:rFonts w:ascii="Times New Roman" w:hAnsi="Times New Roman"/>
              </w:rPr>
            </w:pPr>
            <w:r w:rsidRPr="003D0314">
              <w:rPr>
                <w:rFonts w:ascii="Times New Roman" w:hAnsi="Times New Roman"/>
              </w:rPr>
              <w:t xml:space="preserve">Balança </w:t>
            </w:r>
            <w:proofErr w:type="spellStart"/>
            <w:r w:rsidRPr="003D0314">
              <w:rPr>
                <w:rFonts w:ascii="Times New Roman" w:hAnsi="Times New Roman"/>
              </w:rPr>
              <w:t>Semi-</w:t>
            </w:r>
            <w:proofErr w:type="gramStart"/>
            <w:r w:rsidRPr="003D0314">
              <w:rPr>
                <w:rFonts w:ascii="Times New Roman" w:hAnsi="Times New Roman"/>
              </w:rPr>
              <w:t>Analítica</w:t>
            </w:r>
            <w:proofErr w:type="spellEnd"/>
            <w:r w:rsidRPr="003D0314">
              <w:rPr>
                <w:rFonts w:ascii="Times New Roman" w:hAnsi="Times New Roman"/>
              </w:rPr>
              <w:t xml:space="preserve"> ,</w:t>
            </w:r>
            <w:proofErr w:type="gramEnd"/>
            <w:r w:rsidRPr="003D0314">
              <w:rPr>
                <w:rFonts w:ascii="Times New Roman" w:hAnsi="Times New Roman"/>
              </w:rPr>
              <w:t xml:space="preserve"> Capacidade de 620g e a precisão 0,001g</w:t>
            </w:r>
            <w:r w:rsidR="007C7F36" w:rsidRPr="003D0314">
              <w:rPr>
                <w:rFonts w:ascii="Times New Roman" w:hAnsi="Times New Roman"/>
              </w:rPr>
              <w:t>,</w:t>
            </w:r>
          </w:p>
        </w:tc>
        <w:tc>
          <w:tcPr>
            <w:tcW w:w="851" w:type="dxa"/>
          </w:tcPr>
          <w:p w:rsidR="005A6C50" w:rsidRPr="003D0314" w:rsidRDefault="005A6C50" w:rsidP="003D0314">
            <w:pPr>
              <w:spacing w:after="120" w:line="240" w:lineRule="auto"/>
              <w:rPr>
                <w:rFonts w:ascii="Times New Roman" w:hAnsi="Times New Roman"/>
              </w:rPr>
            </w:pPr>
            <w:proofErr w:type="gramStart"/>
            <w:r w:rsidRPr="003D0314">
              <w:rPr>
                <w:rFonts w:ascii="Times New Roman" w:hAnsi="Times New Roman"/>
              </w:rPr>
              <w:t>2</w:t>
            </w:r>
            <w:proofErr w:type="gramEnd"/>
          </w:p>
        </w:tc>
        <w:tc>
          <w:tcPr>
            <w:tcW w:w="1035" w:type="dxa"/>
            <w:gridSpan w:val="2"/>
          </w:tcPr>
          <w:p w:rsidR="005A6C50" w:rsidRPr="003D0314" w:rsidRDefault="007C7F36" w:rsidP="003D0314">
            <w:pPr>
              <w:spacing w:after="120" w:line="240" w:lineRule="auto"/>
              <w:rPr>
                <w:rFonts w:ascii="Times New Roman" w:hAnsi="Times New Roman"/>
              </w:rPr>
            </w:pPr>
            <w:r w:rsidRPr="003D0314">
              <w:rPr>
                <w:rFonts w:ascii="Times New Roman" w:hAnsi="Times New Roman"/>
              </w:rPr>
              <w:t>2943,08</w:t>
            </w:r>
          </w:p>
        </w:tc>
        <w:tc>
          <w:tcPr>
            <w:tcW w:w="1099" w:type="dxa"/>
          </w:tcPr>
          <w:p w:rsidR="005A6C50" w:rsidRPr="003D0314" w:rsidRDefault="007C7F36" w:rsidP="003D0314">
            <w:pPr>
              <w:spacing w:after="120" w:line="240" w:lineRule="auto"/>
              <w:rPr>
                <w:rFonts w:ascii="Times New Roman" w:hAnsi="Times New Roman"/>
              </w:rPr>
            </w:pPr>
            <w:r w:rsidRPr="003D0314">
              <w:rPr>
                <w:rFonts w:ascii="Times New Roman" w:hAnsi="Times New Roman"/>
              </w:rPr>
              <w:t>5886,16</w:t>
            </w:r>
          </w:p>
        </w:tc>
      </w:tr>
      <w:tr w:rsidR="005A6C50" w:rsidRPr="003D0314" w:rsidTr="003D0314">
        <w:tc>
          <w:tcPr>
            <w:tcW w:w="675" w:type="dxa"/>
          </w:tcPr>
          <w:p w:rsidR="005A6C50" w:rsidRPr="003D0314" w:rsidRDefault="005A6C50" w:rsidP="00AD5D5B">
            <w:pPr>
              <w:spacing w:line="240" w:lineRule="auto"/>
              <w:rPr>
                <w:rFonts w:ascii="Times New Roman" w:hAnsi="Times New Roman"/>
              </w:rPr>
            </w:pPr>
            <w:r w:rsidRPr="003D0314">
              <w:rPr>
                <w:rFonts w:ascii="Times New Roman" w:hAnsi="Times New Roman"/>
              </w:rPr>
              <w:t>03</w:t>
            </w:r>
          </w:p>
        </w:tc>
        <w:tc>
          <w:tcPr>
            <w:tcW w:w="6946" w:type="dxa"/>
          </w:tcPr>
          <w:p w:rsidR="005A6C50" w:rsidRPr="003D0314" w:rsidRDefault="005A6C50" w:rsidP="00AD5D5B">
            <w:pPr>
              <w:spacing w:before="100" w:beforeAutospacing="1" w:after="100" w:afterAutospacing="1" w:line="240" w:lineRule="auto"/>
              <w:jc w:val="both"/>
              <w:rPr>
                <w:rFonts w:ascii="Times New Roman" w:hAnsi="Times New Roman"/>
              </w:rPr>
            </w:pPr>
            <w:r w:rsidRPr="003D0314">
              <w:rPr>
                <w:rFonts w:ascii="Times New Roman" w:eastAsia="Times New Roman" w:hAnsi="Times New Roman"/>
                <w:bCs/>
                <w:kern w:val="36"/>
                <w:lang w:eastAsia="pt-BR"/>
              </w:rPr>
              <w:t>Banho Maria Digital Médio</w:t>
            </w:r>
            <w:r w:rsidRPr="003D0314">
              <w:rPr>
                <w:rFonts w:ascii="Times New Roman" w:eastAsia="Times New Roman" w:hAnsi="Times New Roman"/>
                <w:b/>
                <w:bCs/>
                <w:kern w:val="36"/>
                <w:lang w:eastAsia="pt-BR"/>
              </w:rPr>
              <w:t xml:space="preserve"> - </w:t>
            </w:r>
            <w:r w:rsidRPr="003D0314">
              <w:rPr>
                <w:rFonts w:ascii="Times New Roman" w:eastAsia="Times New Roman" w:hAnsi="Times New Roman"/>
                <w:lang w:eastAsia="pt-BR"/>
              </w:rPr>
              <w:t xml:space="preserve">Para uso universal em laboratório. Temperatura ajustável através de termostato microprocessado com excelente precisão. Cuba em inox sem emendas ou soldas, com cantos arredondados, evita incrustações e facilita a limpeza. Painel em policarbonato com lâmpadas indicadoras de funções e chaves. Gabinete metálico e pintura especial, com tratamento anticorrosivo. Faixa de temperatura: 7º C acima da temperatura ambiente até 100º C (aferido em 37º e 56º) Cuba, dimensão Int. (L x A x P): Inox estampado AISI 304 com volume nominal de 9 litros, medindo 300 x 150 x 240 mm, sem emendas e com cantos arredondados Dimensão ext. (L x A x P): 330 x 270 x 270 mm Gabinete: Aço SAE 1020 com pintura eletrostática em </w:t>
            </w:r>
            <w:proofErr w:type="spellStart"/>
            <w:r w:rsidRPr="003D0314">
              <w:rPr>
                <w:rFonts w:ascii="Times New Roman" w:eastAsia="Times New Roman" w:hAnsi="Times New Roman"/>
                <w:lang w:eastAsia="pt-BR"/>
              </w:rPr>
              <w:t>epoxi</w:t>
            </w:r>
            <w:proofErr w:type="spellEnd"/>
            <w:r w:rsidRPr="003D0314">
              <w:rPr>
                <w:rFonts w:ascii="Times New Roman" w:eastAsia="Times New Roman" w:hAnsi="Times New Roman"/>
                <w:lang w:eastAsia="pt-BR"/>
              </w:rPr>
              <w:t xml:space="preserve"> </w:t>
            </w:r>
            <w:proofErr w:type="spellStart"/>
            <w:r w:rsidRPr="003D0314">
              <w:rPr>
                <w:rFonts w:ascii="Times New Roman" w:eastAsia="Times New Roman" w:hAnsi="Times New Roman"/>
                <w:lang w:eastAsia="pt-BR"/>
              </w:rPr>
              <w:t>texturizado</w:t>
            </w:r>
            <w:proofErr w:type="spellEnd"/>
            <w:r w:rsidRPr="003D0314">
              <w:rPr>
                <w:rFonts w:ascii="Times New Roman" w:eastAsia="Times New Roman" w:hAnsi="Times New Roman"/>
                <w:lang w:eastAsia="pt-BR"/>
              </w:rPr>
              <w:t xml:space="preserve"> Precisão: 0,5º C (Melhor sob consulta) Resistência: Tubular blindada em Inox com 1.000 W OPCIONAIS: Tampa de Inox ou </w:t>
            </w:r>
            <w:proofErr w:type="gramStart"/>
            <w:r w:rsidRPr="003D0314">
              <w:rPr>
                <w:rFonts w:ascii="Times New Roman" w:eastAsia="Times New Roman" w:hAnsi="Times New Roman"/>
                <w:lang w:eastAsia="pt-BR"/>
              </w:rPr>
              <w:t>acrílica ,</w:t>
            </w:r>
            <w:proofErr w:type="gramEnd"/>
            <w:r w:rsidRPr="003D0314">
              <w:rPr>
                <w:rFonts w:ascii="Times New Roman" w:eastAsia="Times New Roman" w:hAnsi="Times New Roman"/>
                <w:lang w:eastAsia="pt-BR"/>
              </w:rPr>
              <w:t xml:space="preserve"> suporte para tubos.</w:t>
            </w:r>
          </w:p>
        </w:tc>
        <w:tc>
          <w:tcPr>
            <w:tcW w:w="851" w:type="dxa"/>
          </w:tcPr>
          <w:p w:rsidR="005A6C50" w:rsidRPr="003D0314" w:rsidRDefault="005A6C50" w:rsidP="00AD5D5B">
            <w:pPr>
              <w:spacing w:line="240" w:lineRule="auto"/>
              <w:rPr>
                <w:rFonts w:ascii="Times New Roman" w:hAnsi="Times New Roman"/>
              </w:rPr>
            </w:pPr>
            <w:proofErr w:type="gramStart"/>
            <w:r w:rsidRPr="003D0314">
              <w:rPr>
                <w:rFonts w:ascii="Times New Roman" w:hAnsi="Times New Roman"/>
              </w:rPr>
              <w:t>2</w:t>
            </w:r>
            <w:proofErr w:type="gramEnd"/>
          </w:p>
        </w:tc>
        <w:tc>
          <w:tcPr>
            <w:tcW w:w="1035" w:type="dxa"/>
            <w:gridSpan w:val="2"/>
          </w:tcPr>
          <w:p w:rsidR="005A6C50" w:rsidRPr="003D0314" w:rsidRDefault="00F3603A" w:rsidP="00351FC6">
            <w:pPr>
              <w:spacing w:line="240" w:lineRule="auto"/>
              <w:rPr>
                <w:rFonts w:ascii="Times New Roman" w:hAnsi="Times New Roman"/>
              </w:rPr>
            </w:pPr>
            <w:r w:rsidRPr="003D0314">
              <w:rPr>
                <w:rFonts w:ascii="Times New Roman" w:hAnsi="Times New Roman"/>
              </w:rPr>
              <w:t>1380,00</w:t>
            </w:r>
          </w:p>
        </w:tc>
        <w:tc>
          <w:tcPr>
            <w:tcW w:w="1099" w:type="dxa"/>
          </w:tcPr>
          <w:p w:rsidR="005A6C50" w:rsidRPr="003D0314" w:rsidRDefault="003E36BA" w:rsidP="00351FC6">
            <w:pPr>
              <w:spacing w:line="240" w:lineRule="auto"/>
              <w:rPr>
                <w:rFonts w:ascii="Times New Roman" w:hAnsi="Times New Roman"/>
              </w:rPr>
            </w:pPr>
            <w:r w:rsidRPr="003D0314">
              <w:rPr>
                <w:rFonts w:ascii="Times New Roman" w:hAnsi="Times New Roman"/>
              </w:rPr>
              <w:t>2760,00</w:t>
            </w:r>
          </w:p>
        </w:tc>
      </w:tr>
      <w:tr w:rsidR="002A30B9" w:rsidRPr="003D0314" w:rsidTr="003D0314">
        <w:tc>
          <w:tcPr>
            <w:tcW w:w="675" w:type="dxa"/>
          </w:tcPr>
          <w:p w:rsidR="002A30B9" w:rsidRPr="003D0314" w:rsidRDefault="002A30B9" w:rsidP="00AD5D5B">
            <w:pPr>
              <w:spacing w:line="240" w:lineRule="auto"/>
              <w:rPr>
                <w:rFonts w:ascii="Times New Roman" w:hAnsi="Times New Roman"/>
              </w:rPr>
            </w:pPr>
            <w:r w:rsidRPr="003D0314">
              <w:rPr>
                <w:rFonts w:ascii="Times New Roman" w:hAnsi="Times New Roman"/>
              </w:rPr>
              <w:t>04</w:t>
            </w:r>
          </w:p>
        </w:tc>
        <w:tc>
          <w:tcPr>
            <w:tcW w:w="6946" w:type="dxa"/>
          </w:tcPr>
          <w:p w:rsidR="002A30B9" w:rsidRPr="003D0314" w:rsidRDefault="00EA0560" w:rsidP="00EA0560">
            <w:pPr>
              <w:spacing w:before="100" w:beforeAutospacing="1" w:after="100" w:afterAutospacing="1" w:line="240" w:lineRule="auto"/>
              <w:jc w:val="both"/>
              <w:outlineLvl w:val="0"/>
              <w:rPr>
                <w:rFonts w:ascii="Times New Roman" w:hAnsi="Times New Roman"/>
              </w:rPr>
            </w:pPr>
            <w:r w:rsidRPr="003D0314">
              <w:rPr>
                <w:rStyle w:val="Forte"/>
                <w:rFonts w:ascii="Times New Roman" w:hAnsi="Times New Roman"/>
              </w:rPr>
              <w:t>Estufas de Secagem e Esterilização</w:t>
            </w:r>
            <w:r w:rsidRPr="003D0314">
              <w:rPr>
                <w:rFonts w:ascii="Times New Roman" w:hAnsi="Times New Roman"/>
              </w:rPr>
              <w:t xml:space="preserve">, em aço SAE 1020 com tratamento </w:t>
            </w:r>
            <w:proofErr w:type="spellStart"/>
            <w:proofErr w:type="gramStart"/>
            <w:r w:rsidRPr="003D0314">
              <w:rPr>
                <w:rFonts w:ascii="Times New Roman" w:hAnsi="Times New Roman"/>
              </w:rPr>
              <w:t>anti-corrosivo</w:t>
            </w:r>
            <w:proofErr w:type="spellEnd"/>
            <w:proofErr w:type="gramEnd"/>
            <w:r w:rsidRPr="003D0314">
              <w:rPr>
                <w:rFonts w:ascii="Times New Roman" w:hAnsi="Times New Roman"/>
              </w:rPr>
              <w:t xml:space="preserve"> e acabamento em pintura eletrostática </w:t>
            </w:r>
            <w:proofErr w:type="spellStart"/>
            <w:r w:rsidRPr="003D0314">
              <w:rPr>
                <w:rFonts w:ascii="Times New Roman" w:hAnsi="Times New Roman"/>
              </w:rPr>
              <w:t>texturizada</w:t>
            </w:r>
            <w:proofErr w:type="spellEnd"/>
            <w:r w:rsidRPr="003D0314">
              <w:rPr>
                <w:rFonts w:ascii="Times New Roman" w:hAnsi="Times New Roman"/>
              </w:rPr>
              <w:t xml:space="preserve"> a pó. Internamente recebe pintura especial </w:t>
            </w:r>
            <w:proofErr w:type="spellStart"/>
            <w:r w:rsidRPr="003D0314">
              <w:rPr>
                <w:rFonts w:ascii="Times New Roman" w:hAnsi="Times New Roman"/>
              </w:rPr>
              <w:t>aluminizada</w:t>
            </w:r>
            <w:proofErr w:type="spellEnd"/>
            <w:r w:rsidRPr="003D0314">
              <w:rPr>
                <w:rFonts w:ascii="Times New Roman" w:hAnsi="Times New Roman"/>
              </w:rPr>
              <w:t xml:space="preserve">, resistente a altas temperaturas. Porta com vedação em silicone e fecho tipo rolete. Temperatura de trabalho de ambiente até 250ºC. Circulação de ar por convecção natural. Resistências laterais em Níquel cromo, com isolação de mica. Orifício superior para saída de gases ou umidade e introdução de termômetro de aferição. Controle de temperatura por Termostato hidráulico (eletromecânico) e Termômetro </w:t>
            </w:r>
            <w:proofErr w:type="spellStart"/>
            <w:r w:rsidRPr="003D0314">
              <w:rPr>
                <w:rFonts w:ascii="Times New Roman" w:hAnsi="Times New Roman"/>
              </w:rPr>
              <w:t>bi-metálico</w:t>
            </w:r>
            <w:proofErr w:type="spellEnd"/>
            <w:r w:rsidRPr="003D0314">
              <w:rPr>
                <w:rFonts w:ascii="Times New Roman" w:hAnsi="Times New Roman"/>
              </w:rPr>
              <w:t>, que também é dotado de chave geral, porta fusível e chave seletora de voltagem. Isolação entre a câmara interna e a o gabinete, com lã refratária de vidro (</w:t>
            </w:r>
            <w:proofErr w:type="spellStart"/>
            <w:r w:rsidRPr="003D0314">
              <w:rPr>
                <w:rFonts w:ascii="Times New Roman" w:hAnsi="Times New Roman"/>
              </w:rPr>
              <w:t>roofing</w:t>
            </w:r>
            <w:proofErr w:type="spellEnd"/>
            <w:r w:rsidRPr="003D0314">
              <w:rPr>
                <w:rFonts w:ascii="Times New Roman" w:hAnsi="Times New Roman"/>
              </w:rPr>
              <w:t xml:space="preserve">). Opcionalmente podem ser fornecidas com termostato eletrônico digital ou termômetro de vidro e temporizador. </w:t>
            </w:r>
            <w:proofErr w:type="gramStart"/>
            <w:r w:rsidRPr="003D0314">
              <w:rPr>
                <w:rStyle w:val="Forte"/>
                <w:rFonts w:ascii="Times New Roman" w:hAnsi="Times New Roman"/>
                <w:b w:val="0"/>
                <w:bCs w:val="0"/>
              </w:rPr>
              <w:t>Especificações:</w:t>
            </w:r>
            <w:proofErr w:type="gramEnd"/>
            <w:r w:rsidRPr="003D0314">
              <w:rPr>
                <w:rFonts w:ascii="Times New Roman" w:hAnsi="Times New Roman"/>
                <w:b/>
              </w:rPr>
              <w:t>150 Litros</w:t>
            </w:r>
            <w:r w:rsidRPr="003D0314">
              <w:rPr>
                <w:rFonts w:ascii="Times New Roman" w:hAnsi="Times New Roman"/>
              </w:rPr>
              <w:t xml:space="preserve"> – 3 Prateleiras</w:t>
            </w:r>
            <w:r w:rsidRPr="003D0314">
              <w:rPr>
                <w:rFonts w:ascii="Times New Roman" w:hAnsi="Times New Roman"/>
                <w:b/>
              </w:rPr>
              <w:t>;</w:t>
            </w:r>
            <w:r w:rsidRPr="003D0314">
              <w:rPr>
                <w:rStyle w:val="Forte"/>
                <w:rFonts w:ascii="Times New Roman" w:hAnsi="Times New Roman"/>
                <w:b w:val="0"/>
              </w:rPr>
              <w:t xml:space="preserve"> Faixa de temperatura:</w:t>
            </w:r>
            <w:r w:rsidRPr="003D0314">
              <w:rPr>
                <w:rFonts w:ascii="Times New Roman" w:hAnsi="Times New Roman"/>
                <w:b/>
              </w:rPr>
              <w:t xml:space="preserve"> </w:t>
            </w:r>
            <w:r w:rsidRPr="003D0314">
              <w:rPr>
                <w:rFonts w:ascii="Times New Roman" w:hAnsi="Times New Roman"/>
              </w:rPr>
              <w:t>Ambiente +7ºC até 250ºC;</w:t>
            </w:r>
            <w:r w:rsidRPr="003D0314">
              <w:rPr>
                <w:rStyle w:val="Forte"/>
                <w:rFonts w:ascii="Times New Roman" w:hAnsi="Times New Roman"/>
                <w:b w:val="0"/>
              </w:rPr>
              <w:t xml:space="preserve"> Resistências: </w:t>
            </w:r>
            <w:r w:rsidRPr="003D0314">
              <w:rPr>
                <w:rFonts w:ascii="Times New Roman" w:hAnsi="Times New Roman"/>
              </w:rPr>
              <w:t>Fita de Níquel Cromo, com isolação em mica, potência total de 500 W;</w:t>
            </w:r>
            <w:r w:rsidRPr="003D0314">
              <w:rPr>
                <w:rStyle w:val="Forte"/>
                <w:rFonts w:ascii="Times New Roman" w:hAnsi="Times New Roman"/>
                <w:b w:val="0"/>
              </w:rPr>
              <w:t xml:space="preserve"> Dimensões externas (LPA):</w:t>
            </w:r>
            <w:r w:rsidRPr="003D0314">
              <w:rPr>
                <w:rStyle w:val="Forte"/>
                <w:rFonts w:ascii="Times New Roman" w:hAnsi="Times New Roman"/>
              </w:rPr>
              <w:t xml:space="preserve"> </w:t>
            </w:r>
            <w:r w:rsidRPr="003D0314">
              <w:rPr>
                <w:rFonts w:ascii="Times New Roman" w:hAnsi="Times New Roman"/>
              </w:rPr>
              <w:t>600x820x600mm ;</w:t>
            </w:r>
            <w:r w:rsidRPr="003D0314">
              <w:rPr>
                <w:rStyle w:val="Forte"/>
                <w:rFonts w:ascii="Times New Roman" w:hAnsi="Times New Roman"/>
                <w:b w:val="0"/>
              </w:rPr>
              <w:t>Dimensões internas (LPA):</w:t>
            </w:r>
            <w:r w:rsidRPr="003D0314">
              <w:rPr>
                <w:rStyle w:val="Forte"/>
                <w:rFonts w:ascii="Times New Roman" w:hAnsi="Times New Roman"/>
              </w:rPr>
              <w:t xml:space="preserve"> </w:t>
            </w:r>
            <w:r w:rsidRPr="003D0314">
              <w:rPr>
                <w:rFonts w:ascii="Times New Roman" w:hAnsi="Times New Roman"/>
              </w:rPr>
              <w:t>500x600x500mm;</w:t>
            </w:r>
            <w:r w:rsidRPr="003D0314">
              <w:rPr>
                <w:rStyle w:val="Forte"/>
                <w:rFonts w:ascii="Times New Roman" w:hAnsi="Times New Roman"/>
                <w:b w:val="0"/>
              </w:rPr>
              <w:t xml:space="preserve"> Alimentação: </w:t>
            </w:r>
            <w:r w:rsidRPr="003D0314">
              <w:rPr>
                <w:rFonts w:ascii="Times New Roman" w:hAnsi="Times New Roman"/>
              </w:rPr>
              <w:t>Selecionável para 110 ou 220 Volts 50/60Hz; Manual de instruções/ Termo de garantia de 01 ano.</w:t>
            </w:r>
          </w:p>
        </w:tc>
        <w:tc>
          <w:tcPr>
            <w:tcW w:w="851" w:type="dxa"/>
          </w:tcPr>
          <w:p w:rsidR="002A30B9" w:rsidRPr="003D0314" w:rsidRDefault="00EA0560" w:rsidP="00AD5D5B">
            <w:pPr>
              <w:spacing w:line="240" w:lineRule="auto"/>
              <w:rPr>
                <w:rFonts w:ascii="Times New Roman" w:hAnsi="Times New Roman"/>
              </w:rPr>
            </w:pPr>
            <w:proofErr w:type="gramStart"/>
            <w:r w:rsidRPr="003D0314">
              <w:rPr>
                <w:rFonts w:ascii="Times New Roman" w:hAnsi="Times New Roman"/>
              </w:rPr>
              <w:t>1</w:t>
            </w:r>
            <w:proofErr w:type="gramEnd"/>
          </w:p>
        </w:tc>
        <w:tc>
          <w:tcPr>
            <w:tcW w:w="1035" w:type="dxa"/>
            <w:gridSpan w:val="2"/>
          </w:tcPr>
          <w:p w:rsidR="002A30B9" w:rsidRPr="003D0314" w:rsidRDefault="00EA0560" w:rsidP="00351FC6">
            <w:pPr>
              <w:spacing w:line="240" w:lineRule="auto"/>
              <w:rPr>
                <w:rFonts w:ascii="Times New Roman" w:hAnsi="Times New Roman"/>
              </w:rPr>
            </w:pPr>
            <w:r w:rsidRPr="003D0314">
              <w:rPr>
                <w:rFonts w:ascii="Times New Roman" w:hAnsi="Times New Roman"/>
              </w:rPr>
              <w:t>2901,00</w:t>
            </w:r>
          </w:p>
        </w:tc>
        <w:tc>
          <w:tcPr>
            <w:tcW w:w="1099" w:type="dxa"/>
          </w:tcPr>
          <w:p w:rsidR="002A30B9" w:rsidRPr="003D0314" w:rsidRDefault="00EA0560" w:rsidP="0008634C">
            <w:pPr>
              <w:spacing w:line="240" w:lineRule="auto"/>
              <w:rPr>
                <w:rFonts w:ascii="Times New Roman" w:hAnsi="Times New Roman"/>
              </w:rPr>
            </w:pPr>
            <w:r w:rsidRPr="003D0314">
              <w:rPr>
                <w:rFonts w:ascii="Times New Roman" w:hAnsi="Times New Roman"/>
              </w:rPr>
              <w:t>2901,00</w:t>
            </w:r>
          </w:p>
        </w:tc>
      </w:tr>
      <w:tr w:rsidR="002A30B9" w:rsidRPr="003D0314" w:rsidTr="003D0314">
        <w:tc>
          <w:tcPr>
            <w:tcW w:w="675" w:type="dxa"/>
          </w:tcPr>
          <w:p w:rsidR="002A30B9" w:rsidRPr="003D0314" w:rsidRDefault="002A30B9" w:rsidP="00AD5D5B">
            <w:pPr>
              <w:spacing w:line="240" w:lineRule="auto"/>
              <w:rPr>
                <w:rFonts w:ascii="Times New Roman" w:hAnsi="Times New Roman"/>
              </w:rPr>
            </w:pPr>
            <w:r w:rsidRPr="003D0314">
              <w:rPr>
                <w:rFonts w:ascii="Times New Roman" w:hAnsi="Times New Roman"/>
              </w:rPr>
              <w:t>05</w:t>
            </w:r>
          </w:p>
        </w:tc>
        <w:tc>
          <w:tcPr>
            <w:tcW w:w="6946" w:type="dxa"/>
            <w:vAlign w:val="center"/>
          </w:tcPr>
          <w:p w:rsidR="002A30B9" w:rsidRPr="003D0314" w:rsidRDefault="002A30B9" w:rsidP="00AD5D5B">
            <w:pPr>
              <w:spacing w:after="0" w:line="240" w:lineRule="auto"/>
              <w:jc w:val="both"/>
              <w:rPr>
                <w:rFonts w:ascii="Times New Roman" w:eastAsia="Times New Roman" w:hAnsi="Times New Roman"/>
                <w:lang w:eastAsia="pt-BR"/>
              </w:rPr>
            </w:pPr>
            <w:r w:rsidRPr="003D0314">
              <w:rPr>
                <w:rFonts w:ascii="Times New Roman" w:eastAsia="Times New Roman" w:hAnsi="Times New Roman"/>
                <w:lang w:eastAsia="pt-BR"/>
              </w:rPr>
              <w:t xml:space="preserve">Garrafa de Van </w:t>
            </w:r>
            <w:proofErr w:type="spellStart"/>
            <w:r w:rsidRPr="003D0314">
              <w:rPr>
                <w:rFonts w:ascii="Times New Roman" w:eastAsia="Times New Roman" w:hAnsi="Times New Roman"/>
                <w:lang w:eastAsia="pt-BR"/>
              </w:rPr>
              <w:t>Dorn</w:t>
            </w:r>
            <w:proofErr w:type="spellEnd"/>
            <w:r w:rsidRPr="003D0314">
              <w:rPr>
                <w:rFonts w:ascii="Times New Roman" w:eastAsia="Times New Roman" w:hAnsi="Times New Roman"/>
                <w:lang w:eastAsia="pt-BR"/>
              </w:rPr>
              <w:t xml:space="preserve"> acrílico horizontal Capacidade 5 Litros. Espessura do acrílico: </w:t>
            </w:r>
            <w:proofErr w:type="gramStart"/>
            <w:r w:rsidRPr="003D0314">
              <w:rPr>
                <w:rFonts w:ascii="Times New Roman" w:eastAsia="Times New Roman" w:hAnsi="Times New Roman"/>
                <w:lang w:eastAsia="pt-BR"/>
              </w:rPr>
              <w:t>5mm</w:t>
            </w:r>
            <w:proofErr w:type="gramEnd"/>
            <w:r w:rsidRPr="003D0314">
              <w:rPr>
                <w:rFonts w:ascii="Times New Roman" w:eastAsia="Times New Roman" w:hAnsi="Times New Roman"/>
                <w:lang w:eastAsia="pt-BR"/>
              </w:rPr>
              <w:t xml:space="preserve">. Disparador e mensageiro em aço carbono com pintura eletrostática. Tampa vedação em borracha siliconada. Saída de água com mangueira de silicone. Acompanha 15 metros de cabo </w:t>
            </w:r>
            <w:proofErr w:type="gramStart"/>
            <w:r w:rsidRPr="003D0314">
              <w:rPr>
                <w:rFonts w:ascii="Times New Roman" w:eastAsia="Times New Roman" w:hAnsi="Times New Roman"/>
                <w:lang w:eastAsia="pt-BR"/>
              </w:rPr>
              <w:t>6</w:t>
            </w:r>
            <w:proofErr w:type="gramEnd"/>
            <w:r w:rsidRPr="003D0314">
              <w:rPr>
                <w:rFonts w:ascii="Times New Roman" w:eastAsia="Times New Roman" w:hAnsi="Times New Roman"/>
                <w:lang w:eastAsia="pt-BR"/>
              </w:rPr>
              <w:t xml:space="preserve"> mm.</w:t>
            </w:r>
          </w:p>
        </w:tc>
        <w:tc>
          <w:tcPr>
            <w:tcW w:w="851" w:type="dxa"/>
            <w:vAlign w:val="center"/>
          </w:tcPr>
          <w:p w:rsidR="002A30B9" w:rsidRPr="003D0314" w:rsidRDefault="002A30B9" w:rsidP="00AD5D5B">
            <w:pPr>
              <w:spacing w:after="0" w:line="240" w:lineRule="auto"/>
              <w:rPr>
                <w:rFonts w:ascii="Times New Roman" w:eastAsia="Times New Roman" w:hAnsi="Times New Roman"/>
                <w:lang w:eastAsia="pt-BR"/>
              </w:rPr>
            </w:pPr>
            <w:proofErr w:type="gramStart"/>
            <w:r w:rsidRPr="003D0314">
              <w:rPr>
                <w:rFonts w:ascii="Times New Roman" w:eastAsia="Times New Roman" w:hAnsi="Times New Roman"/>
                <w:lang w:eastAsia="pt-BR"/>
              </w:rPr>
              <w:t>1</w:t>
            </w:r>
            <w:proofErr w:type="gramEnd"/>
          </w:p>
        </w:tc>
        <w:tc>
          <w:tcPr>
            <w:tcW w:w="1023" w:type="dxa"/>
            <w:vAlign w:val="center"/>
          </w:tcPr>
          <w:p w:rsidR="002A30B9" w:rsidRPr="003D0314" w:rsidRDefault="002A30B9" w:rsidP="00351FC6">
            <w:pPr>
              <w:spacing w:after="0" w:line="240" w:lineRule="auto"/>
              <w:rPr>
                <w:rFonts w:ascii="Times New Roman" w:eastAsia="Times New Roman" w:hAnsi="Times New Roman"/>
                <w:lang w:eastAsia="pt-BR"/>
              </w:rPr>
            </w:pPr>
            <w:r w:rsidRPr="003D0314">
              <w:rPr>
                <w:rFonts w:ascii="Times New Roman" w:hAnsi="Times New Roman"/>
              </w:rPr>
              <w:t>1.739,00</w:t>
            </w:r>
          </w:p>
        </w:tc>
        <w:tc>
          <w:tcPr>
            <w:tcW w:w="1111" w:type="dxa"/>
            <w:gridSpan w:val="2"/>
            <w:vAlign w:val="center"/>
          </w:tcPr>
          <w:p w:rsidR="002A30B9" w:rsidRPr="003D0314" w:rsidRDefault="002A30B9" w:rsidP="00351FC6">
            <w:pPr>
              <w:spacing w:after="0" w:line="240" w:lineRule="auto"/>
              <w:rPr>
                <w:rFonts w:ascii="Times New Roman" w:eastAsia="Times New Roman" w:hAnsi="Times New Roman"/>
                <w:lang w:eastAsia="pt-BR"/>
              </w:rPr>
            </w:pPr>
            <w:r w:rsidRPr="003D0314">
              <w:rPr>
                <w:rFonts w:ascii="Times New Roman" w:hAnsi="Times New Roman"/>
              </w:rPr>
              <w:t xml:space="preserve"> 1.739,00</w:t>
            </w:r>
          </w:p>
        </w:tc>
      </w:tr>
      <w:tr w:rsidR="002A30B9" w:rsidRPr="003D0314" w:rsidTr="003D0314">
        <w:tc>
          <w:tcPr>
            <w:tcW w:w="675" w:type="dxa"/>
          </w:tcPr>
          <w:p w:rsidR="002A30B9" w:rsidRPr="003D0314" w:rsidRDefault="002A30B9" w:rsidP="003D0314">
            <w:pPr>
              <w:spacing w:after="120" w:line="240" w:lineRule="auto"/>
              <w:rPr>
                <w:rFonts w:ascii="Times New Roman" w:hAnsi="Times New Roman"/>
              </w:rPr>
            </w:pPr>
            <w:r w:rsidRPr="003D0314">
              <w:rPr>
                <w:rFonts w:ascii="Times New Roman" w:hAnsi="Times New Roman"/>
              </w:rPr>
              <w:t xml:space="preserve">06 </w:t>
            </w:r>
          </w:p>
        </w:tc>
        <w:tc>
          <w:tcPr>
            <w:tcW w:w="6946" w:type="dxa"/>
          </w:tcPr>
          <w:p w:rsidR="002A30B9" w:rsidRPr="003D0314" w:rsidRDefault="002A30B9" w:rsidP="003D0314">
            <w:pPr>
              <w:spacing w:after="120" w:line="240" w:lineRule="auto"/>
              <w:rPr>
                <w:rFonts w:ascii="Times New Roman" w:hAnsi="Times New Roman"/>
              </w:rPr>
            </w:pPr>
            <w:r w:rsidRPr="003D0314">
              <w:rPr>
                <w:rFonts w:ascii="Times New Roman" w:eastAsia="Times New Roman" w:hAnsi="Times New Roman"/>
                <w:lang w:eastAsia="pt-BR"/>
              </w:rPr>
              <w:t xml:space="preserve">Bico de </w:t>
            </w:r>
            <w:proofErr w:type="spellStart"/>
            <w:r w:rsidRPr="003D0314">
              <w:rPr>
                <w:rFonts w:ascii="Times New Roman" w:eastAsia="Times New Roman" w:hAnsi="Times New Roman"/>
                <w:lang w:eastAsia="pt-BR"/>
              </w:rPr>
              <w:t>bunsen</w:t>
            </w:r>
            <w:proofErr w:type="spellEnd"/>
            <w:r w:rsidRPr="003D0314">
              <w:rPr>
                <w:rFonts w:ascii="Times New Roman" w:eastAsia="Times New Roman" w:hAnsi="Times New Roman"/>
                <w:lang w:eastAsia="pt-BR"/>
              </w:rPr>
              <w:t xml:space="preserve"> com registro, guia da chama cromada. Dimensões: </w:t>
            </w:r>
            <w:proofErr w:type="gramStart"/>
            <w:r w:rsidRPr="003D0314">
              <w:rPr>
                <w:rFonts w:ascii="Times New Roman" w:eastAsia="Times New Roman" w:hAnsi="Times New Roman"/>
                <w:lang w:eastAsia="pt-BR"/>
              </w:rPr>
              <w:t>11mm</w:t>
            </w:r>
            <w:proofErr w:type="gramEnd"/>
            <w:r w:rsidRPr="003D0314">
              <w:rPr>
                <w:rFonts w:ascii="Times New Roman" w:eastAsia="Times New Roman" w:hAnsi="Times New Roman"/>
                <w:lang w:eastAsia="pt-BR"/>
              </w:rPr>
              <w:t xml:space="preserve"> de diâmetro x 15cm de altura</w:t>
            </w:r>
            <w:r w:rsidR="00EB51B5" w:rsidRPr="003D0314">
              <w:rPr>
                <w:rFonts w:ascii="Times New Roman" w:eastAsia="Times New Roman" w:hAnsi="Times New Roman"/>
                <w:lang w:eastAsia="pt-BR"/>
              </w:rPr>
              <w:t xml:space="preserve">. Diâmetro externo da saída do bico de </w:t>
            </w:r>
            <w:proofErr w:type="gramStart"/>
            <w:r w:rsidR="00EB51B5" w:rsidRPr="003D0314">
              <w:rPr>
                <w:rFonts w:ascii="Times New Roman" w:eastAsia="Times New Roman" w:hAnsi="Times New Roman"/>
                <w:lang w:eastAsia="pt-BR"/>
              </w:rPr>
              <w:t>11mm</w:t>
            </w:r>
            <w:proofErr w:type="gramEnd"/>
            <w:r w:rsidRPr="003D0314">
              <w:rPr>
                <w:rFonts w:ascii="Times New Roman" w:eastAsia="Times New Roman" w:hAnsi="Times New Roman"/>
                <w:lang w:eastAsia="pt-BR"/>
              </w:rPr>
              <w:t>.</w:t>
            </w:r>
          </w:p>
        </w:tc>
        <w:tc>
          <w:tcPr>
            <w:tcW w:w="851" w:type="dxa"/>
          </w:tcPr>
          <w:p w:rsidR="002A30B9" w:rsidRPr="003D0314" w:rsidRDefault="00D71164" w:rsidP="003D0314">
            <w:pPr>
              <w:spacing w:after="120" w:line="240" w:lineRule="auto"/>
              <w:rPr>
                <w:rFonts w:ascii="Times New Roman" w:hAnsi="Times New Roman"/>
              </w:rPr>
            </w:pPr>
            <w:r w:rsidRPr="003D0314">
              <w:rPr>
                <w:rFonts w:ascii="Times New Roman" w:hAnsi="Times New Roman"/>
              </w:rPr>
              <w:t>2</w:t>
            </w:r>
            <w:r w:rsidR="002A30B9" w:rsidRPr="003D0314">
              <w:rPr>
                <w:rFonts w:ascii="Times New Roman" w:hAnsi="Times New Roman"/>
              </w:rPr>
              <w:t>5</w:t>
            </w:r>
          </w:p>
        </w:tc>
        <w:tc>
          <w:tcPr>
            <w:tcW w:w="1023" w:type="dxa"/>
          </w:tcPr>
          <w:p w:rsidR="002A30B9" w:rsidRPr="003D0314" w:rsidRDefault="00EB51B5" w:rsidP="003D0314">
            <w:pPr>
              <w:spacing w:after="120" w:line="240" w:lineRule="auto"/>
              <w:rPr>
                <w:rFonts w:ascii="Times New Roman" w:hAnsi="Times New Roman"/>
              </w:rPr>
            </w:pPr>
            <w:r w:rsidRPr="003D0314">
              <w:rPr>
                <w:rFonts w:ascii="Times New Roman" w:hAnsi="Times New Roman"/>
              </w:rPr>
              <w:t>55,32</w:t>
            </w:r>
          </w:p>
        </w:tc>
        <w:tc>
          <w:tcPr>
            <w:tcW w:w="1111" w:type="dxa"/>
            <w:gridSpan w:val="2"/>
          </w:tcPr>
          <w:p w:rsidR="002A30B9" w:rsidRPr="003D0314" w:rsidRDefault="00D71164" w:rsidP="003D0314">
            <w:pPr>
              <w:spacing w:after="120" w:line="240" w:lineRule="auto"/>
              <w:rPr>
                <w:rFonts w:ascii="Times New Roman" w:hAnsi="Times New Roman"/>
              </w:rPr>
            </w:pPr>
            <w:r w:rsidRPr="003D0314">
              <w:rPr>
                <w:rFonts w:ascii="Times New Roman" w:hAnsi="Times New Roman"/>
              </w:rPr>
              <w:t>1.383,00</w:t>
            </w:r>
          </w:p>
        </w:tc>
      </w:tr>
      <w:tr w:rsidR="00420F67" w:rsidRPr="003D0314" w:rsidTr="003D0314">
        <w:tc>
          <w:tcPr>
            <w:tcW w:w="675" w:type="dxa"/>
          </w:tcPr>
          <w:p w:rsidR="00420F67" w:rsidRPr="003D0314" w:rsidRDefault="004179DF" w:rsidP="005D118C">
            <w:pPr>
              <w:spacing w:line="240" w:lineRule="auto"/>
              <w:rPr>
                <w:rFonts w:ascii="Times New Roman" w:hAnsi="Times New Roman"/>
              </w:rPr>
            </w:pPr>
            <w:r w:rsidRPr="003D0314">
              <w:rPr>
                <w:rFonts w:ascii="Times New Roman" w:hAnsi="Times New Roman"/>
              </w:rPr>
              <w:t>0</w:t>
            </w:r>
            <w:r w:rsidR="005D118C" w:rsidRPr="003D0314">
              <w:rPr>
                <w:rFonts w:ascii="Times New Roman" w:hAnsi="Times New Roman"/>
              </w:rPr>
              <w:t>7</w:t>
            </w:r>
          </w:p>
        </w:tc>
        <w:tc>
          <w:tcPr>
            <w:tcW w:w="6946" w:type="dxa"/>
          </w:tcPr>
          <w:p w:rsidR="00F419D9" w:rsidRPr="003D0314" w:rsidRDefault="009D2113" w:rsidP="003D0314">
            <w:pPr>
              <w:spacing w:after="120"/>
              <w:jc w:val="both"/>
              <w:rPr>
                <w:rFonts w:ascii="Times New Roman" w:eastAsia="Times New Roman" w:hAnsi="Times New Roman"/>
                <w:lang w:eastAsia="pt-BR"/>
              </w:rPr>
            </w:pPr>
            <w:r w:rsidRPr="003D0314">
              <w:rPr>
                <w:rFonts w:ascii="Times New Roman" w:hAnsi="Times New Roman"/>
              </w:rPr>
              <w:t>E</w:t>
            </w:r>
            <w:r w:rsidR="00705357" w:rsidRPr="003D0314">
              <w:rPr>
                <w:rFonts w:ascii="Times New Roman" w:hAnsi="Times New Roman"/>
              </w:rPr>
              <w:t>stufa de Cultura Bacteriológica</w:t>
            </w:r>
            <w:r w:rsidR="00D27038" w:rsidRPr="003D0314">
              <w:rPr>
                <w:rFonts w:ascii="Times New Roman" w:hAnsi="Times New Roman"/>
              </w:rPr>
              <w:t xml:space="preserve"> </w:t>
            </w:r>
            <w:r w:rsidR="00154C50" w:rsidRPr="003D0314">
              <w:rPr>
                <w:rFonts w:ascii="Times New Roman" w:hAnsi="Times New Roman"/>
              </w:rPr>
              <w:t xml:space="preserve">inox </w:t>
            </w:r>
            <w:r w:rsidR="00D27038" w:rsidRPr="003D0314">
              <w:rPr>
                <w:rFonts w:ascii="Times New Roman" w:hAnsi="Times New Roman"/>
              </w:rPr>
              <w:t>100</w:t>
            </w:r>
            <w:r w:rsidRPr="003D0314">
              <w:rPr>
                <w:rFonts w:ascii="Times New Roman" w:hAnsi="Times New Roman"/>
              </w:rPr>
              <w:t xml:space="preserve"> Litros</w:t>
            </w:r>
            <w:r w:rsidR="00705357" w:rsidRPr="003D0314">
              <w:rPr>
                <w:rFonts w:ascii="Times New Roman" w:hAnsi="Times New Roman"/>
              </w:rPr>
              <w:t xml:space="preserve">. Gabinete externo construído em aço SAE 1020 com tratamento </w:t>
            </w:r>
            <w:proofErr w:type="spellStart"/>
            <w:proofErr w:type="gramStart"/>
            <w:r w:rsidR="00705357" w:rsidRPr="003D0314">
              <w:rPr>
                <w:rFonts w:ascii="Times New Roman" w:hAnsi="Times New Roman"/>
              </w:rPr>
              <w:t>anti-corrosivo</w:t>
            </w:r>
            <w:proofErr w:type="spellEnd"/>
            <w:proofErr w:type="gramEnd"/>
            <w:r w:rsidR="00705357" w:rsidRPr="003D0314">
              <w:rPr>
                <w:rFonts w:ascii="Times New Roman" w:hAnsi="Times New Roman"/>
              </w:rPr>
              <w:t xml:space="preserve"> e fino acabamento em pintura eletrostática </w:t>
            </w:r>
            <w:proofErr w:type="spellStart"/>
            <w:r w:rsidR="00705357" w:rsidRPr="003D0314">
              <w:rPr>
                <w:rFonts w:ascii="Times New Roman" w:hAnsi="Times New Roman"/>
              </w:rPr>
              <w:t>texturizada</w:t>
            </w:r>
            <w:proofErr w:type="spellEnd"/>
            <w:r w:rsidR="00705357" w:rsidRPr="003D0314">
              <w:rPr>
                <w:rFonts w:ascii="Times New Roman" w:hAnsi="Times New Roman"/>
              </w:rPr>
              <w:t xml:space="preserve"> a pó. Câmara interna em aço inox 430 polido. Porta interna envidraçada, que permite a vistoria, sem </w:t>
            </w:r>
            <w:r w:rsidR="00705357" w:rsidRPr="003D0314">
              <w:rPr>
                <w:rFonts w:ascii="Times New Roman" w:hAnsi="Times New Roman"/>
              </w:rPr>
              <w:lastRenderedPageBreak/>
              <w:t xml:space="preserve">necessidade da abertura da mesma. Porta externa com vedação em silicone e fecho tipo rolete. Temperatura de trabalho de 7ºC acima da temperatura ambiente até 70ºC, com aferição especial em 37º e 56ºC. (maior faixa de temperatura </w:t>
            </w:r>
            <w:proofErr w:type="gramStart"/>
            <w:r w:rsidR="00705357" w:rsidRPr="003D0314">
              <w:rPr>
                <w:rFonts w:ascii="Times New Roman" w:hAnsi="Times New Roman"/>
              </w:rPr>
              <w:t>sob consulta</w:t>
            </w:r>
            <w:proofErr w:type="gramEnd"/>
            <w:r w:rsidR="00705357" w:rsidRPr="003D0314">
              <w:rPr>
                <w:rFonts w:ascii="Times New Roman" w:hAnsi="Times New Roman"/>
              </w:rPr>
              <w:t xml:space="preserve">). Resistência tubular blindada em inox. Circulação de ar forçado através de ventilador, </w:t>
            </w:r>
            <w:proofErr w:type="spellStart"/>
            <w:proofErr w:type="gramStart"/>
            <w:r w:rsidR="00705357" w:rsidRPr="003D0314">
              <w:rPr>
                <w:rFonts w:ascii="Times New Roman" w:hAnsi="Times New Roman"/>
              </w:rPr>
              <w:t>ultra-silencioso</w:t>
            </w:r>
            <w:proofErr w:type="spellEnd"/>
            <w:proofErr w:type="gramEnd"/>
            <w:r w:rsidR="00705357" w:rsidRPr="003D0314">
              <w:rPr>
                <w:rFonts w:ascii="Times New Roman" w:hAnsi="Times New Roman"/>
              </w:rPr>
              <w:t xml:space="preserve"> e livre de ruídos, proporcionando maior homogeneidade de temperatura no interior da câmara. Orifício superior para respiro e introdução de termômetro de aferição.</w:t>
            </w:r>
            <w:r w:rsidR="003D0314">
              <w:rPr>
                <w:rFonts w:ascii="Times New Roman" w:hAnsi="Times New Roman"/>
              </w:rPr>
              <w:t xml:space="preserve"> </w:t>
            </w:r>
            <w:r w:rsidR="00705357" w:rsidRPr="003D0314">
              <w:rPr>
                <w:rFonts w:ascii="Times New Roman" w:hAnsi="Times New Roman"/>
              </w:rPr>
              <w:t xml:space="preserve">Controle de temperatura PID </w:t>
            </w:r>
            <w:proofErr w:type="spellStart"/>
            <w:r w:rsidR="00705357" w:rsidRPr="003D0314">
              <w:rPr>
                <w:rFonts w:ascii="Times New Roman" w:hAnsi="Times New Roman"/>
              </w:rPr>
              <w:t>micro-processado</w:t>
            </w:r>
            <w:proofErr w:type="spellEnd"/>
            <w:r w:rsidR="00705357" w:rsidRPr="003D0314">
              <w:rPr>
                <w:rFonts w:ascii="Times New Roman" w:hAnsi="Times New Roman"/>
              </w:rPr>
              <w:t>, com indicação digital. Sensor tipo PT-100 com encapsulamento em inox. Painel frontal em policarbonato, com comandos e lâmpadas indicadoras de função. Isolação entre a câmara interna e a o gabinete, com lã de vidro (</w:t>
            </w:r>
            <w:proofErr w:type="spellStart"/>
            <w:r w:rsidR="00705357" w:rsidRPr="003D0314">
              <w:rPr>
                <w:rFonts w:ascii="Times New Roman" w:hAnsi="Times New Roman"/>
              </w:rPr>
              <w:t>roofing</w:t>
            </w:r>
            <w:proofErr w:type="spellEnd"/>
            <w:proofErr w:type="gramStart"/>
            <w:r w:rsidR="00705357" w:rsidRPr="003D0314">
              <w:rPr>
                <w:rFonts w:ascii="Times New Roman" w:hAnsi="Times New Roman"/>
              </w:rPr>
              <w:t>).</w:t>
            </w:r>
            <w:proofErr w:type="gramEnd"/>
            <w:r w:rsidRPr="003D0314">
              <w:rPr>
                <w:rFonts w:ascii="Times New Roman" w:hAnsi="Times New Roman"/>
              </w:rPr>
              <w:t>Com 03 Prateleiras; Manual de Instrução / Termo de Garantia de 01 ano.</w:t>
            </w:r>
          </w:p>
        </w:tc>
        <w:tc>
          <w:tcPr>
            <w:tcW w:w="851" w:type="dxa"/>
          </w:tcPr>
          <w:p w:rsidR="00420F67" w:rsidRPr="003D0314" w:rsidRDefault="009D2113" w:rsidP="0008634C">
            <w:pPr>
              <w:spacing w:line="240" w:lineRule="auto"/>
              <w:rPr>
                <w:rFonts w:ascii="Times New Roman" w:hAnsi="Times New Roman"/>
              </w:rPr>
            </w:pPr>
            <w:proofErr w:type="gramStart"/>
            <w:r w:rsidRPr="003D0314">
              <w:rPr>
                <w:rFonts w:ascii="Times New Roman" w:hAnsi="Times New Roman"/>
              </w:rPr>
              <w:lastRenderedPageBreak/>
              <w:t>1</w:t>
            </w:r>
            <w:proofErr w:type="gramEnd"/>
          </w:p>
        </w:tc>
        <w:tc>
          <w:tcPr>
            <w:tcW w:w="1023" w:type="dxa"/>
          </w:tcPr>
          <w:p w:rsidR="00420F67" w:rsidRPr="003D0314" w:rsidRDefault="009E13A8" w:rsidP="009E13A8">
            <w:pPr>
              <w:spacing w:line="240" w:lineRule="auto"/>
              <w:rPr>
                <w:rFonts w:ascii="Times New Roman" w:hAnsi="Times New Roman"/>
                <w:b/>
              </w:rPr>
            </w:pPr>
            <w:r w:rsidRPr="003D0314">
              <w:rPr>
                <w:rStyle w:val="Forte"/>
                <w:rFonts w:ascii="Times New Roman" w:hAnsi="Times New Roman"/>
                <w:b w:val="0"/>
              </w:rPr>
              <w:t>3952,00</w:t>
            </w:r>
          </w:p>
        </w:tc>
        <w:tc>
          <w:tcPr>
            <w:tcW w:w="1111" w:type="dxa"/>
            <w:gridSpan w:val="2"/>
          </w:tcPr>
          <w:p w:rsidR="00420F67" w:rsidRPr="003D0314" w:rsidRDefault="009E13A8" w:rsidP="0008634C">
            <w:pPr>
              <w:spacing w:line="240" w:lineRule="auto"/>
              <w:rPr>
                <w:rFonts w:ascii="Times New Roman" w:hAnsi="Times New Roman"/>
              </w:rPr>
            </w:pPr>
            <w:r w:rsidRPr="003D0314">
              <w:rPr>
                <w:rStyle w:val="sale"/>
                <w:rFonts w:ascii="Times New Roman" w:hAnsi="Times New Roman"/>
                <w:bCs/>
              </w:rPr>
              <w:t>3952,00</w:t>
            </w:r>
          </w:p>
        </w:tc>
      </w:tr>
      <w:tr w:rsidR="002E0D0A" w:rsidRPr="003D0314" w:rsidTr="003D0314">
        <w:tc>
          <w:tcPr>
            <w:tcW w:w="675" w:type="dxa"/>
          </w:tcPr>
          <w:p w:rsidR="002E0D0A" w:rsidRPr="003D0314" w:rsidRDefault="00626D47" w:rsidP="00626D47">
            <w:pPr>
              <w:spacing w:line="240" w:lineRule="auto"/>
              <w:rPr>
                <w:rFonts w:ascii="Times New Roman" w:hAnsi="Times New Roman"/>
              </w:rPr>
            </w:pPr>
            <w:r w:rsidRPr="003D0314">
              <w:rPr>
                <w:rFonts w:ascii="Times New Roman" w:hAnsi="Times New Roman"/>
              </w:rPr>
              <w:lastRenderedPageBreak/>
              <w:t>0</w:t>
            </w:r>
            <w:r w:rsidR="003D0314" w:rsidRPr="003D0314">
              <w:rPr>
                <w:rFonts w:ascii="Times New Roman" w:hAnsi="Times New Roman"/>
              </w:rPr>
              <w:t>8</w:t>
            </w:r>
          </w:p>
        </w:tc>
        <w:tc>
          <w:tcPr>
            <w:tcW w:w="6946" w:type="dxa"/>
          </w:tcPr>
          <w:p w:rsidR="002E0D0A" w:rsidRPr="003D0314" w:rsidRDefault="002E0D0A" w:rsidP="003D0314">
            <w:pPr>
              <w:pStyle w:val="Ttulo1"/>
              <w:spacing w:before="0" w:beforeAutospacing="0" w:after="120" w:afterAutospacing="0"/>
              <w:rPr>
                <w:sz w:val="22"/>
                <w:szCs w:val="22"/>
              </w:rPr>
            </w:pPr>
            <w:r w:rsidRPr="003D0314">
              <w:rPr>
                <w:b w:val="0"/>
                <w:sz w:val="22"/>
                <w:szCs w:val="22"/>
              </w:rPr>
              <w:t>Micropipeta Monocal de Volume Variável - 1000 a 10000µl - Precisão 99,8%</w:t>
            </w:r>
            <w:proofErr w:type="gramStart"/>
            <w:r w:rsidRPr="003D0314">
              <w:rPr>
                <w:b w:val="0"/>
                <w:sz w:val="22"/>
                <w:szCs w:val="22"/>
              </w:rPr>
              <w:t xml:space="preserve">  </w:t>
            </w:r>
            <w:proofErr w:type="gramEnd"/>
            <w:r w:rsidRPr="003D0314">
              <w:rPr>
                <w:b w:val="0"/>
                <w:sz w:val="22"/>
                <w:szCs w:val="22"/>
              </w:rPr>
              <w:t>- Com ejetor automático de ponteiras - Parte inferior removível para que possa ser autoclavada</w:t>
            </w:r>
          </w:p>
        </w:tc>
        <w:tc>
          <w:tcPr>
            <w:tcW w:w="851" w:type="dxa"/>
          </w:tcPr>
          <w:p w:rsidR="002E0D0A" w:rsidRPr="003D0314" w:rsidRDefault="002E0D0A" w:rsidP="0008634C">
            <w:pPr>
              <w:spacing w:line="240" w:lineRule="auto"/>
              <w:rPr>
                <w:rFonts w:ascii="Times New Roman" w:hAnsi="Times New Roman"/>
              </w:rPr>
            </w:pPr>
            <w:proofErr w:type="gramStart"/>
            <w:r w:rsidRPr="003D0314">
              <w:rPr>
                <w:rFonts w:ascii="Times New Roman" w:hAnsi="Times New Roman"/>
              </w:rPr>
              <w:t>8</w:t>
            </w:r>
            <w:proofErr w:type="gramEnd"/>
          </w:p>
        </w:tc>
        <w:tc>
          <w:tcPr>
            <w:tcW w:w="1023" w:type="dxa"/>
          </w:tcPr>
          <w:p w:rsidR="002E0D0A" w:rsidRPr="003D0314" w:rsidRDefault="002E0D0A" w:rsidP="0008634C">
            <w:pPr>
              <w:spacing w:line="240" w:lineRule="auto"/>
              <w:rPr>
                <w:rFonts w:ascii="Times New Roman" w:hAnsi="Times New Roman"/>
              </w:rPr>
            </w:pPr>
            <w:r w:rsidRPr="003D0314">
              <w:rPr>
                <w:rFonts w:ascii="Times New Roman" w:hAnsi="Times New Roman"/>
              </w:rPr>
              <w:t>310,00</w:t>
            </w:r>
          </w:p>
          <w:p w:rsidR="002E0D0A" w:rsidRPr="003D0314" w:rsidRDefault="002E0D0A" w:rsidP="0008634C">
            <w:pPr>
              <w:spacing w:line="240" w:lineRule="auto"/>
              <w:rPr>
                <w:rFonts w:ascii="Times New Roman" w:hAnsi="Times New Roman"/>
              </w:rPr>
            </w:pPr>
          </w:p>
        </w:tc>
        <w:tc>
          <w:tcPr>
            <w:tcW w:w="1111" w:type="dxa"/>
            <w:gridSpan w:val="2"/>
          </w:tcPr>
          <w:p w:rsidR="002E0D0A" w:rsidRPr="003D0314" w:rsidRDefault="002E0D0A" w:rsidP="0008634C">
            <w:pPr>
              <w:spacing w:line="240" w:lineRule="auto"/>
              <w:rPr>
                <w:rFonts w:ascii="Times New Roman" w:hAnsi="Times New Roman"/>
              </w:rPr>
            </w:pPr>
            <w:r w:rsidRPr="003D0314">
              <w:rPr>
                <w:rFonts w:ascii="Times New Roman" w:hAnsi="Times New Roman"/>
              </w:rPr>
              <w:t>2480,00</w:t>
            </w:r>
          </w:p>
        </w:tc>
      </w:tr>
      <w:tr w:rsidR="00A01D60" w:rsidRPr="003D0314" w:rsidTr="003D0314">
        <w:tc>
          <w:tcPr>
            <w:tcW w:w="675" w:type="dxa"/>
          </w:tcPr>
          <w:p w:rsidR="00A01D60" w:rsidRPr="003D0314" w:rsidRDefault="003D0314" w:rsidP="00626D47">
            <w:pPr>
              <w:spacing w:line="240" w:lineRule="auto"/>
              <w:rPr>
                <w:rFonts w:ascii="Times New Roman" w:hAnsi="Times New Roman"/>
              </w:rPr>
            </w:pPr>
            <w:r w:rsidRPr="003D0314">
              <w:rPr>
                <w:rFonts w:ascii="Times New Roman" w:hAnsi="Times New Roman"/>
              </w:rPr>
              <w:t>09</w:t>
            </w:r>
          </w:p>
        </w:tc>
        <w:tc>
          <w:tcPr>
            <w:tcW w:w="6946" w:type="dxa"/>
          </w:tcPr>
          <w:p w:rsidR="00A01D60" w:rsidRPr="003D0314" w:rsidRDefault="00A01D60" w:rsidP="003D0314">
            <w:pPr>
              <w:spacing w:after="120"/>
              <w:jc w:val="both"/>
              <w:rPr>
                <w:rFonts w:ascii="Times New Roman" w:eastAsia="Times New Roman" w:hAnsi="Times New Roman"/>
                <w:lang w:eastAsia="pt-BR"/>
              </w:rPr>
            </w:pPr>
            <w:r w:rsidRPr="003D0314">
              <w:rPr>
                <w:rStyle w:val="Forte"/>
                <w:rFonts w:ascii="Times New Roman" w:hAnsi="Times New Roman"/>
              </w:rPr>
              <w:t>Estufas de Secagem e Esterilização</w:t>
            </w:r>
            <w:r w:rsidRPr="003D0314">
              <w:rPr>
                <w:rFonts w:ascii="Times New Roman" w:hAnsi="Times New Roman"/>
              </w:rPr>
              <w:t xml:space="preserve">, em aço SAE 1020 com tratamento </w:t>
            </w:r>
            <w:proofErr w:type="spellStart"/>
            <w:proofErr w:type="gramStart"/>
            <w:r w:rsidRPr="003D0314">
              <w:rPr>
                <w:rFonts w:ascii="Times New Roman" w:hAnsi="Times New Roman"/>
              </w:rPr>
              <w:t>anti-corrosivo</w:t>
            </w:r>
            <w:proofErr w:type="spellEnd"/>
            <w:proofErr w:type="gramEnd"/>
            <w:r w:rsidRPr="003D0314">
              <w:rPr>
                <w:rFonts w:ascii="Times New Roman" w:hAnsi="Times New Roman"/>
              </w:rPr>
              <w:t xml:space="preserve"> e acabamento em pintura eletrostática </w:t>
            </w:r>
            <w:proofErr w:type="spellStart"/>
            <w:r w:rsidRPr="003D0314">
              <w:rPr>
                <w:rFonts w:ascii="Times New Roman" w:hAnsi="Times New Roman"/>
              </w:rPr>
              <w:t>texturizada</w:t>
            </w:r>
            <w:proofErr w:type="spellEnd"/>
            <w:r w:rsidRPr="003D0314">
              <w:rPr>
                <w:rFonts w:ascii="Times New Roman" w:hAnsi="Times New Roman"/>
              </w:rPr>
              <w:t xml:space="preserve"> a pó. Internamente recebe pintura especial </w:t>
            </w:r>
            <w:proofErr w:type="spellStart"/>
            <w:r w:rsidRPr="003D0314">
              <w:rPr>
                <w:rFonts w:ascii="Times New Roman" w:hAnsi="Times New Roman"/>
              </w:rPr>
              <w:t>aluminizada</w:t>
            </w:r>
            <w:proofErr w:type="spellEnd"/>
            <w:r w:rsidRPr="003D0314">
              <w:rPr>
                <w:rFonts w:ascii="Times New Roman" w:hAnsi="Times New Roman"/>
              </w:rPr>
              <w:t xml:space="preserve">, resistente a altas temperaturas. Porta com vedação em silicone e fecho tipo rolete. Temperatura de trabalho de ambiente até 250ºC. Circulação de ar por convecção natural. Resistências laterais em Níquel cromo, com isolação de mica. Orifício superior para saída de gases ou umidade e introdução de termômetro de aferição. Controle de temperatura por Termostato hidráulico (eletromecânico) e Termômetro </w:t>
            </w:r>
            <w:proofErr w:type="spellStart"/>
            <w:r w:rsidRPr="003D0314">
              <w:rPr>
                <w:rFonts w:ascii="Times New Roman" w:hAnsi="Times New Roman"/>
              </w:rPr>
              <w:t>bi-metálico</w:t>
            </w:r>
            <w:proofErr w:type="spellEnd"/>
            <w:r w:rsidRPr="003D0314">
              <w:rPr>
                <w:rFonts w:ascii="Times New Roman" w:hAnsi="Times New Roman"/>
              </w:rPr>
              <w:t>, que também é dotado de chave geral, porta fusível e chave seletora de voltagem. Isolação entre a câmara interna e a o gabinete, com lã refratária de vidro (</w:t>
            </w:r>
            <w:proofErr w:type="spellStart"/>
            <w:r w:rsidRPr="003D0314">
              <w:rPr>
                <w:rFonts w:ascii="Times New Roman" w:hAnsi="Times New Roman"/>
              </w:rPr>
              <w:t>roofing</w:t>
            </w:r>
            <w:proofErr w:type="spellEnd"/>
            <w:r w:rsidRPr="003D0314">
              <w:rPr>
                <w:rFonts w:ascii="Times New Roman" w:hAnsi="Times New Roman"/>
              </w:rPr>
              <w:t xml:space="preserve">). Opcionalmente podem ser fornecidas com termostato eletrônico digital ou termômetro de vidro e temporizador. </w:t>
            </w:r>
            <w:proofErr w:type="gramStart"/>
            <w:r w:rsidRPr="003D0314">
              <w:rPr>
                <w:rStyle w:val="Forte"/>
                <w:rFonts w:ascii="Times New Roman" w:hAnsi="Times New Roman"/>
                <w:b w:val="0"/>
                <w:bCs w:val="0"/>
              </w:rPr>
              <w:t>Especificações:</w:t>
            </w:r>
            <w:proofErr w:type="gramEnd"/>
            <w:r w:rsidRPr="003D0314">
              <w:rPr>
                <w:rFonts w:ascii="Times New Roman" w:hAnsi="Times New Roman"/>
                <w:b/>
              </w:rPr>
              <w:t>40 Litros</w:t>
            </w:r>
            <w:r w:rsidRPr="003D0314">
              <w:rPr>
                <w:rFonts w:ascii="Times New Roman" w:hAnsi="Times New Roman"/>
              </w:rPr>
              <w:t xml:space="preserve"> – 3 Prateleiras</w:t>
            </w:r>
            <w:r w:rsidRPr="003D0314">
              <w:rPr>
                <w:rFonts w:ascii="Times New Roman" w:hAnsi="Times New Roman"/>
                <w:b/>
              </w:rPr>
              <w:t>;</w:t>
            </w:r>
            <w:r w:rsidRPr="003D0314">
              <w:rPr>
                <w:rStyle w:val="Forte"/>
                <w:rFonts w:ascii="Times New Roman" w:hAnsi="Times New Roman"/>
                <w:b w:val="0"/>
              </w:rPr>
              <w:t xml:space="preserve"> Faixa de temperatura:</w:t>
            </w:r>
            <w:r w:rsidRPr="003D0314">
              <w:rPr>
                <w:rFonts w:ascii="Times New Roman" w:hAnsi="Times New Roman"/>
                <w:b/>
              </w:rPr>
              <w:t xml:space="preserve"> </w:t>
            </w:r>
            <w:r w:rsidRPr="003D0314">
              <w:rPr>
                <w:rFonts w:ascii="Times New Roman" w:hAnsi="Times New Roman"/>
              </w:rPr>
              <w:t>Ambiente +7ºC até 250ºC;</w:t>
            </w:r>
            <w:r w:rsidRPr="003D0314">
              <w:rPr>
                <w:rStyle w:val="Forte"/>
                <w:rFonts w:ascii="Times New Roman" w:hAnsi="Times New Roman"/>
                <w:b w:val="0"/>
              </w:rPr>
              <w:t xml:space="preserve"> Resistências: </w:t>
            </w:r>
            <w:r w:rsidRPr="003D0314">
              <w:rPr>
                <w:rFonts w:ascii="Times New Roman" w:hAnsi="Times New Roman"/>
              </w:rPr>
              <w:t>Fita de Níquel Cromo, com isolação em mica, potência total de 500 W;</w:t>
            </w:r>
            <w:r w:rsidRPr="003D0314">
              <w:rPr>
                <w:rStyle w:val="Forte"/>
                <w:rFonts w:ascii="Times New Roman" w:hAnsi="Times New Roman"/>
                <w:b w:val="0"/>
              </w:rPr>
              <w:t xml:space="preserve"> Dimensões externas (LPA): </w:t>
            </w:r>
            <w:r w:rsidRPr="003D0314">
              <w:rPr>
                <w:rFonts w:ascii="Times New Roman" w:hAnsi="Times New Roman"/>
              </w:rPr>
              <w:t>440x540x440mm</w:t>
            </w:r>
            <w:r w:rsidRPr="003D0314">
              <w:rPr>
                <w:rStyle w:val="Forte"/>
                <w:rFonts w:ascii="Times New Roman" w:hAnsi="Times New Roman"/>
              </w:rPr>
              <w:t xml:space="preserve"> </w:t>
            </w:r>
            <w:r w:rsidRPr="003D0314">
              <w:rPr>
                <w:rStyle w:val="Forte"/>
                <w:rFonts w:ascii="Times New Roman" w:hAnsi="Times New Roman"/>
                <w:b w:val="0"/>
              </w:rPr>
              <w:t xml:space="preserve">;Dimensões internas (LPA): </w:t>
            </w:r>
            <w:r w:rsidRPr="003D0314">
              <w:rPr>
                <w:rFonts w:ascii="Times New Roman" w:hAnsi="Times New Roman"/>
              </w:rPr>
              <w:t>340x340x340mm;</w:t>
            </w:r>
            <w:r w:rsidRPr="003D0314">
              <w:rPr>
                <w:rStyle w:val="Forte"/>
                <w:rFonts w:ascii="Times New Roman" w:hAnsi="Times New Roman"/>
                <w:b w:val="0"/>
              </w:rPr>
              <w:t xml:space="preserve"> Alimentação: </w:t>
            </w:r>
            <w:r w:rsidRPr="003D0314">
              <w:rPr>
                <w:rFonts w:ascii="Times New Roman" w:hAnsi="Times New Roman"/>
              </w:rPr>
              <w:t>Selecionável para 110 ou 220 Volts 50/60Hz; Manual de instruções/ Termo de garantia de 01 ano.</w:t>
            </w:r>
          </w:p>
        </w:tc>
        <w:tc>
          <w:tcPr>
            <w:tcW w:w="851" w:type="dxa"/>
          </w:tcPr>
          <w:p w:rsidR="00A01D60" w:rsidRPr="003D0314" w:rsidRDefault="00626D47" w:rsidP="0008634C">
            <w:pPr>
              <w:spacing w:line="240" w:lineRule="auto"/>
              <w:rPr>
                <w:rFonts w:ascii="Times New Roman" w:hAnsi="Times New Roman"/>
              </w:rPr>
            </w:pPr>
            <w:r w:rsidRPr="003D0314">
              <w:rPr>
                <w:rFonts w:ascii="Times New Roman" w:hAnsi="Times New Roman"/>
              </w:rPr>
              <w:t>01</w:t>
            </w:r>
          </w:p>
        </w:tc>
        <w:tc>
          <w:tcPr>
            <w:tcW w:w="1023" w:type="dxa"/>
          </w:tcPr>
          <w:p w:rsidR="00A01D60" w:rsidRPr="003D0314" w:rsidRDefault="00A01D60" w:rsidP="0008634C">
            <w:pPr>
              <w:spacing w:line="240" w:lineRule="auto"/>
              <w:rPr>
                <w:rStyle w:val="prodporhome"/>
                <w:rFonts w:ascii="Times New Roman" w:hAnsi="Times New Roman"/>
              </w:rPr>
            </w:pPr>
            <w:r w:rsidRPr="003D0314">
              <w:rPr>
                <w:rStyle w:val="prodporhome"/>
                <w:rFonts w:ascii="Times New Roman" w:hAnsi="Times New Roman"/>
              </w:rPr>
              <w:t>1300,00</w:t>
            </w:r>
          </w:p>
        </w:tc>
        <w:tc>
          <w:tcPr>
            <w:tcW w:w="1111" w:type="dxa"/>
            <w:gridSpan w:val="2"/>
          </w:tcPr>
          <w:p w:rsidR="00A01D60" w:rsidRPr="003D0314" w:rsidRDefault="00A01D60" w:rsidP="0008634C">
            <w:pPr>
              <w:spacing w:line="240" w:lineRule="auto"/>
              <w:rPr>
                <w:rFonts w:ascii="Times New Roman" w:hAnsi="Times New Roman"/>
              </w:rPr>
            </w:pPr>
            <w:r w:rsidRPr="003D0314">
              <w:rPr>
                <w:rFonts w:ascii="Times New Roman" w:hAnsi="Times New Roman"/>
              </w:rPr>
              <w:t>1300,00</w:t>
            </w:r>
          </w:p>
        </w:tc>
      </w:tr>
      <w:tr w:rsidR="00D71164" w:rsidRPr="003D0314" w:rsidTr="003D0314">
        <w:tc>
          <w:tcPr>
            <w:tcW w:w="675" w:type="dxa"/>
          </w:tcPr>
          <w:p w:rsidR="00D71164" w:rsidRPr="003D0314" w:rsidRDefault="003D0314" w:rsidP="00626D47">
            <w:pPr>
              <w:spacing w:line="240" w:lineRule="auto"/>
              <w:rPr>
                <w:rFonts w:ascii="Times New Roman" w:hAnsi="Times New Roman"/>
              </w:rPr>
            </w:pPr>
            <w:r w:rsidRPr="003D0314">
              <w:rPr>
                <w:rFonts w:ascii="Times New Roman" w:hAnsi="Times New Roman"/>
              </w:rPr>
              <w:t>10</w:t>
            </w:r>
          </w:p>
        </w:tc>
        <w:tc>
          <w:tcPr>
            <w:tcW w:w="6946" w:type="dxa"/>
          </w:tcPr>
          <w:p w:rsidR="00D71164" w:rsidRPr="003D0314" w:rsidRDefault="00D71164" w:rsidP="003D0314">
            <w:pPr>
              <w:pStyle w:val="western"/>
              <w:tabs>
                <w:tab w:val="left" w:pos="2475"/>
                <w:tab w:val="center" w:pos="4984"/>
              </w:tabs>
              <w:spacing w:before="0" w:beforeAutospacing="0" w:after="0"/>
              <w:jc w:val="both"/>
              <w:rPr>
                <w:color w:val="000000"/>
                <w:spacing w:val="-15"/>
                <w:sz w:val="22"/>
                <w:szCs w:val="22"/>
                <w:shd w:val="clear" w:color="auto" w:fill="FFFFFF"/>
              </w:rPr>
            </w:pPr>
            <w:r w:rsidRPr="003D0314">
              <w:rPr>
                <w:bCs/>
                <w:sz w:val="22"/>
                <w:szCs w:val="22"/>
                <w:lang w:eastAsia="ar-SA"/>
              </w:rPr>
              <w:t xml:space="preserve">Eletrodo de </w:t>
            </w:r>
            <w:proofErr w:type="gramStart"/>
            <w:r w:rsidRPr="003D0314">
              <w:rPr>
                <w:bCs/>
                <w:sz w:val="22"/>
                <w:szCs w:val="22"/>
                <w:lang w:eastAsia="ar-SA"/>
              </w:rPr>
              <w:t>pH</w:t>
            </w:r>
            <w:proofErr w:type="gramEnd"/>
            <w:r w:rsidRPr="003D0314">
              <w:rPr>
                <w:bCs/>
                <w:sz w:val="22"/>
                <w:szCs w:val="22"/>
                <w:lang w:eastAsia="ar-SA"/>
              </w:rPr>
              <w:t xml:space="preserve"> </w:t>
            </w:r>
            <w:r w:rsidRPr="003D0314">
              <w:rPr>
                <w:sz w:val="22"/>
                <w:szCs w:val="22"/>
              </w:rPr>
              <w:t> corpo de plástico e bulbo em vidro.</w:t>
            </w:r>
            <w:r w:rsidR="003D0314" w:rsidRPr="003D0314">
              <w:rPr>
                <w:sz w:val="22"/>
                <w:szCs w:val="22"/>
              </w:rPr>
              <w:t xml:space="preserve"> </w:t>
            </w:r>
            <w:proofErr w:type="gramStart"/>
            <w:r w:rsidRPr="003D0314">
              <w:rPr>
                <w:sz w:val="22"/>
                <w:szCs w:val="22"/>
              </w:rPr>
              <w:t>grade</w:t>
            </w:r>
            <w:proofErr w:type="gramEnd"/>
            <w:r w:rsidRPr="003D0314">
              <w:rPr>
                <w:sz w:val="22"/>
                <w:szCs w:val="22"/>
              </w:rPr>
              <w:t xml:space="preserve"> </w:t>
            </w:r>
            <w:r w:rsidR="003D0314">
              <w:rPr>
                <w:sz w:val="22"/>
                <w:szCs w:val="22"/>
              </w:rPr>
              <w:t xml:space="preserve"> r</w:t>
            </w:r>
            <w:r w:rsidRPr="003D0314">
              <w:rPr>
                <w:sz w:val="22"/>
                <w:szCs w:val="22"/>
              </w:rPr>
              <w:t xml:space="preserve">emovível. Eletrodo próprio para uso em </w:t>
            </w:r>
            <w:proofErr w:type="spellStart"/>
            <w:r w:rsidRPr="003D0314">
              <w:rPr>
                <w:sz w:val="22"/>
                <w:szCs w:val="22"/>
              </w:rPr>
              <w:t>líquidos.</w:t>
            </w:r>
            <w:r w:rsidRPr="003D0314">
              <w:rPr>
                <w:sz w:val="22"/>
                <w:szCs w:val="22"/>
                <w:lang w:eastAsia="ar-SA"/>
              </w:rPr>
              <w:t>Faixa</w:t>
            </w:r>
            <w:proofErr w:type="spellEnd"/>
            <w:r w:rsidRPr="003D0314">
              <w:rPr>
                <w:sz w:val="22"/>
                <w:szCs w:val="22"/>
                <w:lang w:eastAsia="ar-SA"/>
              </w:rPr>
              <w:t xml:space="preserve"> de medição: 0 a 14</w:t>
            </w:r>
            <w:r w:rsidR="003D0314">
              <w:rPr>
                <w:sz w:val="22"/>
                <w:szCs w:val="22"/>
                <w:lang w:eastAsia="ar-SA"/>
              </w:rPr>
              <w:t xml:space="preserve"> </w:t>
            </w:r>
            <w:r w:rsidRPr="003D0314">
              <w:rPr>
                <w:sz w:val="22"/>
                <w:szCs w:val="22"/>
                <w:lang w:eastAsia="ar-SA"/>
              </w:rPr>
              <w:t>Temperatura de operação: 0 a 80°C</w:t>
            </w:r>
            <w:r w:rsidR="003D0314">
              <w:rPr>
                <w:sz w:val="22"/>
                <w:szCs w:val="22"/>
                <w:lang w:eastAsia="ar-SA"/>
              </w:rPr>
              <w:t xml:space="preserve"> </w:t>
            </w:r>
            <w:r w:rsidRPr="003D0314">
              <w:rPr>
                <w:sz w:val="22"/>
                <w:szCs w:val="22"/>
                <w:lang w:eastAsia="ar-SA"/>
              </w:rPr>
              <w:t>Bulbo sensor: Circular</w:t>
            </w:r>
            <w:r w:rsidR="003D0314">
              <w:rPr>
                <w:sz w:val="22"/>
                <w:szCs w:val="22"/>
                <w:lang w:eastAsia="ar-SA"/>
              </w:rPr>
              <w:t xml:space="preserve"> </w:t>
            </w:r>
            <w:r w:rsidRPr="003D0314">
              <w:rPr>
                <w:sz w:val="22"/>
                <w:szCs w:val="22"/>
                <w:lang w:eastAsia="ar-SA"/>
              </w:rPr>
              <w:t xml:space="preserve">Eletrólito de referência: </w:t>
            </w:r>
            <w:proofErr w:type="spellStart"/>
            <w:r w:rsidRPr="003D0314">
              <w:rPr>
                <w:sz w:val="22"/>
                <w:szCs w:val="22"/>
                <w:lang w:eastAsia="ar-SA"/>
              </w:rPr>
              <w:t>KCl</w:t>
            </w:r>
            <w:proofErr w:type="spellEnd"/>
            <w:r w:rsidRPr="003D0314">
              <w:rPr>
                <w:sz w:val="22"/>
                <w:szCs w:val="22"/>
                <w:lang w:eastAsia="ar-SA"/>
              </w:rPr>
              <w:t xml:space="preserve"> 3Mol. (</w:t>
            </w:r>
            <w:proofErr w:type="spellStart"/>
            <w:r w:rsidRPr="003D0314">
              <w:rPr>
                <w:sz w:val="22"/>
                <w:szCs w:val="22"/>
                <w:lang w:eastAsia="ar-SA"/>
              </w:rPr>
              <w:t>AgCl</w:t>
            </w:r>
            <w:proofErr w:type="spellEnd"/>
            <w:r w:rsidRPr="003D0314">
              <w:rPr>
                <w:sz w:val="22"/>
                <w:szCs w:val="22"/>
                <w:lang w:eastAsia="ar-SA"/>
              </w:rPr>
              <w:t>)</w:t>
            </w:r>
            <w:r w:rsidR="003D0314">
              <w:rPr>
                <w:sz w:val="22"/>
                <w:szCs w:val="22"/>
                <w:lang w:eastAsia="ar-SA"/>
              </w:rPr>
              <w:t xml:space="preserve"> </w:t>
            </w:r>
            <w:r w:rsidRPr="003D0314">
              <w:rPr>
                <w:sz w:val="22"/>
                <w:szCs w:val="22"/>
                <w:lang w:eastAsia="ar-SA"/>
              </w:rPr>
              <w:t>Construção:</w:t>
            </w:r>
            <w:r w:rsidRPr="003D0314">
              <w:rPr>
                <w:sz w:val="22"/>
                <w:szCs w:val="22"/>
              </w:rPr>
              <w:t xml:space="preserve"> Policarbonato</w:t>
            </w:r>
            <w:r w:rsidR="003D0314">
              <w:rPr>
                <w:sz w:val="22"/>
                <w:szCs w:val="22"/>
              </w:rPr>
              <w:t xml:space="preserve"> </w:t>
            </w:r>
            <w:r w:rsidRPr="003D0314">
              <w:rPr>
                <w:sz w:val="22"/>
                <w:szCs w:val="22"/>
                <w:lang w:eastAsia="ar-SA"/>
              </w:rPr>
              <w:t>Cabo coaxial: 1,00 m</w:t>
            </w:r>
            <w:r w:rsidR="003D0314">
              <w:rPr>
                <w:sz w:val="22"/>
                <w:szCs w:val="22"/>
                <w:lang w:eastAsia="ar-SA"/>
              </w:rPr>
              <w:t xml:space="preserve"> </w:t>
            </w:r>
            <w:r w:rsidRPr="003D0314">
              <w:rPr>
                <w:sz w:val="22"/>
                <w:szCs w:val="22"/>
                <w:lang w:eastAsia="ar-SA"/>
              </w:rPr>
              <w:t>Conector: BNC</w:t>
            </w:r>
            <w:r w:rsidR="003D0314">
              <w:rPr>
                <w:sz w:val="22"/>
                <w:szCs w:val="22"/>
                <w:lang w:eastAsia="ar-SA"/>
              </w:rPr>
              <w:t xml:space="preserve"> </w:t>
            </w:r>
            <w:r w:rsidRPr="003D0314">
              <w:rPr>
                <w:sz w:val="22"/>
                <w:szCs w:val="22"/>
                <w:lang w:eastAsia="ar-SA"/>
              </w:rPr>
              <w:t>Dimensões: 105 mm x Ø 12 mm</w:t>
            </w:r>
          </w:p>
        </w:tc>
        <w:tc>
          <w:tcPr>
            <w:tcW w:w="851" w:type="dxa"/>
          </w:tcPr>
          <w:p w:rsidR="00D71164" w:rsidRPr="003D0314" w:rsidRDefault="00D71164" w:rsidP="00FD3FB4">
            <w:pPr>
              <w:pStyle w:val="western"/>
              <w:tabs>
                <w:tab w:val="left" w:pos="2475"/>
                <w:tab w:val="center" w:pos="4984"/>
              </w:tabs>
              <w:spacing w:before="0" w:beforeAutospacing="0" w:after="0" w:line="360" w:lineRule="auto"/>
              <w:jc w:val="center"/>
              <w:rPr>
                <w:sz w:val="22"/>
                <w:szCs w:val="22"/>
              </w:rPr>
            </w:pPr>
          </w:p>
          <w:p w:rsidR="00D71164" w:rsidRPr="003D0314" w:rsidRDefault="00D71164" w:rsidP="00FD3FB4">
            <w:pPr>
              <w:pStyle w:val="western"/>
              <w:tabs>
                <w:tab w:val="left" w:pos="2475"/>
                <w:tab w:val="center" w:pos="4984"/>
              </w:tabs>
              <w:spacing w:before="0" w:beforeAutospacing="0" w:after="0" w:line="360" w:lineRule="auto"/>
              <w:jc w:val="center"/>
              <w:rPr>
                <w:sz w:val="22"/>
                <w:szCs w:val="22"/>
              </w:rPr>
            </w:pPr>
            <w:r w:rsidRPr="003D0314">
              <w:rPr>
                <w:sz w:val="22"/>
                <w:szCs w:val="22"/>
              </w:rPr>
              <w:t>20</w:t>
            </w:r>
          </w:p>
        </w:tc>
        <w:tc>
          <w:tcPr>
            <w:tcW w:w="1023" w:type="dxa"/>
          </w:tcPr>
          <w:p w:rsidR="00D71164" w:rsidRPr="003D0314" w:rsidRDefault="00D71164" w:rsidP="00D71164">
            <w:pPr>
              <w:pStyle w:val="western"/>
              <w:tabs>
                <w:tab w:val="left" w:pos="2475"/>
                <w:tab w:val="center" w:pos="4984"/>
              </w:tabs>
              <w:spacing w:before="0" w:beforeAutospacing="0" w:after="0" w:line="360" w:lineRule="auto"/>
              <w:jc w:val="center"/>
              <w:rPr>
                <w:rStyle w:val="precoprincipal"/>
                <w:sz w:val="22"/>
                <w:szCs w:val="22"/>
              </w:rPr>
            </w:pPr>
          </w:p>
          <w:p w:rsidR="00D71164" w:rsidRPr="003D0314" w:rsidRDefault="00D71164" w:rsidP="00D71164">
            <w:pPr>
              <w:pStyle w:val="western"/>
              <w:tabs>
                <w:tab w:val="left" w:pos="2475"/>
                <w:tab w:val="center" w:pos="4984"/>
              </w:tabs>
              <w:spacing w:before="0" w:beforeAutospacing="0" w:after="0" w:line="360" w:lineRule="auto"/>
              <w:jc w:val="center"/>
              <w:rPr>
                <w:sz w:val="22"/>
                <w:szCs w:val="22"/>
              </w:rPr>
            </w:pPr>
            <w:r w:rsidRPr="003D0314">
              <w:rPr>
                <w:rStyle w:val="precoprincipal"/>
                <w:sz w:val="22"/>
                <w:szCs w:val="22"/>
              </w:rPr>
              <w:t>62,00</w:t>
            </w:r>
          </w:p>
        </w:tc>
        <w:tc>
          <w:tcPr>
            <w:tcW w:w="1111" w:type="dxa"/>
            <w:gridSpan w:val="2"/>
          </w:tcPr>
          <w:p w:rsidR="00D71164" w:rsidRPr="003D0314" w:rsidRDefault="00D71164" w:rsidP="00D71164">
            <w:pPr>
              <w:pStyle w:val="western"/>
              <w:tabs>
                <w:tab w:val="left" w:pos="2475"/>
                <w:tab w:val="center" w:pos="4984"/>
              </w:tabs>
              <w:spacing w:before="0" w:beforeAutospacing="0" w:after="0" w:line="360" w:lineRule="auto"/>
              <w:jc w:val="center"/>
              <w:rPr>
                <w:rStyle w:val="precoprincipal"/>
                <w:sz w:val="22"/>
                <w:szCs w:val="22"/>
              </w:rPr>
            </w:pPr>
          </w:p>
          <w:p w:rsidR="00D71164" w:rsidRPr="003D0314" w:rsidRDefault="00D71164" w:rsidP="00D71164">
            <w:pPr>
              <w:pStyle w:val="western"/>
              <w:tabs>
                <w:tab w:val="left" w:pos="2475"/>
                <w:tab w:val="center" w:pos="4984"/>
              </w:tabs>
              <w:spacing w:before="0" w:beforeAutospacing="0" w:after="0" w:line="360" w:lineRule="auto"/>
              <w:jc w:val="center"/>
              <w:rPr>
                <w:sz w:val="22"/>
                <w:szCs w:val="22"/>
              </w:rPr>
            </w:pPr>
            <w:r w:rsidRPr="003D0314">
              <w:rPr>
                <w:rStyle w:val="price"/>
                <w:sz w:val="22"/>
                <w:szCs w:val="22"/>
              </w:rPr>
              <w:t>240,00</w:t>
            </w:r>
          </w:p>
        </w:tc>
      </w:tr>
      <w:tr w:rsidR="00D71164" w:rsidRPr="003D0314" w:rsidTr="003D0314">
        <w:tc>
          <w:tcPr>
            <w:tcW w:w="675" w:type="dxa"/>
          </w:tcPr>
          <w:p w:rsidR="00D71164" w:rsidRPr="003D0314" w:rsidRDefault="00D71164" w:rsidP="003D0314">
            <w:pPr>
              <w:spacing w:line="240" w:lineRule="auto"/>
              <w:rPr>
                <w:rFonts w:ascii="Times New Roman" w:hAnsi="Times New Roman"/>
              </w:rPr>
            </w:pPr>
            <w:r w:rsidRPr="003D0314">
              <w:rPr>
                <w:rFonts w:ascii="Times New Roman" w:hAnsi="Times New Roman"/>
              </w:rPr>
              <w:t>1</w:t>
            </w:r>
            <w:r w:rsidR="003D0314" w:rsidRPr="003D0314">
              <w:rPr>
                <w:rFonts w:ascii="Times New Roman" w:hAnsi="Times New Roman"/>
              </w:rPr>
              <w:t>1</w:t>
            </w:r>
          </w:p>
        </w:tc>
        <w:tc>
          <w:tcPr>
            <w:tcW w:w="6946" w:type="dxa"/>
          </w:tcPr>
          <w:p w:rsidR="00D71164" w:rsidRPr="003D0314" w:rsidRDefault="00D71164" w:rsidP="005B721E">
            <w:pPr>
              <w:jc w:val="both"/>
              <w:rPr>
                <w:rFonts w:ascii="Times New Roman" w:hAnsi="Times New Roman"/>
              </w:rPr>
            </w:pPr>
            <w:r w:rsidRPr="003D0314">
              <w:rPr>
                <w:rFonts w:ascii="Times New Roman" w:hAnsi="Times New Roman"/>
                <w:bCs/>
              </w:rPr>
              <w:t>Bomba de Vácuo Isenta de Óleo</w:t>
            </w:r>
            <w:r w:rsidR="005B721E" w:rsidRPr="003D0314">
              <w:rPr>
                <w:rFonts w:ascii="Times New Roman" w:hAnsi="Times New Roman"/>
                <w:bCs/>
              </w:rPr>
              <w:t xml:space="preserve"> </w:t>
            </w:r>
            <w:r w:rsidRPr="003D0314">
              <w:rPr>
                <w:rFonts w:ascii="Times New Roman" w:hAnsi="Times New Roman"/>
              </w:rPr>
              <w:t xml:space="preserve">Nível de ruído 50 </w:t>
            </w:r>
            <w:proofErr w:type="gramStart"/>
            <w:r w:rsidRPr="003D0314">
              <w:rPr>
                <w:rFonts w:ascii="Times New Roman" w:hAnsi="Times New Roman"/>
              </w:rPr>
              <w:t>dB</w:t>
            </w:r>
            <w:proofErr w:type="gramEnd"/>
            <w:r w:rsidRPr="003D0314">
              <w:rPr>
                <w:rFonts w:ascii="Times New Roman" w:hAnsi="Times New Roman"/>
              </w:rPr>
              <w:t>; Frasco ( reservatório ) com filtro, permite atuar como uma armadilha na entrada de umidade do ar e filtrar partículas do ar prolongando a vida útil da bomba de vácuo; Vacuômetro indicador de 0 a 760 mmHg / 0 a 100 KPa; Essa bomba de vácuo não funciona como compressor de ar e nem aspirador de líquidos; Potência do motor: 1/6 HP / 80 W / 0.4 A; Vazão: 37 litros / minuto; Vácuo máximo: +/- 670 mmHg; Rotação do motor: +/- 1.500 rpm; Peso: 5.2 Kg; Voltagem 220V / 50 - 60 Hz (110V sob pedido).</w:t>
            </w:r>
          </w:p>
        </w:tc>
        <w:tc>
          <w:tcPr>
            <w:tcW w:w="851" w:type="dxa"/>
          </w:tcPr>
          <w:p w:rsidR="00D71164" w:rsidRPr="003D0314" w:rsidRDefault="00D71164" w:rsidP="00F26E9E">
            <w:pPr>
              <w:pStyle w:val="western"/>
              <w:tabs>
                <w:tab w:val="left" w:pos="2475"/>
                <w:tab w:val="center" w:pos="4984"/>
              </w:tabs>
              <w:spacing w:before="0" w:beforeAutospacing="0" w:after="0" w:line="360" w:lineRule="auto"/>
              <w:jc w:val="center"/>
              <w:rPr>
                <w:sz w:val="22"/>
                <w:szCs w:val="22"/>
              </w:rPr>
            </w:pPr>
            <w:r w:rsidRPr="003D0314">
              <w:rPr>
                <w:sz w:val="22"/>
                <w:szCs w:val="22"/>
              </w:rPr>
              <w:t>0</w:t>
            </w:r>
            <w:r w:rsidR="00F26E9E" w:rsidRPr="003D0314">
              <w:rPr>
                <w:sz w:val="22"/>
                <w:szCs w:val="22"/>
              </w:rPr>
              <w:t>3</w:t>
            </w:r>
          </w:p>
        </w:tc>
        <w:tc>
          <w:tcPr>
            <w:tcW w:w="1023" w:type="dxa"/>
          </w:tcPr>
          <w:p w:rsidR="00D71164" w:rsidRPr="003D0314" w:rsidRDefault="00D71164" w:rsidP="00D71164">
            <w:pPr>
              <w:pStyle w:val="western"/>
              <w:tabs>
                <w:tab w:val="left" w:pos="2475"/>
                <w:tab w:val="center" w:pos="4984"/>
              </w:tabs>
              <w:spacing w:before="0" w:beforeAutospacing="0" w:after="0" w:line="360" w:lineRule="auto"/>
              <w:rPr>
                <w:sz w:val="22"/>
                <w:szCs w:val="22"/>
              </w:rPr>
            </w:pPr>
            <w:r w:rsidRPr="003D0314">
              <w:rPr>
                <w:bCs/>
                <w:sz w:val="22"/>
                <w:szCs w:val="22"/>
                <w:lang w:eastAsia="ar-SA"/>
              </w:rPr>
              <w:t>2.099,0</w:t>
            </w:r>
          </w:p>
        </w:tc>
        <w:tc>
          <w:tcPr>
            <w:tcW w:w="1111" w:type="dxa"/>
            <w:gridSpan w:val="2"/>
          </w:tcPr>
          <w:p w:rsidR="00D71164" w:rsidRPr="003D0314" w:rsidRDefault="00F26E9E" w:rsidP="00F26E9E">
            <w:pPr>
              <w:pStyle w:val="western"/>
              <w:tabs>
                <w:tab w:val="left" w:pos="2475"/>
                <w:tab w:val="center" w:pos="4984"/>
              </w:tabs>
              <w:spacing w:before="0" w:beforeAutospacing="0" w:after="0" w:line="360" w:lineRule="auto"/>
              <w:jc w:val="center"/>
              <w:rPr>
                <w:sz w:val="22"/>
                <w:szCs w:val="22"/>
              </w:rPr>
            </w:pPr>
            <w:r w:rsidRPr="003D0314">
              <w:rPr>
                <w:sz w:val="22"/>
                <w:szCs w:val="22"/>
              </w:rPr>
              <w:t>6</w:t>
            </w:r>
            <w:r w:rsidR="00D71164" w:rsidRPr="003D0314">
              <w:rPr>
                <w:sz w:val="22"/>
                <w:szCs w:val="22"/>
              </w:rPr>
              <w:t>.</w:t>
            </w:r>
            <w:r w:rsidRPr="003D0314">
              <w:rPr>
                <w:sz w:val="22"/>
                <w:szCs w:val="22"/>
              </w:rPr>
              <w:t>297</w:t>
            </w:r>
            <w:r w:rsidR="00D71164" w:rsidRPr="003D0314">
              <w:rPr>
                <w:sz w:val="22"/>
                <w:szCs w:val="22"/>
              </w:rPr>
              <w:t>,00</w:t>
            </w:r>
          </w:p>
        </w:tc>
      </w:tr>
      <w:tr w:rsidR="009D3E91" w:rsidRPr="003D0314" w:rsidTr="003D0314">
        <w:tc>
          <w:tcPr>
            <w:tcW w:w="7621" w:type="dxa"/>
            <w:gridSpan w:val="2"/>
          </w:tcPr>
          <w:p w:rsidR="009D3E91" w:rsidRPr="003D0314" w:rsidRDefault="009D3E91" w:rsidP="009D3E91">
            <w:pPr>
              <w:spacing w:before="100" w:beforeAutospacing="1" w:after="100" w:afterAutospacing="1" w:line="240" w:lineRule="auto"/>
              <w:jc w:val="center"/>
              <w:outlineLvl w:val="0"/>
              <w:rPr>
                <w:rFonts w:ascii="Times New Roman" w:eastAsia="Times New Roman" w:hAnsi="Times New Roman"/>
                <w:b/>
                <w:bCs/>
                <w:kern w:val="36"/>
                <w:lang w:eastAsia="pt-BR"/>
              </w:rPr>
            </w:pPr>
            <w:r w:rsidRPr="003D0314">
              <w:rPr>
                <w:rFonts w:ascii="Times New Roman" w:eastAsia="Times New Roman" w:hAnsi="Times New Roman"/>
                <w:b/>
                <w:bCs/>
                <w:kern w:val="36"/>
                <w:lang w:eastAsia="pt-BR"/>
              </w:rPr>
              <w:t>TOTAL</w:t>
            </w:r>
          </w:p>
        </w:tc>
        <w:tc>
          <w:tcPr>
            <w:tcW w:w="2985" w:type="dxa"/>
            <w:gridSpan w:val="4"/>
          </w:tcPr>
          <w:p w:rsidR="009D3E91" w:rsidRPr="003D0314" w:rsidRDefault="00D71164" w:rsidP="003D0314">
            <w:pPr>
              <w:spacing w:line="240" w:lineRule="auto"/>
              <w:jc w:val="center"/>
              <w:rPr>
                <w:rFonts w:ascii="Times New Roman" w:hAnsi="Times New Roman"/>
                <w:b/>
              </w:rPr>
            </w:pPr>
            <w:r w:rsidRPr="003D0314">
              <w:rPr>
                <w:rFonts w:ascii="Times New Roman" w:hAnsi="Times New Roman"/>
                <w:b/>
              </w:rPr>
              <w:t xml:space="preserve">R$ </w:t>
            </w:r>
            <w:r w:rsidR="003D0314" w:rsidRPr="003D0314">
              <w:rPr>
                <w:rFonts w:ascii="Times New Roman" w:hAnsi="Times New Roman"/>
                <w:b/>
              </w:rPr>
              <w:t>32</w:t>
            </w:r>
            <w:r w:rsidRPr="003D0314">
              <w:rPr>
                <w:rFonts w:ascii="Times New Roman" w:hAnsi="Times New Roman"/>
                <w:b/>
              </w:rPr>
              <w:t>.8</w:t>
            </w:r>
            <w:r w:rsidR="003D0314" w:rsidRPr="003D0314">
              <w:rPr>
                <w:rFonts w:ascii="Times New Roman" w:hAnsi="Times New Roman"/>
                <w:b/>
              </w:rPr>
              <w:t>08</w:t>
            </w:r>
            <w:r w:rsidRPr="003D0314">
              <w:rPr>
                <w:rFonts w:ascii="Times New Roman" w:hAnsi="Times New Roman"/>
                <w:b/>
              </w:rPr>
              <w:t>,</w:t>
            </w:r>
            <w:r w:rsidR="003D0314" w:rsidRPr="003D0314">
              <w:rPr>
                <w:rFonts w:ascii="Times New Roman" w:hAnsi="Times New Roman"/>
                <w:b/>
              </w:rPr>
              <w:t>1</w:t>
            </w:r>
            <w:r w:rsidRPr="003D0314">
              <w:rPr>
                <w:rFonts w:ascii="Times New Roman" w:hAnsi="Times New Roman"/>
                <w:b/>
              </w:rPr>
              <w:t>6</w:t>
            </w:r>
          </w:p>
        </w:tc>
      </w:tr>
    </w:tbl>
    <w:p w:rsidR="0039145E" w:rsidRDefault="0039145E"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Pr="00132266" w:rsidRDefault="00132266" w:rsidP="00132266">
      <w:pPr>
        <w:spacing w:line="240" w:lineRule="auto"/>
        <w:jc w:val="center"/>
        <w:rPr>
          <w:rFonts w:ascii="Times New Roman" w:hAnsi="Times New Roman"/>
          <w:b/>
        </w:rPr>
      </w:pPr>
      <w:r w:rsidRPr="00132266">
        <w:rPr>
          <w:rFonts w:ascii="Times New Roman" w:hAnsi="Times New Roman"/>
          <w:b/>
        </w:rPr>
        <w:lastRenderedPageBreak/>
        <w:t>MATERIAIS PERMANENTES</w:t>
      </w:r>
    </w:p>
    <w:tbl>
      <w:tblPr>
        <w:tblStyle w:val="Tabelacomgrade"/>
        <w:tblpPr w:leftFromText="141" w:rightFromText="141" w:vertAnchor="text" w:horzAnchor="margin" w:tblpY="690"/>
        <w:tblW w:w="0" w:type="auto"/>
        <w:tblLayout w:type="fixed"/>
        <w:tblLook w:val="04A0" w:firstRow="1" w:lastRow="0" w:firstColumn="1" w:lastColumn="0" w:noHBand="0" w:noVBand="1"/>
      </w:tblPr>
      <w:tblGrid>
        <w:gridCol w:w="675"/>
        <w:gridCol w:w="7088"/>
        <w:gridCol w:w="709"/>
        <w:gridCol w:w="1023"/>
        <w:gridCol w:w="1111"/>
      </w:tblGrid>
      <w:tr w:rsidR="00132266" w:rsidRPr="00132266" w:rsidTr="00132266">
        <w:tc>
          <w:tcPr>
            <w:tcW w:w="7763" w:type="dxa"/>
            <w:gridSpan w:val="2"/>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Fonts w:ascii="Times New Roman" w:eastAsia="Times New Roman" w:hAnsi="Times New Roman"/>
                <w:b/>
                <w:lang w:eastAsia="pt-BR"/>
              </w:rPr>
            </w:pPr>
            <w:r w:rsidRPr="00132266">
              <w:rPr>
                <w:rFonts w:ascii="Times New Roman" w:eastAsia="Times New Roman" w:hAnsi="Times New Roman"/>
                <w:b/>
                <w:lang w:eastAsia="pt-BR"/>
              </w:rPr>
              <w:t>Descrição</w:t>
            </w:r>
          </w:p>
        </w:tc>
        <w:tc>
          <w:tcPr>
            <w:tcW w:w="709" w:type="dxa"/>
            <w:tcBorders>
              <w:top w:val="single" w:sz="4" w:space="0" w:color="auto"/>
              <w:left w:val="single" w:sz="4" w:space="0" w:color="auto"/>
              <w:bottom w:val="single" w:sz="4" w:space="0" w:color="auto"/>
              <w:right w:val="single" w:sz="4" w:space="0" w:color="auto"/>
            </w:tcBorders>
          </w:tcPr>
          <w:p w:rsidR="00132266" w:rsidRPr="00AF7795" w:rsidRDefault="00AF7795">
            <w:pPr>
              <w:spacing w:after="0" w:line="240" w:lineRule="auto"/>
              <w:rPr>
                <w:rFonts w:ascii="Times New Roman" w:hAnsi="Times New Roman"/>
                <w:b/>
                <w:lang w:eastAsia="pt-BR"/>
              </w:rPr>
            </w:pPr>
            <w:proofErr w:type="spellStart"/>
            <w:r w:rsidRPr="00AF7795">
              <w:rPr>
                <w:rFonts w:ascii="Times New Roman" w:hAnsi="Times New Roman"/>
                <w:b/>
                <w:lang w:eastAsia="pt-BR"/>
              </w:rPr>
              <w:t>Und</w:t>
            </w:r>
            <w:proofErr w:type="spellEnd"/>
          </w:p>
        </w:tc>
        <w:tc>
          <w:tcPr>
            <w:tcW w:w="1023" w:type="dxa"/>
            <w:tcBorders>
              <w:top w:val="single" w:sz="4" w:space="0" w:color="auto"/>
              <w:left w:val="single" w:sz="4" w:space="0" w:color="auto"/>
              <w:bottom w:val="single" w:sz="4" w:space="0" w:color="auto"/>
              <w:right w:val="single" w:sz="4" w:space="0" w:color="auto"/>
            </w:tcBorders>
          </w:tcPr>
          <w:p w:rsidR="00132266" w:rsidRPr="00AF7795" w:rsidRDefault="00AF7795">
            <w:pPr>
              <w:spacing w:after="0" w:line="240" w:lineRule="auto"/>
              <w:rPr>
                <w:rStyle w:val="prodporhome"/>
                <w:rFonts w:ascii="Times New Roman" w:hAnsi="Times New Roman"/>
                <w:b/>
              </w:rPr>
            </w:pPr>
            <w:r w:rsidRPr="00AF7795">
              <w:rPr>
                <w:rStyle w:val="prodporhome"/>
                <w:rFonts w:ascii="Times New Roman" w:hAnsi="Times New Roman"/>
                <w:b/>
              </w:rPr>
              <w:t>Quant</w:t>
            </w:r>
          </w:p>
        </w:tc>
        <w:tc>
          <w:tcPr>
            <w:tcW w:w="1111" w:type="dxa"/>
            <w:tcBorders>
              <w:top w:val="single" w:sz="4" w:space="0" w:color="auto"/>
              <w:left w:val="single" w:sz="4" w:space="0" w:color="auto"/>
              <w:bottom w:val="single" w:sz="4" w:space="0" w:color="auto"/>
              <w:right w:val="single" w:sz="4" w:space="0" w:color="auto"/>
            </w:tcBorders>
          </w:tcPr>
          <w:p w:rsidR="00132266" w:rsidRPr="00AF7795" w:rsidRDefault="00AF7795">
            <w:pPr>
              <w:spacing w:after="0" w:line="240" w:lineRule="auto"/>
              <w:rPr>
                <w:rFonts w:ascii="Times New Roman" w:hAnsi="Times New Roman"/>
                <w:b/>
                <w:lang w:eastAsia="pt-BR"/>
              </w:rPr>
            </w:pPr>
            <w:r w:rsidRPr="00AF7795">
              <w:rPr>
                <w:rFonts w:ascii="Times New Roman" w:hAnsi="Times New Roman"/>
                <w:b/>
                <w:lang w:eastAsia="pt-BR"/>
              </w:rPr>
              <w:t>Valor</w:t>
            </w:r>
          </w:p>
        </w:tc>
      </w:tr>
      <w:tr w:rsidR="00132266" w:rsidRPr="00132266" w:rsidTr="00132266">
        <w:tc>
          <w:tcPr>
            <w:tcW w:w="675"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01</w:t>
            </w:r>
          </w:p>
        </w:tc>
        <w:tc>
          <w:tcPr>
            <w:tcW w:w="7088"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both"/>
              <w:rPr>
                <w:rFonts w:ascii="Times New Roman" w:eastAsia="Times New Roman" w:hAnsi="Times New Roman"/>
                <w:lang w:eastAsia="pt-BR"/>
              </w:rPr>
            </w:pPr>
            <w:r w:rsidRPr="00132266">
              <w:rPr>
                <w:rFonts w:ascii="Times New Roman" w:eastAsia="Times New Roman" w:hAnsi="Times New Roman"/>
                <w:lang w:eastAsia="pt-BR"/>
              </w:rPr>
              <w:t xml:space="preserve">Exaustor silencioso com grade de proteção, exaustor Axial de 127 </w:t>
            </w:r>
            <w:proofErr w:type="gramStart"/>
            <w:r w:rsidRPr="00132266">
              <w:rPr>
                <w:rFonts w:ascii="Times New Roman" w:eastAsia="Times New Roman" w:hAnsi="Times New Roman"/>
                <w:lang w:eastAsia="pt-BR"/>
              </w:rPr>
              <w:t>Volts</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12</w:t>
            </w:r>
          </w:p>
        </w:tc>
        <w:tc>
          <w:tcPr>
            <w:tcW w:w="1023"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Style w:val="prodporhome"/>
                <w:rFonts w:ascii="Times New Roman" w:hAnsi="Times New Roman"/>
              </w:rPr>
            </w:pPr>
            <w:r w:rsidRPr="00132266">
              <w:rPr>
                <w:rStyle w:val="prodporhome"/>
                <w:rFonts w:ascii="Times New Roman" w:hAnsi="Times New Roman"/>
                <w:lang w:eastAsia="pt-BR"/>
              </w:rPr>
              <w:t>300,00</w:t>
            </w:r>
          </w:p>
        </w:tc>
        <w:tc>
          <w:tcPr>
            <w:tcW w:w="1111"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3.600,00</w:t>
            </w:r>
          </w:p>
        </w:tc>
      </w:tr>
      <w:tr w:rsidR="00132266" w:rsidRPr="00132266" w:rsidTr="00132266">
        <w:tc>
          <w:tcPr>
            <w:tcW w:w="675"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02</w:t>
            </w:r>
          </w:p>
        </w:tc>
        <w:tc>
          <w:tcPr>
            <w:tcW w:w="7088"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both"/>
              <w:rPr>
                <w:rFonts w:ascii="Times New Roman" w:eastAsia="Times New Roman" w:hAnsi="Times New Roman"/>
                <w:lang w:eastAsia="pt-BR"/>
              </w:rPr>
            </w:pPr>
            <w:r w:rsidRPr="00132266">
              <w:rPr>
                <w:rFonts w:ascii="Times New Roman" w:eastAsia="Times New Roman" w:hAnsi="Times New Roman"/>
                <w:lang w:eastAsia="pt-BR"/>
              </w:rPr>
              <w:t xml:space="preserve">Ar condicionado </w:t>
            </w:r>
            <w:proofErr w:type="spellStart"/>
            <w:r w:rsidRPr="00132266">
              <w:rPr>
                <w:rFonts w:ascii="Times New Roman" w:eastAsia="Times New Roman" w:hAnsi="Times New Roman"/>
                <w:lang w:eastAsia="pt-BR"/>
              </w:rPr>
              <w:t>split</w:t>
            </w:r>
            <w:proofErr w:type="spellEnd"/>
            <w:proofErr w:type="gramStart"/>
            <w:r w:rsidRPr="00132266">
              <w:rPr>
                <w:rFonts w:ascii="Times New Roman" w:eastAsia="Times New Roman" w:hAnsi="Times New Roman"/>
                <w:lang w:eastAsia="pt-BR"/>
              </w:rPr>
              <w:t xml:space="preserve">  </w:t>
            </w:r>
            <w:proofErr w:type="gramEnd"/>
            <w:r w:rsidRPr="00132266">
              <w:rPr>
                <w:rFonts w:ascii="Times New Roman" w:eastAsia="Times New Roman" w:hAnsi="Times New Roman"/>
                <w:lang w:eastAsia="pt-BR"/>
              </w:rPr>
              <w:t xml:space="preserve">frio 28000 </w:t>
            </w:r>
            <w:proofErr w:type="spellStart"/>
            <w:r w:rsidRPr="00132266">
              <w:rPr>
                <w:rFonts w:ascii="Times New Roman" w:eastAsia="Times New Roman" w:hAnsi="Times New Roman"/>
                <w:lang w:eastAsia="pt-BR"/>
              </w:rPr>
              <w:t>BTUs</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proofErr w:type="gramStart"/>
            <w:r w:rsidRPr="00132266">
              <w:rPr>
                <w:rFonts w:ascii="Times New Roman" w:hAnsi="Times New Roman"/>
                <w:lang w:eastAsia="pt-BR"/>
              </w:rPr>
              <w:t>8</w:t>
            </w:r>
            <w:proofErr w:type="gramEnd"/>
          </w:p>
        </w:tc>
        <w:tc>
          <w:tcPr>
            <w:tcW w:w="1023"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3200,00</w:t>
            </w:r>
          </w:p>
        </w:tc>
        <w:tc>
          <w:tcPr>
            <w:tcW w:w="1111"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25.600,00</w:t>
            </w:r>
          </w:p>
        </w:tc>
      </w:tr>
      <w:tr w:rsidR="00132266" w:rsidRPr="00132266" w:rsidTr="00132266">
        <w:tc>
          <w:tcPr>
            <w:tcW w:w="675"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03</w:t>
            </w:r>
          </w:p>
        </w:tc>
        <w:tc>
          <w:tcPr>
            <w:tcW w:w="7088" w:type="dxa"/>
            <w:tcBorders>
              <w:top w:val="single" w:sz="4" w:space="0" w:color="auto"/>
              <w:left w:val="single" w:sz="4" w:space="0" w:color="auto"/>
              <w:bottom w:val="single" w:sz="4" w:space="0" w:color="auto"/>
              <w:right w:val="single" w:sz="4" w:space="0" w:color="auto"/>
            </w:tcBorders>
            <w:hideMark/>
          </w:tcPr>
          <w:p w:rsidR="00132266" w:rsidRPr="00132266" w:rsidRDefault="00132266">
            <w:pPr>
              <w:pStyle w:val="Ttulo1"/>
              <w:jc w:val="both"/>
              <w:rPr>
                <w:sz w:val="22"/>
                <w:szCs w:val="22"/>
              </w:rPr>
            </w:pPr>
            <w:r w:rsidRPr="00132266">
              <w:rPr>
                <w:b w:val="0"/>
                <w:sz w:val="22"/>
                <w:szCs w:val="22"/>
              </w:rPr>
              <w:t xml:space="preserve">Nobreak </w:t>
            </w:r>
            <w:proofErr w:type="spellStart"/>
            <w:r w:rsidRPr="00132266">
              <w:rPr>
                <w:b w:val="0"/>
                <w:sz w:val="22"/>
                <w:szCs w:val="22"/>
              </w:rPr>
              <w:t>Ragtech</w:t>
            </w:r>
            <w:proofErr w:type="spellEnd"/>
            <w:r w:rsidRPr="00132266">
              <w:rPr>
                <w:b w:val="0"/>
                <w:sz w:val="22"/>
                <w:szCs w:val="22"/>
              </w:rPr>
              <w:t xml:space="preserve"> 3200VA </w:t>
            </w:r>
            <w:proofErr w:type="spellStart"/>
            <w:r w:rsidRPr="00132266">
              <w:rPr>
                <w:b w:val="0"/>
                <w:sz w:val="22"/>
                <w:szCs w:val="22"/>
              </w:rPr>
              <w:t>Senium</w:t>
            </w:r>
            <w:proofErr w:type="spellEnd"/>
            <w:r w:rsidRPr="00132266">
              <w:rPr>
                <w:b w:val="0"/>
                <w:sz w:val="22"/>
                <w:szCs w:val="22"/>
              </w:rPr>
              <w:t xml:space="preserve"> </w:t>
            </w:r>
            <w:proofErr w:type="spellStart"/>
            <w:r w:rsidRPr="00132266">
              <w:rPr>
                <w:b w:val="0"/>
                <w:sz w:val="22"/>
                <w:szCs w:val="22"/>
              </w:rPr>
              <w:t>Wide</w:t>
            </w:r>
            <w:proofErr w:type="spellEnd"/>
            <w:r w:rsidRPr="00132266">
              <w:rPr>
                <w:b w:val="0"/>
                <w:sz w:val="22"/>
                <w:szCs w:val="22"/>
              </w:rPr>
              <w:t xml:space="preserve"> SW 3200N </w:t>
            </w:r>
            <w:proofErr w:type="spellStart"/>
            <w:r w:rsidRPr="00132266">
              <w:rPr>
                <w:b w:val="0"/>
                <w:sz w:val="22"/>
                <w:szCs w:val="22"/>
              </w:rPr>
              <w:t>Trivolt</w:t>
            </w:r>
            <w:proofErr w:type="spellEnd"/>
            <w:r w:rsidRPr="00132266">
              <w:rPr>
                <w:b w:val="0"/>
                <w:sz w:val="22"/>
                <w:szCs w:val="22"/>
              </w:rPr>
              <w:t xml:space="preserve"> Senoidal </w:t>
            </w:r>
            <w:proofErr w:type="gramStart"/>
            <w:r w:rsidRPr="00132266">
              <w:rPr>
                <w:b w:val="0"/>
                <w:sz w:val="22"/>
                <w:szCs w:val="22"/>
              </w:rPr>
              <w:t>8</w:t>
            </w:r>
            <w:proofErr w:type="gramEnd"/>
            <w:r w:rsidRPr="00132266">
              <w:rPr>
                <w:b w:val="0"/>
                <w:sz w:val="22"/>
                <w:szCs w:val="22"/>
              </w:rPr>
              <w:t xml:space="preserve"> Baterias Seladas. Proteção </w:t>
            </w:r>
            <w:proofErr w:type="spellStart"/>
            <w:r w:rsidRPr="00132266">
              <w:rPr>
                <w:b w:val="0"/>
                <w:sz w:val="22"/>
                <w:szCs w:val="22"/>
              </w:rPr>
              <w:t>elétrônica</w:t>
            </w:r>
            <w:proofErr w:type="spellEnd"/>
            <w:r w:rsidRPr="00132266">
              <w:rPr>
                <w:b w:val="0"/>
                <w:sz w:val="22"/>
                <w:szCs w:val="22"/>
              </w:rPr>
              <w:t xml:space="preserve"> contra sobrecarga - Proteção contra surtos de tensão </w:t>
            </w:r>
            <w:proofErr w:type="spellStart"/>
            <w:r w:rsidRPr="00132266">
              <w:rPr>
                <w:b w:val="0"/>
                <w:sz w:val="22"/>
                <w:szCs w:val="22"/>
              </w:rPr>
              <w:t>varistor</w:t>
            </w:r>
            <w:proofErr w:type="spellEnd"/>
            <w:r w:rsidRPr="00132266">
              <w:rPr>
                <w:b w:val="0"/>
                <w:sz w:val="22"/>
                <w:szCs w:val="22"/>
              </w:rPr>
              <w:t xml:space="preserve">: 65J. Tomadas8T + </w:t>
            </w:r>
            <w:proofErr w:type="gramStart"/>
            <w:r w:rsidRPr="00132266">
              <w:rPr>
                <w:b w:val="0"/>
                <w:sz w:val="22"/>
                <w:szCs w:val="22"/>
              </w:rPr>
              <w:t>1T</w:t>
            </w:r>
            <w:proofErr w:type="gramEnd"/>
            <w:r w:rsidRPr="00132266">
              <w:rPr>
                <w:b w:val="0"/>
                <w:sz w:val="22"/>
                <w:szCs w:val="22"/>
              </w:rPr>
              <w:t xml:space="preserve"> 20ª; </w:t>
            </w:r>
            <w:proofErr w:type="spellStart"/>
            <w:r w:rsidRPr="00132266">
              <w:rPr>
                <w:b w:val="0"/>
                <w:sz w:val="22"/>
                <w:szCs w:val="22"/>
              </w:rPr>
              <w:t>Microprocessado</w:t>
            </w:r>
            <w:proofErr w:type="spellEnd"/>
            <w:r w:rsidRPr="00132266">
              <w:rPr>
                <w:b w:val="0"/>
                <w:sz w:val="22"/>
                <w:szCs w:val="22"/>
              </w:rPr>
              <w:t xml:space="preserve"> ; Estágios de regulação; Potencia máxima 3200 VA; Rendimento/autonomia &gt;95% em modo rede &gt;87% em modo inversor; Indicador luminoso de rede; Sim; conexões porta RS-232C ou USB - protetor telefônico - protetor LAN ethernet - cabo de rede elétrica - tomada 20A - 8 tomadas - conectores de bateria porta RS-232C ou USB - protetor telefônico - protetor LAN ethernet - cabo de rede elétrica - tomada 20A - 8 tomadas - conectores de bateria. Voltagem 115/127/</w:t>
            </w:r>
            <w:proofErr w:type="gramStart"/>
            <w:r w:rsidRPr="00132266">
              <w:rPr>
                <w:b w:val="0"/>
                <w:sz w:val="22"/>
                <w:szCs w:val="22"/>
              </w:rPr>
              <w:t>220V</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Fonts w:ascii="Times New Roman" w:hAnsi="Times New Roman"/>
                <w:lang w:eastAsia="pt-BR"/>
              </w:rPr>
            </w:pPr>
            <w:proofErr w:type="gramStart"/>
            <w:r w:rsidRPr="00132266">
              <w:rPr>
                <w:rFonts w:ascii="Times New Roman" w:hAnsi="Times New Roman"/>
                <w:lang w:eastAsia="pt-BR"/>
              </w:rPr>
              <w:t>4</w:t>
            </w:r>
            <w:proofErr w:type="gramEnd"/>
          </w:p>
        </w:tc>
        <w:tc>
          <w:tcPr>
            <w:tcW w:w="1023"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Style w:val="price"/>
                <w:rFonts w:ascii="Times New Roman" w:hAnsi="Times New Roman"/>
              </w:rPr>
            </w:pPr>
            <w:r w:rsidRPr="00132266">
              <w:rPr>
                <w:rStyle w:val="price"/>
                <w:rFonts w:ascii="Times New Roman" w:hAnsi="Times New Roman"/>
                <w:lang w:eastAsia="pt-BR"/>
              </w:rPr>
              <w:t>2.549,00</w:t>
            </w:r>
          </w:p>
        </w:tc>
        <w:tc>
          <w:tcPr>
            <w:tcW w:w="1111"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Style w:val="price"/>
                <w:rFonts w:ascii="Times New Roman" w:hAnsi="Times New Roman"/>
              </w:rPr>
            </w:pPr>
            <w:r w:rsidRPr="00132266">
              <w:rPr>
                <w:rStyle w:val="price"/>
                <w:rFonts w:ascii="Times New Roman" w:hAnsi="Times New Roman"/>
                <w:lang w:eastAsia="pt-BR"/>
              </w:rPr>
              <w:t>10.196</w:t>
            </w:r>
          </w:p>
        </w:tc>
      </w:tr>
      <w:tr w:rsidR="00132266" w:rsidRPr="00132266" w:rsidTr="00132266">
        <w:tc>
          <w:tcPr>
            <w:tcW w:w="675"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rPr>
                <w:rFonts w:ascii="Times New Roman" w:hAnsi="Times New Roman"/>
                <w:lang w:eastAsia="pt-BR"/>
              </w:rPr>
            </w:pPr>
            <w:r w:rsidRPr="00132266">
              <w:rPr>
                <w:rFonts w:ascii="Times New Roman" w:hAnsi="Times New Roman"/>
                <w:lang w:eastAsia="pt-BR"/>
              </w:rPr>
              <w:t>04</w:t>
            </w:r>
          </w:p>
        </w:tc>
        <w:tc>
          <w:tcPr>
            <w:tcW w:w="7088" w:type="dxa"/>
            <w:tcBorders>
              <w:top w:val="single" w:sz="4" w:space="0" w:color="auto"/>
              <w:left w:val="single" w:sz="4" w:space="0" w:color="auto"/>
              <w:bottom w:val="single" w:sz="4" w:space="0" w:color="auto"/>
              <w:right w:val="single" w:sz="4" w:space="0" w:color="auto"/>
            </w:tcBorders>
            <w:hideMark/>
          </w:tcPr>
          <w:p w:rsidR="00132266" w:rsidRPr="00132266" w:rsidRDefault="00132266">
            <w:pPr>
              <w:pStyle w:val="Ttulo1"/>
              <w:jc w:val="both"/>
              <w:rPr>
                <w:b w:val="0"/>
                <w:sz w:val="22"/>
                <w:szCs w:val="22"/>
              </w:rPr>
            </w:pPr>
            <w:r w:rsidRPr="00132266">
              <w:rPr>
                <w:b w:val="0"/>
                <w:sz w:val="22"/>
                <w:szCs w:val="22"/>
              </w:rPr>
              <w:t xml:space="preserve">Estabilizador </w:t>
            </w:r>
            <w:proofErr w:type="spellStart"/>
            <w:r w:rsidRPr="00132266">
              <w:rPr>
                <w:b w:val="0"/>
                <w:sz w:val="22"/>
                <w:szCs w:val="22"/>
              </w:rPr>
              <w:t>Revolution</w:t>
            </w:r>
            <w:proofErr w:type="spellEnd"/>
            <w:proofErr w:type="gramStart"/>
            <w:r w:rsidRPr="00132266">
              <w:rPr>
                <w:b w:val="0"/>
                <w:sz w:val="22"/>
                <w:szCs w:val="22"/>
              </w:rPr>
              <w:t xml:space="preserve">  </w:t>
            </w:r>
            <w:proofErr w:type="gramEnd"/>
            <w:r w:rsidRPr="00132266">
              <w:rPr>
                <w:b w:val="0"/>
                <w:sz w:val="22"/>
                <w:szCs w:val="22"/>
              </w:rPr>
              <w:t xml:space="preserve">Vi 1000Volts. Entrada e Saída </w:t>
            </w:r>
            <w:proofErr w:type="spellStart"/>
            <w:r w:rsidRPr="00132266">
              <w:rPr>
                <w:b w:val="0"/>
                <w:sz w:val="22"/>
                <w:szCs w:val="22"/>
              </w:rPr>
              <w:t>Monovolts</w:t>
            </w:r>
            <w:proofErr w:type="spellEnd"/>
            <w:r w:rsidRPr="00132266">
              <w:rPr>
                <w:b w:val="0"/>
                <w:sz w:val="22"/>
                <w:szCs w:val="22"/>
              </w:rPr>
              <w:t xml:space="preserve"> </w:t>
            </w:r>
            <w:proofErr w:type="gramStart"/>
            <w:r w:rsidRPr="00132266">
              <w:rPr>
                <w:b w:val="0"/>
                <w:sz w:val="22"/>
                <w:szCs w:val="22"/>
              </w:rPr>
              <w:t>115v</w:t>
            </w:r>
            <w:proofErr w:type="gramEnd"/>
            <w:r w:rsidRPr="00132266">
              <w:rPr>
                <w:b w:val="0"/>
                <w:sz w:val="22"/>
                <w:szCs w:val="22"/>
              </w:rPr>
              <w:t xml:space="preserve"> com 6 tomadas</w:t>
            </w:r>
          </w:p>
        </w:tc>
        <w:tc>
          <w:tcPr>
            <w:tcW w:w="709"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Fonts w:ascii="Times New Roman" w:hAnsi="Times New Roman"/>
                <w:lang w:eastAsia="pt-BR"/>
              </w:rPr>
            </w:pPr>
            <w:r w:rsidRPr="00132266">
              <w:rPr>
                <w:rFonts w:ascii="Times New Roman" w:hAnsi="Times New Roman"/>
                <w:lang w:eastAsia="pt-BR"/>
              </w:rPr>
              <w:t>16</w:t>
            </w:r>
          </w:p>
        </w:tc>
        <w:tc>
          <w:tcPr>
            <w:tcW w:w="1023"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Style w:val="price"/>
                <w:rFonts w:ascii="Times New Roman" w:hAnsi="Times New Roman"/>
              </w:rPr>
            </w:pPr>
            <w:r w:rsidRPr="00132266">
              <w:rPr>
                <w:rStyle w:val="price"/>
                <w:rFonts w:ascii="Times New Roman" w:hAnsi="Times New Roman"/>
                <w:lang w:eastAsia="pt-BR"/>
              </w:rPr>
              <w:t>157,00</w:t>
            </w:r>
          </w:p>
        </w:tc>
        <w:tc>
          <w:tcPr>
            <w:tcW w:w="1111" w:type="dxa"/>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Style w:val="price"/>
                <w:rFonts w:ascii="Times New Roman" w:hAnsi="Times New Roman"/>
              </w:rPr>
            </w:pPr>
            <w:r w:rsidRPr="00132266">
              <w:rPr>
                <w:rStyle w:val="price"/>
                <w:rFonts w:ascii="Times New Roman" w:hAnsi="Times New Roman"/>
                <w:lang w:eastAsia="pt-BR"/>
              </w:rPr>
              <w:t>2.512,00</w:t>
            </w:r>
          </w:p>
        </w:tc>
      </w:tr>
      <w:tr w:rsidR="00132266" w:rsidRPr="00132266" w:rsidTr="00132266">
        <w:tc>
          <w:tcPr>
            <w:tcW w:w="7763" w:type="dxa"/>
            <w:gridSpan w:val="2"/>
            <w:tcBorders>
              <w:top w:val="single" w:sz="4" w:space="0" w:color="auto"/>
              <w:left w:val="single" w:sz="4" w:space="0" w:color="auto"/>
              <w:bottom w:val="single" w:sz="4" w:space="0" w:color="auto"/>
              <w:right w:val="single" w:sz="4" w:space="0" w:color="auto"/>
            </w:tcBorders>
            <w:hideMark/>
          </w:tcPr>
          <w:p w:rsidR="00132266" w:rsidRPr="00132266" w:rsidRDefault="00132266">
            <w:pPr>
              <w:pStyle w:val="Ttulo1"/>
              <w:jc w:val="center"/>
              <w:rPr>
                <w:sz w:val="22"/>
                <w:szCs w:val="22"/>
              </w:rPr>
            </w:pPr>
            <w:r w:rsidRPr="00132266">
              <w:rPr>
                <w:sz w:val="22"/>
                <w:szCs w:val="22"/>
              </w:rPr>
              <w:t>TOTAL</w:t>
            </w:r>
          </w:p>
        </w:tc>
        <w:tc>
          <w:tcPr>
            <w:tcW w:w="2843" w:type="dxa"/>
            <w:gridSpan w:val="3"/>
            <w:tcBorders>
              <w:top w:val="single" w:sz="4" w:space="0" w:color="auto"/>
              <w:left w:val="single" w:sz="4" w:space="0" w:color="auto"/>
              <w:bottom w:val="single" w:sz="4" w:space="0" w:color="auto"/>
              <w:right w:val="single" w:sz="4" w:space="0" w:color="auto"/>
            </w:tcBorders>
            <w:hideMark/>
          </w:tcPr>
          <w:p w:rsidR="00132266" w:rsidRPr="00132266" w:rsidRDefault="00132266">
            <w:pPr>
              <w:spacing w:after="0" w:line="240" w:lineRule="auto"/>
              <w:jc w:val="center"/>
              <w:rPr>
                <w:rStyle w:val="price"/>
                <w:rFonts w:ascii="Times New Roman" w:hAnsi="Times New Roman"/>
                <w:b/>
              </w:rPr>
            </w:pPr>
            <w:r w:rsidRPr="00132266">
              <w:rPr>
                <w:rStyle w:val="price"/>
                <w:rFonts w:ascii="Times New Roman" w:hAnsi="Times New Roman"/>
                <w:b/>
                <w:lang w:eastAsia="pt-BR"/>
              </w:rPr>
              <w:t>R$ 41.908,00</w:t>
            </w:r>
          </w:p>
        </w:tc>
      </w:tr>
    </w:tbl>
    <w:p w:rsidR="00132266" w:rsidRPr="00132266" w:rsidRDefault="00132266" w:rsidP="00132266">
      <w:pPr>
        <w:rPr>
          <w:rFonts w:ascii="Times New Roman" w:hAnsi="Times New Roman"/>
        </w:rPr>
      </w:pPr>
      <w:bookmarkStart w:id="0" w:name="_GoBack"/>
      <w:bookmarkEnd w:id="0"/>
    </w:p>
    <w:p w:rsidR="00132266" w:rsidRPr="00132266" w:rsidRDefault="00132266"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Default="00132266" w:rsidP="00AD5D5B">
      <w:pPr>
        <w:spacing w:line="240" w:lineRule="auto"/>
        <w:rPr>
          <w:rFonts w:ascii="Times New Roman" w:hAnsi="Times New Roman"/>
        </w:rPr>
      </w:pPr>
    </w:p>
    <w:p w:rsidR="00132266" w:rsidRPr="003D0314" w:rsidRDefault="00132266" w:rsidP="00AD5D5B">
      <w:pPr>
        <w:spacing w:line="240" w:lineRule="auto"/>
        <w:rPr>
          <w:rFonts w:ascii="Times New Roman" w:hAnsi="Times New Roman"/>
        </w:rPr>
      </w:pPr>
    </w:p>
    <w:sectPr w:rsidR="00132266" w:rsidRPr="003D0314" w:rsidSect="003914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39145E"/>
    <w:rsid w:val="00000B11"/>
    <w:rsid w:val="00091C27"/>
    <w:rsid w:val="000F5D54"/>
    <w:rsid w:val="00132266"/>
    <w:rsid w:val="00154C50"/>
    <w:rsid w:val="00266F50"/>
    <w:rsid w:val="00283D54"/>
    <w:rsid w:val="002A30B9"/>
    <w:rsid w:val="002E0D0A"/>
    <w:rsid w:val="00351FC6"/>
    <w:rsid w:val="0039145E"/>
    <w:rsid w:val="003A7211"/>
    <w:rsid w:val="003D0314"/>
    <w:rsid w:val="003D5DDD"/>
    <w:rsid w:val="003E36BA"/>
    <w:rsid w:val="003E47F6"/>
    <w:rsid w:val="004179DF"/>
    <w:rsid w:val="00420E49"/>
    <w:rsid w:val="00420F67"/>
    <w:rsid w:val="00440F88"/>
    <w:rsid w:val="004B5269"/>
    <w:rsid w:val="0057758B"/>
    <w:rsid w:val="005A6C50"/>
    <w:rsid w:val="005B721E"/>
    <w:rsid w:val="005D118C"/>
    <w:rsid w:val="00626D47"/>
    <w:rsid w:val="006C1CAF"/>
    <w:rsid w:val="006E5BB4"/>
    <w:rsid w:val="00705357"/>
    <w:rsid w:val="007C7F36"/>
    <w:rsid w:val="007D142C"/>
    <w:rsid w:val="00830721"/>
    <w:rsid w:val="00883CA9"/>
    <w:rsid w:val="00934AC0"/>
    <w:rsid w:val="009D2113"/>
    <w:rsid w:val="009D2E36"/>
    <w:rsid w:val="009D3E91"/>
    <w:rsid w:val="009E13A8"/>
    <w:rsid w:val="00A01D60"/>
    <w:rsid w:val="00AD5D5B"/>
    <w:rsid w:val="00AF7795"/>
    <w:rsid w:val="00BD067D"/>
    <w:rsid w:val="00D27038"/>
    <w:rsid w:val="00D27561"/>
    <w:rsid w:val="00D32F1A"/>
    <w:rsid w:val="00D7062B"/>
    <w:rsid w:val="00D71164"/>
    <w:rsid w:val="00EA0560"/>
    <w:rsid w:val="00EB51B5"/>
    <w:rsid w:val="00EC7B96"/>
    <w:rsid w:val="00F26E9E"/>
    <w:rsid w:val="00F3603A"/>
    <w:rsid w:val="00F419D9"/>
    <w:rsid w:val="00FE36C2"/>
    <w:rsid w:val="00FF4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C2"/>
    <w:pPr>
      <w:spacing w:after="200" w:line="276" w:lineRule="auto"/>
    </w:pPr>
    <w:rPr>
      <w:sz w:val="22"/>
      <w:szCs w:val="22"/>
      <w:lang w:eastAsia="en-US"/>
    </w:rPr>
  </w:style>
  <w:style w:type="paragraph" w:styleId="Ttulo1">
    <w:name w:val="heading 1"/>
    <w:basedOn w:val="Normal"/>
    <w:link w:val="Ttulo1Char"/>
    <w:uiPriority w:val="9"/>
    <w:qFormat/>
    <w:rsid w:val="007C7F3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4">
    <w:name w:val="heading 4"/>
    <w:basedOn w:val="Normal"/>
    <w:next w:val="Normal"/>
    <w:link w:val="Ttulo4Char"/>
    <w:uiPriority w:val="9"/>
    <w:semiHidden/>
    <w:unhideWhenUsed/>
    <w:qFormat/>
    <w:rsid w:val="00A01D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36C2"/>
    <w:pPr>
      <w:spacing w:after="160" w:line="259" w:lineRule="auto"/>
      <w:ind w:left="720"/>
      <w:contextualSpacing/>
    </w:pPr>
  </w:style>
  <w:style w:type="table" w:styleId="Tabelacomgrade">
    <w:name w:val="Table Grid"/>
    <w:basedOn w:val="Tabelanormal"/>
    <w:uiPriority w:val="39"/>
    <w:rsid w:val="0039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A6C50"/>
    <w:rPr>
      <w:b/>
      <w:bCs/>
    </w:rPr>
  </w:style>
  <w:style w:type="character" w:customStyle="1" w:styleId="Ttulo1Char">
    <w:name w:val="Título 1 Char"/>
    <w:basedOn w:val="Fontepargpadro"/>
    <w:link w:val="Ttulo1"/>
    <w:uiPriority w:val="9"/>
    <w:rsid w:val="007C7F36"/>
    <w:rPr>
      <w:rFonts w:ascii="Times New Roman" w:eastAsia="Times New Roman" w:hAnsi="Times New Roman"/>
      <w:b/>
      <w:bCs/>
      <w:kern w:val="36"/>
      <w:sz w:val="48"/>
      <w:szCs w:val="48"/>
    </w:rPr>
  </w:style>
  <w:style w:type="paragraph" w:customStyle="1" w:styleId="produtocoluna2descricao">
    <w:name w:val="produtocoluna2descricao"/>
    <w:basedOn w:val="Normal"/>
    <w:rsid w:val="007C7F36"/>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7C7F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F36"/>
    <w:rPr>
      <w:rFonts w:ascii="Tahoma" w:hAnsi="Tahoma" w:cs="Tahoma"/>
      <w:sz w:val="16"/>
      <w:szCs w:val="16"/>
      <w:lang w:eastAsia="en-US"/>
    </w:rPr>
  </w:style>
  <w:style w:type="paragraph" w:styleId="NormalWeb">
    <w:name w:val="Normal (Web)"/>
    <w:basedOn w:val="Normal"/>
    <w:uiPriority w:val="99"/>
    <w:unhideWhenUsed/>
    <w:rsid w:val="00BD067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rodporhome">
    <w:name w:val="prodporhome"/>
    <w:basedOn w:val="Fontepargpadro"/>
    <w:rsid w:val="00BD067D"/>
  </w:style>
  <w:style w:type="character" w:customStyle="1" w:styleId="price">
    <w:name w:val="price"/>
    <w:basedOn w:val="Fontepargpadro"/>
    <w:rsid w:val="00F419D9"/>
  </w:style>
  <w:style w:type="character" w:customStyle="1" w:styleId="sale">
    <w:name w:val="sale"/>
    <w:basedOn w:val="Fontepargpadro"/>
    <w:rsid w:val="009D2113"/>
  </w:style>
  <w:style w:type="character" w:customStyle="1" w:styleId="Ttulo4Char">
    <w:name w:val="Título 4 Char"/>
    <w:basedOn w:val="Fontepargpadro"/>
    <w:link w:val="Ttulo4"/>
    <w:uiPriority w:val="9"/>
    <w:semiHidden/>
    <w:rsid w:val="00A01D60"/>
    <w:rPr>
      <w:rFonts w:asciiTheme="majorHAnsi" w:eastAsiaTheme="majorEastAsia" w:hAnsiTheme="majorHAnsi" w:cstheme="majorBidi"/>
      <w:b/>
      <w:bCs/>
      <w:i/>
      <w:iCs/>
      <w:color w:val="4F81BD" w:themeColor="accent1"/>
      <w:sz w:val="22"/>
      <w:szCs w:val="22"/>
      <w:lang w:eastAsia="en-US"/>
    </w:rPr>
  </w:style>
  <w:style w:type="paragraph" w:customStyle="1" w:styleId="western">
    <w:name w:val="western"/>
    <w:basedOn w:val="Normal"/>
    <w:rsid w:val="00D71164"/>
    <w:pPr>
      <w:spacing w:before="100" w:beforeAutospacing="1" w:after="119" w:line="240" w:lineRule="auto"/>
    </w:pPr>
    <w:rPr>
      <w:rFonts w:ascii="Times New Roman" w:eastAsia="Times New Roman" w:hAnsi="Times New Roman"/>
      <w:sz w:val="24"/>
      <w:szCs w:val="24"/>
      <w:lang w:eastAsia="pt-BR"/>
    </w:rPr>
  </w:style>
  <w:style w:type="character" w:customStyle="1" w:styleId="precoprincipal">
    <w:name w:val="precoprincipal"/>
    <w:basedOn w:val="Fontepargpadro"/>
    <w:rsid w:val="00D71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0962">
      <w:bodyDiv w:val="1"/>
      <w:marLeft w:val="0"/>
      <w:marRight w:val="0"/>
      <w:marTop w:val="0"/>
      <w:marBottom w:val="0"/>
      <w:divBdr>
        <w:top w:val="none" w:sz="0" w:space="0" w:color="auto"/>
        <w:left w:val="none" w:sz="0" w:space="0" w:color="auto"/>
        <w:bottom w:val="none" w:sz="0" w:space="0" w:color="auto"/>
        <w:right w:val="none" w:sz="0" w:space="0" w:color="auto"/>
      </w:divBdr>
    </w:div>
    <w:div w:id="298146352">
      <w:bodyDiv w:val="1"/>
      <w:marLeft w:val="0"/>
      <w:marRight w:val="0"/>
      <w:marTop w:val="0"/>
      <w:marBottom w:val="0"/>
      <w:divBdr>
        <w:top w:val="none" w:sz="0" w:space="0" w:color="auto"/>
        <w:left w:val="none" w:sz="0" w:space="0" w:color="auto"/>
        <w:bottom w:val="none" w:sz="0" w:space="0" w:color="auto"/>
        <w:right w:val="none" w:sz="0" w:space="0" w:color="auto"/>
      </w:divBdr>
    </w:div>
    <w:div w:id="559557905">
      <w:bodyDiv w:val="1"/>
      <w:marLeft w:val="0"/>
      <w:marRight w:val="0"/>
      <w:marTop w:val="0"/>
      <w:marBottom w:val="0"/>
      <w:divBdr>
        <w:top w:val="none" w:sz="0" w:space="0" w:color="auto"/>
        <w:left w:val="none" w:sz="0" w:space="0" w:color="auto"/>
        <w:bottom w:val="none" w:sz="0" w:space="0" w:color="auto"/>
        <w:right w:val="none" w:sz="0" w:space="0" w:color="auto"/>
      </w:divBdr>
    </w:div>
    <w:div w:id="897129193">
      <w:bodyDiv w:val="1"/>
      <w:marLeft w:val="0"/>
      <w:marRight w:val="0"/>
      <w:marTop w:val="0"/>
      <w:marBottom w:val="0"/>
      <w:divBdr>
        <w:top w:val="none" w:sz="0" w:space="0" w:color="auto"/>
        <w:left w:val="none" w:sz="0" w:space="0" w:color="auto"/>
        <w:bottom w:val="none" w:sz="0" w:space="0" w:color="auto"/>
        <w:right w:val="none" w:sz="0" w:space="0" w:color="auto"/>
      </w:divBdr>
      <w:divsChild>
        <w:div w:id="799688566">
          <w:marLeft w:val="0"/>
          <w:marRight w:val="0"/>
          <w:marTop w:val="0"/>
          <w:marBottom w:val="0"/>
          <w:divBdr>
            <w:top w:val="none" w:sz="0" w:space="0" w:color="auto"/>
            <w:left w:val="none" w:sz="0" w:space="0" w:color="auto"/>
            <w:bottom w:val="none" w:sz="0" w:space="0" w:color="auto"/>
            <w:right w:val="none" w:sz="0" w:space="0" w:color="auto"/>
          </w:divBdr>
        </w:div>
        <w:div w:id="748622796">
          <w:marLeft w:val="0"/>
          <w:marRight w:val="0"/>
          <w:marTop w:val="0"/>
          <w:marBottom w:val="0"/>
          <w:divBdr>
            <w:top w:val="none" w:sz="0" w:space="0" w:color="auto"/>
            <w:left w:val="none" w:sz="0" w:space="0" w:color="auto"/>
            <w:bottom w:val="none" w:sz="0" w:space="0" w:color="auto"/>
            <w:right w:val="none" w:sz="0" w:space="0" w:color="auto"/>
          </w:divBdr>
          <w:divsChild>
            <w:div w:id="1872110519">
              <w:marLeft w:val="0"/>
              <w:marRight w:val="0"/>
              <w:marTop w:val="0"/>
              <w:marBottom w:val="0"/>
              <w:divBdr>
                <w:top w:val="none" w:sz="0" w:space="0" w:color="auto"/>
                <w:left w:val="none" w:sz="0" w:space="0" w:color="auto"/>
                <w:bottom w:val="none" w:sz="0" w:space="0" w:color="auto"/>
                <w:right w:val="none" w:sz="0" w:space="0" w:color="auto"/>
              </w:divBdr>
              <w:divsChild>
                <w:div w:id="429664795">
                  <w:marLeft w:val="0"/>
                  <w:marRight w:val="0"/>
                  <w:marTop w:val="0"/>
                  <w:marBottom w:val="0"/>
                  <w:divBdr>
                    <w:top w:val="none" w:sz="0" w:space="0" w:color="auto"/>
                    <w:left w:val="none" w:sz="0" w:space="0" w:color="auto"/>
                    <w:bottom w:val="none" w:sz="0" w:space="0" w:color="auto"/>
                    <w:right w:val="none" w:sz="0" w:space="0" w:color="auto"/>
                  </w:divBdr>
                </w:div>
              </w:divsChild>
            </w:div>
            <w:div w:id="1153109217">
              <w:marLeft w:val="0"/>
              <w:marRight w:val="0"/>
              <w:marTop w:val="0"/>
              <w:marBottom w:val="0"/>
              <w:divBdr>
                <w:top w:val="none" w:sz="0" w:space="0" w:color="auto"/>
                <w:left w:val="none" w:sz="0" w:space="0" w:color="auto"/>
                <w:bottom w:val="none" w:sz="0" w:space="0" w:color="auto"/>
                <w:right w:val="none" w:sz="0" w:space="0" w:color="auto"/>
              </w:divBdr>
            </w:div>
          </w:divsChild>
        </w:div>
        <w:div w:id="1150749818">
          <w:marLeft w:val="0"/>
          <w:marRight w:val="0"/>
          <w:marTop w:val="0"/>
          <w:marBottom w:val="0"/>
          <w:divBdr>
            <w:top w:val="none" w:sz="0" w:space="0" w:color="auto"/>
            <w:left w:val="none" w:sz="0" w:space="0" w:color="auto"/>
            <w:bottom w:val="none" w:sz="0" w:space="0" w:color="auto"/>
            <w:right w:val="none" w:sz="0" w:space="0" w:color="auto"/>
          </w:divBdr>
          <w:divsChild>
            <w:div w:id="21293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039">
      <w:bodyDiv w:val="1"/>
      <w:marLeft w:val="0"/>
      <w:marRight w:val="0"/>
      <w:marTop w:val="0"/>
      <w:marBottom w:val="0"/>
      <w:divBdr>
        <w:top w:val="none" w:sz="0" w:space="0" w:color="auto"/>
        <w:left w:val="none" w:sz="0" w:space="0" w:color="auto"/>
        <w:bottom w:val="none" w:sz="0" w:space="0" w:color="auto"/>
        <w:right w:val="none" w:sz="0" w:space="0" w:color="auto"/>
      </w:divBdr>
    </w:div>
    <w:div w:id="1366785037">
      <w:bodyDiv w:val="1"/>
      <w:marLeft w:val="0"/>
      <w:marRight w:val="0"/>
      <w:marTop w:val="0"/>
      <w:marBottom w:val="0"/>
      <w:divBdr>
        <w:top w:val="none" w:sz="0" w:space="0" w:color="auto"/>
        <w:left w:val="none" w:sz="0" w:space="0" w:color="auto"/>
        <w:bottom w:val="none" w:sz="0" w:space="0" w:color="auto"/>
        <w:right w:val="none" w:sz="0" w:space="0" w:color="auto"/>
      </w:divBdr>
    </w:div>
    <w:div w:id="1457023665">
      <w:bodyDiv w:val="1"/>
      <w:marLeft w:val="0"/>
      <w:marRight w:val="0"/>
      <w:marTop w:val="0"/>
      <w:marBottom w:val="0"/>
      <w:divBdr>
        <w:top w:val="none" w:sz="0" w:space="0" w:color="auto"/>
        <w:left w:val="none" w:sz="0" w:space="0" w:color="auto"/>
        <w:bottom w:val="none" w:sz="0" w:space="0" w:color="auto"/>
        <w:right w:val="none" w:sz="0" w:space="0" w:color="auto"/>
      </w:divBdr>
    </w:div>
    <w:div w:id="1697657793">
      <w:bodyDiv w:val="1"/>
      <w:marLeft w:val="0"/>
      <w:marRight w:val="0"/>
      <w:marTop w:val="0"/>
      <w:marBottom w:val="0"/>
      <w:divBdr>
        <w:top w:val="none" w:sz="0" w:space="0" w:color="auto"/>
        <w:left w:val="none" w:sz="0" w:space="0" w:color="auto"/>
        <w:bottom w:val="none" w:sz="0" w:space="0" w:color="auto"/>
        <w:right w:val="none" w:sz="0" w:space="0" w:color="auto"/>
      </w:divBdr>
    </w:div>
    <w:div w:id="1825126155">
      <w:bodyDiv w:val="1"/>
      <w:marLeft w:val="0"/>
      <w:marRight w:val="0"/>
      <w:marTop w:val="0"/>
      <w:marBottom w:val="0"/>
      <w:divBdr>
        <w:top w:val="none" w:sz="0" w:space="0" w:color="auto"/>
        <w:left w:val="none" w:sz="0" w:space="0" w:color="auto"/>
        <w:bottom w:val="none" w:sz="0" w:space="0" w:color="auto"/>
        <w:right w:val="none" w:sz="0" w:space="0" w:color="auto"/>
      </w:divBdr>
    </w:div>
    <w:div w:id="21318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3</Pages>
  <Words>1273</Words>
  <Characters>6879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Maria Carolina da Costa Monteiro</cp:lastModifiedBy>
  <cp:revision>25</cp:revision>
  <dcterms:created xsi:type="dcterms:W3CDTF">2015-11-12T18:28:00Z</dcterms:created>
  <dcterms:modified xsi:type="dcterms:W3CDTF">2015-11-13T20:03:00Z</dcterms:modified>
</cp:coreProperties>
</file>