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86" w:rsidRPr="00077097" w:rsidRDefault="00334786" w:rsidP="00334786">
      <w:pPr>
        <w:pStyle w:val="Ttulo5"/>
        <w:numPr>
          <w:ilvl w:val="0"/>
          <w:numId w:val="0"/>
        </w:numPr>
        <w:ind w:hanging="15"/>
        <w:jc w:val="left"/>
        <w:rPr>
          <w:caps w:val="0"/>
        </w:rPr>
      </w:pPr>
      <w:r>
        <w:rPr>
          <w:caps w:val="0"/>
        </w:rPr>
        <w:t xml:space="preserve">Quadro – </w:t>
      </w:r>
      <w:r w:rsidRPr="000C19E5">
        <w:rPr>
          <w:caps w:val="0"/>
        </w:rPr>
        <w:t>Despesas</w:t>
      </w:r>
      <w:r>
        <w:rPr>
          <w:caps w:val="0"/>
        </w:rPr>
        <w:t xml:space="preserve"> </w:t>
      </w:r>
      <w:r w:rsidRPr="000C19E5">
        <w:rPr>
          <w:caps w:val="0"/>
        </w:rPr>
        <w:t>por modalidade de contratação</w:t>
      </w:r>
    </w:p>
    <w:tbl>
      <w:tblPr>
        <w:tblW w:w="49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3"/>
        <w:gridCol w:w="1452"/>
        <w:gridCol w:w="18"/>
        <w:gridCol w:w="1532"/>
        <w:gridCol w:w="1459"/>
        <w:gridCol w:w="1459"/>
      </w:tblGrid>
      <w:tr w:rsidR="00334786" w:rsidRPr="00DC29B2" w:rsidTr="006124D0">
        <w:trPr>
          <w:trHeight w:val="20"/>
        </w:trPr>
        <w:tc>
          <w:tcPr>
            <w:tcW w:w="3040" w:type="pct"/>
            <w:gridSpan w:val="3"/>
            <w:shd w:val="clear" w:color="000000" w:fill="F2F2F2"/>
            <w:noWrap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Unidade orçamentária:</w:t>
            </w:r>
          </w:p>
        </w:tc>
        <w:tc>
          <w:tcPr>
            <w:tcW w:w="1367" w:type="pct"/>
            <w:gridSpan w:val="2"/>
            <w:shd w:val="clear" w:color="000000" w:fill="F2F2F2"/>
            <w:vAlign w:val="bottom"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Código UO:</w:t>
            </w:r>
          </w:p>
        </w:tc>
        <w:tc>
          <w:tcPr>
            <w:tcW w:w="593" w:type="pct"/>
            <w:shd w:val="clear" w:color="000000" w:fill="F2F2F2"/>
            <w:vAlign w:val="bottom"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UGO:</w:t>
            </w:r>
          </w:p>
        </w:tc>
      </w:tr>
      <w:tr w:rsidR="00334786" w:rsidRPr="00DC29B2" w:rsidTr="006124D0">
        <w:trPr>
          <w:trHeight w:val="20"/>
        </w:trPr>
        <w:tc>
          <w:tcPr>
            <w:tcW w:w="2278" w:type="pct"/>
            <w:vMerge w:val="restart"/>
            <w:shd w:val="clear" w:color="000000" w:fill="F2F2F2"/>
            <w:vAlign w:val="center"/>
            <w:hideMark/>
          </w:tcPr>
          <w:p w:rsidR="00334786" w:rsidRPr="00DC29B2" w:rsidRDefault="00334786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Modalidade de Contratação</w:t>
            </w:r>
          </w:p>
        </w:tc>
        <w:tc>
          <w:tcPr>
            <w:tcW w:w="1374" w:type="pct"/>
            <w:gridSpan w:val="3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Despesa liquidada</w:t>
            </w:r>
          </w:p>
        </w:tc>
        <w:tc>
          <w:tcPr>
            <w:tcW w:w="1348" w:type="pct"/>
            <w:gridSpan w:val="2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Despesa paga</w:t>
            </w:r>
          </w:p>
        </w:tc>
      </w:tr>
      <w:tr w:rsidR="00334786" w:rsidRPr="00DC29B2" w:rsidTr="006124D0">
        <w:trPr>
          <w:trHeight w:val="20"/>
        </w:trPr>
        <w:tc>
          <w:tcPr>
            <w:tcW w:w="2278" w:type="pct"/>
            <w:vMerge/>
            <w:vAlign w:val="center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18" w:type="pct"/>
            <w:gridSpan w:val="2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55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93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334786" w:rsidRPr="00D755AA" w:rsidTr="006124D0">
        <w:trPr>
          <w:trHeight w:val="20"/>
        </w:trPr>
        <w:tc>
          <w:tcPr>
            <w:tcW w:w="2278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1.    Modalidade de Licitação (</w:t>
            </w:r>
            <w:proofErr w:type="spellStart"/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a+b+c+d+e+f+g</w:t>
            </w:r>
            <w:proofErr w:type="spellEnd"/>
            <w:proofErr w:type="gramStart"/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55" w:type="pct"/>
            <w:shd w:val="clear" w:color="000000" w:fill="F2F2F2"/>
            <w:vAlign w:val="bottom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33.589.637,27 </w:t>
            </w:r>
          </w:p>
        </w:tc>
        <w:tc>
          <w:tcPr>
            <w:tcW w:w="618" w:type="pct"/>
            <w:gridSpan w:val="2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22.248.775,17</w:t>
            </w:r>
            <w:r w:rsidRPr="004F68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30.753.069,76</w:t>
            </w: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shd w:val="clear" w:color="000000" w:fill="F2F2F2"/>
            <w:vAlign w:val="bottom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21.892.079,90 </w:t>
            </w:r>
          </w:p>
        </w:tc>
      </w:tr>
      <w:tr w:rsidR="00334786" w:rsidRPr="00D755AA" w:rsidTr="006124D0">
        <w:trPr>
          <w:trHeight w:val="20"/>
        </w:trPr>
        <w:tc>
          <w:tcPr>
            <w:tcW w:w="2278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)    Convite</w:t>
            </w:r>
          </w:p>
        </w:tc>
        <w:tc>
          <w:tcPr>
            <w:tcW w:w="755" w:type="pct"/>
            <w:shd w:val="clear" w:color="000000" w:fill="FFFFFF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65.858,03</w:t>
            </w: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shd w:val="clear" w:color="auto" w:fill="auto"/>
            <w:vAlign w:val="bottom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color w:val="000000"/>
                <w:sz w:val="20"/>
                <w:szCs w:val="20"/>
              </w:rPr>
              <w:t>15.633,35 </w:t>
            </w:r>
          </w:p>
        </w:tc>
        <w:tc>
          <w:tcPr>
            <w:tcW w:w="755" w:type="pct"/>
            <w:shd w:val="clear" w:color="auto" w:fill="auto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>65.858,09</w:t>
            </w:r>
          </w:p>
        </w:tc>
        <w:tc>
          <w:tcPr>
            <w:tcW w:w="593" w:type="pct"/>
            <w:shd w:val="clear" w:color="auto" w:fill="auto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color w:val="000000"/>
                <w:sz w:val="20"/>
                <w:szCs w:val="20"/>
              </w:rPr>
              <w:t> 15.633,35</w:t>
            </w:r>
          </w:p>
        </w:tc>
      </w:tr>
      <w:tr w:rsidR="00334786" w:rsidRPr="00D755AA" w:rsidTr="006124D0">
        <w:trPr>
          <w:trHeight w:val="20"/>
        </w:trPr>
        <w:tc>
          <w:tcPr>
            <w:tcW w:w="2278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b)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    Tomada de Preços</w:t>
            </w:r>
          </w:p>
        </w:tc>
        <w:tc>
          <w:tcPr>
            <w:tcW w:w="755" w:type="pct"/>
            <w:shd w:val="clear" w:color="000000" w:fill="FFFFFF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379.195,15</w:t>
            </w: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shd w:val="clear" w:color="auto" w:fill="auto"/>
            <w:vAlign w:val="bottom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color w:val="000000"/>
                <w:sz w:val="20"/>
                <w:szCs w:val="20"/>
              </w:rPr>
              <w:t>451.315,14 </w:t>
            </w:r>
          </w:p>
        </w:tc>
        <w:tc>
          <w:tcPr>
            <w:tcW w:w="755" w:type="pct"/>
            <w:shd w:val="clear" w:color="auto" w:fill="auto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190.749,21</w:t>
            </w:r>
          </w:p>
        </w:tc>
        <w:tc>
          <w:tcPr>
            <w:tcW w:w="593" w:type="pct"/>
            <w:shd w:val="clear" w:color="auto" w:fill="auto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color w:val="000000"/>
                <w:sz w:val="20"/>
                <w:szCs w:val="20"/>
              </w:rPr>
              <w:t> 451.315,14</w:t>
            </w:r>
          </w:p>
        </w:tc>
      </w:tr>
      <w:tr w:rsidR="00334786" w:rsidRPr="00D755AA" w:rsidTr="006124D0">
        <w:trPr>
          <w:trHeight w:val="20"/>
        </w:trPr>
        <w:tc>
          <w:tcPr>
            <w:tcW w:w="2278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c)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     Concorrência</w:t>
            </w:r>
          </w:p>
        </w:tc>
        <w:tc>
          <w:tcPr>
            <w:tcW w:w="755" w:type="pct"/>
            <w:shd w:val="clear" w:color="000000" w:fill="FFFFFF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9.149.153,46</w:t>
            </w: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shd w:val="clear" w:color="auto" w:fill="auto"/>
            <w:vAlign w:val="bottom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color w:val="000000"/>
                <w:sz w:val="20"/>
                <w:szCs w:val="20"/>
              </w:rPr>
              <w:t>5.609.294,00 </w:t>
            </w:r>
          </w:p>
        </w:tc>
        <w:tc>
          <w:tcPr>
            <w:tcW w:w="755" w:type="pct"/>
            <w:shd w:val="clear" w:color="auto" w:fill="auto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>8.234.230,05</w:t>
            </w:r>
          </w:p>
        </w:tc>
        <w:tc>
          <w:tcPr>
            <w:tcW w:w="593" w:type="pct"/>
            <w:shd w:val="clear" w:color="auto" w:fill="auto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color w:val="000000"/>
                <w:sz w:val="20"/>
                <w:szCs w:val="20"/>
              </w:rPr>
              <w:t> 5.609.294,00</w:t>
            </w:r>
          </w:p>
        </w:tc>
      </w:tr>
      <w:tr w:rsidR="00334786" w:rsidRPr="00D755AA" w:rsidTr="006124D0">
        <w:trPr>
          <w:trHeight w:val="20"/>
        </w:trPr>
        <w:tc>
          <w:tcPr>
            <w:tcW w:w="2278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d)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 xml:space="preserve">    Pregão </w:t>
            </w:r>
          </w:p>
        </w:tc>
        <w:tc>
          <w:tcPr>
            <w:tcW w:w="755" w:type="pct"/>
            <w:shd w:val="clear" w:color="000000" w:fill="FFFFFF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23.995.430,63</w:t>
            </w: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shd w:val="clear" w:color="auto" w:fill="auto"/>
            <w:vAlign w:val="bottom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color w:val="000000"/>
                <w:sz w:val="20"/>
                <w:szCs w:val="20"/>
              </w:rPr>
              <w:t>16.172.532,68 </w:t>
            </w:r>
          </w:p>
        </w:tc>
        <w:tc>
          <w:tcPr>
            <w:tcW w:w="755" w:type="pct"/>
            <w:shd w:val="clear" w:color="auto" w:fill="auto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22.262.231,41</w:t>
            </w:r>
          </w:p>
        </w:tc>
        <w:tc>
          <w:tcPr>
            <w:tcW w:w="593" w:type="pct"/>
            <w:shd w:val="clear" w:color="auto" w:fill="auto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color w:val="000000"/>
                <w:sz w:val="20"/>
                <w:szCs w:val="20"/>
              </w:rPr>
              <w:t>15.815.837,42</w:t>
            </w:r>
          </w:p>
        </w:tc>
      </w:tr>
      <w:tr w:rsidR="00334786" w:rsidRPr="00DC29B2" w:rsidTr="006124D0">
        <w:trPr>
          <w:trHeight w:val="20"/>
        </w:trPr>
        <w:tc>
          <w:tcPr>
            <w:tcW w:w="2278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e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)     Concurso</w:t>
            </w:r>
          </w:p>
        </w:tc>
        <w:tc>
          <w:tcPr>
            <w:tcW w:w="755" w:type="pct"/>
            <w:shd w:val="clear" w:color="000000" w:fill="FFFFFF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shd w:val="clear" w:color="auto" w:fill="auto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pct"/>
            <w:shd w:val="clear" w:color="auto" w:fill="auto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shd w:val="clear" w:color="auto" w:fill="auto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34786" w:rsidRPr="00DC29B2" w:rsidTr="006124D0">
        <w:trPr>
          <w:trHeight w:val="20"/>
        </w:trPr>
        <w:tc>
          <w:tcPr>
            <w:tcW w:w="2278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f)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     Consulta</w:t>
            </w:r>
          </w:p>
        </w:tc>
        <w:tc>
          <w:tcPr>
            <w:tcW w:w="755" w:type="pct"/>
            <w:shd w:val="clear" w:color="000000" w:fill="FFFFFF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shd w:val="clear" w:color="auto" w:fill="auto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pct"/>
            <w:shd w:val="clear" w:color="auto" w:fill="auto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shd w:val="clear" w:color="auto" w:fill="auto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34786" w:rsidRPr="00DC29B2" w:rsidTr="006124D0">
        <w:trPr>
          <w:trHeight w:val="20"/>
        </w:trPr>
        <w:tc>
          <w:tcPr>
            <w:tcW w:w="2278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g)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    Regime Diferenciado de Contratações Públicas</w:t>
            </w:r>
          </w:p>
        </w:tc>
        <w:tc>
          <w:tcPr>
            <w:tcW w:w="755" w:type="pct"/>
            <w:shd w:val="clear" w:color="000000" w:fill="FFFFFF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shd w:val="clear" w:color="auto" w:fill="auto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pct"/>
            <w:shd w:val="clear" w:color="auto" w:fill="auto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shd w:val="clear" w:color="auto" w:fill="auto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34786" w:rsidRPr="00DC29B2" w:rsidTr="006124D0">
        <w:trPr>
          <w:trHeight w:val="20"/>
        </w:trPr>
        <w:tc>
          <w:tcPr>
            <w:tcW w:w="2278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2.     Contratações Diretas (</w:t>
            </w:r>
            <w:proofErr w:type="spellStart"/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h+i</w:t>
            </w:r>
            <w:proofErr w:type="spellEnd"/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55" w:type="pct"/>
            <w:shd w:val="clear" w:color="000000" w:fill="F2F2F2"/>
            <w:vAlign w:val="bottom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8.730.212,98</w:t>
            </w:r>
          </w:p>
        </w:tc>
        <w:tc>
          <w:tcPr>
            <w:tcW w:w="618" w:type="pct"/>
            <w:gridSpan w:val="2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12.408.708,60</w:t>
            </w:r>
            <w:r w:rsidRPr="004F685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755" w:type="pct"/>
            <w:shd w:val="clear" w:color="000000" w:fill="F2F2F2"/>
            <w:vAlign w:val="bottom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7.997.079,72</w:t>
            </w:r>
          </w:p>
        </w:tc>
        <w:tc>
          <w:tcPr>
            <w:tcW w:w="593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12.091.596,34</w:t>
            </w: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4786" w:rsidRPr="00DC29B2" w:rsidTr="006124D0">
        <w:trPr>
          <w:trHeight w:val="20"/>
        </w:trPr>
        <w:tc>
          <w:tcPr>
            <w:tcW w:w="2278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h)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     Dispensa</w:t>
            </w:r>
          </w:p>
        </w:tc>
        <w:tc>
          <w:tcPr>
            <w:tcW w:w="755" w:type="pct"/>
            <w:shd w:val="clear" w:color="auto" w:fill="auto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6.437.725,58</w:t>
            </w: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shd w:val="clear" w:color="auto" w:fill="auto"/>
            <w:vAlign w:val="bottom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color w:val="000000"/>
                <w:sz w:val="20"/>
                <w:szCs w:val="20"/>
              </w:rPr>
              <w:t>10.627.675,92 </w:t>
            </w:r>
          </w:p>
        </w:tc>
        <w:tc>
          <w:tcPr>
            <w:tcW w:w="755" w:type="pct"/>
            <w:shd w:val="clear" w:color="auto" w:fill="auto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5.833.741,55</w:t>
            </w:r>
          </w:p>
        </w:tc>
        <w:tc>
          <w:tcPr>
            <w:tcW w:w="593" w:type="pct"/>
            <w:shd w:val="clear" w:color="auto" w:fill="auto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color w:val="000000"/>
                <w:sz w:val="20"/>
                <w:szCs w:val="20"/>
              </w:rPr>
              <w:t>10.315.390,48</w:t>
            </w:r>
          </w:p>
        </w:tc>
      </w:tr>
      <w:tr w:rsidR="00334786" w:rsidRPr="00DC29B2" w:rsidTr="006124D0">
        <w:trPr>
          <w:trHeight w:val="20"/>
        </w:trPr>
        <w:tc>
          <w:tcPr>
            <w:tcW w:w="2278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i)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    Inexigibilidade</w:t>
            </w:r>
          </w:p>
        </w:tc>
        <w:tc>
          <w:tcPr>
            <w:tcW w:w="755" w:type="pct"/>
            <w:shd w:val="clear" w:color="auto" w:fill="auto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2.292.487,40</w:t>
            </w: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shd w:val="clear" w:color="auto" w:fill="auto"/>
            <w:vAlign w:val="bottom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color w:val="000000"/>
                <w:sz w:val="20"/>
                <w:szCs w:val="20"/>
              </w:rPr>
              <w:t>1.781.032,68 </w:t>
            </w:r>
          </w:p>
        </w:tc>
        <w:tc>
          <w:tcPr>
            <w:tcW w:w="755" w:type="pct"/>
            <w:shd w:val="clear" w:color="auto" w:fill="auto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2.163.338,17</w:t>
            </w: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shd w:val="clear" w:color="auto" w:fill="auto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color w:val="000000"/>
                <w:sz w:val="20"/>
                <w:szCs w:val="20"/>
              </w:rPr>
              <w:t>1.776.205,86</w:t>
            </w:r>
          </w:p>
        </w:tc>
      </w:tr>
      <w:tr w:rsidR="00334786" w:rsidRPr="00DC29B2" w:rsidTr="006124D0">
        <w:trPr>
          <w:trHeight w:val="20"/>
        </w:trPr>
        <w:tc>
          <w:tcPr>
            <w:tcW w:w="2278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3.     Regime de Execução </w:t>
            </w:r>
            <w:proofErr w:type="gramStart"/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Especial</w:t>
            </w:r>
            <w:proofErr w:type="gramEnd"/>
          </w:p>
        </w:tc>
        <w:tc>
          <w:tcPr>
            <w:tcW w:w="755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4786" w:rsidRPr="00DC29B2" w:rsidTr="006124D0">
        <w:trPr>
          <w:trHeight w:val="20"/>
        </w:trPr>
        <w:tc>
          <w:tcPr>
            <w:tcW w:w="2278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j)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      Suprimento de Fundos</w:t>
            </w:r>
          </w:p>
        </w:tc>
        <w:tc>
          <w:tcPr>
            <w:tcW w:w="755" w:type="pct"/>
            <w:shd w:val="clear" w:color="000000" w:fill="FFFFFF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shd w:val="clear" w:color="auto" w:fill="auto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pct"/>
            <w:shd w:val="clear" w:color="auto" w:fill="auto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shd w:val="clear" w:color="auto" w:fill="auto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34786" w:rsidRPr="00DC29B2" w:rsidTr="006124D0">
        <w:trPr>
          <w:trHeight w:val="20"/>
        </w:trPr>
        <w:tc>
          <w:tcPr>
            <w:tcW w:w="2278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4.     Pagamento de Pessoal (</w:t>
            </w:r>
            <w:proofErr w:type="spellStart"/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k+l</w:t>
            </w:r>
            <w:proofErr w:type="spellEnd"/>
            <w:proofErr w:type="gramStart"/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55" w:type="pct"/>
            <w:shd w:val="clear" w:color="000000" w:fill="F2F2F2"/>
            <w:vAlign w:val="bottom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216.107.920,78</w:t>
            </w:r>
          </w:p>
        </w:tc>
        <w:tc>
          <w:tcPr>
            <w:tcW w:w="618" w:type="pct"/>
            <w:gridSpan w:val="2"/>
            <w:shd w:val="clear" w:color="000000" w:fill="F2F2F2"/>
            <w:vAlign w:val="bottom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145.210.504,03   </w:t>
            </w:r>
          </w:p>
        </w:tc>
        <w:tc>
          <w:tcPr>
            <w:tcW w:w="755" w:type="pct"/>
            <w:shd w:val="clear" w:color="000000" w:fill="F2F2F2"/>
            <w:vAlign w:val="bottom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216.087.288,64</w:t>
            </w:r>
            <w:r w:rsidRPr="00D755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shd w:val="clear" w:color="000000" w:fill="F2F2F2"/>
            <w:vAlign w:val="bottom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145.210.484,34 </w:t>
            </w:r>
          </w:p>
        </w:tc>
      </w:tr>
      <w:tr w:rsidR="00334786" w:rsidRPr="00DC29B2" w:rsidTr="006124D0">
        <w:trPr>
          <w:trHeight w:val="20"/>
        </w:trPr>
        <w:tc>
          <w:tcPr>
            <w:tcW w:w="2278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k)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      Pagamento em Folha</w:t>
            </w:r>
          </w:p>
        </w:tc>
        <w:tc>
          <w:tcPr>
            <w:tcW w:w="755" w:type="pct"/>
            <w:shd w:val="clear" w:color="000000" w:fill="FFFFFF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214.303.228,62</w:t>
            </w:r>
          </w:p>
        </w:tc>
        <w:tc>
          <w:tcPr>
            <w:tcW w:w="618" w:type="pct"/>
            <w:gridSpan w:val="2"/>
            <w:shd w:val="clear" w:color="auto" w:fill="auto"/>
            <w:vAlign w:val="bottom"/>
            <w:hideMark/>
          </w:tcPr>
          <w:p w:rsidR="00334786" w:rsidRPr="004F6859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F6859">
              <w:rPr>
                <w:rFonts w:eastAsia="Times New Roman"/>
                <w:color w:val="000000"/>
                <w:sz w:val="16"/>
                <w:szCs w:val="16"/>
              </w:rPr>
              <w:t> 143.015.474,71</w:t>
            </w:r>
          </w:p>
        </w:tc>
        <w:tc>
          <w:tcPr>
            <w:tcW w:w="755" w:type="pct"/>
            <w:shd w:val="clear" w:color="auto" w:fill="auto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214.303.228,62</w:t>
            </w:r>
          </w:p>
        </w:tc>
        <w:tc>
          <w:tcPr>
            <w:tcW w:w="593" w:type="pct"/>
            <w:shd w:val="clear" w:color="auto" w:fill="auto"/>
            <w:hideMark/>
          </w:tcPr>
          <w:p w:rsidR="00334786" w:rsidRPr="004F6859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F6859">
              <w:rPr>
                <w:rFonts w:eastAsia="Times New Roman"/>
                <w:color w:val="000000"/>
                <w:sz w:val="16"/>
                <w:szCs w:val="16"/>
              </w:rPr>
              <w:t>143.015.474,71</w:t>
            </w:r>
          </w:p>
        </w:tc>
      </w:tr>
      <w:tr w:rsidR="00334786" w:rsidRPr="00DC29B2" w:rsidTr="006124D0">
        <w:trPr>
          <w:trHeight w:val="20"/>
        </w:trPr>
        <w:tc>
          <w:tcPr>
            <w:tcW w:w="2278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ind w:firstLineChars="200" w:firstLine="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DC29B2">
              <w:rPr>
                <w:rFonts w:eastAsia="Times New Roman"/>
                <w:color w:val="000000"/>
                <w:sz w:val="20"/>
                <w:szCs w:val="20"/>
              </w:rPr>
              <w:t>l)</w:t>
            </w:r>
            <w:proofErr w:type="gramEnd"/>
            <w:r w:rsidRPr="00DC29B2">
              <w:rPr>
                <w:rFonts w:eastAsia="Times New Roman"/>
                <w:color w:val="000000"/>
                <w:sz w:val="20"/>
                <w:szCs w:val="20"/>
              </w:rPr>
              <w:t>    Diárias</w:t>
            </w:r>
          </w:p>
        </w:tc>
        <w:tc>
          <w:tcPr>
            <w:tcW w:w="755" w:type="pct"/>
            <w:shd w:val="clear" w:color="000000" w:fill="FFFFFF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1.804.692,16</w:t>
            </w:r>
          </w:p>
        </w:tc>
        <w:tc>
          <w:tcPr>
            <w:tcW w:w="618" w:type="pct"/>
            <w:gridSpan w:val="2"/>
            <w:shd w:val="clear" w:color="auto" w:fill="auto"/>
            <w:vAlign w:val="bottom"/>
            <w:hideMark/>
          </w:tcPr>
          <w:p w:rsidR="00334786" w:rsidRPr="004F6859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F6859">
              <w:rPr>
                <w:rFonts w:eastAsia="Times New Roman"/>
                <w:color w:val="000000"/>
                <w:sz w:val="16"/>
                <w:szCs w:val="16"/>
              </w:rPr>
              <w:t> 2.195.029,32</w:t>
            </w:r>
          </w:p>
        </w:tc>
        <w:tc>
          <w:tcPr>
            <w:tcW w:w="755" w:type="pct"/>
            <w:shd w:val="clear" w:color="auto" w:fill="auto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1.784.060,02</w:t>
            </w:r>
          </w:p>
        </w:tc>
        <w:tc>
          <w:tcPr>
            <w:tcW w:w="593" w:type="pct"/>
            <w:shd w:val="clear" w:color="auto" w:fill="auto"/>
            <w:hideMark/>
          </w:tcPr>
          <w:p w:rsidR="00334786" w:rsidRPr="004F6859" w:rsidRDefault="00334786" w:rsidP="006124D0">
            <w:pPr>
              <w:spacing w:before="45" w:after="45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F6859">
              <w:rPr>
                <w:rFonts w:eastAsia="Times New Roman"/>
                <w:color w:val="000000"/>
                <w:sz w:val="16"/>
                <w:szCs w:val="16"/>
              </w:rPr>
              <w:t> 2.195.009,63</w:t>
            </w:r>
          </w:p>
        </w:tc>
      </w:tr>
      <w:tr w:rsidR="00334786" w:rsidRPr="00DC29B2" w:rsidTr="006124D0">
        <w:trPr>
          <w:trHeight w:val="20"/>
        </w:trPr>
        <w:tc>
          <w:tcPr>
            <w:tcW w:w="2278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5.     Outros</w:t>
            </w:r>
          </w:p>
        </w:tc>
        <w:tc>
          <w:tcPr>
            <w:tcW w:w="755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shd w:val="clear" w:color="000000" w:fill="F2F2F2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pct"/>
            <w:shd w:val="clear" w:color="000000" w:fill="F2F2F2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shd w:val="clear" w:color="000000" w:fill="F2F2F2"/>
            <w:hideMark/>
          </w:tcPr>
          <w:p w:rsidR="00334786" w:rsidRPr="00DC29B2" w:rsidRDefault="00334786" w:rsidP="006124D0">
            <w:pPr>
              <w:spacing w:before="45" w:after="45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4786" w:rsidRPr="00DC29B2" w:rsidTr="006124D0">
        <w:trPr>
          <w:trHeight w:val="20"/>
        </w:trPr>
        <w:tc>
          <w:tcPr>
            <w:tcW w:w="2278" w:type="pct"/>
            <w:shd w:val="clear" w:color="000000" w:fill="F2F2F2"/>
            <w:vAlign w:val="bottom"/>
            <w:hideMark/>
          </w:tcPr>
          <w:p w:rsidR="00334786" w:rsidRPr="00DC29B2" w:rsidRDefault="00334786" w:rsidP="006124D0">
            <w:pPr>
              <w:spacing w:before="45" w:after="45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C29B2">
              <w:rPr>
                <w:rFonts w:eastAsia="Times New Roman"/>
                <w:bCs/>
                <w:color w:val="000000"/>
                <w:sz w:val="20"/>
                <w:szCs w:val="20"/>
              </w:rPr>
              <w:t>6.     Total (1+2+3+4+5)</w:t>
            </w:r>
          </w:p>
        </w:tc>
        <w:tc>
          <w:tcPr>
            <w:tcW w:w="755" w:type="pct"/>
            <w:shd w:val="clear" w:color="000000" w:fill="F2F2F2"/>
            <w:vAlign w:val="bottom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260.427.771,03</w:t>
            </w:r>
          </w:p>
        </w:tc>
        <w:tc>
          <w:tcPr>
            <w:tcW w:w="618" w:type="pct"/>
            <w:gridSpan w:val="2"/>
            <w:shd w:val="clear" w:color="000000" w:fill="F2F2F2"/>
            <w:vAlign w:val="bottom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179.867.987,80  </w:t>
            </w:r>
          </w:p>
        </w:tc>
        <w:tc>
          <w:tcPr>
            <w:tcW w:w="755" w:type="pct"/>
            <w:shd w:val="clear" w:color="000000" w:fill="F2F2F2"/>
            <w:vAlign w:val="bottom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254.837.438,12</w:t>
            </w:r>
            <w:r w:rsidRPr="00D755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pct"/>
            <w:shd w:val="clear" w:color="000000" w:fill="F2F2F2"/>
            <w:vAlign w:val="bottom"/>
            <w:hideMark/>
          </w:tcPr>
          <w:p w:rsidR="00334786" w:rsidRPr="00D755AA" w:rsidRDefault="00334786" w:rsidP="006124D0">
            <w:pPr>
              <w:spacing w:before="45" w:after="45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755A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179.194.160,59 </w:t>
            </w:r>
          </w:p>
        </w:tc>
      </w:tr>
    </w:tbl>
    <w:p w:rsidR="00334786" w:rsidRPr="00470BE2" w:rsidRDefault="00470BE2" w:rsidP="00334786">
      <w:pPr>
        <w:spacing w:before="120" w:after="120"/>
        <w:rPr>
          <w:sz w:val="14"/>
          <w:szCs w:val="14"/>
        </w:rPr>
      </w:pPr>
      <w:r w:rsidRPr="00470BE2">
        <w:rPr>
          <w:sz w:val="14"/>
          <w:szCs w:val="14"/>
        </w:rPr>
        <w:t xml:space="preserve">Fonte: Tesouro Gerencial, </w:t>
      </w:r>
      <w:proofErr w:type="gramStart"/>
      <w:r w:rsidRPr="00470BE2">
        <w:rPr>
          <w:sz w:val="14"/>
          <w:szCs w:val="14"/>
        </w:rPr>
        <w:t>22/02/16</w:t>
      </w:r>
      <w:proofErr w:type="gramEnd"/>
    </w:p>
    <w:p w:rsidR="00334786" w:rsidRPr="00576D6B" w:rsidRDefault="00334786" w:rsidP="00334786">
      <w:pPr>
        <w:pStyle w:val="Epgrafe"/>
      </w:pPr>
    </w:p>
    <w:p w:rsidR="00334786" w:rsidRPr="00E7595F" w:rsidRDefault="00334786" w:rsidP="00334786">
      <w:pPr>
        <w:ind w:firstLine="567"/>
        <w:jc w:val="both"/>
        <w:rPr>
          <w:sz w:val="24"/>
          <w:szCs w:val="24"/>
        </w:rPr>
      </w:pPr>
      <w:r w:rsidRPr="00E7595F">
        <w:rPr>
          <w:sz w:val="24"/>
          <w:szCs w:val="24"/>
        </w:rPr>
        <w:t xml:space="preserve">Conforme quadro </w:t>
      </w:r>
      <w:r>
        <w:rPr>
          <w:sz w:val="24"/>
          <w:szCs w:val="24"/>
        </w:rPr>
        <w:t>Despesa por Modalidade de Aplicação,</w:t>
      </w:r>
      <w:r w:rsidRPr="00E7595F">
        <w:rPr>
          <w:sz w:val="24"/>
          <w:szCs w:val="24"/>
        </w:rPr>
        <w:t xml:space="preserve"> as aquisições de materiais </w:t>
      </w:r>
      <w:proofErr w:type="gramStart"/>
      <w:r w:rsidRPr="00E7595F">
        <w:rPr>
          <w:sz w:val="24"/>
          <w:szCs w:val="24"/>
        </w:rPr>
        <w:t>e</w:t>
      </w:r>
      <w:proofErr w:type="gramEnd"/>
      <w:r w:rsidRPr="00E7595F">
        <w:rPr>
          <w:sz w:val="24"/>
          <w:szCs w:val="24"/>
        </w:rPr>
        <w:t xml:space="preserve"> </w:t>
      </w:r>
      <w:proofErr w:type="gramStart"/>
      <w:r w:rsidRPr="00E7595F">
        <w:rPr>
          <w:sz w:val="24"/>
          <w:szCs w:val="24"/>
        </w:rPr>
        <w:t>serviços</w:t>
      </w:r>
      <w:proofErr w:type="gramEnd"/>
      <w:r w:rsidRPr="00E759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estiveram um aumento, deve-se levar em consideração que os Campi da 3° expansão ( Campus Itacoatiara, Campus Tefé, Campus Eirunepé e Campus Humaitá) adquiriram autonomia Orçamentária e Financeira, </w:t>
      </w:r>
      <w:r w:rsidRPr="00E7595F">
        <w:rPr>
          <w:sz w:val="24"/>
          <w:szCs w:val="24"/>
        </w:rPr>
        <w:t xml:space="preserve">sendo que as dispensas </w:t>
      </w:r>
      <w:r>
        <w:rPr>
          <w:sz w:val="24"/>
          <w:szCs w:val="24"/>
        </w:rPr>
        <w:t xml:space="preserve">de licitação </w:t>
      </w:r>
      <w:r w:rsidRPr="00E7595F">
        <w:rPr>
          <w:sz w:val="24"/>
          <w:szCs w:val="24"/>
        </w:rPr>
        <w:t xml:space="preserve">diminuíram devido </w:t>
      </w:r>
      <w:r>
        <w:rPr>
          <w:sz w:val="24"/>
          <w:szCs w:val="24"/>
        </w:rPr>
        <w:t xml:space="preserve">ao término de Contratos emergenciais </w:t>
      </w:r>
      <w:r w:rsidRPr="00E7595F">
        <w:rPr>
          <w:sz w:val="24"/>
          <w:szCs w:val="24"/>
        </w:rPr>
        <w:t xml:space="preserve"> de limpeza e conservação e de vigilância armada (contrato que</w:t>
      </w:r>
      <w:r>
        <w:rPr>
          <w:sz w:val="24"/>
          <w:szCs w:val="24"/>
        </w:rPr>
        <w:t xml:space="preserve"> findou 28 de dezembro de 2014), os quais passaram por certame licitatório.</w:t>
      </w:r>
    </w:p>
    <w:p w:rsidR="00334786" w:rsidRDefault="00334786" w:rsidP="00334786">
      <w:pPr>
        <w:ind w:firstLine="567"/>
        <w:rPr>
          <w:sz w:val="24"/>
          <w:szCs w:val="24"/>
        </w:rPr>
      </w:pPr>
      <w:r w:rsidRPr="00E7595F">
        <w:rPr>
          <w:sz w:val="24"/>
          <w:szCs w:val="24"/>
        </w:rPr>
        <w:tab/>
        <w:t xml:space="preserve">As contratações por concorrência </w:t>
      </w:r>
      <w:r>
        <w:rPr>
          <w:sz w:val="24"/>
          <w:szCs w:val="24"/>
        </w:rPr>
        <w:t>tiveram um aumento com relação ao ano passado, pois a</w:t>
      </w:r>
      <w:r w:rsidRPr="00E7595F">
        <w:rPr>
          <w:sz w:val="24"/>
          <w:szCs w:val="24"/>
        </w:rPr>
        <w:t xml:space="preserve"> concorrência 03/2014 para construção de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</w:t>
      </w:r>
      <w:r w:rsidRPr="00E7595F">
        <w:rPr>
          <w:sz w:val="24"/>
          <w:szCs w:val="24"/>
        </w:rPr>
        <w:t xml:space="preserve">ginásios </w:t>
      </w:r>
      <w:r>
        <w:rPr>
          <w:sz w:val="24"/>
          <w:szCs w:val="24"/>
        </w:rPr>
        <w:t xml:space="preserve"> da Expansão 2, </w:t>
      </w:r>
      <w:r w:rsidRPr="00E7595F">
        <w:rPr>
          <w:sz w:val="24"/>
          <w:szCs w:val="24"/>
        </w:rPr>
        <w:t>no valor de R$ 18.905.293,77</w:t>
      </w:r>
      <w:r>
        <w:rPr>
          <w:sz w:val="24"/>
          <w:szCs w:val="24"/>
        </w:rPr>
        <w:t>,</w:t>
      </w:r>
      <w:r w:rsidRPr="00E7595F">
        <w:rPr>
          <w:sz w:val="24"/>
          <w:szCs w:val="24"/>
        </w:rPr>
        <w:t xml:space="preserve"> </w:t>
      </w:r>
      <w:r>
        <w:rPr>
          <w:sz w:val="24"/>
          <w:szCs w:val="24"/>
        </w:rPr>
        <w:t>foi empenhada no ano de 2015.</w:t>
      </w:r>
    </w:p>
    <w:p w:rsidR="00334786" w:rsidRDefault="00334786" w:rsidP="00334786">
      <w:pPr>
        <w:rPr>
          <w:sz w:val="24"/>
          <w:szCs w:val="24"/>
        </w:rPr>
      </w:pPr>
    </w:p>
    <w:p w:rsidR="00334786" w:rsidRDefault="00334786" w:rsidP="00334786">
      <w:pPr>
        <w:rPr>
          <w:sz w:val="24"/>
          <w:szCs w:val="24"/>
        </w:rPr>
      </w:pPr>
    </w:p>
    <w:p w:rsidR="00470BE2" w:rsidRPr="00470BE2" w:rsidRDefault="00470BE2" w:rsidP="00470BE2">
      <w:pPr>
        <w:pStyle w:val="Ttulo5"/>
        <w:numPr>
          <w:ilvl w:val="0"/>
          <w:numId w:val="0"/>
        </w:numPr>
        <w:jc w:val="left"/>
        <w:rPr>
          <w:caps w:val="0"/>
        </w:rPr>
        <w:sectPr w:rsidR="00470BE2" w:rsidRPr="00470BE2" w:rsidSect="00FE7E1D">
          <w:pgSz w:w="11906" w:h="16838"/>
          <w:pgMar w:top="993" w:right="849" w:bottom="568" w:left="1416" w:header="705" w:footer="708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41" w:rightFromText="141" w:vertAnchor="page" w:horzAnchor="margin" w:tblpY="2124"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8"/>
        <w:gridCol w:w="706"/>
        <w:gridCol w:w="1279"/>
        <w:gridCol w:w="23"/>
        <w:gridCol w:w="1386"/>
        <w:gridCol w:w="1281"/>
        <w:gridCol w:w="360"/>
        <w:gridCol w:w="1050"/>
        <w:gridCol w:w="1190"/>
        <w:gridCol w:w="895"/>
        <w:gridCol w:w="579"/>
        <w:gridCol w:w="1217"/>
        <w:gridCol w:w="162"/>
        <w:gridCol w:w="1250"/>
      </w:tblGrid>
      <w:tr w:rsidR="00470BE2" w:rsidRPr="00866E3F" w:rsidTr="00470BE2">
        <w:trPr>
          <w:gridAfter w:val="7"/>
          <w:wAfter w:w="6343" w:type="dxa"/>
          <w:trHeight w:val="14"/>
        </w:trPr>
        <w:tc>
          <w:tcPr>
            <w:tcW w:w="8533" w:type="dxa"/>
            <w:gridSpan w:val="7"/>
            <w:shd w:val="clear" w:color="000000" w:fill="F2F2F2"/>
            <w:noWrap/>
            <w:vAlign w:val="bottom"/>
          </w:tcPr>
          <w:p w:rsidR="00470BE2" w:rsidRPr="00470BE2" w:rsidRDefault="00470BE2" w:rsidP="00470BE2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70BE2">
              <w:rPr>
                <w:rFonts w:eastAsia="Calibri"/>
                <w:caps/>
                <w:sz w:val="24"/>
                <w:szCs w:val="24"/>
              </w:rPr>
              <w:lastRenderedPageBreak/>
              <w:t xml:space="preserve">Quadro - </w:t>
            </w:r>
            <w:r w:rsidRPr="00470BE2">
              <w:rPr>
                <w:rFonts w:eastAsia="Calibri"/>
                <w:b/>
                <w:caps/>
                <w:sz w:val="24"/>
                <w:szCs w:val="24"/>
              </w:rPr>
              <w:t>Despesas por grupo e elemento de despesa</w:t>
            </w:r>
          </w:p>
        </w:tc>
      </w:tr>
      <w:tr w:rsidR="00334786" w:rsidRPr="00866E3F" w:rsidTr="00470BE2">
        <w:trPr>
          <w:trHeight w:val="14"/>
        </w:trPr>
        <w:tc>
          <w:tcPr>
            <w:tcW w:w="8533" w:type="dxa"/>
            <w:gridSpan w:val="7"/>
            <w:shd w:val="clear" w:color="000000" w:fill="F2F2F2"/>
            <w:noWrap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Orçamentária: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26403</w:t>
            </w:r>
          </w:p>
        </w:tc>
        <w:tc>
          <w:tcPr>
            <w:tcW w:w="3135" w:type="dxa"/>
            <w:gridSpan w:val="3"/>
            <w:shd w:val="clear" w:color="000000" w:fill="F2F2F2"/>
            <w:vAlign w:val="bottom"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Código UO: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26403</w:t>
            </w:r>
          </w:p>
        </w:tc>
        <w:tc>
          <w:tcPr>
            <w:tcW w:w="3208" w:type="dxa"/>
            <w:gridSpan w:val="4"/>
            <w:shd w:val="clear" w:color="000000" w:fill="F2F2F2"/>
            <w:vAlign w:val="bottom"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UGO: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158142</w:t>
            </w:r>
          </w:p>
        </w:tc>
      </w:tr>
      <w:tr w:rsidR="00334786" w:rsidRPr="00866E3F" w:rsidTr="00470BE2">
        <w:trPr>
          <w:trHeight w:val="14"/>
        </w:trPr>
        <w:tc>
          <w:tcPr>
            <w:tcW w:w="14876" w:type="dxa"/>
            <w:gridSpan w:val="14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CORRENTES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2688" w:type="dxa"/>
            <w:gridSpan w:val="3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2691" w:type="dxa"/>
            <w:gridSpan w:val="3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2664" w:type="dxa"/>
            <w:gridSpan w:val="3"/>
            <w:shd w:val="clear" w:color="000000" w:fill="F2F2F2"/>
            <w:vAlign w:val="bottom"/>
            <w:hideMark/>
          </w:tcPr>
          <w:p w:rsidR="00334786" w:rsidRPr="00652CE9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i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2629" w:type="dxa"/>
            <w:gridSpan w:val="3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Valores Pagos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1.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 xml:space="preserve">Despesas de </w:t>
            </w:r>
            <w:proofErr w:type="gramStart"/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Pessoal</w:t>
            </w:r>
            <w:proofErr w:type="gramEnd"/>
          </w:p>
        </w:tc>
        <w:tc>
          <w:tcPr>
            <w:tcW w:w="1302" w:type="dxa"/>
            <w:gridSpan w:val="2"/>
            <w:shd w:val="clear" w:color="000000" w:fill="F2F2F2"/>
            <w:vAlign w:val="center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6" w:type="dxa"/>
            <w:shd w:val="clear" w:color="000000" w:fill="F2F2F2"/>
            <w:vAlign w:val="center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1" w:type="dxa"/>
            <w:shd w:val="clear" w:color="000000" w:fill="F2F2F2"/>
            <w:vAlign w:val="center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  <w:gridSpan w:val="2"/>
            <w:shd w:val="clear" w:color="000000" w:fill="F2F2F2"/>
            <w:vAlign w:val="center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shd w:val="clear" w:color="000000" w:fill="F2F2F2"/>
            <w:vAlign w:val="center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4" w:type="dxa"/>
            <w:gridSpan w:val="2"/>
            <w:shd w:val="clear" w:color="000000" w:fill="F2F2F2"/>
            <w:vAlign w:val="center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9" w:type="dxa"/>
            <w:gridSpan w:val="2"/>
            <w:shd w:val="clear" w:color="000000" w:fill="F2F2F2"/>
            <w:vAlign w:val="center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0" w:type="dxa"/>
            <w:shd w:val="clear" w:color="000000" w:fill="F2F2F2"/>
            <w:vAlign w:val="center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  <w:hideMark/>
          </w:tcPr>
          <w:p w:rsidR="00334786" w:rsidRPr="00C54FB3" w:rsidRDefault="00334786" w:rsidP="00470BE2">
            <w:pPr>
              <w:spacing w:before="30" w:after="30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C54FB3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01</w:t>
            </w:r>
            <w:r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54FB3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APOSENT.</w:t>
            </w:r>
            <w:proofErr w:type="gramEnd"/>
            <w:r w:rsidRPr="00C54FB3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RPPS, RESERVA,REMUNER.E REFOR.MILITAR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334786" w:rsidRPr="001C2494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C1">
              <w:rPr>
                <w:rFonts w:ascii="Arial" w:hAnsi="Arial" w:cs="Arial"/>
                <w:sz w:val="16"/>
                <w:szCs w:val="16"/>
              </w:rPr>
              <w:t>20.017.848,94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34786" w:rsidRPr="001C2494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664">
              <w:rPr>
                <w:rFonts w:ascii="Arial" w:hAnsi="Arial" w:cs="Arial"/>
                <w:sz w:val="16"/>
                <w:szCs w:val="16"/>
              </w:rPr>
              <w:t>17.557.375,18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34786" w:rsidRPr="001C2494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C1">
              <w:rPr>
                <w:rFonts w:ascii="Arial" w:hAnsi="Arial" w:cs="Arial"/>
                <w:sz w:val="16"/>
                <w:szCs w:val="16"/>
              </w:rPr>
              <w:t>20.017.848,94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34786" w:rsidRPr="001C2494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94">
              <w:rPr>
                <w:rFonts w:ascii="Arial" w:hAnsi="Arial" w:cs="Arial"/>
                <w:sz w:val="16"/>
                <w:szCs w:val="16"/>
              </w:rPr>
              <w:t>17.557.375,18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334786" w:rsidRPr="001C2494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  <w:hideMark/>
          </w:tcPr>
          <w:p w:rsidR="00334786" w:rsidRPr="001C2494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334786" w:rsidRPr="001C2494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C1">
              <w:rPr>
                <w:rFonts w:ascii="Arial" w:hAnsi="Arial" w:cs="Arial"/>
                <w:sz w:val="16"/>
                <w:szCs w:val="16"/>
              </w:rPr>
              <w:t>20.017.848,94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34786" w:rsidRPr="001C2494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17.557.375,18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  <w:hideMark/>
          </w:tcPr>
          <w:p w:rsidR="00334786" w:rsidRPr="00C54FB3" w:rsidRDefault="00334786" w:rsidP="00470BE2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C54FB3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03 PENSOES DO RPPS E DO MILITAR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C1">
              <w:rPr>
                <w:rFonts w:ascii="Arial" w:hAnsi="Arial" w:cs="Arial"/>
                <w:sz w:val="16"/>
                <w:szCs w:val="16"/>
              </w:rPr>
              <w:t>5.812.661,37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5.208.725,37</w:t>
            </w:r>
          </w:p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C1">
              <w:rPr>
                <w:rFonts w:ascii="Arial" w:hAnsi="Arial" w:cs="Arial"/>
                <w:sz w:val="16"/>
                <w:szCs w:val="16"/>
              </w:rPr>
              <w:t>5.812.661,37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5.208.725,37</w:t>
            </w:r>
          </w:p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  <w:hideMark/>
          </w:tcPr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C1">
              <w:rPr>
                <w:rFonts w:ascii="Arial" w:hAnsi="Arial" w:cs="Arial"/>
                <w:sz w:val="16"/>
                <w:szCs w:val="16"/>
              </w:rPr>
              <w:t>5.812.661,37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5.208.725,37</w:t>
            </w:r>
          </w:p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  <w:hideMark/>
          </w:tcPr>
          <w:p w:rsidR="00334786" w:rsidRPr="00C54FB3" w:rsidRDefault="00334786" w:rsidP="00470BE2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C54FB3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04 CONTRATACAO P/TEMPO DETERMINADO</w:t>
            </w:r>
          </w:p>
          <w:p w:rsidR="00334786" w:rsidRPr="00C54FB3" w:rsidRDefault="00334786" w:rsidP="00470BE2">
            <w:pPr>
              <w:spacing w:before="30" w:after="30"/>
              <w:ind w:left="30"/>
              <w:jc w:val="both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C1">
              <w:rPr>
                <w:rFonts w:ascii="Arial" w:hAnsi="Arial" w:cs="Arial"/>
                <w:sz w:val="16"/>
                <w:szCs w:val="16"/>
              </w:rPr>
              <w:t>3.331.337,66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5.491.640,24</w:t>
            </w:r>
          </w:p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C1">
              <w:rPr>
                <w:rFonts w:ascii="Arial" w:hAnsi="Arial" w:cs="Arial"/>
                <w:sz w:val="16"/>
                <w:szCs w:val="16"/>
              </w:rPr>
              <w:t>3.331.337,66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5.491.640,24</w:t>
            </w:r>
          </w:p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  <w:hideMark/>
          </w:tcPr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C1">
              <w:rPr>
                <w:rFonts w:ascii="Arial" w:hAnsi="Arial" w:cs="Arial"/>
                <w:sz w:val="16"/>
                <w:szCs w:val="16"/>
              </w:rPr>
              <w:t>3.331.337,66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5.491.640,24</w:t>
            </w:r>
          </w:p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Pr="00C54FB3" w:rsidRDefault="00334786" w:rsidP="00470BE2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C54FB3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07 CONTRIBUICAO A ENTIDADE FECHADA PREVIDENCIA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334786" w:rsidRPr="00270FC1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C1">
              <w:rPr>
                <w:rFonts w:ascii="Arial" w:hAnsi="Arial" w:cs="Arial"/>
                <w:sz w:val="16"/>
                <w:szCs w:val="16"/>
              </w:rPr>
              <w:t>37.630,93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34786" w:rsidRPr="00367040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C1">
              <w:rPr>
                <w:rFonts w:ascii="Arial" w:hAnsi="Arial" w:cs="Arial"/>
                <w:sz w:val="16"/>
                <w:szCs w:val="16"/>
              </w:rPr>
              <w:t>37.630,93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34786" w:rsidRPr="00367040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334786" w:rsidRPr="00367040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334786" w:rsidRPr="00367040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C1">
              <w:rPr>
                <w:rFonts w:ascii="Arial" w:hAnsi="Arial" w:cs="Arial"/>
                <w:sz w:val="16"/>
                <w:szCs w:val="16"/>
              </w:rPr>
              <w:t>37.630,93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  <w:hideMark/>
          </w:tcPr>
          <w:p w:rsidR="00334786" w:rsidRPr="00C54FB3" w:rsidRDefault="00334786" w:rsidP="00470BE2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C54FB3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 xml:space="preserve">11 VENCIMENTOS E VANTAGENS </w:t>
            </w:r>
            <w:proofErr w:type="gramStart"/>
            <w:r w:rsidRPr="00C54FB3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FIXAS - PESSOAL CIVIL</w:t>
            </w:r>
            <w:proofErr w:type="gramEnd"/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C1">
              <w:rPr>
                <w:rFonts w:ascii="Arial" w:hAnsi="Arial" w:cs="Arial"/>
                <w:sz w:val="16"/>
                <w:szCs w:val="16"/>
              </w:rPr>
              <w:t>130.912.406,23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93.940.193,04</w:t>
            </w:r>
          </w:p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34786" w:rsidRPr="00367040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C1">
              <w:rPr>
                <w:rFonts w:ascii="Arial" w:hAnsi="Arial" w:cs="Arial"/>
                <w:sz w:val="16"/>
                <w:szCs w:val="16"/>
              </w:rPr>
              <w:t>130.912.406,23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93.940.193,04</w:t>
            </w:r>
          </w:p>
          <w:p w:rsidR="00334786" w:rsidRPr="00367040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334786" w:rsidRPr="00367040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  <w:hideMark/>
          </w:tcPr>
          <w:p w:rsidR="00334786" w:rsidRPr="00367040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334786" w:rsidRPr="00367040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C1">
              <w:rPr>
                <w:rFonts w:ascii="Arial" w:hAnsi="Arial" w:cs="Arial"/>
                <w:sz w:val="16"/>
                <w:szCs w:val="16"/>
              </w:rPr>
              <w:t>130.912.406,23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93.940.193,04</w:t>
            </w:r>
          </w:p>
          <w:p w:rsidR="00334786" w:rsidRPr="00367040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2F2F2"/>
            <w:vAlign w:val="bottom"/>
          </w:tcPr>
          <w:p w:rsidR="00334786" w:rsidRPr="00367040" w:rsidRDefault="00334786" w:rsidP="00470BE2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367040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13 OBRIGACOES PATRONAIS</w:t>
            </w:r>
          </w:p>
        </w:tc>
        <w:tc>
          <w:tcPr>
            <w:tcW w:w="1302" w:type="dxa"/>
            <w:gridSpan w:val="2"/>
            <w:shd w:val="clear" w:color="000000" w:fill="F2F2F2"/>
            <w:vAlign w:val="center"/>
          </w:tcPr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C1">
              <w:rPr>
                <w:rFonts w:ascii="Arial" w:hAnsi="Arial" w:cs="Arial"/>
                <w:sz w:val="16"/>
                <w:szCs w:val="16"/>
              </w:rPr>
              <w:t>25.624.524,80</w:t>
            </w:r>
          </w:p>
        </w:tc>
        <w:tc>
          <w:tcPr>
            <w:tcW w:w="1386" w:type="dxa"/>
            <w:shd w:val="clear" w:color="000000" w:fill="F2F2F2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19.140.850,60</w:t>
            </w:r>
          </w:p>
          <w:p w:rsidR="00334786" w:rsidRPr="00367040" w:rsidRDefault="00334786" w:rsidP="00470BE2">
            <w:pPr>
              <w:spacing w:before="30" w:after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shd w:val="clear" w:color="000000" w:fill="F2F2F2"/>
            <w:vAlign w:val="center"/>
          </w:tcPr>
          <w:p w:rsidR="00334786" w:rsidRPr="00367040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C1">
              <w:rPr>
                <w:rFonts w:ascii="Arial" w:hAnsi="Arial" w:cs="Arial"/>
                <w:sz w:val="16"/>
                <w:szCs w:val="16"/>
              </w:rPr>
              <w:t>25.624.524,80</w:t>
            </w:r>
          </w:p>
        </w:tc>
        <w:tc>
          <w:tcPr>
            <w:tcW w:w="1410" w:type="dxa"/>
            <w:gridSpan w:val="2"/>
            <w:shd w:val="clear" w:color="000000" w:fill="F2F2F2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19.140.850,60</w:t>
            </w:r>
          </w:p>
          <w:p w:rsidR="00334786" w:rsidRPr="00367040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shd w:val="clear" w:color="000000" w:fill="F2F2F2"/>
            <w:vAlign w:val="center"/>
          </w:tcPr>
          <w:p w:rsidR="00334786" w:rsidRPr="00367040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000000" w:fill="F2F2F2"/>
            <w:vAlign w:val="center"/>
          </w:tcPr>
          <w:p w:rsidR="00334786" w:rsidRPr="00367040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000000" w:fill="F2F2F2"/>
            <w:vAlign w:val="center"/>
          </w:tcPr>
          <w:p w:rsidR="00334786" w:rsidRPr="00367040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C1">
              <w:rPr>
                <w:rFonts w:ascii="Arial" w:hAnsi="Arial" w:cs="Arial"/>
                <w:sz w:val="16"/>
                <w:szCs w:val="16"/>
              </w:rPr>
              <w:t>25.624.524,80</w:t>
            </w:r>
          </w:p>
        </w:tc>
        <w:tc>
          <w:tcPr>
            <w:tcW w:w="1250" w:type="dxa"/>
            <w:shd w:val="clear" w:color="000000" w:fill="F2F2F2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19.140.850,60</w:t>
            </w:r>
          </w:p>
          <w:p w:rsidR="00334786" w:rsidRPr="00367040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2F2F2"/>
            <w:vAlign w:val="bottom"/>
          </w:tcPr>
          <w:p w:rsidR="00334786" w:rsidRPr="00367040" w:rsidRDefault="00334786" w:rsidP="00470BE2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367040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16 OUTRAS DESPESAS VARIAVEIS - PESSOAL CIVIL</w:t>
            </w:r>
          </w:p>
        </w:tc>
        <w:tc>
          <w:tcPr>
            <w:tcW w:w="1302" w:type="dxa"/>
            <w:gridSpan w:val="2"/>
            <w:shd w:val="clear" w:color="000000" w:fill="F2F2F2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0FC1">
              <w:rPr>
                <w:rFonts w:eastAsia="Times New Roman"/>
                <w:color w:val="000000"/>
                <w:sz w:val="16"/>
                <w:szCs w:val="16"/>
              </w:rPr>
              <w:t>797.952,01</w:t>
            </w:r>
          </w:p>
        </w:tc>
        <w:tc>
          <w:tcPr>
            <w:tcW w:w="1386" w:type="dxa"/>
            <w:shd w:val="clear" w:color="000000" w:fill="F2F2F2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634.158,56</w:t>
            </w:r>
          </w:p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000000" w:fill="F2F2F2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0FC1">
              <w:rPr>
                <w:rFonts w:eastAsia="Times New Roman"/>
                <w:color w:val="000000"/>
                <w:sz w:val="16"/>
                <w:szCs w:val="16"/>
              </w:rPr>
              <w:t>797.952,01</w:t>
            </w:r>
          </w:p>
        </w:tc>
        <w:tc>
          <w:tcPr>
            <w:tcW w:w="1410" w:type="dxa"/>
            <w:gridSpan w:val="2"/>
            <w:shd w:val="clear" w:color="000000" w:fill="F2F2F2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634.158,56</w:t>
            </w:r>
          </w:p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shd w:val="clear" w:color="000000" w:fill="F2F2F2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000000" w:fill="F2F2F2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000000" w:fill="F2F2F2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0FC1">
              <w:rPr>
                <w:rFonts w:eastAsia="Times New Roman"/>
                <w:color w:val="000000"/>
                <w:sz w:val="16"/>
                <w:szCs w:val="16"/>
              </w:rPr>
              <w:t>797.952,01</w:t>
            </w:r>
          </w:p>
        </w:tc>
        <w:tc>
          <w:tcPr>
            <w:tcW w:w="1250" w:type="dxa"/>
            <w:shd w:val="clear" w:color="000000" w:fill="F2F2F2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634.158,56</w:t>
            </w:r>
          </w:p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2F2F2"/>
            <w:vAlign w:val="bottom"/>
          </w:tcPr>
          <w:p w:rsidR="00334786" w:rsidRPr="00367040" w:rsidRDefault="00334786" w:rsidP="00470BE2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367040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91 SENTENCAS JUDICIAIS</w:t>
            </w:r>
          </w:p>
        </w:tc>
        <w:tc>
          <w:tcPr>
            <w:tcW w:w="1302" w:type="dxa"/>
            <w:gridSpan w:val="2"/>
            <w:shd w:val="clear" w:color="000000" w:fill="F2F2F2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0FC1">
              <w:rPr>
                <w:rFonts w:eastAsia="Times New Roman"/>
                <w:color w:val="000000"/>
                <w:sz w:val="16"/>
                <w:szCs w:val="16"/>
              </w:rPr>
              <w:t>811.074,36</w:t>
            </w:r>
          </w:p>
        </w:tc>
        <w:tc>
          <w:tcPr>
            <w:tcW w:w="1386" w:type="dxa"/>
            <w:shd w:val="clear" w:color="000000" w:fill="F2F2F2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959.651,32</w:t>
            </w:r>
          </w:p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000000" w:fill="F2F2F2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0FC1">
              <w:rPr>
                <w:rFonts w:eastAsia="Times New Roman"/>
                <w:color w:val="000000"/>
                <w:sz w:val="16"/>
                <w:szCs w:val="16"/>
              </w:rPr>
              <w:t>811.074,36</w:t>
            </w:r>
          </w:p>
        </w:tc>
        <w:tc>
          <w:tcPr>
            <w:tcW w:w="1410" w:type="dxa"/>
            <w:gridSpan w:val="2"/>
            <w:shd w:val="clear" w:color="000000" w:fill="F2F2F2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949.835,42</w:t>
            </w:r>
          </w:p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shd w:val="clear" w:color="000000" w:fill="F2F2F2"/>
            <w:vAlign w:val="center"/>
          </w:tcPr>
          <w:p w:rsidR="00334786" w:rsidRPr="00CA3664" w:rsidRDefault="00334786" w:rsidP="00470BE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000000" w:fill="F2F2F2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9.815,90</w:t>
            </w:r>
          </w:p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000000" w:fill="F2F2F2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0FC1">
              <w:rPr>
                <w:rFonts w:eastAsia="Times New Roman"/>
                <w:color w:val="000000"/>
                <w:sz w:val="16"/>
                <w:szCs w:val="16"/>
              </w:rPr>
              <w:t>811.074,36</w:t>
            </w:r>
          </w:p>
        </w:tc>
        <w:tc>
          <w:tcPr>
            <w:tcW w:w="1250" w:type="dxa"/>
            <w:shd w:val="clear" w:color="000000" w:fill="F2F2F2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949.835,42</w:t>
            </w:r>
          </w:p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2F2F2"/>
            <w:vAlign w:val="bottom"/>
          </w:tcPr>
          <w:p w:rsidR="00334786" w:rsidRPr="00367040" w:rsidRDefault="00334786" w:rsidP="00470BE2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 w:rsidRPr="00367040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92 DESPESAS DE EXERCICIOS ANTERIORES</w:t>
            </w:r>
          </w:p>
        </w:tc>
        <w:tc>
          <w:tcPr>
            <w:tcW w:w="1302" w:type="dxa"/>
            <w:gridSpan w:val="2"/>
            <w:shd w:val="clear" w:color="000000" w:fill="F2F2F2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0FC1">
              <w:rPr>
                <w:rFonts w:eastAsia="Times New Roman"/>
                <w:color w:val="000000"/>
                <w:sz w:val="16"/>
                <w:szCs w:val="16"/>
              </w:rPr>
              <w:t>56.304,23</w:t>
            </w:r>
          </w:p>
        </w:tc>
        <w:tc>
          <w:tcPr>
            <w:tcW w:w="1386" w:type="dxa"/>
            <w:shd w:val="clear" w:color="000000" w:fill="F2F2F2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92.696,30</w:t>
            </w:r>
          </w:p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000000" w:fill="F2F2F2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0FC1">
              <w:rPr>
                <w:rFonts w:eastAsia="Times New Roman"/>
                <w:color w:val="000000"/>
                <w:sz w:val="16"/>
                <w:szCs w:val="16"/>
              </w:rPr>
              <w:t>56.304,23</w:t>
            </w:r>
          </w:p>
        </w:tc>
        <w:tc>
          <w:tcPr>
            <w:tcW w:w="1410" w:type="dxa"/>
            <w:gridSpan w:val="2"/>
            <w:shd w:val="clear" w:color="000000" w:fill="F2F2F2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92.696,30</w:t>
            </w:r>
          </w:p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shd w:val="clear" w:color="000000" w:fill="F2F2F2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000000" w:fill="F2F2F2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70FC1">
              <w:rPr>
                <w:rFonts w:eastAsia="Times New Roman"/>
                <w:color w:val="000000"/>
                <w:sz w:val="16"/>
                <w:szCs w:val="16"/>
              </w:rPr>
              <w:t>56.304,23</w:t>
            </w:r>
          </w:p>
        </w:tc>
        <w:tc>
          <w:tcPr>
            <w:tcW w:w="1379" w:type="dxa"/>
            <w:gridSpan w:val="2"/>
            <w:shd w:val="clear" w:color="000000" w:fill="F2F2F2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shd w:val="clear" w:color="000000" w:fill="F2F2F2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92.696,30</w:t>
            </w:r>
          </w:p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2F2F2"/>
            <w:vAlign w:val="bottom"/>
          </w:tcPr>
          <w:p w:rsidR="00334786" w:rsidRPr="00367040" w:rsidRDefault="00334786" w:rsidP="00470BE2">
            <w:pPr>
              <w:spacing w:before="30" w:after="30"/>
              <w:jc w:val="both"/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DEMAIS GRUPOS</w:t>
            </w:r>
          </w:p>
        </w:tc>
        <w:tc>
          <w:tcPr>
            <w:tcW w:w="1302" w:type="dxa"/>
            <w:gridSpan w:val="2"/>
            <w:shd w:val="clear" w:color="000000" w:fill="F2F2F2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000000" w:fill="F2F2F2"/>
            <w:vAlign w:val="center"/>
          </w:tcPr>
          <w:p w:rsidR="00334786" w:rsidRPr="001C2494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shd w:val="clear" w:color="000000" w:fill="F2F2F2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shd w:val="clear" w:color="000000" w:fill="F2F2F2"/>
            <w:vAlign w:val="center"/>
          </w:tcPr>
          <w:p w:rsidR="00334786" w:rsidRPr="001C2494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shd w:val="clear" w:color="000000" w:fill="F2F2F2"/>
            <w:vAlign w:val="center"/>
          </w:tcPr>
          <w:p w:rsidR="00334786" w:rsidRPr="001C2494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000000" w:fill="F2F2F2"/>
            <w:vAlign w:val="center"/>
          </w:tcPr>
          <w:p w:rsidR="00334786" w:rsidRPr="001C2494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000000" w:fill="F2F2F2"/>
            <w:vAlign w:val="center"/>
          </w:tcPr>
          <w:p w:rsidR="00334786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000000" w:fill="F2F2F2"/>
            <w:vAlign w:val="center"/>
          </w:tcPr>
          <w:p w:rsidR="00334786" w:rsidRPr="001C2494" w:rsidRDefault="00334786" w:rsidP="00470B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2F2F2"/>
            <w:vAlign w:val="bottom"/>
            <w:hideMark/>
          </w:tcPr>
          <w:p w:rsidR="00334786" w:rsidRPr="00367040" w:rsidRDefault="00334786" w:rsidP="00470BE2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367040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</w:rPr>
              <w:t xml:space="preserve">2. Juros e Encargos da </w:t>
            </w:r>
            <w:proofErr w:type="gramStart"/>
            <w:r w:rsidRPr="00367040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</w:rPr>
              <w:t>Dívida</w:t>
            </w:r>
            <w:proofErr w:type="gramEnd"/>
          </w:p>
        </w:tc>
        <w:tc>
          <w:tcPr>
            <w:tcW w:w="1302" w:type="dxa"/>
            <w:gridSpan w:val="2"/>
            <w:shd w:val="clear" w:color="000000" w:fill="F2F2F2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shd w:val="clear" w:color="000000" w:fill="F2F2F2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000000" w:fill="F2F2F2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shd w:val="clear" w:color="000000" w:fill="F2F2F2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shd w:val="clear" w:color="000000" w:fill="F2F2F2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000000" w:fill="F2F2F2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000000" w:fill="F2F2F2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shd w:val="clear" w:color="000000" w:fill="F2F2F2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  <w:hideMark/>
          </w:tcPr>
          <w:p w:rsidR="00334786" w:rsidRPr="00367040" w:rsidRDefault="00334786" w:rsidP="00470BE2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 w:rsidRPr="00367040"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1º elemento de despesa 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  <w:hideMark/>
          </w:tcPr>
          <w:p w:rsidR="00334786" w:rsidRPr="00367040" w:rsidRDefault="00334786" w:rsidP="00470BE2">
            <w:pPr>
              <w:spacing w:before="30" w:after="30"/>
              <w:ind w:left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 w:rsidRPr="00367040"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2º elemento de despesa 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  <w:hideMark/>
          </w:tcPr>
          <w:p w:rsidR="00334786" w:rsidRPr="00367040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 w:rsidRPr="00367040"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3º elemento de despesa 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  <w:hideMark/>
          </w:tcPr>
          <w:p w:rsidR="00334786" w:rsidRPr="00367040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 w:rsidRPr="00367040">
              <w:rPr>
                <w:rFonts w:eastAsia="Times New Roman"/>
                <w:iCs/>
                <w:color w:val="000000"/>
                <w:sz w:val="18"/>
                <w:szCs w:val="18"/>
              </w:rPr>
              <w:t>Demais elementos do grupo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2F2F2"/>
            <w:vAlign w:val="bottom"/>
            <w:hideMark/>
          </w:tcPr>
          <w:p w:rsidR="00334786" w:rsidRPr="00367040" w:rsidRDefault="00334786" w:rsidP="00470BE2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367040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</w:rPr>
              <w:lastRenderedPageBreak/>
              <w:t xml:space="preserve">3. Outras Despesas </w:t>
            </w:r>
            <w:proofErr w:type="gramStart"/>
            <w:r w:rsidRPr="00367040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</w:rPr>
              <w:t>Correntes</w:t>
            </w:r>
            <w:proofErr w:type="gramEnd"/>
          </w:p>
        </w:tc>
        <w:tc>
          <w:tcPr>
            <w:tcW w:w="1302" w:type="dxa"/>
            <w:gridSpan w:val="2"/>
            <w:shd w:val="clear" w:color="000000" w:fill="F2F2F2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shd w:val="clear" w:color="000000" w:fill="F2F2F2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000000" w:fill="F2F2F2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shd w:val="clear" w:color="000000" w:fill="F2F2F2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shd w:val="clear" w:color="000000" w:fill="F2F2F2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000000" w:fill="F2F2F2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000000" w:fill="F2F2F2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shd w:val="clear" w:color="000000" w:fill="F2F2F2"/>
            <w:vAlign w:val="center"/>
            <w:hideMark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  <w:hideMark/>
          </w:tcPr>
          <w:p w:rsidR="00334786" w:rsidRPr="00367040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 w:rsidRPr="005351A5">
              <w:rPr>
                <w:rFonts w:eastAsia="Times New Roman"/>
                <w:iCs/>
                <w:color w:val="000000"/>
                <w:sz w:val="18"/>
                <w:szCs w:val="18"/>
              </w:rPr>
              <w:t>04 -</w:t>
            </w: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CONTRATACAO P/TEMPO DETERMINADO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352.543,28</w:t>
            </w:r>
          </w:p>
        </w:tc>
        <w:tc>
          <w:tcPr>
            <w:tcW w:w="1386" w:type="dxa"/>
            <w:shd w:val="clear" w:color="auto" w:fill="auto"/>
            <w:vAlign w:val="bottom"/>
            <w:hideMark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652.176,20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352.543,28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  <w:hideMark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652.176,20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bottom"/>
            <w:hideMark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352.543,28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652.176,20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  <w:hideMark/>
          </w:tcPr>
          <w:p w:rsidR="00334786" w:rsidRPr="00367040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>08 -</w:t>
            </w:r>
            <w:proofErr w:type="gramStart"/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OUTROS BENEFICIOS ASSISTENCIAIS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D81">
              <w:rPr>
                <w:rFonts w:ascii="Arial" w:hAnsi="Arial" w:cs="Arial"/>
                <w:sz w:val="16"/>
                <w:szCs w:val="16"/>
              </w:rPr>
              <w:t>280.826,92</w:t>
            </w:r>
          </w:p>
        </w:tc>
        <w:tc>
          <w:tcPr>
            <w:tcW w:w="1386" w:type="dxa"/>
            <w:shd w:val="clear" w:color="auto" w:fill="auto"/>
            <w:vAlign w:val="bottom"/>
            <w:hideMark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259.685,73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D81">
              <w:rPr>
                <w:rFonts w:ascii="Arial" w:hAnsi="Arial" w:cs="Arial"/>
                <w:sz w:val="16"/>
                <w:szCs w:val="16"/>
              </w:rPr>
              <w:t>280.826,92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  <w:hideMark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259.685,73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bottom"/>
            <w:hideMark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D81">
              <w:rPr>
                <w:rFonts w:ascii="Arial" w:hAnsi="Arial" w:cs="Arial"/>
                <w:sz w:val="16"/>
                <w:szCs w:val="16"/>
              </w:rPr>
              <w:t>280.826,92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259.685,73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  <w:hideMark/>
          </w:tcPr>
          <w:p w:rsidR="00334786" w:rsidRPr="00367040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14 </w:t>
            </w:r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DIARIAS - PESSOAL CIVIL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72B">
              <w:rPr>
                <w:rFonts w:ascii="Arial" w:hAnsi="Arial" w:cs="Arial"/>
                <w:sz w:val="16"/>
                <w:szCs w:val="16"/>
              </w:rPr>
              <w:t>1.804.692,16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2.090.383,88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1.804.692,16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2.090.121,52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262,36</w:t>
            </w: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262,36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1.784.060,02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2.090.101,83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  <w:hideMark/>
          </w:tcPr>
          <w:p w:rsidR="00334786" w:rsidRPr="00367040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18 </w:t>
            </w:r>
            <w:proofErr w:type="gramStart"/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AUXILIO</w:t>
            </w:r>
            <w:proofErr w:type="gramEnd"/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 FINANCEIRO A ESTUDANTES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10.700.715,44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8.785.927,49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10.498.742,16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8.447.179,43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448.628,22</w:t>
            </w: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338.748,06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10.196.338,58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8.343.738,21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20 </w:t>
            </w:r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AUXÍLIO</w:t>
            </w:r>
            <w:proofErr w:type="gramEnd"/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 FINANCEIRO A PESQUISADORES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561.632,99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566.837,66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557.519,67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555.317,66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11.520,00</w:t>
            </w: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11.520,00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508.279,67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555.317,66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30 </w:t>
            </w:r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MATERIAL</w:t>
            </w:r>
            <w:proofErr w:type="gramEnd"/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 DE CONSUMO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5.368.628,09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3.774.385,64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2.797.899,34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2.747.537,74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1.134.340,30</w:t>
            </w: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1.026.847,90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2.467.664,87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2.739.833,57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Pr="00C54FB3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  <w:lang w:val="en-US"/>
              </w:rPr>
            </w:pPr>
            <w:r w:rsidRPr="00D74C07">
              <w:rPr>
                <w:rFonts w:eastAsia="Times New Roman"/>
                <w:iCs/>
                <w:color w:val="000000"/>
                <w:sz w:val="18"/>
                <w:szCs w:val="18"/>
                <w:lang w:val="en-US"/>
              </w:rPr>
              <w:t xml:space="preserve">31 PREMIACOES </w:t>
            </w:r>
            <w:proofErr w:type="gramStart"/>
            <w:r w:rsidRPr="00D74C07">
              <w:rPr>
                <w:rFonts w:eastAsia="Times New Roman"/>
                <w:iCs/>
                <w:color w:val="000000"/>
                <w:sz w:val="18"/>
                <w:szCs w:val="18"/>
                <w:lang w:val="en-US"/>
              </w:rPr>
              <w:t>CULT.,</w:t>
            </w:r>
            <w:proofErr w:type="gramEnd"/>
            <w:r w:rsidRPr="00D74C07">
              <w:rPr>
                <w:rFonts w:eastAsia="Times New Roman"/>
                <w:iCs/>
                <w:color w:val="000000"/>
                <w:sz w:val="18"/>
                <w:szCs w:val="18"/>
                <w:lang w:val="en-US"/>
              </w:rPr>
              <w:t xml:space="preserve"> ART., CIENT., DESP. E OUTR.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D81">
              <w:rPr>
                <w:rFonts w:ascii="Arial" w:hAnsi="Arial" w:cs="Arial"/>
                <w:sz w:val="16"/>
                <w:szCs w:val="16"/>
              </w:rPr>
              <w:t>10.682,58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6.071,10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D81">
              <w:rPr>
                <w:rFonts w:ascii="Arial" w:hAnsi="Arial" w:cs="Arial"/>
                <w:sz w:val="16"/>
                <w:szCs w:val="16"/>
              </w:rPr>
              <w:t>5.164,59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5.246,10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D81">
              <w:rPr>
                <w:rFonts w:ascii="Arial" w:hAnsi="Arial" w:cs="Arial"/>
                <w:sz w:val="16"/>
                <w:szCs w:val="16"/>
              </w:rPr>
              <w:t>825,00</w:t>
            </w: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825,00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D81">
              <w:rPr>
                <w:rFonts w:ascii="Arial" w:hAnsi="Arial" w:cs="Arial"/>
                <w:sz w:val="16"/>
                <w:szCs w:val="16"/>
              </w:rPr>
              <w:t>5.164,59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5.246,10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32 </w:t>
            </w:r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MATERIAL</w:t>
            </w:r>
            <w:proofErr w:type="gramEnd"/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, BEM OU SERVICO PARA DIST GRATUITA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967">
              <w:rPr>
                <w:rFonts w:ascii="Arial" w:hAnsi="Arial" w:cs="Arial"/>
                <w:sz w:val="16"/>
                <w:szCs w:val="16"/>
              </w:rPr>
              <w:t>294.940,07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22.832,50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967">
              <w:rPr>
                <w:rFonts w:ascii="Arial" w:hAnsi="Arial" w:cs="Arial"/>
                <w:sz w:val="16"/>
                <w:szCs w:val="16"/>
              </w:rPr>
              <w:t>279.152,81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15.752,50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967">
              <w:rPr>
                <w:rFonts w:ascii="Arial" w:hAnsi="Arial" w:cs="Arial"/>
                <w:sz w:val="16"/>
                <w:szCs w:val="16"/>
              </w:rPr>
              <w:t>16.731,30</w:t>
            </w: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7.080,00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967">
              <w:rPr>
                <w:rFonts w:ascii="Arial" w:hAnsi="Arial" w:cs="Arial"/>
                <w:sz w:val="16"/>
                <w:szCs w:val="16"/>
              </w:rPr>
              <w:t>211.684,30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15.752,50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33 </w:t>
            </w:r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PASSAGENS E DESPESAS COM LOCOMOCAO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72B">
              <w:rPr>
                <w:rFonts w:ascii="Arial" w:hAnsi="Arial" w:cs="Arial"/>
                <w:sz w:val="16"/>
                <w:szCs w:val="16"/>
              </w:rPr>
              <w:t>2.139.740,24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3.065.195,57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72B">
              <w:rPr>
                <w:rFonts w:ascii="Arial" w:hAnsi="Arial" w:cs="Arial"/>
                <w:sz w:val="16"/>
                <w:szCs w:val="16"/>
              </w:rPr>
              <w:t>1.729.875,13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2.149.959,18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72B">
              <w:rPr>
                <w:rFonts w:ascii="Arial" w:hAnsi="Arial" w:cs="Arial"/>
                <w:sz w:val="16"/>
                <w:szCs w:val="16"/>
              </w:rPr>
              <w:t>962.725,27</w:t>
            </w: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915.236,39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72B">
              <w:rPr>
                <w:rFonts w:ascii="Arial" w:hAnsi="Arial" w:cs="Arial"/>
                <w:sz w:val="16"/>
                <w:szCs w:val="16"/>
              </w:rPr>
              <w:t>1.492.056,99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2.045.154,82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35 </w:t>
            </w:r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SERVICOS DE CONSULTORIA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16.413,96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8.450,00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7.963,96</w:t>
            </w: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7.963,96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8.450,00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36 </w:t>
            </w:r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OUTROS SERVICOS DE TERCEIROS - PESSOA FISICA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1.328.491,28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1.049.114,36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1.271.491,28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955.279,36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90.975,00</w:t>
            </w: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93.835,00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1.150.468,99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894.312,78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37 </w:t>
            </w:r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LOCACAO DE MAO-DE-OBRA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19.156.513,84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14.266.997,67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16.724.020,92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11.545.628,16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2.721.369,51</w:t>
            </w: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2.721.369,51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15.735.908,41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11.146.681,67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39 </w:t>
            </w:r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OUTROS SERVICOS DE TERCEIROS - PJ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18.276.217,53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12.822.075,36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11.899.106,87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9.321.619,81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3.801.416,21</w:t>
            </w: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3.500.455,55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11.348.195,12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9.258.729,67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41 </w:t>
            </w:r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CONTRIBUICOES - FUNDO A FUNDO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D81">
              <w:rPr>
                <w:rFonts w:ascii="Arial" w:hAnsi="Arial" w:cs="Arial"/>
                <w:sz w:val="16"/>
                <w:szCs w:val="16"/>
              </w:rPr>
              <w:t>88.475,00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85.989,00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D81">
              <w:rPr>
                <w:rFonts w:ascii="Arial" w:hAnsi="Arial" w:cs="Arial"/>
                <w:sz w:val="16"/>
                <w:szCs w:val="16"/>
              </w:rPr>
              <w:t>88.475,00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85.989,00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D81">
              <w:rPr>
                <w:rFonts w:ascii="Arial" w:hAnsi="Arial" w:cs="Arial"/>
                <w:sz w:val="16"/>
                <w:szCs w:val="16"/>
              </w:rPr>
              <w:t>88.475,00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85.989,00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46 </w:t>
            </w:r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AUXILIO-ALIMENTACAO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7.157.627,49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5.260.707,06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7.157.627,49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5.260.707,06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7.157.627,49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5.260.707,06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47 </w:t>
            </w:r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OBRIGACOES TRIBUTARIAS E CONTRIBUTIVAS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D81">
              <w:rPr>
                <w:rFonts w:ascii="Arial" w:hAnsi="Arial" w:cs="Arial"/>
                <w:sz w:val="16"/>
                <w:szCs w:val="16"/>
              </w:rPr>
              <w:t>80.012,91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69.579,19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D81">
              <w:rPr>
                <w:rFonts w:ascii="Arial" w:hAnsi="Arial" w:cs="Arial"/>
                <w:sz w:val="16"/>
                <w:szCs w:val="16"/>
              </w:rPr>
              <w:t>49.997,07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48.276,25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D81">
              <w:rPr>
                <w:rFonts w:ascii="Arial" w:hAnsi="Arial" w:cs="Arial"/>
                <w:sz w:val="16"/>
                <w:szCs w:val="16"/>
              </w:rPr>
              <w:t>21.730,94</w:t>
            </w: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21.302,94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D81">
              <w:rPr>
                <w:rFonts w:ascii="Arial" w:hAnsi="Arial" w:cs="Arial"/>
                <w:sz w:val="16"/>
                <w:szCs w:val="16"/>
              </w:rPr>
              <w:t>33.157,07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20.808,25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48 </w:t>
            </w:r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OUTROS AUXILIOS FINANCEIROS A PESSOAS FISICAS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1.335.967,28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1.556.590,03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1.260.090,48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1.016.202,03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552.581,42</w:t>
            </w: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540.388,00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789.060,88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895.232,03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49 </w:t>
            </w:r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AUXILIO-TRANSPORTE</w:t>
            </w:r>
            <w:proofErr w:type="gramEnd"/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794.380,49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599.958,39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794.380,49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599.958,39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249">
              <w:rPr>
                <w:rFonts w:ascii="Arial" w:hAnsi="Arial" w:cs="Arial"/>
                <w:sz w:val="16"/>
                <w:szCs w:val="16"/>
              </w:rPr>
              <w:t>794.380,49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599.958,39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91 </w:t>
            </w:r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SENTENCAS JUDICIAIS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5.800,00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5.231,52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568,48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5.231,52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92 </w:t>
            </w:r>
            <w:r w:rsidRPr="00D74C07">
              <w:rPr>
                <w:rFonts w:eastAsia="Times New Roman"/>
                <w:iCs/>
                <w:color w:val="000000"/>
                <w:sz w:val="18"/>
                <w:szCs w:val="18"/>
              </w:rPr>
              <w:t>DESPESAS DE EXERCICIOS ANTERIORES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D81">
              <w:rPr>
                <w:rFonts w:ascii="Arial" w:hAnsi="Arial" w:cs="Arial"/>
                <w:sz w:val="16"/>
                <w:szCs w:val="16"/>
              </w:rPr>
              <w:t>40.223,53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177.062,21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D81">
              <w:rPr>
                <w:rFonts w:ascii="Arial" w:hAnsi="Arial" w:cs="Arial"/>
                <w:sz w:val="16"/>
                <w:szCs w:val="16"/>
              </w:rPr>
              <w:t>40.223,53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177.062,21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5D81">
              <w:rPr>
                <w:rFonts w:ascii="Arial" w:hAnsi="Arial" w:cs="Arial"/>
                <w:sz w:val="16"/>
                <w:szCs w:val="16"/>
              </w:rPr>
              <w:t>40.223,53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177.062,21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 xml:space="preserve">93 </w:t>
            </w:r>
            <w:r w:rsidRPr="005351A5">
              <w:rPr>
                <w:rFonts w:eastAsia="Times New Roman"/>
                <w:iCs/>
                <w:color w:val="000000"/>
                <w:sz w:val="18"/>
                <w:szCs w:val="18"/>
              </w:rPr>
              <w:t>INDENIZACOES E RESTITUICOES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2.333.052,34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2.078.069,73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2.326.990,03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2.073.462,44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4.607,29</w:t>
            </w: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4.607,29</w:t>
            </w:r>
          </w:p>
        </w:tc>
        <w:tc>
          <w:tcPr>
            <w:tcW w:w="137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E10">
              <w:rPr>
                <w:rFonts w:ascii="Arial" w:hAnsi="Arial" w:cs="Arial"/>
                <w:sz w:val="16"/>
                <w:szCs w:val="16"/>
              </w:rPr>
              <w:t>2.326.990,03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2.073.462,44</w:t>
            </w: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</w:rPr>
              <w:t>DEMAIS ELEMENTOS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4204" w:type="dxa"/>
            <w:gridSpan w:val="2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334786" w:rsidRPr="00CA3664" w:rsidRDefault="00334786" w:rsidP="00470BE2">
            <w:pPr>
              <w:spacing w:before="30" w:after="30"/>
              <w:jc w:val="center"/>
              <w:rPr>
                <w:rFonts w:eastAsia="Times New Roman"/>
                <w:iCs/>
                <w:color w:val="000000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14876" w:type="dxa"/>
            <w:gridSpan w:val="14"/>
            <w:shd w:val="clear" w:color="000000" w:fill="D9D9D9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DESPESAS DE CAPITAL</w:t>
            </w:r>
          </w:p>
        </w:tc>
      </w:tr>
      <w:tr w:rsidR="00334786" w:rsidRPr="00866E3F" w:rsidTr="00470BE2">
        <w:trPr>
          <w:trHeight w:val="14"/>
        </w:trPr>
        <w:tc>
          <w:tcPr>
            <w:tcW w:w="3498" w:type="dxa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Grupos de Despesa</w:t>
            </w:r>
          </w:p>
        </w:tc>
        <w:tc>
          <w:tcPr>
            <w:tcW w:w="3394" w:type="dxa"/>
            <w:gridSpan w:val="4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Empenhada</w:t>
            </w:r>
          </w:p>
        </w:tc>
        <w:tc>
          <w:tcPr>
            <w:tcW w:w="2691" w:type="dxa"/>
            <w:gridSpan w:val="3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Liquidada</w:t>
            </w:r>
          </w:p>
        </w:tc>
        <w:tc>
          <w:tcPr>
            <w:tcW w:w="2664" w:type="dxa"/>
            <w:gridSpan w:val="3"/>
            <w:shd w:val="clear" w:color="000000" w:fill="F2F2F2"/>
            <w:vAlign w:val="bottom"/>
            <w:hideMark/>
          </w:tcPr>
          <w:p w:rsidR="00334786" w:rsidRPr="00652CE9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szCs w:val="20"/>
              </w:rPr>
            </w:pPr>
            <w:r w:rsidRPr="00652CE9">
              <w:rPr>
                <w:rFonts w:eastAsia="Times New Roman"/>
                <w:b/>
                <w:bCs/>
                <w:color w:val="000000"/>
                <w:sz w:val="18"/>
                <w:szCs w:val="20"/>
              </w:rPr>
              <w:t>RP não Processados</w:t>
            </w:r>
          </w:p>
        </w:tc>
        <w:tc>
          <w:tcPr>
            <w:tcW w:w="2629" w:type="dxa"/>
            <w:gridSpan w:val="3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Pagos</w:t>
            </w:r>
          </w:p>
        </w:tc>
      </w:tr>
      <w:tr w:rsidR="00334786" w:rsidRPr="00866E3F" w:rsidTr="00470BE2">
        <w:trPr>
          <w:trHeight w:val="14"/>
        </w:trPr>
        <w:tc>
          <w:tcPr>
            <w:tcW w:w="3498" w:type="dxa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1985" w:type="dxa"/>
            <w:gridSpan w:val="2"/>
            <w:shd w:val="clear" w:color="000000" w:fill="F2F2F2"/>
            <w:vAlign w:val="center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9" w:type="dxa"/>
            <w:gridSpan w:val="2"/>
            <w:shd w:val="clear" w:color="000000" w:fill="F2F2F2"/>
            <w:vAlign w:val="center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1" w:type="dxa"/>
            <w:shd w:val="clear" w:color="000000" w:fill="F2F2F2"/>
            <w:vAlign w:val="center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  <w:gridSpan w:val="2"/>
            <w:shd w:val="clear" w:color="000000" w:fill="F2F2F2"/>
            <w:vAlign w:val="center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shd w:val="clear" w:color="000000" w:fill="F2F2F2"/>
            <w:vAlign w:val="center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4" w:type="dxa"/>
            <w:gridSpan w:val="2"/>
            <w:shd w:val="clear" w:color="000000" w:fill="F2F2F2"/>
            <w:vAlign w:val="center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dxa"/>
            <w:shd w:val="clear" w:color="000000" w:fill="F2F2F2"/>
            <w:vAlign w:val="center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2" w:type="dxa"/>
            <w:gridSpan w:val="2"/>
            <w:shd w:val="clear" w:color="000000" w:fill="F2F2F2"/>
            <w:vAlign w:val="center"/>
            <w:hideMark/>
          </w:tcPr>
          <w:p w:rsidR="00334786" w:rsidRPr="00866E3F" w:rsidRDefault="00334786" w:rsidP="00470BE2">
            <w:pPr>
              <w:spacing w:before="30" w:after="3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201</w:t>
            </w:r>
            <w:r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334786" w:rsidRPr="00866E3F" w:rsidTr="00470BE2">
        <w:trPr>
          <w:trHeight w:val="274"/>
        </w:trPr>
        <w:tc>
          <w:tcPr>
            <w:tcW w:w="3498" w:type="dxa"/>
            <w:shd w:val="clear" w:color="000000" w:fill="FFFFFF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39 </w:t>
            </w:r>
            <w:r>
              <w:rPr>
                <w:rFonts w:ascii="Arial" w:hAnsi="Arial" w:cs="Arial"/>
                <w:sz w:val="16"/>
                <w:szCs w:val="16"/>
              </w:rPr>
              <w:t>OUTROS SERVICOS DE TERCEIROS - PJ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72D">
              <w:rPr>
                <w:rFonts w:ascii="Arial" w:hAnsi="Arial" w:cs="Arial"/>
                <w:sz w:val="16"/>
                <w:szCs w:val="16"/>
              </w:rPr>
              <w:t>181.327,00</w:t>
            </w:r>
          </w:p>
        </w:tc>
        <w:tc>
          <w:tcPr>
            <w:tcW w:w="140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173.172,60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72D">
              <w:rPr>
                <w:rFonts w:ascii="Arial" w:hAnsi="Arial" w:cs="Arial"/>
                <w:sz w:val="16"/>
                <w:szCs w:val="16"/>
              </w:rPr>
              <w:t>166.614,00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94.980,60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72D">
              <w:rPr>
                <w:rFonts w:ascii="Arial" w:hAnsi="Arial" w:cs="Arial"/>
                <w:sz w:val="16"/>
                <w:szCs w:val="16"/>
              </w:rPr>
              <w:t>78.192,00</w:t>
            </w: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78.192,00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72D">
              <w:rPr>
                <w:rFonts w:ascii="Arial" w:hAnsi="Arial" w:cs="Arial"/>
                <w:sz w:val="16"/>
                <w:szCs w:val="16"/>
              </w:rPr>
              <w:t>166.614,00</w:t>
            </w:r>
          </w:p>
        </w:tc>
        <w:tc>
          <w:tcPr>
            <w:tcW w:w="141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94.980,60</w:t>
            </w:r>
          </w:p>
        </w:tc>
      </w:tr>
      <w:tr w:rsidR="00334786" w:rsidRPr="00866E3F" w:rsidTr="00470BE2">
        <w:trPr>
          <w:trHeight w:val="71"/>
        </w:trPr>
        <w:tc>
          <w:tcPr>
            <w:tcW w:w="3498" w:type="dxa"/>
            <w:shd w:val="clear" w:color="000000" w:fill="FFFFFF"/>
            <w:vAlign w:val="bottom"/>
          </w:tcPr>
          <w:p w:rsidR="00334786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30 </w:t>
            </w:r>
            <w:r w:rsidRPr="007D372D">
              <w:rPr>
                <w:rFonts w:eastAsia="Times New Roman"/>
                <w:color w:val="000000"/>
                <w:sz w:val="20"/>
                <w:szCs w:val="20"/>
              </w:rPr>
              <w:t>MATERIAL</w:t>
            </w:r>
            <w:proofErr w:type="gramEnd"/>
            <w:r w:rsidRPr="007D372D">
              <w:rPr>
                <w:rFonts w:eastAsia="Times New Roman"/>
                <w:color w:val="000000"/>
                <w:sz w:val="20"/>
                <w:szCs w:val="20"/>
              </w:rPr>
              <w:t xml:space="preserve"> DE CONSUMO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334786" w:rsidRPr="007D372D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72D">
              <w:rPr>
                <w:rFonts w:ascii="Arial" w:hAnsi="Arial" w:cs="Arial"/>
                <w:sz w:val="16"/>
                <w:szCs w:val="16"/>
              </w:rPr>
              <w:t>62.350,00</w:t>
            </w:r>
          </w:p>
        </w:tc>
        <w:tc>
          <w:tcPr>
            <w:tcW w:w="140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bottom"/>
          </w:tcPr>
          <w:p w:rsidR="00334786" w:rsidRPr="007D372D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72D">
              <w:rPr>
                <w:rFonts w:ascii="Arial" w:hAnsi="Arial" w:cs="Arial"/>
                <w:sz w:val="16"/>
                <w:szCs w:val="16"/>
              </w:rPr>
              <w:t>62.350,00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334786" w:rsidRPr="007D372D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334786" w:rsidRPr="007D372D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72D">
              <w:rPr>
                <w:rFonts w:ascii="Arial" w:hAnsi="Arial" w:cs="Arial"/>
                <w:sz w:val="16"/>
                <w:szCs w:val="16"/>
              </w:rPr>
              <w:t>62.350,00</w:t>
            </w:r>
          </w:p>
        </w:tc>
        <w:tc>
          <w:tcPr>
            <w:tcW w:w="141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71"/>
        </w:trPr>
        <w:tc>
          <w:tcPr>
            <w:tcW w:w="3498" w:type="dxa"/>
            <w:shd w:val="clear" w:color="000000" w:fill="FFFFFF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51 </w:t>
            </w:r>
            <w:r w:rsidRPr="004A31A8">
              <w:rPr>
                <w:rFonts w:eastAsia="Times New Roman"/>
                <w:color w:val="000000"/>
                <w:sz w:val="20"/>
                <w:szCs w:val="20"/>
              </w:rPr>
              <w:t>OBRAS E INSTALACOES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72D">
              <w:rPr>
                <w:rFonts w:ascii="Arial" w:hAnsi="Arial" w:cs="Arial"/>
                <w:sz w:val="16"/>
                <w:szCs w:val="16"/>
              </w:rPr>
              <w:t>25.099.257,49</w:t>
            </w:r>
          </w:p>
        </w:tc>
        <w:tc>
          <w:tcPr>
            <w:tcW w:w="140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16.523.501,26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72D">
              <w:rPr>
                <w:rFonts w:ascii="Arial" w:hAnsi="Arial" w:cs="Arial"/>
                <w:sz w:val="16"/>
                <w:szCs w:val="16"/>
              </w:rPr>
              <w:t>10.097.702,52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5.892.023,20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72D">
              <w:rPr>
                <w:rFonts w:ascii="Arial" w:hAnsi="Arial" w:cs="Arial"/>
                <w:sz w:val="16"/>
                <w:szCs w:val="16"/>
              </w:rPr>
              <w:t>11.217.345,52</w:t>
            </w: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10.631.478,06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72D">
              <w:rPr>
                <w:rFonts w:ascii="Arial" w:hAnsi="Arial" w:cs="Arial"/>
                <w:sz w:val="16"/>
                <w:szCs w:val="16"/>
              </w:rPr>
              <w:t>8.763.859,70</w:t>
            </w:r>
          </w:p>
        </w:tc>
        <w:tc>
          <w:tcPr>
            <w:tcW w:w="141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5.892.023,20</w:t>
            </w:r>
          </w:p>
        </w:tc>
      </w:tr>
      <w:tr w:rsidR="00334786" w:rsidRPr="00866E3F" w:rsidTr="00470BE2">
        <w:trPr>
          <w:trHeight w:val="14"/>
        </w:trPr>
        <w:tc>
          <w:tcPr>
            <w:tcW w:w="3498" w:type="dxa"/>
            <w:shd w:val="clear" w:color="000000" w:fill="FFFFFF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52 </w:t>
            </w:r>
            <w:r w:rsidRPr="004A31A8">
              <w:rPr>
                <w:rFonts w:eastAsia="Times New Roman"/>
                <w:color w:val="000000"/>
                <w:sz w:val="20"/>
                <w:szCs w:val="20"/>
              </w:rPr>
              <w:t>EQUIPAMENTOS E MATERIAL PERMANENTE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72D">
              <w:rPr>
                <w:rFonts w:ascii="Arial" w:hAnsi="Arial" w:cs="Arial"/>
                <w:sz w:val="16"/>
                <w:szCs w:val="16"/>
              </w:rPr>
              <w:t>1.702.510,90</w:t>
            </w:r>
          </w:p>
        </w:tc>
        <w:tc>
          <w:tcPr>
            <w:tcW w:w="1409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13.251.997,67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72D">
              <w:rPr>
                <w:rFonts w:ascii="Arial" w:hAnsi="Arial" w:cs="Arial"/>
                <w:sz w:val="16"/>
                <w:szCs w:val="16"/>
              </w:rPr>
              <w:t>772.544,76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3.568.834,84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72D">
              <w:rPr>
                <w:rFonts w:ascii="Arial" w:hAnsi="Arial" w:cs="Arial"/>
                <w:sz w:val="16"/>
                <w:szCs w:val="16"/>
              </w:rPr>
              <w:t>10.247.076,37</w:t>
            </w:r>
          </w:p>
        </w:tc>
        <w:tc>
          <w:tcPr>
            <w:tcW w:w="1474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9.683.162,83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72D">
              <w:rPr>
                <w:rFonts w:ascii="Arial" w:hAnsi="Arial" w:cs="Arial"/>
                <w:sz w:val="16"/>
                <w:szCs w:val="16"/>
              </w:rPr>
              <w:t>705.438,45</w:t>
            </w:r>
          </w:p>
        </w:tc>
        <w:tc>
          <w:tcPr>
            <w:tcW w:w="1412" w:type="dxa"/>
            <w:gridSpan w:val="2"/>
            <w:shd w:val="clear" w:color="auto" w:fill="auto"/>
            <w:vAlign w:val="bottom"/>
          </w:tcPr>
          <w:p w:rsidR="0033478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3.467.202,59</w:t>
            </w:r>
          </w:p>
        </w:tc>
      </w:tr>
      <w:tr w:rsidR="00334786" w:rsidRPr="00866E3F" w:rsidTr="00470BE2">
        <w:trPr>
          <w:trHeight w:val="14"/>
        </w:trPr>
        <w:tc>
          <w:tcPr>
            <w:tcW w:w="3498" w:type="dxa"/>
            <w:shd w:val="clear" w:color="000000" w:fill="FFFFFF"/>
            <w:vAlign w:val="bottom"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92 </w:t>
            </w:r>
            <w:r w:rsidRPr="007D372D">
              <w:rPr>
                <w:rFonts w:eastAsia="Times New Roman"/>
                <w:color w:val="000000"/>
                <w:sz w:val="20"/>
                <w:szCs w:val="20"/>
              </w:rPr>
              <w:t>DESPESAS DE EXERCICIOS ANTERIORES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7D372D">
              <w:rPr>
                <w:rFonts w:eastAsia="Times New Roman"/>
                <w:iCs/>
                <w:color w:val="000000"/>
                <w:sz w:val="20"/>
                <w:szCs w:val="20"/>
              </w:rPr>
              <w:t>55.005,00</w:t>
            </w:r>
          </w:p>
        </w:tc>
        <w:tc>
          <w:tcPr>
            <w:tcW w:w="1409" w:type="dxa"/>
            <w:gridSpan w:val="2"/>
            <w:shd w:val="clear" w:color="auto" w:fill="auto"/>
            <w:vAlign w:val="bottom"/>
          </w:tcPr>
          <w:p w:rsidR="00334786" w:rsidRPr="009C2DA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bottom"/>
          </w:tcPr>
          <w:p w:rsidR="00334786" w:rsidRPr="009C2DA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372D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Pr="009C2DA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</w:tcPr>
          <w:p w:rsidR="00334786" w:rsidRPr="007D372D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shd w:val="clear" w:color="auto" w:fill="auto"/>
          </w:tcPr>
          <w:p w:rsidR="00334786" w:rsidRPr="007D372D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334786" w:rsidRDefault="00334786" w:rsidP="00470BE2">
            <w:pPr>
              <w:tabs>
                <w:tab w:val="center" w:pos="525"/>
              </w:tabs>
              <w:spacing w:before="30" w:after="30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  <w:p w:rsidR="00334786" w:rsidRPr="007D372D" w:rsidRDefault="00334786" w:rsidP="00470BE2">
            <w:pPr>
              <w:tabs>
                <w:tab w:val="center" w:pos="525"/>
              </w:tabs>
              <w:spacing w:before="30" w:after="30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7D372D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334786" w:rsidRPr="007D372D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3498" w:type="dxa"/>
            <w:shd w:val="clear" w:color="000000" w:fill="FFFFFF"/>
            <w:vAlign w:val="bottom"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bottom"/>
          </w:tcPr>
          <w:p w:rsidR="00334786" w:rsidRPr="009C2DA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bottom"/>
          </w:tcPr>
          <w:p w:rsidR="00334786" w:rsidRPr="009C2DA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bottom"/>
          </w:tcPr>
          <w:p w:rsidR="00334786" w:rsidRPr="009C2DA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</w:tcPr>
          <w:p w:rsidR="00334786" w:rsidRPr="009C2DA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shd w:val="clear" w:color="auto" w:fill="auto"/>
          </w:tcPr>
          <w:p w:rsidR="00334786" w:rsidRPr="009C2DA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334786" w:rsidRPr="009C2DA6" w:rsidRDefault="00334786" w:rsidP="00470B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334786" w:rsidRPr="009C2DA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3498" w:type="dxa"/>
            <w:shd w:val="clear" w:color="000000" w:fill="FFFFFF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2"/>
            <w:shd w:val="clear" w:color="auto" w:fill="auto"/>
            <w:vAlign w:val="bottom"/>
            <w:hideMark/>
          </w:tcPr>
          <w:p w:rsidR="00334786" w:rsidRPr="009C2DA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334786" w:rsidRPr="009C2DA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  <w:hideMark/>
          </w:tcPr>
          <w:p w:rsidR="00334786" w:rsidRPr="009C2DA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shd w:val="clear" w:color="auto" w:fill="auto"/>
            <w:hideMark/>
          </w:tcPr>
          <w:p w:rsidR="00334786" w:rsidRPr="009C2DA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4" w:type="dxa"/>
            <w:gridSpan w:val="2"/>
            <w:shd w:val="clear" w:color="auto" w:fill="auto"/>
            <w:hideMark/>
          </w:tcPr>
          <w:p w:rsidR="00334786" w:rsidRPr="009C2DA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7" w:type="dxa"/>
            <w:shd w:val="clear" w:color="auto" w:fill="auto"/>
            <w:hideMark/>
          </w:tcPr>
          <w:p w:rsidR="00334786" w:rsidRPr="009C2DA6" w:rsidRDefault="00334786" w:rsidP="00470B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2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334786" w:rsidRPr="009C2DA6" w:rsidRDefault="00334786" w:rsidP="00470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786" w:rsidRPr="00866E3F" w:rsidTr="00470BE2">
        <w:trPr>
          <w:trHeight w:val="14"/>
        </w:trPr>
        <w:tc>
          <w:tcPr>
            <w:tcW w:w="3498" w:type="dxa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Inversões Financeiras</w:t>
            </w:r>
          </w:p>
        </w:tc>
        <w:tc>
          <w:tcPr>
            <w:tcW w:w="1985" w:type="dxa"/>
            <w:gridSpan w:val="2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2"/>
            <w:shd w:val="clear" w:color="000000" w:fill="F2F2F2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000000" w:fill="F2F2F2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shd w:val="clear" w:color="000000" w:fill="F2F2F2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shd w:val="clear" w:color="000000" w:fill="F2F2F2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34786" w:rsidRPr="00866E3F" w:rsidTr="00470BE2">
        <w:trPr>
          <w:trHeight w:val="14"/>
        </w:trPr>
        <w:tc>
          <w:tcPr>
            <w:tcW w:w="3498" w:type="dxa"/>
            <w:shd w:val="clear" w:color="000000" w:fill="FFFFFF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4786" w:rsidRPr="00866E3F" w:rsidTr="00470BE2">
        <w:trPr>
          <w:trHeight w:val="14"/>
        </w:trPr>
        <w:tc>
          <w:tcPr>
            <w:tcW w:w="3498" w:type="dxa"/>
            <w:shd w:val="clear" w:color="000000" w:fill="FFFFFF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4786" w:rsidRPr="00866E3F" w:rsidTr="00470BE2">
        <w:trPr>
          <w:trHeight w:val="14"/>
        </w:trPr>
        <w:tc>
          <w:tcPr>
            <w:tcW w:w="3498" w:type="dxa"/>
            <w:shd w:val="clear" w:color="000000" w:fill="FFFFFF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4786" w:rsidRPr="00866E3F" w:rsidTr="00470BE2">
        <w:trPr>
          <w:trHeight w:val="14"/>
        </w:trPr>
        <w:tc>
          <w:tcPr>
            <w:tcW w:w="3498" w:type="dxa"/>
            <w:shd w:val="clear" w:color="000000" w:fill="FFFFFF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4786" w:rsidRPr="00866E3F" w:rsidTr="00470BE2">
        <w:trPr>
          <w:trHeight w:val="14"/>
        </w:trPr>
        <w:tc>
          <w:tcPr>
            <w:tcW w:w="3498" w:type="dxa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6.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14"/>
                <w:szCs w:val="14"/>
              </w:rPr>
              <w:t> </w:t>
            </w:r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 xml:space="preserve">Amortização da </w:t>
            </w:r>
            <w:proofErr w:type="gramStart"/>
            <w:r w:rsidRPr="00866E3F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Dívida</w:t>
            </w:r>
            <w:proofErr w:type="gramEnd"/>
          </w:p>
        </w:tc>
        <w:tc>
          <w:tcPr>
            <w:tcW w:w="1985" w:type="dxa"/>
            <w:gridSpan w:val="2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2"/>
            <w:shd w:val="clear" w:color="000000" w:fill="F2F2F2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000000" w:fill="F2F2F2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shd w:val="clear" w:color="000000" w:fill="F2F2F2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shd w:val="clear" w:color="000000" w:fill="F2F2F2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shd w:val="clear" w:color="000000" w:fill="F2F2F2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34786" w:rsidRPr="00866E3F" w:rsidTr="00470BE2">
        <w:trPr>
          <w:trHeight w:val="14"/>
        </w:trPr>
        <w:tc>
          <w:tcPr>
            <w:tcW w:w="3498" w:type="dxa"/>
            <w:shd w:val="clear" w:color="000000" w:fill="FFFFFF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1º elemento de despesa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4786" w:rsidRPr="00866E3F" w:rsidTr="00470BE2">
        <w:trPr>
          <w:trHeight w:val="14"/>
        </w:trPr>
        <w:tc>
          <w:tcPr>
            <w:tcW w:w="3498" w:type="dxa"/>
            <w:shd w:val="clear" w:color="000000" w:fill="FFFFFF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2º elemento de despesa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4786" w:rsidRPr="00866E3F" w:rsidTr="00470BE2">
        <w:trPr>
          <w:trHeight w:val="14"/>
        </w:trPr>
        <w:tc>
          <w:tcPr>
            <w:tcW w:w="3498" w:type="dxa"/>
            <w:shd w:val="clear" w:color="000000" w:fill="FFFFFF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3º elemento de despesa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4786" w:rsidRPr="00866E3F" w:rsidTr="00470BE2">
        <w:trPr>
          <w:trHeight w:val="14"/>
        </w:trPr>
        <w:tc>
          <w:tcPr>
            <w:tcW w:w="3498" w:type="dxa"/>
            <w:shd w:val="clear" w:color="000000" w:fill="FFFFFF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color w:val="000000"/>
                <w:sz w:val="20"/>
                <w:szCs w:val="20"/>
              </w:rPr>
              <w:t>Demais elementos do grupo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gridSpan w:val="2"/>
            <w:shd w:val="clear" w:color="auto" w:fill="auto"/>
            <w:vAlign w:val="bottom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both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gridSpan w:val="2"/>
            <w:shd w:val="clear" w:color="auto" w:fill="auto"/>
            <w:hideMark/>
          </w:tcPr>
          <w:p w:rsidR="00334786" w:rsidRPr="00866E3F" w:rsidRDefault="00334786" w:rsidP="00470BE2">
            <w:pPr>
              <w:spacing w:before="30" w:after="30"/>
              <w:jc w:val="right"/>
              <w:rPr>
                <w:rFonts w:eastAsia="Times New Roman"/>
                <w:iCs/>
                <w:color w:val="000000"/>
                <w:sz w:val="20"/>
                <w:szCs w:val="20"/>
              </w:rPr>
            </w:pPr>
            <w:r w:rsidRPr="00866E3F">
              <w:rPr>
                <w:rFonts w:eastAsia="Times New Roman"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470BE2" w:rsidRPr="00470BE2" w:rsidRDefault="00470BE2" w:rsidP="00470BE2">
      <w:pPr>
        <w:spacing w:before="120" w:after="120"/>
        <w:rPr>
          <w:sz w:val="14"/>
          <w:szCs w:val="14"/>
        </w:rPr>
      </w:pPr>
      <w:r w:rsidRPr="00470BE2">
        <w:rPr>
          <w:sz w:val="14"/>
          <w:szCs w:val="14"/>
        </w:rPr>
        <w:t xml:space="preserve">Fonte: Tesouro Gerencial, </w:t>
      </w:r>
      <w:proofErr w:type="gramStart"/>
      <w:r w:rsidRPr="00470BE2">
        <w:rPr>
          <w:sz w:val="14"/>
          <w:szCs w:val="14"/>
        </w:rPr>
        <w:t>22/02/16</w:t>
      </w:r>
      <w:proofErr w:type="gramEnd"/>
    </w:p>
    <w:p w:rsidR="00334786" w:rsidRDefault="00334786" w:rsidP="00334786">
      <w:pPr>
        <w:spacing w:line="360" w:lineRule="auto"/>
        <w:rPr>
          <w:b/>
        </w:rPr>
        <w:sectPr w:rsidR="00334786" w:rsidSect="00470BE2">
          <w:pgSz w:w="16838" w:h="11906" w:orient="landscape"/>
          <w:pgMar w:top="426" w:right="567" w:bottom="1418" w:left="992" w:header="703" w:footer="709" w:gutter="0"/>
          <w:cols w:space="708"/>
          <w:docGrid w:linePitch="360"/>
        </w:sectPr>
      </w:pPr>
    </w:p>
    <w:p w:rsidR="00334786" w:rsidRDefault="00334786" w:rsidP="00334786">
      <w:pPr>
        <w:spacing w:line="360" w:lineRule="auto"/>
      </w:pPr>
      <w:r>
        <w:rPr>
          <w:b/>
        </w:rPr>
        <w:lastRenderedPageBreak/>
        <w:tab/>
      </w:r>
      <w:r w:rsidRPr="00511CDA">
        <w:t>Como explanado anteriormente</w:t>
      </w:r>
      <w:r>
        <w:t>, os créditos recebidos de custeio no exercício de 2015 foram suficientes para atender as despesas com manutenção desse instituto, verifica-se que as despesas de maior fatia da execução são aqueles ligados a manutenção. Sua variação deu-se principalmente devido a inflação, no caso do orçamento de custeio.</w:t>
      </w:r>
    </w:p>
    <w:p w:rsidR="00334786" w:rsidRDefault="00334786" w:rsidP="00334786">
      <w:pPr>
        <w:spacing w:line="360" w:lineRule="auto"/>
      </w:pPr>
      <w:r>
        <w:tab/>
        <w:t>No caso das despesas de capital verificou-se um</w:t>
      </w:r>
      <w:proofErr w:type="gramStart"/>
      <w:r>
        <w:t xml:space="preserve">  </w:t>
      </w:r>
      <w:proofErr w:type="gramEnd"/>
      <w:r>
        <w:t>que houve um, acréscimo na execução, tal fato ocorreu pelo motivo da liberação de recursos para empenho das obras ligadas a expansão fase III, da Rede Federal de Ensino Técnico e Tecnológico.</w:t>
      </w:r>
      <w:r w:rsidRPr="00C11755">
        <w:t xml:space="preserve"> </w:t>
      </w:r>
      <w:r>
        <w:t>Em 2015 duas obras encontram- paralisadas, em fase de distrato, Campus Eirunepé e Campus Humaitá.</w:t>
      </w:r>
    </w:p>
    <w:p w:rsidR="00A06CEB" w:rsidRDefault="005441A3"/>
    <w:sectPr w:rsidR="00A06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A3" w:rsidRDefault="005441A3" w:rsidP="00470BE2">
      <w:pPr>
        <w:spacing w:after="0" w:line="240" w:lineRule="auto"/>
      </w:pPr>
      <w:r>
        <w:separator/>
      </w:r>
    </w:p>
  </w:endnote>
  <w:endnote w:type="continuationSeparator" w:id="0">
    <w:p w:rsidR="005441A3" w:rsidRDefault="005441A3" w:rsidP="0047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A3" w:rsidRDefault="005441A3" w:rsidP="00470BE2">
      <w:pPr>
        <w:spacing w:after="0" w:line="240" w:lineRule="auto"/>
      </w:pPr>
      <w:r>
        <w:separator/>
      </w:r>
    </w:p>
  </w:footnote>
  <w:footnote w:type="continuationSeparator" w:id="0">
    <w:p w:rsidR="005441A3" w:rsidRDefault="005441A3" w:rsidP="00470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B6486"/>
    <w:multiLevelType w:val="multilevel"/>
    <w:tmpl w:val="6E68F9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86"/>
    <w:rsid w:val="00334786"/>
    <w:rsid w:val="00470BE2"/>
    <w:rsid w:val="005441A3"/>
    <w:rsid w:val="00987590"/>
    <w:rsid w:val="00B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86"/>
  </w:style>
  <w:style w:type="paragraph" w:styleId="Ttulo4">
    <w:name w:val="heading 4"/>
    <w:basedOn w:val="Normal"/>
    <w:next w:val="Normal"/>
    <w:link w:val="Ttulo4Char"/>
    <w:uiPriority w:val="9"/>
    <w:qFormat/>
    <w:rsid w:val="00334786"/>
    <w:pPr>
      <w:keepNext/>
      <w:numPr>
        <w:ilvl w:val="3"/>
        <w:numId w:val="1"/>
      </w:numPr>
      <w:pBdr>
        <w:top w:val="double" w:sz="2" w:space="1" w:color="auto"/>
        <w:bottom w:val="double" w:sz="2" w:space="1" w:color="auto"/>
      </w:pBdr>
      <w:spacing w:before="180" w:after="90" w:line="240" w:lineRule="auto"/>
      <w:jc w:val="both"/>
      <w:outlineLvl w:val="3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334786"/>
    <w:pPr>
      <w:numPr>
        <w:ilvl w:val="4"/>
        <w:numId w:val="1"/>
      </w:numPr>
      <w:autoSpaceDE w:val="0"/>
      <w:autoSpaceDN w:val="0"/>
      <w:adjustRightInd w:val="0"/>
      <w:spacing w:before="60" w:after="60" w:line="240" w:lineRule="auto"/>
      <w:jc w:val="center"/>
      <w:outlineLvl w:val="4"/>
    </w:pPr>
    <w:rPr>
      <w:rFonts w:ascii="Times New Roman" w:eastAsia="Calibri" w:hAnsi="Times New Roman" w:cs="Times New Roman"/>
      <w:b/>
      <w:cap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334786"/>
    <w:pPr>
      <w:numPr>
        <w:ilvl w:val="5"/>
        <w:numId w:val="1"/>
      </w:numPr>
      <w:autoSpaceDE w:val="0"/>
      <w:autoSpaceDN w:val="0"/>
      <w:adjustRightInd w:val="0"/>
      <w:spacing w:before="60" w:after="60" w:line="240" w:lineRule="auto"/>
      <w:outlineLvl w:val="5"/>
    </w:pPr>
    <w:rPr>
      <w:rFonts w:ascii="Times New Roman" w:eastAsia="Calibri" w:hAnsi="Times New Roman" w:cs="Times New Roman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34786"/>
    <w:pPr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334786"/>
    <w:pPr>
      <w:keepNext/>
      <w:widowControl w:val="0"/>
      <w:numPr>
        <w:ilvl w:val="7"/>
        <w:numId w:val="1"/>
      </w:numPr>
      <w:autoSpaceDE w:val="0"/>
      <w:autoSpaceDN w:val="0"/>
      <w:adjustRightInd w:val="0"/>
      <w:spacing w:before="60" w:after="60" w:line="240" w:lineRule="auto"/>
      <w:jc w:val="center"/>
      <w:outlineLvl w:val="7"/>
    </w:pPr>
    <w:rPr>
      <w:rFonts w:ascii="Times New Roman" w:eastAsia="Times New Roman" w:hAnsi="Times New Roman" w:cs="Times New Roman"/>
      <w:b/>
      <w:iCs/>
      <w:smallCaps/>
      <w:color w:val="FFFFFF"/>
      <w:sz w:val="36"/>
      <w:szCs w:val="24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334786"/>
    <w:pPr>
      <w:numPr>
        <w:ilvl w:val="8"/>
        <w:numId w:val="1"/>
      </w:numPr>
      <w:autoSpaceDE w:val="0"/>
      <w:autoSpaceDN w:val="0"/>
      <w:adjustRightInd w:val="0"/>
      <w:spacing w:before="60" w:after="6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334786"/>
    <w:rPr>
      <w:rFonts w:ascii="Times New Roman" w:eastAsia="Calibri" w:hAnsi="Times New Roman" w:cs="Times New Roman"/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334786"/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334786"/>
    <w:rPr>
      <w:rFonts w:ascii="Times New Roman" w:eastAsia="Calibri" w:hAnsi="Times New Roman" w:cs="Times New Roman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334786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334786"/>
    <w:rPr>
      <w:rFonts w:ascii="Times New Roman" w:eastAsia="Times New Roman" w:hAnsi="Times New Roman" w:cs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33478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pgrafe">
    <w:name w:val="#Epígrafe"/>
    <w:basedOn w:val="Normal"/>
    <w:autoRedefine/>
    <w:qFormat/>
    <w:rsid w:val="00334786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Times New Roman" w:eastAsia="Calibri" w:hAnsi="Times New Roman" w:cs="Times New Roman"/>
      <w:b/>
      <w:sz w:val="20"/>
      <w:szCs w:val="16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470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0BE2"/>
  </w:style>
  <w:style w:type="paragraph" w:styleId="Rodap">
    <w:name w:val="footer"/>
    <w:basedOn w:val="Normal"/>
    <w:link w:val="RodapChar"/>
    <w:uiPriority w:val="99"/>
    <w:unhideWhenUsed/>
    <w:rsid w:val="00470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0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86"/>
  </w:style>
  <w:style w:type="paragraph" w:styleId="Ttulo4">
    <w:name w:val="heading 4"/>
    <w:basedOn w:val="Normal"/>
    <w:next w:val="Normal"/>
    <w:link w:val="Ttulo4Char"/>
    <w:uiPriority w:val="9"/>
    <w:qFormat/>
    <w:rsid w:val="00334786"/>
    <w:pPr>
      <w:keepNext/>
      <w:numPr>
        <w:ilvl w:val="3"/>
        <w:numId w:val="1"/>
      </w:numPr>
      <w:pBdr>
        <w:top w:val="double" w:sz="2" w:space="1" w:color="auto"/>
        <w:bottom w:val="double" w:sz="2" w:space="1" w:color="auto"/>
      </w:pBdr>
      <w:spacing w:before="180" w:after="90" w:line="240" w:lineRule="auto"/>
      <w:jc w:val="both"/>
      <w:outlineLvl w:val="3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334786"/>
    <w:pPr>
      <w:numPr>
        <w:ilvl w:val="4"/>
        <w:numId w:val="1"/>
      </w:numPr>
      <w:autoSpaceDE w:val="0"/>
      <w:autoSpaceDN w:val="0"/>
      <w:adjustRightInd w:val="0"/>
      <w:spacing w:before="60" w:after="60" w:line="240" w:lineRule="auto"/>
      <w:jc w:val="center"/>
      <w:outlineLvl w:val="4"/>
    </w:pPr>
    <w:rPr>
      <w:rFonts w:ascii="Times New Roman" w:eastAsia="Calibri" w:hAnsi="Times New Roman" w:cs="Times New Roman"/>
      <w:b/>
      <w:cap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334786"/>
    <w:pPr>
      <w:numPr>
        <w:ilvl w:val="5"/>
        <w:numId w:val="1"/>
      </w:numPr>
      <w:autoSpaceDE w:val="0"/>
      <w:autoSpaceDN w:val="0"/>
      <w:adjustRightInd w:val="0"/>
      <w:spacing w:before="60" w:after="60" w:line="240" w:lineRule="auto"/>
      <w:outlineLvl w:val="5"/>
    </w:pPr>
    <w:rPr>
      <w:rFonts w:ascii="Times New Roman" w:eastAsia="Calibri" w:hAnsi="Times New Roman" w:cs="Times New Roman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34786"/>
    <w:pPr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334786"/>
    <w:pPr>
      <w:keepNext/>
      <w:widowControl w:val="0"/>
      <w:numPr>
        <w:ilvl w:val="7"/>
        <w:numId w:val="1"/>
      </w:numPr>
      <w:autoSpaceDE w:val="0"/>
      <w:autoSpaceDN w:val="0"/>
      <w:adjustRightInd w:val="0"/>
      <w:spacing w:before="60" w:after="60" w:line="240" w:lineRule="auto"/>
      <w:jc w:val="center"/>
      <w:outlineLvl w:val="7"/>
    </w:pPr>
    <w:rPr>
      <w:rFonts w:ascii="Times New Roman" w:eastAsia="Times New Roman" w:hAnsi="Times New Roman" w:cs="Times New Roman"/>
      <w:b/>
      <w:iCs/>
      <w:smallCaps/>
      <w:color w:val="FFFFFF"/>
      <w:sz w:val="36"/>
      <w:szCs w:val="24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334786"/>
    <w:pPr>
      <w:numPr>
        <w:ilvl w:val="8"/>
        <w:numId w:val="1"/>
      </w:numPr>
      <w:autoSpaceDE w:val="0"/>
      <w:autoSpaceDN w:val="0"/>
      <w:adjustRightInd w:val="0"/>
      <w:spacing w:before="60" w:after="6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334786"/>
    <w:rPr>
      <w:rFonts w:ascii="Times New Roman" w:eastAsia="Calibri" w:hAnsi="Times New Roman" w:cs="Times New Roman"/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334786"/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334786"/>
    <w:rPr>
      <w:rFonts w:ascii="Times New Roman" w:eastAsia="Calibri" w:hAnsi="Times New Roman" w:cs="Times New Roman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334786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334786"/>
    <w:rPr>
      <w:rFonts w:ascii="Times New Roman" w:eastAsia="Times New Roman" w:hAnsi="Times New Roman" w:cs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33478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pgrafe">
    <w:name w:val="#Epígrafe"/>
    <w:basedOn w:val="Normal"/>
    <w:autoRedefine/>
    <w:qFormat/>
    <w:rsid w:val="00334786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Times New Roman" w:eastAsia="Calibri" w:hAnsi="Times New Roman" w:cs="Times New Roman"/>
      <w:b/>
      <w:sz w:val="20"/>
      <w:szCs w:val="16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470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0BE2"/>
  </w:style>
  <w:style w:type="paragraph" w:styleId="Rodap">
    <w:name w:val="footer"/>
    <w:basedOn w:val="Normal"/>
    <w:link w:val="RodapChar"/>
    <w:uiPriority w:val="99"/>
    <w:unhideWhenUsed/>
    <w:rsid w:val="00470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12FC-C35E-4AED-81D8-340FEB9C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1260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 Max Angelim de Lima</dc:creator>
  <cp:lastModifiedBy>Gean Max Angelim de Lima</cp:lastModifiedBy>
  <cp:revision>2</cp:revision>
  <dcterms:created xsi:type="dcterms:W3CDTF">2016-02-26T20:44:00Z</dcterms:created>
  <dcterms:modified xsi:type="dcterms:W3CDTF">2016-02-26T21:56:00Z</dcterms:modified>
</cp:coreProperties>
</file>