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415CF8">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182D1185" wp14:editId="1405CF3F">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3DEC52A4" wp14:editId="2E2B449B">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2E0" w:rsidRPr="00246D90" w:rsidRDefault="003022E0" w:rsidP="009E0BA5">
                            <w:pPr>
                              <w:spacing w:after="0" w:line="240" w:lineRule="auto"/>
                              <w:jc w:val="right"/>
                              <w:rPr>
                                <w:b/>
                                <w:color w:val="FF0000"/>
                                <w:sz w:val="72"/>
                                <w:szCs w:val="72"/>
                              </w:rPr>
                            </w:pPr>
                            <w:r w:rsidRPr="00246D90">
                              <w:rPr>
                                <w:b/>
                                <w:color w:val="FF0000"/>
                                <w:sz w:val="72"/>
                                <w:szCs w:val="72"/>
                              </w:rPr>
                              <w:t>Relatório de Gestão</w:t>
                            </w:r>
                          </w:p>
                          <w:p w:rsidR="003022E0" w:rsidRPr="00DD0CFD" w:rsidRDefault="003022E0"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3022E0" w:rsidRPr="00246D90" w:rsidRDefault="003022E0" w:rsidP="009E0BA5">
                      <w:pPr>
                        <w:spacing w:after="0" w:line="240" w:lineRule="auto"/>
                        <w:jc w:val="right"/>
                        <w:rPr>
                          <w:b/>
                          <w:color w:val="FF0000"/>
                          <w:sz w:val="72"/>
                          <w:szCs w:val="72"/>
                        </w:rPr>
                      </w:pPr>
                      <w:r w:rsidRPr="00246D90">
                        <w:rPr>
                          <w:b/>
                          <w:color w:val="FF0000"/>
                          <w:sz w:val="72"/>
                          <w:szCs w:val="72"/>
                        </w:rPr>
                        <w:t>Relatório de Gestão</w:t>
                      </w:r>
                    </w:p>
                    <w:p w:rsidR="003022E0" w:rsidRPr="00DD0CFD" w:rsidRDefault="003022E0"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4CF3BEC8" wp14:editId="3DEADBA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94AEE">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bookmarkStart w:id="1" w:name="_GoBack"/>
      <w:bookmarkEnd w:id="1"/>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19163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19163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19163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19163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tbl>
      <w:tblPr>
        <w:tblW w:w="6580" w:type="dxa"/>
        <w:jc w:val="center"/>
        <w:tblInd w:w="55" w:type="dxa"/>
        <w:tblCellMar>
          <w:left w:w="70" w:type="dxa"/>
          <w:right w:w="70" w:type="dxa"/>
        </w:tblCellMar>
        <w:tblLook w:val="04A0" w:firstRow="1" w:lastRow="0" w:firstColumn="1" w:lastColumn="0" w:noHBand="0" w:noVBand="1"/>
      </w:tblPr>
      <w:tblGrid>
        <w:gridCol w:w="960"/>
        <w:gridCol w:w="5620"/>
      </w:tblGrid>
      <w:tr w:rsidR="008D366E" w:rsidRPr="008D366E" w:rsidTr="008D366E">
        <w:trPr>
          <w:trHeight w:val="300"/>
          <w:jc w:val="center"/>
        </w:trPr>
        <w:tc>
          <w:tcPr>
            <w:tcW w:w="6580" w:type="dxa"/>
            <w:gridSpan w:val="2"/>
            <w:tcBorders>
              <w:top w:val="single" w:sz="4" w:space="0" w:color="auto"/>
              <w:left w:val="single" w:sz="4" w:space="0" w:color="auto"/>
              <w:bottom w:val="single" w:sz="4" w:space="0" w:color="auto"/>
              <w:right w:val="single" w:sz="4" w:space="0" w:color="auto"/>
            </w:tcBorders>
            <w:shd w:val="clear" w:color="auto" w:fill="auto"/>
            <w:hideMark/>
          </w:tcPr>
          <w:p w:rsidR="008D366E" w:rsidRPr="008D366E" w:rsidRDefault="008D366E" w:rsidP="008D366E">
            <w:pPr>
              <w:spacing w:after="0" w:line="240" w:lineRule="auto"/>
              <w:jc w:val="center"/>
              <w:rPr>
                <w:rFonts w:ascii="Tahoma" w:eastAsia="Times New Roman" w:hAnsi="Tahoma" w:cs="Tahoma"/>
                <w:color w:val="000000"/>
                <w:szCs w:val="24"/>
                <w:lang w:eastAsia="pt-BR"/>
              </w:rPr>
            </w:pPr>
            <w:proofErr w:type="spellStart"/>
            <w:r w:rsidRPr="008D366E">
              <w:rPr>
                <w:rFonts w:ascii="Tahoma" w:eastAsia="Times New Roman" w:hAnsi="Tahoma" w:cs="Tahoma"/>
                <w:color w:val="000000"/>
                <w:szCs w:val="24"/>
                <w:lang w:eastAsia="pt-BR"/>
              </w:rPr>
              <w:lastRenderedPageBreak/>
              <w:t>UGs</w:t>
            </w:r>
            <w:proofErr w:type="spellEnd"/>
            <w:r w:rsidRPr="008D366E">
              <w:rPr>
                <w:rFonts w:ascii="Tahoma" w:eastAsia="Times New Roman" w:hAnsi="Tahoma" w:cs="Tahoma"/>
                <w:color w:val="000000"/>
                <w:szCs w:val="24"/>
                <w:lang w:eastAsia="pt-BR"/>
              </w:rPr>
              <w:t xml:space="preserve"> Executora</w:t>
            </w:r>
          </w:p>
        </w:tc>
      </w:tr>
      <w:tr w:rsidR="008D366E" w:rsidRPr="008D366E" w:rsidTr="008D366E">
        <w:trPr>
          <w:trHeight w:val="255"/>
          <w:jc w:val="center"/>
        </w:trPr>
        <w:tc>
          <w:tcPr>
            <w:tcW w:w="6580" w:type="dxa"/>
            <w:gridSpan w:val="2"/>
            <w:tcBorders>
              <w:top w:val="single" w:sz="4" w:space="0" w:color="auto"/>
              <w:left w:val="nil"/>
              <w:bottom w:val="nil"/>
              <w:right w:val="nil"/>
            </w:tcBorders>
            <w:shd w:val="clear" w:color="auto" w:fill="auto"/>
            <w:noWrap/>
            <w:vAlign w:val="bottom"/>
            <w:hideMark/>
          </w:tcPr>
          <w:p w:rsidR="008D366E" w:rsidRPr="008D366E" w:rsidRDefault="008D366E" w:rsidP="008D366E">
            <w:pPr>
              <w:spacing w:after="0" w:line="240" w:lineRule="auto"/>
              <w:jc w:val="center"/>
              <w:rPr>
                <w:rFonts w:ascii="Arial" w:eastAsia="Times New Roman" w:hAnsi="Arial" w:cs="Arial"/>
                <w:color w:val="000000"/>
                <w:sz w:val="20"/>
                <w:szCs w:val="20"/>
                <w:lang w:eastAsia="pt-BR"/>
              </w:rPr>
            </w:pPr>
            <w:r w:rsidRPr="008D366E">
              <w:rPr>
                <w:rFonts w:ascii="Arial" w:eastAsia="Times New Roman" w:hAnsi="Arial" w:cs="Arial"/>
                <w:color w:val="000000"/>
                <w:sz w:val="20"/>
                <w:szCs w:val="20"/>
                <w:lang w:eastAsia="pt-BR"/>
              </w:rPr>
              <w:t> </w:t>
            </w:r>
          </w:p>
        </w:tc>
      </w:tr>
      <w:tr w:rsidR="008D366E" w:rsidRPr="008D366E" w:rsidTr="008D366E">
        <w:trPr>
          <w:trHeight w:val="750"/>
          <w:jc w:val="center"/>
        </w:trPr>
        <w:tc>
          <w:tcPr>
            <w:tcW w:w="6580" w:type="dxa"/>
            <w:gridSpan w:val="2"/>
            <w:tcBorders>
              <w:top w:val="single" w:sz="4" w:space="0" w:color="808080"/>
              <w:left w:val="single" w:sz="4" w:space="0" w:color="808080"/>
              <w:bottom w:val="nil"/>
              <w:right w:val="nil"/>
            </w:tcBorders>
            <w:shd w:val="clear" w:color="000000" w:fill="C0C0C0"/>
            <w:vAlign w:val="center"/>
            <w:hideMark/>
          </w:tcPr>
          <w:p w:rsidR="008D366E" w:rsidRPr="008D366E" w:rsidRDefault="008D366E" w:rsidP="008D366E">
            <w:pPr>
              <w:spacing w:after="0" w:line="240" w:lineRule="auto"/>
              <w:jc w:val="center"/>
              <w:rPr>
                <w:rFonts w:ascii="Verdana" w:eastAsia="Times New Roman" w:hAnsi="Verdana" w:cs="Arial"/>
                <w:b/>
                <w:bCs/>
                <w:color w:val="000000"/>
                <w:sz w:val="16"/>
                <w:szCs w:val="16"/>
                <w:lang w:eastAsia="pt-BR"/>
              </w:rPr>
            </w:pPr>
            <w:r w:rsidRPr="008D366E">
              <w:rPr>
                <w:rFonts w:ascii="Verdana" w:eastAsia="Times New Roman" w:hAnsi="Verdana" w:cs="Arial"/>
                <w:b/>
                <w:bCs/>
                <w:color w:val="000000"/>
                <w:sz w:val="16"/>
                <w:szCs w:val="16"/>
                <w:lang w:eastAsia="pt-BR"/>
              </w:rPr>
              <w:t>UG Executora</w:t>
            </w:r>
          </w:p>
        </w:tc>
      </w:tr>
      <w:tr w:rsidR="008D366E" w:rsidRPr="008D366E" w:rsidTr="008D366E">
        <w:trPr>
          <w:trHeight w:val="450"/>
          <w:jc w:val="center"/>
        </w:trPr>
        <w:tc>
          <w:tcPr>
            <w:tcW w:w="960" w:type="dxa"/>
            <w:tcBorders>
              <w:top w:val="single" w:sz="4" w:space="0" w:color="auto"/>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155422</w:t>
            </w:r>
          </w:p>
        </w:tc>
        <w:tc>
          <w:tcPr>
            <w:tcW w:w="5620" w:type="dxa"/>
            <w:tcBorders>
              <w:top w:val="single" w:sz="4" w:space="0" w:color="auto"/>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MANACAPURU</w:t>
            </w:r>
          </w:p>
        </w:tc>
      </w:tr>
      <w:tr w:rsidR="008D366E" w:rsidRPr="008D366E" w:rsidTr="008D366E">
        <w:trPr>
          <w:trHeight w:val="540"/>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154783</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HUMAITA</w:t>
            </w:r>
          </w:p>
        </w:tc>
      </w:tr>
      <w:tr w:rsidR="008D366E" w:rsidRPr="008D366E" w:rsidTr="008D366E">
        <w:trPr>
          <w:trHeight w:val="540"/>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155389</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IFAM CAMPUS ITACOATIARA</w:t>
            </w:r>
          </w:p>
        </w:tc>
      </w:tr>
      <w:tr w:rsidR="008D366E" w:rsidRPr="008D366E" w:rsidTr="008D366E">
        <w:trPr>
          <w:trHeight w:val="315"/>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155527</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IFAM - CAMPUS EIRUNEPE</w:t>
            </w:r>
          </w:p>
        </w:tc>
      </w:tr>
      <w:tr w:rsidR="008D366E" w:rsidRPr="008D366E" w:rsidTr="008D366E">
        <w:trPr>
          <w:trHeight w:val="750"/>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155440</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TEFÉ</w:t>
            </w:r>
          </w:p>
        </w:tc>
      </w:tr>
      <w:tr w:rsidR="008D366E" w:rsidRPr="008D366E" w:rsidTr="008D366E">
        <w:trPr>
          <w:trHeight w:val="465"/>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158142</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INST.FED.DE EDUC.,CIENC.E TEC.DO AMAZONAS</w:t>
            </w:r>
          </w:p>
        </w:tc>
      </w:tr>
      <w:tr w:rsidR="008D366E" w:rsidRPr="008D366E" w:rsidTr="008D366E">
        <w:trPr>
          <w:trHeight w:val="435"/>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158273</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INST.FED.DO AMAZONAS/CAMPUS S.G. DA CACHOEIRA</w:t>
            </w:r>
          </w:p>
        </w:tc>
      </w:tr>
      <w:tr w:rsidR="008D366E" w:rsidRPr="008D366E" w:rsidTr="008D366E">
        <w:trPr>
          <w:trHeight w:val="780"/>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158444</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INST.FED.DO AMAZONAS/CAMPUS MANAUS ZONA LESTE</w:t>
            </w:r>
          </w:p>
        </w:tc>
      </w:tr>
      <w:tr w:rsidR="008D366E" w:rsidRPr="008D366E" w:rsidTr="008D366E">
        <w:trPr>
          <w:trHeight w:val="810"/>
          <w:jc w:val="center"/>
        </w:trPr>
        <w:tc>
          <w:tcPr>
            <w:tcW w:w="960" w:type="dxa"/>
            <w:tcBorders>
              <w:top w:val="nil"/>
              <w:left w:val="single" w:sz="4" w:space="0" w:color="auto"/>
              <w:bottom w:val="single" w:sz="4" w:space="0" w:color="auto"/>
              <w:right w:val="single" w:sz="4" w:space="0" w:color="auto"/>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158445</w:t>
            </w:r>
          </w:p>
        </w:tc>
        <w:tc>
          <w:tcPr>
            <w:tcW w:w="5620" w:type="dxa"/>
            <w:tcBorders>
              <w:top w:val="nil"/>
              <w:left w:val="nil"/>
              <w:bottom w:val="single" w:sz="4" w:space="0" w:color="auto"/>
              <w:right w:val="nil"/>
            </w:tcBorders>
            <w:shd w:val="clear" w:color="000000" w:fill="6688C1"/>
            <w:noWrap/>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INST.FED.DO AMAZONAS/CAMPUS MANAUS CENTRO</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158446</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MANAUS DISTRITO INDUSTRIAL</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158447</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COARI</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158560</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PARINTINS</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158561</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TABATINGA</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158562</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PRESIDENTE FIGUEIREDO</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158563</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IFAM - CAMPUS MAUES</w:t>
            </w:r>
          </w:p>
        </w:tc>
      </w:tr>
      <w:tr w:rsidR="008D366E" w:rsidRPr="008D366E" w:rsidTr="008D366E">
        <w:trPr>
          <w:trHeight w:val="255"/>
          <w:jc w:val="center"/>
        </w:trPr>
        <w:tc>
          <w:tcPr>
            <w:tcW w:w="960" w:type="dxa"/>
            <w:tcBorders>
              <w:top w:val="nil"/>
              <w:left w:val="single" w:sz="4" w:space="0" w:color="auto"/>
              <w:bottom w:val="single" w:sz="4" w:space="0" w:color="auto"/>
              <w:right w:val="single" w:sz="4" w:space="0" w:color="auto"/>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158564</w:t>
            </w:r>
          </w:p>
        </w:tc>
        <w:tc>
          <w:tcPr>
            <w:tcW w:w="5620" w:type="dxa"/>
            <w:tcBorders>
              <w:top w:val="nil"/>
              <w:left w:val="nil"/>
              <w:bottom w:val="single" w:sz="4" w:space="0" w:color="auto"/>
              <w:right w:val="nil"/>
            </w:tcBorders>
            <w:shd w:val="clear" w:color="000000" w:fill="6688C1"/>
            <w:vAlign w:val="center"/>
            <w:hideMark/>
          </w:tcPr>
          <w:p w:rsidR="008D366E" w:rsidRPr="008D366E" w:rsidRDefault="008D366E" w:rsidP="008D366E">
            <w:pPr>
              <w:spacing w:after="0" w:line="240" w:lineRule="auto"/>
              <w:jc w:val="left"/>
              <w:rPr>
                <w:rFonts w:ascii="Verdana" w:eastAsia="Times New Roman" w:hAnsi="Verdana" w:cs="Arial"/>
                <w:b/>
                <w:bCs/>
                <w:color w:val="FFFFFF"/>
                <w:sz w:val="16"/>
                <w:szCs w:val="16"/>
                <w:lang w:eastAsia="pt-BR"/>
              </w:rPr>
            </w:pPr>
            <w:r w:rsidRPr="008D366E">
              <w:rPr>
                <w:rFonts w:ascii="Verdana" w:eastAsia="Times New Roman" w:hAnsi="Verdana" w:cs="Arial"/>
                <w:b/>
                <w:bCs/>
                <w:color w:val="FFFFFF"/>
                <w:sz w:val="16"/>
                <w:szCs w:val="16"/>
                <w:lang w:eastAsia="pt-BR"/>
              </w:rPr>
              <w:t>CAMPUS LABREA</w:t>
            </w:r>
          </w:p>
        </w:tc>
      </w:tr>
    </w:tbl>
    <w:p w:rsidR="008D366E" w:rsidRDefault="008D366E" w:rsidP="008D366E">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w:t>
        </w:r>
        <w:r w:rsidR="00C94623" w:rsidRPr="000F1BE9">
          <w:rPr>
            <w:rStyle w:val="Hyperlink"/>
            <w:bCs/>
            <w:noProof/>
          </w:rPr>
          <w:t>o</w:t>
        </w:r>
        <w:r w:rsidR="00C94623" w:rsidRPr="000F1BE9">
          <w:rPr>
            <w:rStyle w:val="Hyperlink"/>
            <w:bCs/>
            <w:noProof/>
          </w:rPr>
          <w:t>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C413D0">
          <w:rPr>
            <w:rStyle w:val="Hyperlink"/>
            <w:bCs/>
            <w:noProof/>
            <w:highlight w:val="yellow"/>
          </w:rPr>
          <w:t>1.5.</w:t>
        </w:r>
        <w:r w:rsidR="00C94623" w:rsidRPr="00C413D0">
          <w:rPr>
            <w:rFonts w:eastAsiaTheme="minorEastAsia" w:cstheme="minorBidi"/>
            <w:smallCaps w:val="0"/>
            <w:noProof/>
            <w:sz w:val="22"/>
            <w:szCs w:val="22"/>
            <w:highlight w:val="yellow"/>
            <w:lang w:eastAsia="pt-BR"/>
          </w:rPr>
          <w:tab/>
        </w:r>
        <w:r w:rsidR="00C94623" w:rsidRPr="00C413D0">
          <w:rPr>
            <w:rStyle w:val="Hyperlink"/>
            <w:bCs/>
            <w:noProof/>
            <w:highlight w:val="yellow"/>
          </w:rPr>
          <w:t>Macroprocessos finalísticos</w:t>
        </w:r>
        <w:r w:rsidR="00C94623" w:rsidRPr="00C413D0">
          <w:rPr>
            <w:noProof/>
            <w:webHidden/>
            <w:highlight w:val="yellow"/>
          </w:rPr>
          <w:tab/>
        </w:r>
        <w:r w:rsidR="00C94623" w:rsidRPr="00C413D0">
          <w:rPr>
            <w:noProof/>
            <w:webHidden/>
            <w:highlight w:val="yellow"/>
          </w:rPr>
          <w:fldChar w:fldCharType="begin"/>
        </w:r>
        <w:r w:rsidR="00C94623" w:rsidRPr="00C413D0">
          <w:rPr>
            <w:noProof/>
            <w:webHidden/>
            <w:highlight w:val="yellow"/>
          </w:rPr>
          <w:instrText xml:space="preserve"> PAGEREF _Toc445560019 \h </w:instrText>
        </w:r>
        <w:r w:rsidR="00C94623" w:rsidRPr="00C413D0">
          <w:rPr>
            <w:noProof/>
            <w:webHidden/>
            <w:highlight w:val="yellow"/>
          </w:rPr>
        </w:r>
        <w:r w:rsidR="00C94623" w:rsidRPr="00C413D0">
          <w:rPr>
            <w:noProof/>
            <w:webHidden/>
            <w:highlight w:val="yellow"/>
          </w:rPr>
          <w:fldChar w:fldCharType="separate"/>
        </w:r>
        <w:r w:rsidR="00C94623" w:rsidRPr="00C413D0">
          <w:rPr>
            <w:noProof/>
            <w:webHidden/>
            <w:highlight w:val="yellow"/>
          </w:rPr>
          <w:t>145</w:t>
        </w:r>
        <w:r w:rsidR="00C94623" w:rsidRPr="00C413D0">
          <w:rPr>
            <w:noProof/>
            <w:webHidden/>
            <w:highlight w:val="yellow"/>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w:t>
        </w:r>
        <w:r w:rsidR="00C94623" w:rsidRPr="000F1BE9">
          <w:rPr>
            <w:rStyle w:val="Hyperlink"/>
            <w:bCs/>
            <w:noProof/>
          </w:rPr>
          <w:t>o</w:t>
        </w:r>
        <w:r w:rsidR="00C94623" w:rsidRPr="000F1BE9">
          <w:rPr>
            <w:rStyle w:val="Hyperlink"/>
            <w:bCs/>
            <w:noProof/>
          </w:rPr>
          <w:t xml:space="preserve">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19163D">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B7654A">
          <w:rPr>
            <w:rStyle w:val="Hyperlink"/>
            <w:bCs/>
            <w:noProof/>
            <w:highlight w:val="yellow"/>
          </w:rPr>
          <w:t>2.4.2.</w:t>
        </w:r>
        <w:r w:rsidR="00C94623" w:rsidRPr="00B7654A">
          <w:rPr>
            <w:rFonts w:eastAsiaTheme="minorEastAsia" w:cstheme="minorBidi"/>
            <w:i w:val="0"/>
            <w:iCs w:val="0"/>
            <w:noProof/>
            <w:sz w:val="22"/>
            <w:szCs w:val="22"/>
            <w:highlight w:val="yellow"/>
            <w:lang w:eastAsia="pt-BR"/>
          </w:rPr>
          <w:tab/>
        </w:r>
        <w:r w:rsidR="00C94623" w:rsidRPr="00B7654A">
          <w:rPr>
            <w:rStyle w:val="Hyperlink"/>
            <w:bCs/>
            <w:noProof/>
            <w:highlight w:val="yellow"/>
          </w:rPr>
          <w:t xml:space="preserve">Análises dos </w:t>
        </w:r>
        <w:r w:rsidR="00C94623" w:rsidRPr="00B7654A">
          <w:rPr>
            <w:rStyle w:val="Hyperlink"/>
            <w:bCs/>
            <w:noProof/>
            <w:highlight w:val="yellow"/>
          </w:rPr>
          <w:t>R</w:t>
        </w:r>
        <w:r w:rsidR="00C94623" w:rsidRPr="00B7654A">
          <w:rPr>
            <w:rStyle w:val="Hyperlink"/>
            <w:bCs/>
            <w:noProof/>
            <w:highlight w:val="yellow"/>
          </w:rPr>
          <w:t>esu</w:t>
        </w:r>
        <w:r w:rsidR="00C94623" w:rsidRPr="00B7654A">
          <w:rPr>
            <w:rStyle w:val="Hyperlink"/>
            <w:bCs/>
            <w:noProof/>
            <w:highlight w:val="yellow"/>
          </w:rPr>
          <w:t>l</w:t>
        </w:r>
        <w:r w:rsidR="00C94623" w:rsidRPr="00B7654A">
          <w:rPr>
            <w:rStyle w:val="Hyperlink"/>
            <w:bCs/>
            <w:noProof/>
            <w:highlight w:val="yellow"/>
          </w:rPr>
          <w:t>ta</w:t>
        </w:r>
        <w:r w:rsidR="00C94623" w:rsidRPr="00B7654A">
          <w:rPr>
            <w:rStyle w:val="Hyperlink"/>
            <w:bCs/>
            <w:noProof/>
            <w:highlight w:val="yellow"/>
          </w:rPr>
          <w:t>d</w:t>
        </w:r>
        <w:r w:rsidR="00C94623" w:rsidRPr="00B7654A">
          <w:rPr>
            <w:rStyle w:val="Hyperlink"/>
            <w:bCs/>
            <w:noProof/>
            <w:highlight w:val="yellow"/>
          </w:rPr>
          <w:t>os dos indicadores de Gestão das IFET</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_Toc445560037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246</w:t>
        </w:r>
        <w:r w:rsidR="00C94623" w:rsidRPr="00B7654A">
          <w:rPr>
            <w:noProof/>
            <w:webHidden/>
            <w:highlight w:val="yellow"/>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B7654A">
          <w:rPr>
            <w:rStyle w:val="Hyperlink"/>
            <w:noProof/>
            <w:spacing w:val="-9"/>
            <w:highlight w:val="yellow"/>
          </w:rPr>
          <w:t>5.1.</w:t>
        </w:r>
        <w:r w:rsidR="00C94623" w:rsidRPr="00B7654A">
          <w:rPr>
            <w:rFonts w:eastAsiaTheme="minorEastAsia" w:cstheme="minorBidi"/>
            <w:smallCaps w:val="0"/>
            <w:noProof/>
            <w:sz w:val="22"/>
            <w:szCs w:val="22"/>
            <w:highlight w:val="yellow"/>
            <w:lang w:eastAsia="pt-BR"/>
          </w:rPr>
          <w:tab/>
        </w:r>
        <w:r w:rsidR="00C94623" w:rsidRPr="00B7654A">
          <w:rPr>
            <w:rStyle w:val="Hyperlink"/>
            <w:noProof/>
            <w:spacing w:val="-9"/>
            <w:highlight w:val="yellow"/>
          </w:rPr>
          <w:t>Desempenho financeiro do exercício</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_Toc445560051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276</w:t>
        </w:r>
        <w:r w:rsidR="00C94623" w:rsidRPr="00B7654A">
          <w:rPr>
            <w:noProof/>
            <w:webHidden/>
            <w:highlight w:val="yellow"/>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19163D">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19163D">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19163D">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19163D">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19163D">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19163D">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19163D">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19163D">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19163D">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19163D">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19163D">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B7654A">
          <w:rPr>
            <w:rStyle w:val="Hyperlink"/>
            <w:bCs/>
            <w:noProof/>
          </w:rPr>
          <w:t>7.6.</w:t>
        </w:r>
        <w:r w:rsidR="00C94623" w:rsidRPr="00B7654A">
          <w:rPr>
            <w:rFonts w:eastAsiaTheme="minorEastAsia" w:cstheme="minorBidi"/>
            <w:smallCaps w:val="0"/>
            <w:noProof/>
            <w:sz w:val="22"/>
            <w:szCs w:val="22"/>
            <w:lang w:eastAsia="pt-BR"/>
          </w:rPr>
          <w:tab/>
        </w:r>
        <w:r w:rsidR="00C94623" w:rsidRPr="00B7654A">
          <w:rPr>
            <w:rStyle w:val="Hyperlink"/>
            <w:bCs/>
            <w:noProof/>
          </w:rPr>
          <w:t>Informações sobre as ações de publicidade e propaganda</w:t>
        </w:r>
        <w:r w:rsidR="00C94623" w:rsidRPr="00B7654A">
          <w:rPr>
            <w:noProof/>
            <w:webHidden/>
          </w:rPr>
          <w:tab/>
        </w:r>
        <w:r w:rsidR="00C94623" w:rsidRPr="00B7654A">
          <w:rPr>
            <w:noProof/>
            <w:webHidden/>
          </w:rPr>
          <w:fldChar w:fldCharType="begin"/>
        </w:r>
        <w:r w:rsidR="00C94623" w:rsidRPr="00B7654A">
          <w:rPr>
            <w:noProof/>
            <w:webHidden/>
          </w:rPr>
          <w:instrText xml:space="preserve"> PAGEREF _Toc445560078 \h </w:instrText>
        </w:r>
        <w:r w:rsidR="00C94623" w:rsidRPr="00B7654A">
          <w:rPr>
            <w:noProof/>
            <w:webHidden/>
          </w:rPr>
        </w:r>
        <w:r w:rsidR="00C94623" w:rsidRPr="00B7654A">
          <w:rPr>
            <w:noProof/>
            <w:webHidden/>
          </w:rPr>
          <w:fldChar w:fldCharType="separate"/>
        </w:r>
        <w:r w:rsidR="00C94623" w:rsidRPr="00B7654A">
          <w:rPr>
            <w:noProof/>
            <w:webHidden/>
          </w:rPr>
          <w:t>435</w:t>
        </w:r>
        <w:r w:rsidR="00C94623" w:rsidRPr="00B7654A">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19163D">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19163D">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2" w:name="_Toc422492632"/>
      <w:bookmarkStart w:id="3" w:name="_Toc422492867"/>
      <w:bookmarkStart w:id="4" w:name="_Toc445560014"/>
      <w:r w:rsidRPr="007E2E22">
        <w:rPr>
          <w:rFonts w:ascii="Arial" w:hAnsi="Arial" w:cs="Arial"/>
          <w:b/>
          <w:bCs/>
          <w:szCs w:val="24"/>
        </w:rPr>
        <w:lastRenderedPageBreak/>
        <w:t>VISÃO GERAL DA UNIDADE</w:t>
      </w:r>
      <w:bookmarkEnd w:id="2"/>
      <w:bookmarkEnd w:id="3"/>
      <w:r w:rsidRPr="007E2E22">
        <w:rPr>
          <w:rFonts w:ascii="Arial" w:hAnsi="Arial" w:cs="Arial"/>
          <w:b/>
          <w:bCs/>
          <w:szCs w:val="24"/>
        </w:rPr>
        <w:t xml:space="preserve"> PRESTADORA DE CONTAS</w:t>
      </w:r>
      <w:bookmarkEnd w:id="4"/>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5" w:name="_Toc382493287"/>
      <w:bookmarkStart w:id="6" w:name="_Toc382552913"/>
      <w:bookmarkStart w:id="7" w:name="_Toc382553018"/>
      <w:bookmarkStart w:id="8" w:name="_Toc382553122"/>
      <w:bookmarkStart w:id="9" w:name="_Toc382553225"/>
      <w:bookmarkStart w:id="10" w:name="_Toc382553713"/>
      <w:bookmarkStart w:id="11" w:name="_Toc382559791"/>
      <w:bookmarkStart w:id="12" w:name="_Toc382560002"/>
      <w:bookmarkStart w:id="13" w:name="_Toc382560113"/>
      <w:bookmarkStart w:id="14" w:name="_Toc382560221"/>
      <w:bookmarkStart w:id="15" w:name="_Toc382560329"/>
      <w:bookmarkStart w:id="16" w:name="_Toc382560434"/>
      <w:bookmarkStart w:id="17" w:name="_Toc382567233"/>
      <w:bookmarkStart w:id="18" w:name="_Toc382819348"/>
      <w:bookmarkStart w:id="19" w:name="_Toc382819645"/>
      <w:bookmarkStart w:id="20" w:name="_Toc382840979"/>
      <w:bookmarkStart w:id="21" w:name="_Toc383093818"/>
      <w:bookmarkStart w:id="22" w:name="_Toc383093940"/>
      <w:bookmarkStart w:id="23" w:name="_Toc383094082"/>
      <w:bookmarkStart w:id="24" w:name="_Toc383095617"/>
      <w:bookmarkStart w:id="25" w:name="_Toc383095928"/>
      <w:bookmarkStart w:id="26" w:name="_Toc383096049"/>
      <w:bookmarkStart w:id="27" w:name="_Toc383096169"/>
      <w:bookmarkStart w:id="28" w:name="_Toc383096291"/>
      <w:bookmarkStart w:id="29" w:name="_Toc383096412"/>
      <w:bookmarkStart w:id="30" w:name="_Toc383096533"/>
      <w:bookmarkStart w:id="31" w:name="_Toc383096655"/>
      <w:bookmarkStart w:id="32" w:name="_Toc383096907"/>
      <w:bookmarkStart w:id="33" w:name="_Toc383448106"/>
      <w:bookmarkStart w:id="34" w:name="_Toc383507391"/>
      <w:bookmarkStart w:id="35" w:name="_Toc383511852"/>
      <w:bookmarkStart w:id="36" w:name="_Toc383518544"/>
      <w:bookmarkStart w:id="37" w:name="_Toc383526413"/>
      <w:bookmarkStart w:id="38" w:name="_Toc383535406"/>
      <w:bookmarkStart w:id="39" w:name="_Toc383587887"/>
      <w:bookmarkStart w:id="40" w:name="_Toc383596668"/>
      <w:bookmarkStart w:id="41" w:name="_Toc383598345"/>
      <w:bookmarkStart w:id="42" w:name="_Toc383598454"/>
      <w:bookmarkStart w:id="43" w:name="_Toc383606708"/>
      <w:bookmarkStart w:id="44" w:name="_Toc383627607"/>
      <w:bookmarkStart w:id="45" w:name="_Toc383673783"/>
      <w:bookmarkStart w:id="46" w:name="_Toc383791311"/>
      <w:bookmarkStart w:id="47" w:name="_Toc383791416"/>
      <w:bookmarkStart w:id="48" w:name="_Toc422492634"/>
      <w:bookmarkStart w:id="49" w:name="_Toc422492869"/>
      <w:bookmarkStart w:id="50" w:name="_Toc44556001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EC0CE2">
        <w:rPr>
          <w:bCs/>
          <w:szCs w:val="24"/>
        </w:rPr>
        <w:t xml:space="preserve">Finalidade e </w:t>
      </w:r>
      <w:r w:rsidR="00660BC6" w:rsidRPr="00EC0CE2">
        <w:rPr>
          <w:bCs/>
          <w:szCs w:val="24"/>
        </w:rPr>
        <w:t>C</w:t>
      </w:r>
      <w:r w:rsidRPr="00EC0CE2">
        <w:rPr>
          <w:bCs/>
          <w:szCs w:val="24"/>
        </w:rPr>
        <w:t>ompetências</w:t>
      </w:r>
      <w:bookmarkEnd w:id="48"/>
      <w:bookmarkEnd w:id="49"/>
      <w:bookmarkEnd w:id="50"/>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F23762">
      <w:pPr>
        <w:pStyle w:val="PargrafodaLista"/>
        <w:numPr>
          <w:ilvl w:val="1"/>
          <w:numId w:val="5"/>
        </w:numPr>
        <w:autoSpaceDE w:val="0"/>
        <w:autoSpaceDN w:val="0"/>
        <w:adjustRightInd w:val="0"/>
        <w:spacing w:after="0"/>
        <w:ind w:left="993" w:hanging="426"/>
        <w:outlineLvl w:val="1"/>
        <w:rPr>
          <w:szCs w:val="24"/>
        </w:rPr>
      </w:pPr>
      <w:bookmarkStart w:id="51" w:name="_Toc422492635"/>
      <w:bookmarkStart w:id="52" w:name="_Toc422492870"/>
      <w:bookmarkStart w:id="53" w:name="_Toc445560016"/>
      <w:r w:rsidRPr="00925C24">
        <w:rPr>
          <w:bCs/>
          <w:szCs w:val="24"/>
        </w:rPr>
        <w:t>Normas e regulamentos de criação, alteração e funcionamento do órgão ou da entidade</w:t>
      </w:r>
      <w:bookmarkEnd w:id="51"/>
      <w:bookmarkEnd w:id="52"/>
      <w:bookmarkEnd w:id="53"/>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4" w:name="_Toc445314774"/>
      <w:r>
        <w:t xml:space="preserve">Figura </w:t>
      </w:r>
      <w:r w:rsidR="00586462">
        <w:fldChar w:fldCharType="begin"/>
      </w:r>
      <w:r w:rsidR="00586462">
        <w:instrText xml:space="preserve"> SEQ Figura \* ARABIC </w:instrText>
      </w:r>
      <w:r w:rsidR="00586462">
        <w:fldChar w:fldCharType="separate"/>
      </w:r>
      <w:r w:rsidR="00D22551">
        <w:rPr>
          <w:noProof/>
        </w:rPr>
        <w:t>1</w:t>
      </w:r>
      <w:r w:rsidR="00586462">
        <w:fldChar w:fldCharType="end"/>
      </w:r>
      <w:r>
        <w:t xml:space="preserve"> Evolução Histórica</w:t>
      </w:r>
      <w:r w:rsidR="008331AD">
        <w:t xml:space="preserve"> </w:t>
      </w:r>
      <w:r>
        <w:t xml:space="preserve">do </w:t>
      </w:r>
      <w:proofErr w:type="spellStart"/>
      <w:r>
        <w:t>do</w:t>
      </w:r>
      <w:proofErr w:type="spellEnd"/>
      <w:r>
        <w:t xml:space="preserve"> IFAM</w:t>
      </w:r>
      <w:bookmarkEnd w:id="54"/>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5" w:name="_Macrosprocessos_finalísticos_da"/>
      <w:bookmarkStart w:id="56" w:name="_Toc445560017"/>
      <w:bookmarkStart w:id="57" w:name="_Toc422492636"/>
      <w:bookmarkStart w:id="58" w:name="_Toc422492871"/>
      <w:bookmarkEnd w:id="55"/>
      <w:r w:rsidRPr="00EC0CE2">
        <w:rPr>
          <w:bCs/>
          <w:szCs w:val="24"/>
        </w:rPr>
        <w:t>Ambiente de atuação</w:t>
      </w:r>
      <w:bookmarkEnd w:id="56"/>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105234">
      <w:pPr>
        <w:pStyle w:val="PargrafodaLista"/>
        <w:numPr>
          <w:ilvl w:val="0"/>
          <w:numId w:val="49"/>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propor normas e editais decorrentes das atividades de ensino;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59" w:name="_Toc445314606"/>
      <w:r>
        <w:lastRenderedPageBreak/>
        <w:t xml:space="preserve">Tabela </w:t>
      </w:r>
      <w:r w:rsidR="0019163D">
        <w:fldChar w:fldCharType="begin"/>
      </w:r>
      <w:r w:rsidR="0019163D">
        <w:instrText xml:space="preserve"> SEQ Tabela \* ARABIC </w:instrText>
      </w:r>
      <w:r w:rsidR="0019163D">
        <w:fldChar w:fldCharType="separate"/>
      </w:r>
      <w:r w:rsidR="00015E65">
        <w:rPr>
          <w:noProof/>
        </w:rPr>
        <w:t>1</w:t>
      </w:r>
      <w:r w:rsidR="0019163D">
        <w:rPr>
          <w:noProof/>
        </w:rPr>
        <w:fldChar w:fldCharType="end"/>
      </w:r>
      <w:r>
        <w:t xml:space="preserve"> </w:t>
      </w:r>
      <w:r w:rsidR="00C1491A">
        <w:t xml:space="preserve">Quadro </w:t>
      </w:r>
      <w:r>
        <w:t>P</w:t>
      </w:r>
      <w:r w:rsidRPr="00742EE6">
        <w:t xml:space="preserve">lanos de curso e </w:t>
      </w:r>
      <w:r>
        <w:t>T</w:t>
      </w:r>
      <w:r w:rsidRPr="00742EE6">
        <w:t xml:space="preserve">urmas </w:t>
      </w:r>
      <w:r>
        <w:t>A</w:t>
      </w:r>
      <w:r w:rsidRPr="00742EE6">
        <w:t>tivas</w:t>
      </w:r>
      <w:bookmarkEnd w:id="59"/>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60" w:name="OLE_LINK1"/>
            <w:r w:rsidRPr="00652E4B">
              <w:rPr>
                <w:sz w:val="20"/>
                <w:szCs w:val="20"/>
                <w:lang w:eastAsia="pt-BR"/>
              </w:rPr>
              <w:t>Nº 39 de 25/06/15 - CONSUP</w:t>
            </w:r>
            <w:bookmarkEnd w:id="60"/>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1"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1"/>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2</w:t>
      </w:r>
      <w:r w:rsidR="0019163D">
        <w:rPr>
          <w:noProof/>
        </w:rPr>
        <w:fldChar w:fldCharType="end"/>
      </w:r>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62" w:name="_Toc445314775"/>
      <w:r>
        <w:lastRenderedPageBreak/>
        <w:t xml:space="preserve">Figura </w:t>
      </w:r>
      <w:r w:rsidR="00586462">
        <w:fldChar w:fldCharType="begin"/>
      </w:r>
      <w:r w:rsidR="00586462">
        <w:instrText xml:space="preserve"> SEQ Figura \* ARABIC </w:instrText>
      </w:r>
      <w:r w:rsidR="00586462">
        <w:fldChar w:fldCharType="separate"/>
      </w:r>
      <w:r w:rsidR="00D22551">
        <w:rPr>
          <w:noProof/>
        </w:rPr>
        <w:t>2</w:t>
      </w:r>
      <w:r w:rsidR="00586462">
        <w:fldChar w:fldCharType="end"/>
      </w:r>
      <w:r>
        <w:t xml:space="preserve"> Status dos Planos de Curso</w:t>
      </w:r>
      <w:bookmarkEnd w:id="62"/>
    </w:p>
    <w:p w:rsidR="00250DFB" w:rsidRDefault="00636291" w:rsidP="00636291">
      <w:pPr>
        <w:pStyle w:val="PargrafodaLista"/>
        <w:spacing w:after="0"/>
        <w:ind w:left="0"/>
        <w:jc w:val="center"/>
        <w:rPr>
          <w:bCs/>
          <w:szCs w:val="24"/>
        </w:rPr>
      </w:pPr>
      <w:r>
        <w:rPr>
          <w:noProof/>
          <w:lang w:eastAsia="pt-BR"/>
        </w:rPr>
        <w:drawing>
          <wp:inline distT="0" distB="0" distL="0" distR="0" wp14:anchorId="5A354F3A" wp14:editId="4A2D4374">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3</w:t>
      </w:r>
      <w:r w:rsidR="0019163D">
        <w:rPr>
          <w:noProof/>
        </w:rPr>
        <w:fldChar w:fldCharType="end"/>
      </w:r>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3" w:name="_Toc445314777"/>
      <w:r>
        <w:lastRenderedPageBreak/>
        <w:t xml:space="preserve">Figura </w:t>
      </w:r>
      <w:r w:rsidR="00586462">
        <w:fldChar w:fldCharType="begin"/>
      </w:r>
      <w:r w:rsidR="00586462">
        <w:instrText xml:space="preserve"> SEQ Figura \* ARABIC </w:instrText>
      </w:r>
      <w:r w:rsidR="00586462">
        <w:fldChar w:fldCharType="separate"/>
      </w:r>
      <w:r w:rsidR="00D22551">
        <w:rPr>
          <w:noProof/>
        </w:rPr>
        <w:t>3</w:t>
      </w:r>
      <w:r w:rsidR="00586462">
        <w:fldChar w:fldCharType="end"/>
      </w:r>
      <w:r>
        <w:t xml:space="preserve"> Levantamento Situacional - PROEJA 2015</w:t>
      </w:r>
      <w:bookmarkEnd w:id="63"/>
    </w:p>
    <w:p w:rsidR="00250DFB" w:rsidRDefault="00BF4FCC" w:rsidP="00BF4FCC">
      <w:pPr>
        <w:pStyle w:val="PargrafodaLista"/>
        <w:spacing w:after="0"/>
        <w:ind w:left="0"/>
        <w:jc w:val="center"/>
        <w:rPr>
          <w:bCs/>
          <w:szCs w:val="24"/>
        </w:rPr>
      </w:pPr>
      <w:r>
        <w:rPr>
          <w:noProof/>
          <w:lang w:eastAsia="pt-BR"/>
        </w:rPr>
        <w:drawing>
          <wp:inline distT="0" distB="0" distL="0" distR="0" wp14:anchorId="45819BBF" wp14:editId="1840C9BA">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4" w:name="_Toc445314778"/>
      <w:r>
        <w:t xml:space="preserve">Figura </w:t>
      </w:r>
      <w:r w:rsidR="00586462">
        <w:fldChar w:fldCharType="begin"/>
      </w:r>
      <w:r w:rsidR="00586462">
        <w:instrText xml:space="preserve"> SEQ Figura \* ARABIC </w:instrText>
      </w:r>
      <w:r w:rsidR="00586462">
        <w:fldChar w:fldCharType="separate"/>
      </w:r>
      <w:r w:rsidR="00D22551">
        <w:rPr>
          <w:noProof/>
        </w:rPr>
        <w:t>4</w:t>
      </w:r>
      <w:r w:rsidR="00586462">
        <w:fldChar w:fldCharType="end"/>
      </w:r>
      <w:r>
        <w:t xml:space="preserve"> Cenário Situacional do PROEJA 2015</w:t>
      </w:r>
      <w:bookmarkEnd w:id="64"/>
    </w:p>
    <w:p w:rsidR="008F14E9" w:rsidRDefault="008F14E9" w:rsidP="008F14E9">
      <w:pPr>
        <w:pStyle w:val="PargrafodaLista"/>
        <w:spacing w:after="0"/>
        <w:ind w:left="0"/>
        <w:jc w:val="center"/>
        <w:rPr>
          <w:bCs/>
          <w:szCs w:val="24"/>
        </w:rPr>
      </w:pPr>
      <w:r>
        <w:rPr>
          <w:noProof/>
          <w:lang w:eastAsia="pt-BR"/>
        </w:rPr>
        <w:drawing>
          <wp:inline distT="0" distB="0" distL="0" distR="0" wp14:anchorId="0887A829" wp14:editId="574ADA3A">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5" w:name="_Toc445314779"/>
      <w:r>
        <w:lastRenderedPageBreak/>
        <w:t xml:space="preserve">Figura </w:t>
      </w:r>
      <w:r w:rsidR="00586462">
        <w:fldChar w:fldCharType="begin"/>
      </w:r>
      <w:r w:rsidR="00586462">
        <w:instrText xml:space="preserve"> SEQ Figura \* ARABIC </w:instrText>
      </w:r>
      <w:r w:rsidR="00586462">
        <w:fldChar w:fldCharType="separate"/>
      </w:r>
      <w:r w:rsidR="00D22551">
        <w:rPr>
          <w:noProof/>
        </w:rPr>
        <w:t>5</w:t>
      </w:r>
      <w:r w:rsidR="00586462">
        <w:fldChar w:fldCharType="end"/>
      </w:r>
      <w:r>
        <w:t xml:space="preserve"> Alunos Matriculados 2015</w:t>
      </w:r>
      <w:bookmarkEnd w:id="65"/>
    </w:p>
    <w:p w:rsidR="008F14E9" w:rsidRDefault="00266AAC" w:rsidP="00266AAC">
      <w:pPr>
        <w:pStyle w:val="PargrafodaLista"/>
        <w:spacing w:after="0"/>
        <w:ind w:left="0"/>
        <w:jc w:val="center"/>
        <w:rPr>
          <w:bCs/>
          <w:szCs w:val="24"/>
        </w:rPr>
      </w:pPr>
      <w:r>
        <w:rPr>
          <w:noProof/>
          <w:lang w:eastAsia="pt-BR"/>
        </w:rPr>
        <w:drawing>
          <wp:inline distT="0" distB="0" distL="0" distR="0" wp14:anchorId="6DA2B8C9" wp14:editId="1697EF6F">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D334F9">
        <w:rPr>
          <w:bCs/>
          <w:szCs w:val="24"/>
          <w:highlight w:val="yellow"/>
        </w:rPr>
        <w:t>em conjunto com a</w:t>
      </w:r>
      <w:r w:rsidR="00D854A5" w:rsidRPr="00D334F9">
        <w:rPr>
          <w:bCs/>
          <w:szCs w:val="24"/>
          <w:highlight w:val="yellow"/>
        </w:rPr>
        <w:t xml:space="preserve"> </w:t>
      </w:r>
      <w:proofErr w:type="spellStart"/>
      <w:r w:rsidR="00D854A5" w:rsidRPr="00D334F9">
        <w:rPr>
          <w:bCs/>
          <w:szCs w:val="24"/>
          <w:highlight w:val="yellow"/>
        </w:rPr>
        <w:t>Pró-Reitoria</w:t>
      </w:r>
      <w:proofErr w:type="spellEnd"/>
      <w:r w:rsidR="00D854A5" w:rsidRPr="00D334F9">
        <w:rPr>
          <w:bCs/>
          <w:szCs w:val="24"/>
          <w:highlight w:val="yellow"/>
        </w:rPr>
        <w:t xml:space="preserve"> de Ensino</w:t>
      </w:r>
      <w:r w:rsidR="0036500A" w:rsidRPr="00D334F9">
        <w:rPr>
          <w:bCs/>
          <w:szCs w:val="24"/>
          <w:highlight w:val="yellow"/>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6" w:name="_Toc445314607"/>
      <w:r>
        <w:t xml:space="preserve">Tabela </w:t>
      </w:r>
      <w:r w:rsidR="0019163D">
        <w:fldChar w:fldCharType="begin"/>
      </w:r>
      <w:r w:rsidR="0019163D">
        <w:instrText xml:space="preserve"> SEQ Tabela \* ARABIC </w:instrText>
      </w:r>
      <w:r w:rsidR="0019163D">
        <w:fldChar w:fldCharType="separate"/>
      </w:r>
      <w:r w:rsidR="00015E65">
        <w:rPr>
          <w:noProof/>
        </w:rPr>
        <w:t>4</w:t>
      </w:r>
      <w:r w:rsidR="0019163D">
        <w:rPr>
          <w:noProof/>
        </w:rPr>
        <w:fldChar w:fldCharType="end"/>
      </w:r>
      <w:r w:rsidR="00D854A5">
        <w:rPr>
          <w:noProof/>
        </w:rPr>
        <w:t xml:space="preserve"> Quadro </w:t>
      </w:r>
      <w:r>
        <w:t xml:space="preserve"> Oferta de</w:t>
      </w:r>
      <w:r>
        <w:rPr>
          <w:noProof/>
        </w:rPr>
        <w:t xml:space="preserve"> Cursos de Graduação</w:t>
      </w:r>
      <w:bookmarkEnd w:id="66"/>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7" w:name="_Toc445314780"/>
      <w:r>
        <w:lastRenderedPageBreak/>
        <w:t xml:space="preserve">Figura </w:t>
      </w:r>
      <w:r w:rsidR="00586462">
        <w:fldChar w:fldCharType="begin"/>
      </w:r>
      <w:r w:rsidR="00586462">
        <w:instrText xml:space="preserve"> SEQ Figura \* ARABIC </w:instrText>
      </w:r>
      <w:r w:rsidR="00586462">
        <w:fldChar w:fldCharType="separate"/>
      </w:r>
      <w:r w:rsidR="00D22551">
        <w:rPr>
          <w:noProof/>
        </w:rPr>
        <w:t>6</w:t>
      </w:r>
      <w:r w:rsidR="00586462">
        <w:fldChar w:fldCharType="end"/>
      </w:r>
      <w:r>
        <w:t xml:space="preserve"> Cursos de Ensino de Graduação</w:t>
      </w:r>
      <w:bookmarkEnd w:id="67"/>
    </w:p>
    <w:p w:rsidR="00F725FB" w:rsidRDefault="00F725FB" w:rsidP="00F725FB">
      <w:pPr>
        <w:pStyle w:val="PargrafodaLista"/>
        <w:spacing w:after="0"/>
        <w:ind w:left="0"/>
        <w:jc w:val="center"/>
        <w:rPr>
          <w:bCs/>
          <w:szCs w:val="24"/>
        </w:rPr>
      </w:pPr>
      <w:r>
        <w:rPr>
          <w:noProof/>
          <w:lang w:eastAsia="pt-BR"/>
        </w:rPr>
        <w:drawing>
          <wp:inline distT="0" distB="0" distL="0" distR="0" wp14:anchorId="5DC924E7" wp14:editId="089998E0">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591EE4">
      <w:pPr>
        <w:pStyle w:val="PargrafodaLista"/>
        <w:numPr>
          <w:ilvl w:val="3"/>
          <w:numId w:val="5"/>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591EE4">
      <w:pPr>
        <w:pStyle w:val="PargrafodaLista"/>
        <w:numPr>
          <w:ilvl w:val="4"/>
          <w:numId w:val="5"/>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lastRenderedPageBreak/>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68" w:name="_Toc445314608"/>
      <w:r>
        <w:t xml:space="preserve">Tabela </w:t>
      </w:r>
      <w:r w:rsidR="0019163D">
        <w:fldChar w:fldCharType="begin"/>
      </w:r>
      <w:r w:rsidR="0019163D">
        <w:instrText xml:space="preserve"> SEQ Tabela \* ARABIC </w:instrText>
      </w:r>
      <w:r w:rsidR="0019163D">
        <w:fldChar w:fldCharType="separate"/>
      </w:r>
      <w:r w:rsidR="00015E65">
        <w:rPr>
          <w:noProof/>
        </w:rPr>
        <w:t>5</w:t>
      </w:r>
      <w:r w:rsidR="0019163D">
        <w:rPr>
          <w:noProof/>
        </w:rPr>
        <w:fldChar w:fldCharType="end"/>
      </w:r>
      <w:r>
        <w:t xml:space="preserve"> Resoluções de Aprovação de Cursos</w:t>
      </w:r>
      <w:bookmarkEnd w:id="68"/>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9" w:name="_Toc445314781"/>
      <w:r>
        <w:lastRenderedPageBreak/>
        <w:t xml:space="preserve">Figura </w:t>
      </w:r>
      <w:r w:rsidR="00586462">
        <w:fldChar w:fldCharType="begin"/>
      </w:r>
      <w:r w:rsidR="00586462">
        <w:instrText xml:space="preserve"> SEQ Figura \* ARABIC </w:instrText>
      </w:r>
      <w:r w:rsidR="00586462">
        <w:fldChar w:fldCharType="separate"/>
      </w:r>
      <w:r w:rsidR="00D22551">
        <w:rPr>
          <w:noProof/>
        </w:rPr>
        <w:t>7</w:t>
      </w:r>
      <w:r w:rsidR="00586462">
        <w:fldChar w:fldCharType="end"/>
      </w:r>
      <w:r>
        <w:t xml:space="preserve"> Status dos Planos de Curso</w:t>
      </w:r>
      <w:bookmarkEnd w:id="69"/>
    </w:p>
    <w:p w:rsidR="00357AF5" w:rsidRDefault="00F23254" w:rsidP="00F23254">
      <w:pPr>
        <w:pStyle w:val="PargrafodaLista"/>
        <w:spacing w:after="0"/>
        <w:ind w:left="0"/>
        <w:jc w:val="center"/>
        <w:rPr>
          <w:bCs/>
          <w:szCs w:val="24"/>
        </w:rPr>
      </w:pPr>
      <w:r>
        <w:rPr>
          <w:noProof/>
          <w:lang w:eastAsia="pt-BR"/>
        </w:rPr>
        <w:drawing>
          <wp:inline distT="0" distB="0" distL="0" distR="0" wp14:anchorId="078A6C85" wp14:editId="6471E50F">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086671">
      <w:pPr>
        <w:pStyle w:val="PargrafodaLista"/>
        <w:numPr>
          <w:ilvl w:val="5"/>
          <w:numId w:val="5"/>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6</w:t>
      </w:r>
      <w:r w:rsidR="0019163D">
        <w:rPr>
          <w:noProof/>
        </w:rPr>
        <w:fldChar w:fldCharType="end"/>
      </w:r>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76F">
      <w:pPr>
        <w:pStyle w:val="PargrafodaLista"/>
        <w:numPr>
          <w:ilvl w:val="5"/>
          <w:numId w:val="5"/>
        </w:numPr>
        <w:spacing w:after="0"/>
        <w:ind w:left="2977" w:hanging="1177"/>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70" w:name="_Toc445314610"/>
      <w:r>
        <w:t xml:space="preserve">Tabela </w:t>
      </w:r>
      <w:r w:rsidR="0019163D">
        <w:fldChar w:fldCharType="begin"/>
      </w:r>
      <w:r w:rsidR="0019163D">
        <w:instrText xml:space="preserve"> SEQ Tabela \* ARABIC </w:instrText>
      </w:r>
      <w:r w:rsidR="0019163D">
        <w:fldChar w:fldCharType="separate"/>
      </w:r>
      <w:r w:rsidR="00015E65">
        <w:rPr>
          <w:noProof/>
        </w:rPr>
        <w:t>7</w:t>
      </w:r>
      <w:r w:rsidR="0019163D">
        <w:rPr>
          <w:noProof/>
        </w:rPr>
        <w:fldChar w:fldCharType="end"/>
      </w:r>
      <w:r>
        <w:t xml:space="preserve"> E-TEC Idiomas 2015</w:t>
      </w:r>
      <w:bookmarkEnd w:id="70"/>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lastRenderedPageBreak/>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lastRenderedPageBreak/>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8</w:t>
      </w:r>
      <w:r w:rsidR="0019163D">
        <w:rPr>
          <w:noProof/>
        </w:rPr>
        <w:fldChar w:fldCharType="end"/>
      </w:r>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1" w:name="_Toc445314611"/>
      <w:r>
        <w:t xml:space="preserve">Tabela </w:t>
      </w:r>
      <w:r w:rsidR="0019163D">
        <w:fldChar w:fldCharType="begin"/>
      </w:r>
      <w:r w:rsidR="0019163D">
        <w:instrText xml:space="preserve"> SEQ Tabela \* ARABIC </w:instrText>
      </w:r>
      <w:r w:rsidR="0019163D">
        <w:fldChar w:fldCharType="separate"/>
      </w:r>
      <w:r w:rsidR="00015E65">
        <w:rPr>
          <w:noProof/>
        </w:rPr>
        <w:t>9</w:t>
      </w:r>
      <w:r w:rsidR="0019163D">
        <w:rPr>
          <w:noProof/>
        </w:rPr>
        <w:fldChar w:fldCharType="end"/>
      </w:r>
      <w:r>
        <w:t xml:space="preserve"> Modalidade de Jovens e Adultos</w:t>
      </w:r>
      <w:bookmarkEnd w:id="71"/>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2" w:name="_Toc445314612"/>
      <w:r>
        <w:t xml:space="preserve">Tabela </w:t>
      </w:r>
      <w:r w:rsidR="0019163D">
        <w:fldChar w:fldCharType="begin"/>
      </w:r>
      <w:r w:rsidR="0019163D">
        <w:instrText xml:space="preserve"> SEQ Tabela \* ARABIC </w:instrText>
      </w:r>
      <w:r w:rsidR="0019163D">
        <w:fldChar w:fldCharType="separate"/>
      </w:r>
      <w:r w:rsidR="00015E65">
        <w:rPr>
          <w:noProof/>
        </w:rPr>
        <w:t>10</w:t>
      </w:r>
      <w:r w:rsidR="0019163D">
        <w:rPr>
          <w:noProof/>
        </w:rPr>
        <w:fldChar w:fldCharType="end"/>
      </w:r>
      <w:r>
        <w:t xml:space="preserve"> </w:t>
      </w:r>
      <w:r w:rsidRPr="001650E5">
        <w:t>Distribuição de bolsas de Iniciação Científica por programa e por campus do IFAM no período de 2015-2016</w:t>
      </w:r>
      <w:bookmarkEnd w:id="72"/>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3" w:name="_Toc445314783"/>
      <w:r>
        <w:t xml:space="preserve">Figura </w:t>
      </w:r>
      <w:r w:rsidR="00586462">
        <w:fldChar w:fldCharType="begin"/>
      </w:r>
      <w:r w:rsidR="00586462">
        <w:instrText xml:space="preserve"> SEQ Figura \* ARABIC </w:instrText>
      </w:r>
      <w:r w:rsidR="00586462">
        <w:fldChar w:fldCharType="separate"/>
      </w:r>
      <w:r w:rsidR="00D22551">
        <w:rPr>
          <w:noProof/>
        </w:rPr>
        <w:t>8</w:t>
      </w:r>
      <w:r w:rsidR="00586462">
        <w:fldChar w:fldCharType="end"/>
      </w:r>
      <w:r>
        <w:t xml:space="preserve"> </w:t>
      </w:r>
      <w:r w:rsidRPr="00384BD4">
        <w:t>Variação do número de bolsas PIBIC Jr – Ensino Técnico por campus e o % de crescimento no período 2014-2015, 2015-2016.</w:t>
      </w:r>
      <w:bookmarkEnd w:id="73"/>
    </w:p>
    <w:p w:rsidR="006B4D1C" w:rsidRDefault="003E40A3" w:rsidP="00D75B49">
      <w:pPr>
        <w:pStyle w:val="PargrafodaLista"/>
        <w:spacing w:after="0"/>
        <w:ind w:left="0"/>
        <w:jc w:val="center"/>
        <w:rPr>
          <w:bCs/>
          <w:szCs w:val="24"/>
        </w:rPr>
      </w:pPr>
      <w:r>
        <w:rPr>
          <w:noProof/>
          <w:lang w:eastAsia="pt-BR"/>
        </w:rPr>
        <w:drawing>
          <wp:inline distT="0" distB="0" distL="0" distR="0" wp14:anchorId="006D59E1" wp14:editId="7E1DAFA7">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4" w:name="_Toc445314784"/>
      <w:r>
        <w:lastRenderedPageBreak/>
        <w:t xml:space="preserve">Figura </w:t>
      </w:r>
      <w:r w:rsidR="00586462">
        <w:fldChar w:fldCharType="begin"/>
      </w:r>
      <w:r w:rsidR="00586462">
        <w:instrText xml:space="preserve"> SEQ Figura \* ARABIC </w:instrText>
      </w:r>
      <w:r w:rsidR="00586462">
        <w:fldChar w:fldCharType="separate"/>
      </w:r>
      <w:r w:rsidR="00D22551">
        <w:rPr>
          <w:noProof/>
        </w:rPr>
        <w:t>9</w:t>
      </w:r>
      <w:r w:rsidR="00586462">
        <w:fldChar w:fldCharType="end"/>
      </w:r>
      <w:r>
        <w:t xml:space="preserve"> </w:t>
      </w:r>
      <w:r w:rsidRPr="00B03372">
        <w:t>Variação do número de bolsas PIBIC – Graduação por campus e o % de crescimento no período 2014-2015, 2015-2016</w:t>
      </w:r>
      <w:bookmarkEnd w:id="74"/>
    </w:p>
    <w:p w:rsidR="005B1D32" w:rsidRDefault="0074322F" w:rsidP="00D75B49">
      <w:pPr>
        <w:pStyle w:val="PargrafodaLista"/>
        <w:spacing w:after="0"/>
        <w:ind w:left="0"/>
        <w:jc w:val="center"/>
        <w:rPr>
          <w:bCs/>
          <w:szCs w:val="24"/>
        </w:rPr>
      </w:pPr>
      <w:r>
        <w:rPr>
          <w:noProof/>
          <w:lang w:eastAsia="pt-BR"/>
        </w:rPr>
        <w:drawing>
          <wp:inline distT="0" distB="0" distL="0" distR="0" wp14:anchorId="53E88C3C" wp14:editId="1B58B4D6">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5" w:name="_Toc445314785"/>
      <w:r>
        <w:t xml:space="preserve">Figura </w:t>
      </w:r>
      <w:r w:rsidR="00586462">
        <w:fldChar w:fldCharType="begin"/>
      </w:r>
      <w:r w:rsidR="00586462">
        <w:instrText xml:space="preserve"> SEQ Figura \* ARABIC </w:instrText>
      </w:r>
      <w:r w:rsidR="00586462">
        <w:fldChar w:fldCharType="separate"/>
      </w:r>
      <w:r w:rsidR="00D22551">
        <w:rPr>
          <w:noProof/>
        </w:rPr>
        <w:t>10</w:t>
      </w:r>
      <w:r w:rsidR="00586462">
        <w:fldChar w:fldCharType="end"/>
      </w:r>
      <w:r>
        <w:t xml:space="preserve"> </w:t>
      </w:r>
      <w:r w:rsidRPr="004147FC">
        <w:t>Variação do número de bolsas por nível de ensino e o % de crescimento no período 2014-2015, 2015-2016.</w:t>
      </w:r>
      <w:bookmarkEnd w:id="75"/>
    </w:p>
    <w:p w:rsidR="0074322F" w:rsidRDefault="00F74F5D" w:rsidP="00D75B49">
      <w:pPr>
        <w:pStyle w:val="PargrafodaLista"/>
        <w:spacing w:after="0"/>
        <w:ind w:left="0"/>
        <w:rPr>
          <w:bCs/>
          <w:szCs w:val="24"/>
        </w:rPr>
      </w:pPr>
      <w:r>
        <w:rPr>
          <w:noProof/>
          <w:lang w:eastAsia="pt-BR"/>
        </w:rPr>
        <w:drawing>
          <wp:inline distT="0" distB="0" distL="0" distR="0" wp14:anchorId="351E43D2" wp14:editId="651C8D1A">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6" w:name="_Toc445314786"/>
      <w:r>
        <w:lastRenderedPageBreak/>
        <w:t xml:space="preserve">Figura </w:t>
      </w:r>
      <w:r w:rsidR="00586462">
        <w:fldChar w:fldCharType="begin"/>
      </w:r>
      <w:r w:rsidR="00586462">
        <w:instrText xml:space="preserve"> SEQ Figura \* ARABIC </w:instrText>
      </w:r>
      <w:r w:rsidR="00586462">
        <w:fldChar w:fldCharType="separate"/>
      </w:r>
      <w:r w:rsidR="00D22551">
        <w:rPr>
          <w:noProof/>
        </w:rPr>
        <w:t>11</w:t>
      </w:r>
      <w:r w:rsidR="00586462">
        <w:fldChar w:fldCharType="end"/>
      </w:r>
      <w:r>
        <w:t xml:space="preserve"> </w:t>
      </w:r>
      <w:r w:rsidRPr="00D64881">
        <w:t>Distribuição de bolsas por Agência de Financiamento</w:t>
      </w:r>
      <w:bookmarkEnd w:id="76"/>
    </w:p>
    <w:p w:rsidR="0074322F" w:rsidRDefault="0067199C" w:rsidP="00D75B49">
      <w:pPr>
        <w:pStyle w:val="PargrafodaLista"/>
        <w:spacing w:after="0"/>
        <w:ind w:left="0"/>
        <w:rPr>
          <w:bCs/>
          <w:szCs w:val="24"/>
        </w:rPr>
      </w:pPr>
      <w:r>
        <w:rPr>
          <w:noProof/>
          <w:lang w:eastAsia="pt-BR"/>
        </w:rPr>
        <w:drawing>
          <wp:inline distT="0" distB="0" distL="0" distR="0" wp14:anchorId="135E1908" wp14:editId="1BF301AE">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7" w:name="_Toc445314613"/>
      <w:r>
        <w:lastRenderedPageBreak/>
        <w:t xml:space="preserve">Tabela </w:t>
      </w:r>
      <w:r w:rsidR="0019163D">
        <w:fldChar w:fldCharType="begin"/>
      </w:r>
      <w:r w:rsidR="0019163D">
        <w:instrText xml:space="preserve"> SEQ Tabela \* ARABIC </w:instrText>
      </w:r>
      <w:r w:rsidR="0019163D">
        <w:fldChar w:fldCharType="separate"/>
      </w:r>
      <w:r w:rsidR="00015E65">
        <w:rPr>
          <w:noProof/>
        </w:rPr>
        <w:t>11</w:t>
      </w:r>
      <w:r w:rsidR="0019163D">
        <w:rPr>
          <w:noProof/>
        </w:rPr>
        <w:fldChar w:fldCharType="end"/>
      </w:r>
      <w:r>
        <w:t xml:space="preserve"> </w:t>
      </w:r>
      <w:r w:rsidRPr="000F70AE">
        <w:t>Relação de Projetos Aprovados de Docentes e Discentes no Edital Nº 008/2014/PPGI/IFAM PADCIT.</w:t>
      </w:r>
      <w:bookmarkEnd w:id="77"/>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8" w:name="_Toc445314614"/>
      <w:r>
        <w:lastRenderedPageBreak/>
        <w:t xml:space="preserve">Tabela </w:t>
      </w:r>
      <w:r w:rsidR="0019163D">
        <w:fldChar w:fldCharType="begin"/>
      </w:r>
      <w:r w:rsidR="0019163D">
        <w:instrText xml:space="preserve"> SEQ Tabela \* ARABIC </w:instrText>
      </w:r>
      <w:r w:rsidR="0019163D">
        <w:fldChar w:fldCharType="separate"/>
      </w:r>
      <w:r w:rsidR="00015E65">
        <w:rPr>
          <w:noProof/>
        </w:rPr>
        <w:t>12</w:t>
      </w:r>
      <w:r w:rsidR="0019163D">
        <w:rPr>
          <w:noProof/>
        </w:rPr>
        <w:fldChar w:fldCharType="end"/>
      </w:r>
      <w:r>
        <w:t xml:space="preserve"> </w:t>
      </w:r>
      <w:r w:rsidRPr="005B50E4">
        <w:t xml:space="preserve">Valores repassados aos </w:t>
      </w:r>
      <w:r w:rsidR="00A4046B">
        <w:t>Campi</w:t>
      </w:r>
      <w:r w:rsidRPr="005B50E4">
        <w:t xml:space="preserve"> para financiamento da SNCT</w:t>
      </w:r>
      <w:bookmarkEnd w:id="78"/>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9" w:name="_Toc445314787"/>
      <w:r w:rsidRPr="00D9549E">
        <w:t xml:space="preserve">Figura </w:t>
      </w:r>
      <w:r w:rsidR="00586462">
        <w:fldChar w:fldCharType="begin"/>
      </w:r>
      <w:r w:rsidR="00586462">
        <w:instrText xml:space="preserve"> SEQ Figura \* ARABIC </w:instrText>
      </w:r>
      <w:r w:rsidR="00586462">
        <w:fldChar w:fldCharType="separate"/>
      </w:r>
      <w:r w:rsidR="00D22551">
        <w:rPr>
          <w:noProof/>
        </w:rPr>
        <w:t>12</w:t>
      </w:r>
      <w:r w:rsidR="00586462">
        <w:fldChar w:fldCharType="end"/>
      </w:r>
      <w:r w:rsidRPr="00D9549E">
        <w:t xml:space="preserve"> Servidores afastados para capacitação</w:t>
      </w:r>
      <w:r w:rsidRPr="00D9549E">
        <w:rPr>
          <w:spacing w:val="-11"/>
        </w:rPr>
        <w:t xml:space="preserve"> </w:t>
      </w:r>
      <w:r w:rsidRPr="00D9549E">
        <w:t>2015</w:t>
      </w:r>
      <w:bookmarkEnd w:id="79"/>
    </w:p>
    <w:p w:rsidR="00B238B1" w:rsidRDefault="00D9549E" w:rsidP="009C7E25">
      <w:pPr>
        <w:pStyle w:val="PargrafodaLista"/>
        <w:spacing w:after="0"/>
        <w:ind w:left="0"/>
        <w:jc w:val="center"/>
        <w:rPr>
          <w:bCs/>
          <w:szCs w:val="24"/>
        </w:rPr>
      </w:pPr>
      <w:r>
        <w:rPr>
          <w:noProof/>
          <w:lang w:eastAsia="pt-BR"/>
        </w:rPr>
        <w:drawing>
          <wp:inline distT="0" distB="0" distL="0" distR="0" wp14:anchorId="54942569" wp14:editId="526C05A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80" w:name="_Toc445314615"/>
      <w:r>
        <w:lastRenderedPageBreak/>
        <w:t xml:space="preserve">Tabela </w:t>
      </w:r>
      <w:r w:rsidR="0019163D">
        <w:fldChar w:fldCharType="begin"/>
      </w:r>
      <w:r w:rsidR="0019163D">
        <w:instrText xml:space="preserve"> SEQ Tabela \* ARABIC </w:instrText>
      </w:r>
      <w:r w:rsidR="0019163D">
        <w:fldChar w:fldCharType="separate"/>
      </w:r>
      <w:r w:rsidR="00015E65">
        <w:rPr>
          <w:noProof/>
        </w:rPr>
        <w:t>13</w:t>
      </w:r>
      <w:r w:rsidR="0019163D">
        <w:rPr>
          <w:noProof/>
        </w:rPr>
        <w:fldChar w:fldCharType="end"/>
      </w:r>
      <w:r w:rsidR="004F1818">
        <w:rPr>
          <w:noProof/>
        </w:rPr>
        <w:t xml:space="preserve"> </w:t>
      </w:r>
      <w:r w:rsidRPr="00EB2AF8">
        <w:t>Cursos de Pós-Graduação Lato e Stricto Sensu do IFAM.</w:t>
      </w:r>
      <w:bookmarkEnd w:id="80"/>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14</w:t>
      </w:r>
      <w:r w:rsidR="0019163D">
        <w:rPr>
          <w:noProof/>
        </w:rPr>
        <w:fldChar w:fldCharType="end"/>
      </w:r>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1" w:name="RANGE!A1:B6"/>
            <w:r w:rsidRPr="00584B02">
              <w:rPr>
                <w:rFonts w:eastAsia="Times New Roman"/>
                <w:b/>
                <w:bCs/>
                <w:color w:val="000000"/>
                <w:sz w:val="20"/>
                <w:szCs w:val="20"/>
                <w:lang w:eastAsia="pt-BR"/>
              </w:rPr>
              <w:t>Programa de Pós-Graduação</w:t>
            </w:r>
            <w:bookmarkEnd w:id="81"/>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15</w:t>
      </w:r>
      <w:r w:rsidR="0019163D">
        <w:rPr>
          <w:noProof/>
        </w:rPr>
        <w:fldChar w:fldCharType="end"/>
      </w:r>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16</w:t>
      </w:r>
      <w:r w:rsidR="0019163D">
        <w:rPr>
          <w:noProof/>
        </w:rPr>
        <w:fldChar w:fldCharType="end"/>
      </w:r>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2" w:name="_Toc445314788"/>
      <w:r>
        <w:t xml:space="preserve">Figura </w:t>
      </w:r>
      <w:r w:rsidR="00586462">
        <w:fldChar w:fldCharType="begin"/>
      </w:r>
      <w:r w:rsidR="00586462">
        <w:instrText xml:space="preserve"> SEQ Figura \* ARABIC </w:instrText>
      </w:r>
      <w:r w:rsidR="00586462">
        <w:fldChar w:fldCharType="separate"/>
      </w:r>
      <w:r w:rsidR="00D22551">
        <w:rPr>
          <w:noProof/>
        </w:rPr>
        <w:t>13</w:t>
      </w:r>
      <w:r w:rsidR="00586462">
        <w:fldChar w:fldCharType="end"/>
      </w:r>
      <w:r>
        <w:t xml:space="preserve"> </w:t>
      </w:r>
      <w:r w:rsidRPr="005F1D51">
        <w:t>Logotipo da Revista Igapó</w:t>
      </w:r>
      <w:bookmarkEnd w:id="82"/>
    </w:p>
    <w:p w:rsidR="00B50823" w:rsidRDefault="00B50823" w:rsidP="00730B0A">
      <w:pPr>
        <w:pStyle w:val="PargrafodaLista"/>
        <w:spacing w:after="0"/>
        <w:ind w:left="930"/>
        <w:jc w:val="center"/>
        <w:rPr>
          <w:bCs/>
          <w:szCs w:val="24"/>
        </w:rPr>
      </w:pPr>
      <w:r>
        <w:rPr>
          <w:noProof/>
          <w:lang w:eastAsia="pt-BR"/>
        </w:rPr>
        <w:drawing>
          <wp:inline distT="0" distB="0" distL="0" distR="0" wp14:anchorId="1521058D" wp14:editId="2EDEA2B4">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3"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3"/>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4" w:name="_Toc445314616"/>
      <w:r>
        <w:t xml:space="preserve">Tabela </w:t>
      </w:r>
      <w:r w:rsidR="0019163D">
        <w:fldChar w:fldCharType="begin"/>
      </w:r>
      <w:r w:rsidR="0019163D">
        <w:instrText xml:space="preserve"> SEQ Tabela \* ARABIC </w:instrText>
      </w:r>
      <w:r w:rsidR="0019163D">
        <w:fldChar w:fldCharType="separate"/>
      </w:r>
      <w:r w:rsidR="00015E65">
        <w:rPr>
          <w:noProof/>
        </w:rPr>
        <w:t>17</w:t>
      </w:r>
      <w:r w:rsidR="0019163D">
        <w:rPr>
          <w:noProof/>
        </w:rPr>
        <w:fldChar w:fldCharType="end"/>
      </w:r>
      <w:r>
        <w:t xml:space="preserve"> </w:t>
      </w:r>
      <w:r w:rsidRPr="00E3170C">
        <w:t>Quadro 01: Resumo dos Projetos do PIBEX</w:t>
      </w:r>
      <w:bookmarkEnd w:id="84"/>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5" w:name="_Toc445314789"/>
      <w:r w:rsidRPr="00C415E6">
        <w:rPr>
          <w:b w:val="0"/>
        </w:rPr>
        <w:t xml:space="preserve">Figura </w:t>
      </w:r>
      <w:r w:rsidR="00586462">
        <w:rPr>
          <w:b w:val="0"/>
        </w:rPr>
        <w:fldChar w:fldCharType="begin"/>
      </w:r>
      <w:r w:rsidR="00586462">
        <w:rPr>
          <w:b w:val="0"/>
        </w:rPr>
        <w:instrText xml:space="preserve"> SEQ Figura \* ARABIC </w:instrText>
      </w:r>
      <w:r w:rsidR="00586462">
        <w:rPr>
          <w:b w:val="0"/>
        </w:rPr>
        <w:fldChar w:fldCharType="separate"/>
      </w:r>
      <w:r w:rsidR="00D22551">
        <w:rPr>
          <w:b w:val="0"/>
          <w:noProof/>
        </w:rPr>
        <w:t>14</w:t>
      </w:r>
      <w:r w:rsidR="00586462">
        <w:rPr>
          <w:b w:val="0"/>
        </w:rPr>
        <w:fldChar w:fldCharType="end"/>
      </w:r>
      <w:r w:rsidRPr="00C415E6">
        <w:rPr>
          <w:b w:val="0"/>
        </w:rPr>
        <w:t xml:space="preserve"> Número de Projetos por área temática</w:t>
      </w:r>
      <w:bookmarkEnd w:id="85"/>
    </w:p>
    <w:p w:rsidR="006B4D1C" w:rsidRDefault="00CC0B7F" w:rsidP="00C415E6">
      <w:pPr>
        <w:pStyle w:val="PargrafodaLista"/>
        <w:ind w:left="0"/>
        <w:jc w:val="center"/>
        <w:rPr>
          <w:b/>
          <w:bCs/>
          <w:szCs w:val="24"/>
        </w:rPr>
      </w:pPr>
      <w:r>
        <w:rPr>
          <w:noProof/>
          <w:lang w:eastAsia="pt-BR"/>
        </w:rPr>
        <w:drawing>
          <wp:inline distT="0" distB="0" distL="0" distR="0" wp14:anchorId="2E149AE0" wp14:editId="678641CA">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6" w:name="_Toc445314617"/>
      <w:r>
        <w:t xml:space="preserve">Tabela </w:t>
      </w:r>
      <w:r w:rsidR="0019163D">
        <w:fldChar w:fldCharType="begin"/>
      </w:r>
      <w:r w:rsidR="0019163D">
        <w:instrText xml:space="preserve"> SEQ Tabela \* ARABIC </w:instrText>
      </w:r>
      <w:r w:rsidR="0019163D">
        <w:fldChar w:fldCharType="separate"/>
      </w:r>
      <w:r w:rsidR="00015E65">
        <w:rPr>
          <w:noProof/>
        </w:rPr>
        <w:t>18</w:t>
      </w:r>
      <w:r w:rsidR="0019163D">
        <w:rPr>
          <w:noProof/>
        </w:rPr>
        <w:fldChar w:fldCharType="end"/>
      </w:r>
      <w:r>
        <w:t xml:space="preserve"> </w:t>
      </w:r>
      <w:r w:rsidRPr="00330817">
        <w:t>Resumo dos Projetos do PAEVE</w:t>
      </w:r>
      <w:bookmarkEnd w:id="86"/>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7"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8" w:name="_Toc445314790"/>
      <w:r>
        <w:lastRenderedPageBreak/>
        <w:t xml:space="preserve">Figura </w:t>
      </w:r>
      <w:r w:rsidR="00586462">
        <w:fldChar w:fldCharType="begin"/>
      </w:r>
      <w:r w:rsidR="00586462">
        <w:instrText xml:space="preserve"> SEQ Figura \* ARABIC </w:instrText>
      </w:r>
      <w:r w:rsidR="00586462">
        <w:fldChar w:fldCharType="separate"/>
      </w:r>
      <w:r w:rsidR="00D22551">
        <w:rPr>
          <w:noProof/>
        </w:rPr>
        <w:t>15</w:t>
      </w:r>
      <w:r w:rsidR="00586462">
        <w:fldChar w:fldCharType="end"/>
      </w:r>
      <w:r>
        <w:t xml:space="preserve"> </w:t>
      </w:r>
      <w:r w:rsidRPr="00884C03">
        <w:t>Projetos do PAEVE por área temática</w:t>
      </w:r>
      <w:bookmarkEnd w:id="88"/>
    </w:p>
    <w:p w:rsidR="006B4D1C" w:rsidRDefault="00501DA1" w:rsidP="00501DA1">
      <w:pPr>
        <w:pStyle w:val="PargrafodaLista"/>
        <w:ind w:left="0"/>
        <w:jc w:val="center"/>
        <w:rPr>
          <w:b/>
          <w:bCs/>
          <w:szCs w:val="24"/>
        </w:rPr>
      </w:pPr>
      <w:r>
        <w:rPr>
          <w:noProof/>
          <w:lang w:eastAsia="pt-BR"/>
        </w:rPr>
        <w:drawing>
          <wp:inline distT="0" distB="0" distL="0" distR="0" wp14:anchorId="2496C7FD" wp14:editId="4782F413">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O</w:t>
      </w:r>
      <w:r w:rsidRPr="007549B0">
        <w:rPr>
          <w:szCs w:val="24"/>
          <w:lang w:eastAsia="ar-SA"/>
        </w:rPr>
        <w:t xml:space="preserve">s </w:t>
      </w:r>
      <w:r w:rsidR="00A4046B" w:rsidRPr="007549B0">
        <w:rPr>
          <w:szCs w:val="24"/>
          <w:lang w:eastAsia="ar-SA"/>
        </w:rPr>
        <w:t>campi</w:t>
      </w:r>
      <w:r w:rsidR="0094220D">
        <w:rPr>
          <w:szCs w:val="24"/>
          <w:lang w:eastAsia="ar-SA"/>
        </w:rPr>
        <w:t xml:space="preserve"> pactuaram</w:t>
      </w:r>
      <w:r w:rsidR="00B0259D" w:rsidRPr="007549B0">
        <w:rPr>
          <w:szCs w:val="24"/>
          <w:lang w:eastAsia="ar-SA"/>
        </w:rPr>
        <w:t xml:space="preserve"> 2</w:t>
      </w:r>
      <w:r w:rsidR="007549B0">
        <w:rPr>
          <w:szCs w:val="24"/>
          <w:lang w:eastAsia="ar-SA"/>
        </w:rPr>
        <w:t>9</w:t>
      </w:r>
      <w:r w:rsidR="00B0259D" w:rsidRPr="007549B0">
        <w:rPr>
          <w:szCs w:val="24"/>
          <w:lang w:eastAsia="ar-SA"/>
        </w:rPr>
        <w:t xml:space="preserve"> </w:t>
      </w:r>
      <w:r w:rsidRPr="007549B0">
        <w:rPr>
          <w:szCs w:val="24"/>
          <w:lang w:eastAsia="ar-SA"/>
        </w:rPr>
        <w:t>cursos,</w:t>
      </w:r>
      <w:r w:rsidR="0094220D">
        <w:rPr>
          <w:szCs w:val="24"/>
          <w:lang w:eastAsia="ar-SA"/>
        </w:rPr>
        <w:t xml:space="preserve"> executaram 10,</w:t>
      </w:r>
      <w:r w:rsidRPr="007549B0">
        <w:rPr>
          <w:szCs w:val="24"/>
          <w:lang w:eastAsia="ar-SA"/>
        </w:rPr>
        <w:t xml:space="preserve"> </w:t>
      </w:r>
      <w:r w:rsidR="0004113B" w:rsidRPr="007549B0">
        <w:rPr>
          <w:szCs w:val="24"/>
          <w:lang w:eastAsia="ar-SA"/>
        </w:rPr>
        <w:t xml:space="preserve">ficando </w:t>
      </w:r>
      <w:r w:rsidRPr="007549B0">
        <w:rPr>
          <w:szCs w:val="24"/>
          <w:lang w:eastAsia="ar-SA"/>
        </w:rPr>
        <w:t xml:space="preserve">em andamento </w:t>
      </w:r>
      <w:r w:rsidR="007549B0">
        <w:rPr>
          <w:szCs w:val="24"/>
          <w:lang w:eastAsia="ar-SA"/>
        </w:rPr>
        <w:t>12</w:t>
      </w:r>
      <w:r w:rsidRPr="007549B0">
        <w:rPr>
          <w:szCs w:val="24"/>
          <w:lang w:eastAsia="ar-SA"/>
        </w:rPr>
        <w:t xml:space="preserve"> e 0</w:t>
      </w:r>
      <w:r w:rsidR="007549B0">
        <w:rPr>
          <w:szCs w:val="24"/>
          <w:lang w:eastAsia="ar-SA"/>
        </w:rPr>
        <w:t>7</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19</w:t>
      </w:r>
      <w:r w:rsidR="0019163D">
        <w:rPr>
          <w:noProof/>
        </w:rPr>
        <w:fldChar w:fldCharType="end"/>
      </w:r>
      <w:r>
        <w:t xml:space="preserve"> </w:t>
      </w:r>
      <w:r w:rsidR="00642F29">
        <w:t xml:space="preserve">Quadro </w:t>
      </w:r>
      <w:r w:rsidRPr="00372C3B">
        <w:t>PRONATEC Cursos FIC- 2015-2- Situação Final</w:t>
      </w:r>
    </w:p>
    <w:tbl>
      <w:tblPr>
        <w:tblStyle w:val="Tabelacomgrade26"/>
        <w:tblW w:w="0" w:type="auto"/>
        <w:tblLook w:val="04A0" w:firstRow="1" w:lastRow="0" w:firstColumn="1" w:lastColumn="0" w:noHBand="0" w:noVBand="1"/>
      </w:tblPr>
      <w:tblGrid>
        <w:gridCol w:w="1424"/>
        <w:gridCol w:w="1352"/>
        <w:gridCol w:w="1336"/>
        <w:gridCol w:w="1394"/>
        <w:gridCol w:w="2179"/>
        <w:gridCol w:w="1460"/>
      </w:tblGrid>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CAMPUS</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CONCLUÍDOS</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ANDAMENTO</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CURSOS </w:t>
            </w:r>
          </w:p>
          <w:p w:rsidR="007549B0" w:rsidRPr="007549B0" w:rsidRDefault="007549B0" w:rsidP="007549B0">
            <w:pPr>
              <w:tabs>
                <w:tab w:val="left" w:pos="3078"/>
              </w:tabs>
              <w:spacing w:after="0" w:line="240" w:lineRule="auto"/>
              <w:jc w:val="left"/>
              <w:rPr>
                <w:b/>
                <w:sz w:val="16"/>
                <w:szCs w:val="16"/>
              </w:rPr>
            </w:pPr>
            <w:r w:rsidRPr="007549B0">
              <w:rPr>
                <w:b/>
                <w:sz w:val="16"/>
                <w:szCs w:val="16"/>
              </w:rPr>
              <w:t>CANCELADOS</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ALUNOS MATRICULADOS/SISTEC</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ALUNOS CERTIFICADOS</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CMC</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107</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CMDI</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119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104</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ZONA LESTE</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03</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31</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MANACAPURU</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70</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47</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PARINTINS</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39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33</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P.FIGUEIREDO</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26</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SÃO GABRIEL</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72**</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TABATINGA</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(01 TURMA)</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09*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TOTAL</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10</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12</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07</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525</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349</w:t>
            </w: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BD57D5" w:rsidRDefault="00B04D66" w:rsidP="00BD57D5">
      <w:pPr>
        <w:tabs>
          <w:tab w:val="left" w:pos="3078"/>
        </w:tabs>
        <w:spacing w:after="0" w:line="240" w:lineRule="auto"/>
        <w:jc w:val="left"/>
        <w:rPr>
          <w:sz w:val="20"/>
          <w:szCs w:val="20"/>
        </w:rPr>
      </w:pPr>
      <w:r w:rsidRPr="00B04D66">
        <w:rPr>
          <w:sz w:val="20"/>
          <w:szCs w:val="20"/>
        </w:rPr>
        <w:t>*Número de matrículas no SISTEC-</w:t>
      </w:r>
    </w:p>
    <w:p w:rsidR="00B04D66" w:rsidRPr="002D3D3A" w:rsidRDefault="00B04D66" w:rsidP="00BD57D5">
      <w:pPr>
        <w:tabs>
          <w:tab w:val="left" w:pos="3078"/>
        </w:tabs>
        <w:spacing w:after="0" w:line="240" w:lineRule="auto"/>
        <w:jc w:val="left"/>
        <w:rPr>
          <w:sz w:val="20"/>
          <w:szCs w:val="20"/>
        </w:rPr>
      </w:pPr>
      <w:r w:rsidRPr="00B04D66">
        <w:rPr>
          <w:sz w:val="20"/>
          <w:szCs w:val="20"/>
        </w:rPr>
        <w:t>**Número de alunos que cursaram</w:t>
      </w:r>
      <w:r w:rsidR="002D3D3A">
        <w:rPr>
          <w:sz w:val="20"/>
          <w:szCs w:val="20"/>
        </w:rPr>
        <w:t xml:space="preserve">, </w:t>
      </w:r>
      <w:r w:rsidRPr="00B04D66">
        <w:rPr>
          <w:sz w:val="20"/>
          <w:szCs w:val="20"/>
        </w:rPr>
        <w:t xml:space="preserve"> mas não constam na matrícula do SISTEC por problemas no próprio SISTEMA.</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9" w:name="_Toc445314620"/>
      <w:r>
        <w:t xml:space="preserve">Tabela </w:t>
      </w:r>
      <w:r w:rsidR="0019163D">
        <w:fldChar w:fldCharType="begin"/>
      </w:r>
      <w:r w:rsidR="0019163D">
        <w:instrText xml:space="preserve"> SEQ Tabela \* ARABIC </w:instrText>
      </w:r>
      <w:r w:rsidR="0019163D">
        <w:fldChar w:fldCharType="separate"/>
      </w:r>
      <w:r w:rsidR="00015E65">
        <w:rPr>
          <w:noProof/>
        </w:rPr>
        <w:t>20</w:t>
      </w:r>
      <w:r w:rsidR="0019163D">
        <w:rPr>
          <w:noProof/>
        </w:rPr>
        <w:fldChar w:fldCharType="end"/>
      </w:r>
      <w:r>
        <w:t xml:space="preserve"> Ofertas de Cursos Concomitantes 2015</w:t>
      </w:r>
      <w:bookmarkEnd w:id="89"/>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0" w:name="_Toc445314618"/>
      <w:r>
        <w:t xml:space="preserve">Tabela </w:t>
      </w:r>
      <w:r w:rsidR="0019163D">
        <w:fldChar w:fldCharType="begin"/>
      </w:r>
      <w:r w:rsidR="0019163D">
        <w:instrText xml:space="preserve"> SEQ Tabela \* ARABIC </w:instrText>
      </w:r>
      <w:r w:rsidR="0019163D">
        <w:fldChar w:fldCharType="separate"/>
      </w:r>
      <w:r w:rsidR="00015E65">
        <w:rPr>
          <w:noProof/>
        </w:rPr>
        <w:t>21</w:t>
      </w:r>
      <w:r w:rsidR="0019163D">
        <w:rPr>
          <w:noProof/>
        </w:rPr>
        <w:fldChar w:fldCharType="end"/>
      </w:r>
      <w:r>
        <w:t xml:space="preserve"> </w:t>
      </w:r>
      <w:r w:rsidRPr="00006DC2">
        <w:t>Cursos e Quantitativo de alunas certificadas em 2015</w:t>
      </w:r>
      <w:bookmarkEnd w:id="90"/>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1" w:name="_Toc445314619"/>
      <w:r>
        <w:t xml:space="preserve">Tabela </w:t>
      </w:r>
      <w:r w:rsidR="0019163D">
        <w:fldChar w:fldCharType="begin"/>
      </w:r>
      <w:r w:rsidR="0019163D">
        <w:instrText xml:space="preserve"> SEQ Tabela \* ARABIC </w:instrText>
      </w:r>
      <w:r w:rsidR="0019163D">
        <w:fldChar w:fldCharType="separate"/>
      </w:r>
      <w:r w:rsidR="00015E65">
        <w:rPr>
          <w:noProof/>
        </w:rPr>
        <w:t>22</w:t>
      </w:r>
      <w:r w:rsidR="0019163D">
        <w:rPr>
          <w:noProof/>
        </w:rPr>
        <w:fldChar w:fldCharType="end"/>
      </w:r>
      <w:r>
        <w:t xml:space="preserve"> Oferta de Cursos FIC 2015</w:t>
      </w:r>
      <w:bookmarkEnd w:id="91"/>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lastRenderedPageBreak/>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2" w:name="_Toc445314791"/>
      <w:r>
        <w:t xml:space="preserve">Figura </w:t>
      </w:r>
      <w:r w:rsidR="00586462">
        <w:fldChar w:fldCharType="begin"/>
      </w:r>
      <w:r w:rsidR="00586462">
        <w:instrText xml:space="preserve"> SEQ Figura \* ARABIC </w:instrText>
      </w:r>
      <w:r w:rsidR="00586462">
        <w:fldChar w:fldCharType="separate"/>
      </w:r>
      <w:r w:rsidR="00D22551">
        <w:rPr>
          <w:noProof/>
        </w:rPr>
        <w:t>16</w:t>
      </w:r>
      <w:r w:rsidR="00586462">
        <w:fldChar w:fldCharType="end"/>
      </w:r>
      <w:r>
        <w:t xml:space="preserve"> </w:t>
      </w:r>
      <w:r w:rsidRPr="00C26E22">
        <w:t>Relação dos Cursos por Comunidades</w:t>
      </w:r>
      <w:bookmarkEnd w:id="92"/>
    </w:p>
    <w:tbl>
      <w:tblPr>
        <w:tblStyle w:val="Tabelacomgrade6"/>
        <w:tblpPr w:leftFromText="141" w:rightFromText="141" w:vertAnchor="text" w:horzAnchor="margin" w:tblpXSpec="center" w:tblpY="811"/>
        <w:tblW w:w="10915" w:type="dxa"/>
        <w:tblLook w:val="04A0" w:firstRow="1" w:lastRow="0" w:firstColumn="1" w:lastColumn="0" w:noHBand="0" w:noVBand="1"/>
      </w:tblPr>
      <w:tblGrid>
        <w:gridCol w:w="2836"/>
        <w:gridCol w:w="5811"/>
        <w:gridCol w:w="2268"/>
      </w:tblGrid>
      <w:tr w:rsidR="0004380D" w:rsidRPr="0004380D" w:rsidTr="0004380D">
        <w:tc>
          <w:tcPr>
            <w:tcW w:w="10915" w:type="dxa"/>
            <w:gridSpan w:val="3"/>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PROJETO PROPESCA E AQUICULTURA NUPA/ IFAM TABATINGA</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000000"/>
                <w:sz w:val="22"/>
              </w:rPr>
            </w:pPr>
            <w:r w:rsidRPr="0004380D">
              <w:rPr>
                <w:rFonts w:ascii="Calibri" w:hAnsi="Calibri"/>
                <w:b/>
                <w:bCs/>
                <w:color w:val="000000"/>
                <w:sz w:val="22"/>
              </w:rPr>
              <w:t>CURSOS</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COMUNIDADES</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Nº DE PARTICIPANTES</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lastRenderedPageBreak/>
              <w:t xml:space="preserve">Manejo de Lagos </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São Rafael em Atalaia do Norte</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Cristo Rei em Benjamin Constant</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35</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Ipiranga em Santo Antônio do Içá</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64</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41</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Terra Nova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43</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Bom Jesus II em São Paulo de Olivença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Divino Espírito Santo em Tonantins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São Rafael em Atalaia do Norte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Monte Cristo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46</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Divino Espírito Santo em Tonantins</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Porto Lutador em São Paulo de Olivença</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Introdução à Aquicultura</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Estrada e Vicinais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12</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TOTAL</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3" w:name="_Toc445314792"/>
      <w:r>
        <w:t xml:space="preserve">Figura </w:t>
      </w:r>
      <w:r w:rsidR="00586462">
        <w:fldChar w:fldCharType="begin"/>
      </w:r>
      <w:r w:rsidR="00586462">
        <w:instrText xml:space="preserve"> SEQ Figura \* ARABIC </w:instrText>
      </w:r>
      <w:r w:rsidR="00586462">
        <w:fldChar w:fldCharType="separate"/>
      </w:r>
      <w:r w:rsidR="00D22551">
        <w:rPr>
          <w:noProof/>
        </w:rPr>
        <w:t>17</w:t>
      </w:r>
      <w:r w:rsidR="00586462">
        <w:fldChar w:fldCharType="end"/>
      </w:r>
      <w:r>
        <w:t xml:space="preserve"> </w:t>
      </w:r>
      <w:r w:rsidRPr="0016363A">
        <w:t>Formandos do Curso Beneficiamento de Pescado</w:t>
      </w:r>
      <w:bookmarkEnd w:id="93"/>
    </w:p>
    <w:p w:rsidR="00E3034D" w:rsidRDefault="00E3034D" w:rsidP="00E3034D">
      <w:pPr>
        <w:pStyle w:val="PargrafodaLista"/>
        <w:spacing w:after="0"/>
        <w:ind w:left="426"/>
        <w:jc w:val="center"/>
        <w:rPr>
          <w:b/>
          <w:bCs/>
          <w:szCs w:val="24"/>
        </w:rPr>
      </w:pPr>
      <w:r>
        <w:rPr>
          <w:noProof/>
          <w:lang w:eastAsia="pt-BR"/>
        </w:rPr>
        <w:drawing>
          <wp:inline distT="0" distB="0" distL="0" distR="0" wp14:anchorId="05DA5B77" wp14:editId="24F3A08D">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4" w:name="_Toc445314793"/>
      <w:r>
        <w:t xml:space="preserve">Figura </w:t>
      </w:r>
      <w:r w:rsidR="00586462">
        <w:fldChar w:fldCharType="begin"/>
      </w:r>
      <w:r w:rsidR="00586462">
        <w:instrText xml:space="preserve"> SEQ Figura \* ARABIC </w:instrText>
      </w:r>
      <w:r w:rsidR="00586462">
        <w:fldChar w:fldCharType="separate"/>
      </w:r>
      <w:r w:rsidR="00D22551">
        <w:rPr>
          <w:noProof/>
        </w:rPr>
        <w:t>18</w:t>
      </w:r>
      <w:r w:rsidR="00586462">
        <w:fldChar w:fldCharType="end"/>
      </w:r>
      <w:r>
        <w:t xml:space="preserve"> </w:t>
      </w:r>
      <w:r w:rsidRPr="0034440A">
        <w:t>Quelônios sendo preparados para soltura</w:t>
      </w:r>
      <w:bookmarkEnd w:id="94"/>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162FD2B" wp14:editId="3D971A16">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5" w:name="_Toc445314794"/>
      <w:r>
        <w:t xml:space="preserve">Figura </w:t>
      </w:r>
      <w:r w:rsidR="00586462">
        <w:fldChar w:fldCharType="begin"/>
      </w:r>
      <w:r w:rsidR="00586462">
        <w:instrText xml:space="preserve"> SEQ Figura \* ARABIC </w:instrText>
      </w:r>
      <w:r w:rsidR="00586462">
        <w:fldChar w:fldCharType="separate"/>
      </w:r>
      <w:r w:rsidR="00D22551">
        <w:rPr>
          <w:noProof/>
        </w:rPr>
        <w:t>19</w:t>
      </w:r>
      <w:r w:rsidR="00586462">
        <w:fldChar w:fldCharType="end"/>
      </w:r>
      <w:r>
        <w:t xml:space="preserve"> </w:t>
      </w:r>
      <w:r w:rsidR="00DF37FD" w:rsidRPr="00BC7C4C">
        <w:t>Número</w:t>
      </w:r>
      <w:r w:rsidRPr="00BC7C4C">
        <w:t xml:space="preserve"> de Produtores atendidos</w:t>
      </w:r>
      <w:bookmarkEnd w:id="95"/>
    </w:p>
    <w:p w:rsidR="00E3034D" w:rsidRDefault="00DF5813" w:rsidP="00DF5813">
      <w:pPr>
        <w:pStyle w:val="PargrafodaLista"/>
        <w:spacing w:after="0"/>
        <w:ind w:left="0"/>
        <w:jc w:val="center"/>
        <w:rPr>
          <w:b/>
          <w:bCs/>
          <w:szCs w:val="24"/>
        </w:rPr>
      </w:pPr>
      <w:r>
        <w:rPr>
          <w:noProof/>
          <w:lang w:eastAsia="pt-BR"/>
        </w:rPr>
        <w:drawing>
          <wp:inline distT="0" distB="0" distL="0" distR="0" wp14:anchorId="68D0920F" wp14:editId="24804203">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6" w:name="_Toc445314795"/>
      <w:r>
        <w:t xml:space="preserve">Figura </w:t>
      </w:r>
      <w:r w:rsidR="00586462">
        <w:fldChar w:fldCharType="begin"/>
      </w:r>
      <w:r w:rsidR="00586462">
        <w:instrText xml:space="preserve"> SEQ Figura \* ARABIC </w:instrText>
      </w:r>
      <w:r w:rsidR="00586462">
        <w:fldChar w:fldCharType="separate"/>
      </w:r>
      <w:r w:rsidR="00D22551">
        <w:rPr>
          <w:noProof/>
        </w:rPr>
        <w:t>20</w:t>
      </w:r>
      <w:r w:rsidR="00586462">
        <w:fldChar w:fldCharType="end"/>
      </w:r>
      <w:r>
        <w:t xml:space="preserve"> </w:t>
      </w:r>
      <w:r w:rsidRPr="00C00A70">
        <w:t>Autoridades presentes na Assinatura do Acordo</w:t>
      </w:r>
      <w:bookmarkEnd w:id="96"/>
    </w:p>
    <w:p w:rsidR="00DF5813" w:rsidRDefault="00E40788" w:rsidP="00E40788">
      <w:pPr>
        <w:pStyle w:val="PargrafodaLista"/>
        <w:spacing w:after="0"/>
        <w:ind w:left="0"/>
        <w:jc w:val="center"/>
        <w:rPr>
          <w:b/>
          <w:bCs/>
          <w:szCs w:val="24"/>
        </w:rPr>
      </w:pPr>
      <w:r>
        <w:rPr>
          <w:noProof/>
          <w:lang w:eastAsia="pt-BR"/>
        </w:rPr>
        <w:drawing>
          <wp:inline distT="0" distB="0" distL="0" distR="0" wp14:anchorId="67712A87" wp14:editId="7B797B25">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7" w:name="_Toc445314796"/>
      <w:r>
        <w:t xml:space="preserve">Figura </w:t>
      </w:r>
      <w:r w:rsidR="00586462">
        <w:fldChar w:fldCharType="begin"/>
      </w:r>
      <w:r w:rsidR="00586462">
        <w:instrText xml:space="preserve"> SEQ Figura \* ARABIC </w:instrText>
      </w:r>
      <w:r w:rsidR="00586462">
        <w:fldChar w:fldCharType="separate"/>
      </w:r>
      <w:r w:rsidR="00D22551">
        <w:rPr>
          <w:noProof/>
        </w:rPr>
        <w:t>21</w:t>
      </w:r>
      <w:r w:rsidR="00586462">
        <w:fldChar w:fldCharType="end"/>
      </w:r>
      <w:r>
        <w:t xml:space="preserve"> </w:t>
      </w:r>
      <w:r w:rsidRPr="00027365">
        <w:t>Participantes do Curso de Pescador Profissional Nível 1</w:t>
      </w:r>
      <w:bookmarkEnd w:id="97"/>
    </w:p>
    <w:p w:rsidR="00DF5813" w:rsidRDefault="003D3C87" w:rsidP="003D3C87">
      <w:pPr>
        <w:pStyle w:val="PargrafodaLista"/>
        <w:spacing w:after="0"/>
        <w:ind w:left="0"/>
        <w:jc w:val="center"/>
        <w:rPr>
          <w:b/>
          <w:bCs/>
          <w:szCs w:val="24"/>
        </w:rPr>
      </w:pPr>
      <w:r>
        <w:rPr>
          <w:noProof/>
          <w:lang w:eastAsia="pt-BR"/>
        </w:rPr>
        <w:drawing>
          <wp:inline distT="0" distB="0" distL="0" distR="0" wp14:anchorId="7E762F2D" wp14:editId="16FCD18E">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8" w:name="_Toc445314797"/>
      <w:r>
        <w:lastRenderedPageBreak/>
        <w:t xml:space="preserve">Figura </w:t>
      </w:r>
      <w:r w:rsidR="00586462">
        <w:fldChar w:fldCharType="begin"/>
      </w:r>
      <w:r w:rsidR="00586462">
        <w:instrText xml:space="preserve"> SEQ Figura \* ARABIC </w:instrText>
      </w:r>
      <w:r w:rsidR="00586462">
        <w:fldChar w:fldCharType="separate"/>
      </w:r>
      <w:r w:rsidR="00D22551">
        <w:rPr>
          <w:noProof/>
        </w:rPr>
        <w:t>22</w:t>
      </w:r>
      <w:r w:rsidR="00586462">
        <w:fldChar w:fldCharType="end"/>
      </w:r>
      <w:r>
        <w:t xml:space="preserve"> </w:t>
      </w:r>
      <w:r w:rsidRPr="00282538">
        <w:t>Certificação da 1º turma do Curso POP N1</w:t>
      </w:r>
      <w:bookmarkEnd w:id="98"/>
    </w:p>
    <w:p w:rsidR="00DF5813" w:rsidRDefault="00123DC6" w:rsidP="00123DC6">
      <w:pPr>
        <w:pStyle w:val="PargrafodaLista"/>
        <w:spacing w:after="0"/>
        <w:ind w:left="0"/>
        <w:jc w:val="center"/>
        <w:rPr>
          <w:b/>
          <w:bCs/>
          <w:szCs w:val="24"/>
        </w:rPr>
      </w:pPr>
      <w:r>
        <w:rPr>
          <w:noProof/>
          <w:lang w:eastAsia="pt-BR"/>
        </w:rPr>
        <w:drawing>
          <wp:inline distT="0" distB="0" distL="0" distR="0" wp14:anchorId="7BFFDFF7" wp14:editId="22400D74">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9" w:name="_Toc445314621"/>
      <w:r>
        <w:t xml:space="preserve">Tabela </w:t>
      </w:r>
      <w:r w:rsidR="0019163D">
        <w:fldChar w:fldCharType="begin"/>
      </w:r>
      <w:r w:rsidR="0019163D">
        <w:instrText xml:space="preserve"> SEQ Tabela \* ARABIC </w:instrText>
      </w:r>
      <w:r w:rsidR="0019163D">
        <w:fldChar w:fldCharType="separate"/>
      </w:r>
      <w:r w:rsidR="00015E65">
        <w:rPr>
          <w:noProof/>
        </w:rPr>
        <w:t>23</w:t>
      </w:r>
      <w:r w:rsidR="0019163D">
        <w:rPr>
          <w:noProof/>
        </w:rPr>
        <w:fldChar w:fldCharType="end"/>
      </w:r>
      <w:r w:rsidR="00C92756">
        <w:rPr>
          <w:noProof/>
        </w:rPr>
        <w:t xml:space="preserve"> </w:t>
      </w:r>
      <w:r w:rsidRPr="00AE05B8">
        <w:t>Ações desenvolvidos no Campus Maués</w:t>
      </w:r>
      <w:bookmarkEnd w:id="99"/>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0" w:name="_Toc445314622"/>
      <w:r>
        <w:t xml:space="preserve">Tabela </w:t>
      </w:r>
      <w:r w:rsidR="0019163D">
        <w:fldChar w:fldCharType="begin"/>
      </w:r>
      <w:r w:rsidR="0019163D">
        <w:instrText xml:space="preserve"> SEQ Tabela \* ARABIC </w:instrText>
      </w:r>
      <w:r w:rsidR="0019163D">
        <w:fldChar w:fldCharType="separate"/>
      </w:r>
      <w:r w:rsidR="00015E65">
        <w:rPr>
          <w:noProof/>
        </w:rPr>
        <w:t>24</w:t>
      </w:r>
      <w:r w:rsidR="0019163D">
        <w:rPr>
          <w:noProof/>
        </w:rPr>
        <w:fldChar w:fldCharType="end"/>
      </w:r>
      <w:r>
        <w:t xml:space="preserve"> </w:t>
      </w:r>
      <w:r w:rsidRPr="008679BD">
        <w:t>Ações desenvolvidos no Campus Tabatinga</w:t>
      </w:r>
      <w:bookmarkEnd w:id="100"/>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1" w:name="_Toc445314623"/>
      <w:r>
        <w:lastRenderedPageBreak/>
        <w:t xml:space="preserve">Tabela </w:t>
      </w:r>
      <w:r w:rsidR="0019163D">
        <w:fldChar w:fldCharType="begin"/>
      </w:r>
      <w:r w:rsidR="0019163D">
        <w:instrText xml:space="preserve"> SEQ Tabela \* ARABIC </w:instrText>
      </w:r>
      <w:r w:rsidR="0019163D">
        <w:fldChar w:fldCharType="separate"/>
      </w:r>
      <w:r w:rsidR="00015E65">
        <w:rPr>
          <w:noProof/>
        </w:rPr>
        <w:t>25</w:t>
      </w:r>
      <w:r w:rsidR="0019163D">
        <w:rPr>
          <w:noProof/>
        </w:rPr>
        <w:fldChar w:fldCharType="end"/>
      </w:r>
      <w:r>
        <w:t xml:space="preserve"> </w:t>
      </w:r>
      <w:r w:rsidRPr="002A5AD0">
        <w:t>Ações desenvolvidos no Campus Parintins</w:t>
      </w:r>
      <w:bookmarkEnd w:id="101"/>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2" w:name="_Toc445314624"/>
      <w:r>
        <w:t xml:space="preserve">Tabela </w:t>
      </w:r>
      <w:r w:rsidR="0019163D">
        <w:fldChar w:fldCharType="begin"/>
      </w:r>
      <w:r w:rsidR="0019163D">
        <w:instrText xml:space="preserve"> SEQ Tabela \* ARABIC </w:instrText>
      </w:r>
      <w:r w:rsidR="0019163D">
        <w:fldChar w:fldCharType="separate"/>
      </w:r>
      <w:r w:rsidR="00015E65">
        <w:rPr>
          <w:noProof/>
        </w:rPr>
        <w:t>26</w:t>
      </w:r>
      <w:r w:rsidR="0019163D">
        <w:rPr>
          <w:noProof/>
        </w:rPr>
        <w:fldChar w:fldCharType="end"/>
      </w:r>
      <w:r>
        <w:t xml:space="preserve"> </w:t>
      </w:r>
      <w:r w:rsidRPr="00137BA1">
        <w:t>Ações desenvolvidos no Campus Parintins</w:t>
      </w:r>
      <w:bookmarkEnd w:id="102"/>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3" w:name="_Toc445314625"/>
      <w:r>
        <w:lastRenderedPageBreak/>
        <w:t xml:space="preserve">Tabela </w:t>
      </w:r>
      <w:r w:rsidR="0019163D">
        <w:fldChar w:fldCharType="begin"/>
      </w:r>
      <w:r w:rsidR="0019163D">
        <w:instrText xml:space="preserve"> SEQ Tabela \* ARABIC </w:instrText>
      </w:r>
      <w:r w:rsidR="0019163D">
        <w:fldChar w:fldCharType="separate"/>
      </w:r>
      <w:r w:rsidR="00015E65">
        <w:rPr>
          <w:noProof/>
        </w:rPr>
        <w:t>27</w:t>
      </w:r>
      <w:r w:rsidR="0019163D">
        <w:rPr>
          <w:noProof/>
        </w:rPr>
        <w:fldChar w:fldCharType="end"/>
      </w:r>
      <w:r>
        <w:t xml:space="preserve"> </w:t>
      </w:r>
      <w:r w:rsidRPr="00B4357B">
        <w:t>Ações desenvolvidos no Campus Lábrea</w:t>
      </w:r>
      <w:bookmarkEnd w:id="103"/>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4" w:name="_Toc445314626"/>
      <w:r>
        <w:t xml:space="preserve">Tabela </w:t>
      </w:r>
      <w:r w:rsidR="0019163D">
        <w:fldChar w:fldCharType="begin"/>
      </w:r>
      <w:r w:rsidR="0019163D">
        <w:instrText xml:space="preserve"> SEQ Tabela \* ARABIC </w:instrText>
      </w:r>
      <w:r w:rsidR="0019163D">
        <w:fldChar w:fldCharType="separate"/>
      </w:r>
      <w:r w:rsidR="00015E65">
        <w:rPr>
          <w:noProof/>
        </w:rPr>
        <w:t>28</w:t>
      </w:r>
      <w:r w:rsidR="0019163D">
        <w:rPr>
          <w:noProof/>
        </w:rPr>
        <w:fldChar w:fldCharType="end"/>
      </w:r>
      <w:r>
        <w:t xml:space="preserve"> </w:t>
      </w:r>
      <w:r w:rsidRPr="00490938">
        <w:t>Resumo das ações do NUPA NORTE 1 em 2015.</w:t>
      </w:r>
      <w:bookmarkEnd w:id="104"/>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5" w:name="_Toc445314627"/>
      <w:r>
        <w:t xml:space="preserve">Tabela </w:t>
      </w:r>
      <w:r w:rsidR="0019163D">
        <w:fldChar w:fldCharType="begin"/>
      </w:r>
      <w:r w:rsidR="0019163D">
        <w:instrText xml:space="preserve"> SEQ Tabela \* ARABIC </w:instrText>
      </w:r>
      <w:r w:rsidR="0019163D">
        <w:fldChar w:fldCharType="separate"/>
      </w:r>
      <w:r w:rsidR="00015E65">
        <w:rPr>
          <w:noProof/>
        </w:rPr>
        <w:t>29</w:t>
      </w:r>
      <w:r w:rsidR="0019163D">
        <w:rPr>
          <w:noProof/>
        </w:rPr>
        <w:fldChar w:fldCharType="end"/>
      </w:r>
      <w:r>
        <w:t xml:space="preserve"> </w:t>
      </w:r>
      <w:r w:rsidRPr="003A02FC">
        <w:t>Atividades do NAPNE por Subnúcleos/Campus</w:t>
      </w:r>
      <w:bookmarkEnd w:id="10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6" w:name="_Toc445314628"/>
      <w:r>
        <w:t xml:space="preserve">Tabela </w:t>
      </w:r>
      <w:r w:rsidR="0019163D">
        <w:fldChar w:fldCharType="begin"/>
      </w:r>
      <w:r w:rsidR="0019163D">
        <w:instrText xml:space="preserve"> SEQ Tabela \* ARABIC </w:instrText>
      </w:r>
      <w:r w:rsidR="0019163D">
        <w:fldChar w:fldCharType="separate"/>
      </w:r>
      <w:r w:rsidR="00015E65">
        <w:rPr>
          <w:noProof/>
        </w:rPr>
        <w:t>30</w:t>
      </w:r>
      <w:r w:rsidR="0019163D">
        <w:rPr>
          <w:noProof/>
        </w:rPr>
        <w:fldChar w:fldCharType="end"/>
      </w:r>
      <w:r>
        <w:t xml:space="preserve"> </w:t>
      </w:r>
      <w:r w:rsidRPr="00C756ED">
        <w:t>Ações do Projeto Arumã</w:t>
      </w:r>
      <w:bookmarkEnd w:id="106"/>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7" w:name="_Toc445314629"/>
      <w:r>
        <w:t xml:space="preserve">Tabela </w:t>
      </w:r>
      <w:r w:rsidR="0019163D">
        <w:fldChar w:fldCharType="begin"/>
      </w:r>
      <w:r w:rsidR="0019163D">
        <w:instrText xml:space="preserve"> SEQ Tabela \* ARABIC </w:instrText>
      </w:r>
      <w:r w:rsidR="0019163D">
        <w:fldChar w:fldCharType="separate"/>
      </w:r>
      <w:r w:rsidR="00015E65">
        <w:rPr>
          <w:noProof/>
        </w:rPr>
        <w:t>31</w:t>
      </w:r>
      <w:r w:rsidR="0019163D">
        <w:rPr>
          <w:noProof/>
        </w:rPr>
        <w:fldChar w:fldCharType="end"/>
      </w:r>
      <w:r>
        <w:t xml:space="preserve"> </w:t>
      </w:r>
      <w:r w:rsidRPr="00AC1B27">
        <w:t xml:space="preserve">Atividades Executadas pelo </w:t>
      </w:r>
      <w:proofErr w:type="spellStart"/>
      <w:r w:rsidRPr="00AC1B27">
        <w:t>Apoema</w:t>
      </w:r>
      <w:bookmarkEnd w:id="107"/>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8" w:name="_Toc445314630"/>
      <w:r>
        <w:t xml:space="preserve">Tabela </w:t>
      </w:r>
      <w:r w:rsidR="0019163D">
        <w:fldChar w:fldCharType="begin"/>
      </w:r>
      <w:r w:rsidR="0019163D">
        <w:instrText xml:space="preserve"> SEQ Tabela \* ARABIC </w:instrText>
      </w:r>
      <w:r w:rsidR="0019163D">
        <w:fldChar w:fldCharType="separate"/>
      </w:r>
      <w:r w:rsidR="00015E65">
        <w:rPr>
          <w:noProof/>
        </w:rPr>
        <w:t>32</w:t>
      </w:r>
      <w:r w:rsidR="0019163D">
        <w:rPr>
          <w:noProof/>
        </w:rPr>
        <w:fldChar w:fldCharType="end"/>
      </w:r>
      <w:r>
        <w:t xml:space="preserve"> </w:t>
      </w:r>
      <w:r w:rsidRPr="00BE7705">
        <w:t>Resultados da AYTY em 2015</w:t>
      </w:r>
      <w:bookmarkEnd w:id="108"/>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9" w:name="_Toc445314798"/>
      <w:r>
        <w:t xml:space="preserve">Figura </w:t>
      </w:r>
      <w:r w:rsidR="00586462">
        <w:fldChar w:fldCharType="begin"/>
      </w:r>
      <w:r w:rsidR="00586462">
        <w:instrText xml:space="preserve"> SEQ Figura \* ARABIC </w:instrText>
      </w:r>
      <w:r w:rsidR="00586462">
        <w:fldChar w:fldCharType="separate"/>
      </w:r>
      <w:r w:rsidR="00D22551">
        <w:rPr>
          <w:noProof/>
        </w:rPr>
        <w:t>23</w:t>
      </w:r>
      <w:r w:rsidR="00586462">
        <w:fldChar w:fldCharType="end"/>
      </w:r>
      <w:r>
        <w:t xml:space="preserve"> </w:t>
      </w:r>
      <w:r w:rsidRPr="00AB1F10">
        <w:t>Panorama de Incubação/ 24 Empresas Incubadas</w:t>
      </w:r>
      <w:bookmarkEnd w:id="109"/>
    </w:p>
    <w:p w:rsidR="00291872" w:rsidRDefault="00DF0B39" w:rsidP="00DF0B39">
      <w:pPr>
        <w:pStyle w:val="PargrafodaLista"/>
        <w:spacing w:after="0"/>
        <w:ind w:left="0"/>
        <w:jc w:val="center"/>
        <w:rPr>
          <w:b/>
          <w:bCs/>
          <w:szCs w:val="24"/>
        </w:rPr>
      </w:pPr>
      <w:r>
        <w:rPr>
          <w:noProof/>
          <w:lang w:eastAsia="pt-BR"/>
        </w:rPr>
        <w:drawing>
          <wp:inline distT="0" distB="0" distL="0" distR="0" wp14:anchorId="0E50E566" wp14:editId="507D2DC1">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10" w:name="_Toc445314799"/>
      <w:r>
        <w:lastRenderedPageBreak/>
        <w:t xml:space="preserve">Figura </w:t>
      </w:r>
      <w:r w:rsidR="00586462">
        <w:fldChar w:fldCharType="begin"/>
      </w:r>
      <w:r w:rsidR="00586462">
        <w:instrText xml:space="preserve"> SEQ Figura \* ARABIC </w:instrText>
      </w:r>
      <w:r w:rsidR="00586462">
        <w:fldChar w:fldCharType="separate"/>
      </w:r>
      <w:r w:rsidR="00D22551">
        <w:rPr>
          <w:noProof/>
        </w:rPr>
        <w:t>24</w:t>
      </w:r>
      <w:r w:rsidR="00586462">
        <w:fldChar w:fldCharType="end"/>
      </w:r>
      <w:r>
        <w:t xml:space="preserve"> </w:t>
      </w:r>
      <w:r w:rsidRPr="00E62769">
        <w:t>Procura por incubação</w:t>
      </w:r>
      <w:bookmarkEnd w:id="110"/>
    </w:p>
    <w:p w:rsidR="00F27E2D" w:rsidRDefault="00F27E2D" w:rsidP="00F27E2D">
      <w:pPr>
        <w:pStyle w:val="PargrafodaLista"/>
        <w:spacing w:after="0"/>
        <w:ind w:left="0"/>
        <w:jc w:val="center"/>
        <w:rPr>
          <w:b/>
          <w:bCs/>
          <w:szCs w:val="24"/>
        </w:rPr>
      </w:pPr>
      <w:r>
        <w:rPr>
          <w:noProof/>
          <w:lang w:eastAsia="pt-BR"/>
        </w:rPr>
        <w:drawing>
          <wp:inline distT="0" distB="0" distL="0" distR="0" wp14:anchorId="6D512BB0" wp14:editId="5E05F253">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1" w:name="_Toc445314631"/>
      <w:r>
        <w:t xml:space="preserve">Tabela </w:t>
      </w:r>
      <w:r w:rsidR="0019163D">
        <w:fldChar w:fldCharType="begin"/>
      </w:r>
      <w:r w:rsidR="0019163D">
        <w:instrText xml:space="preserve"> SEQ Tabela \* ARABIC </w:instrText>
      </w:r>
      <w:r w:rsidR="0019163D">
        <w:fldChar w:fldCharType="separate"/>
      </w:r>
      <w:r w:rsidR="00015E65">
        <w:rPr>
          <w:noProof/>
        </w:rPr>
        <w:t>33</w:t>
      </w:r>
      <w:r w:rsidR="0019163D">
        <w:rPr>
          <w:noProof/>
        </w:rPr>
        <w:fldChar w:fldCharType="end"/>
      </w:r>
      <w:r>
        <w:t xml:space="preserve"> </w:t>
      </w:r>
      <w:r w:rsidRPr="00D8045A">
        <w:t>Financeiro da Incubadora em 2015</w:t>
      </w:r>
      <w:bookmarkEnd w:id="111"/>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2" w:name="_Toc445314800"/>
      <w:r>
        <w:t xml:space="preserve">Figura </w:t>
      </w:r>
      <w:r w:rsidR="00586462">
        <w:fldChar w:fldCharType="begin"/>
      </w:r>
      <w:r w:rsidR="00586462">
        <w:instrText xml:space="preserve"> SEQ Figura \* ARABIC </w:instrText>
      </w:r>
      <w:r w:rsidR="00586462">
        <w:fldChar w:fldCharType="separate"/>
      </w:r>
      <w:r w:rsidR="00D22551">
        <w:rPr>
          <w:noProof/>
        </w:rPr>
        <w:t>25</w:t>
      </w:r>
      <w:r w:rsidR="00586462">
        <w:fldChar w:fldCharType="end"/>
      </w:r>
      <w:r>
        <w:t xml:space="preserve"> </w:t>
      </w:r>
      <w:r w:rsidRPr="00C31F94">
        <w:t>Tipos de Receita</w:t>
      </w:r>
      <w:bookmarkEnd w:id="112"/>
    </w:p>
    <w:p w:rsidR="00DC5760" w:rsidRDefault="00CE50B7" w:rsidP="00CE50B7">
      <w:pPr>
        <w:pStyle w:val="PargrafodaLista"/>
        <w:spacing w:after="0"/>
        <w:ind w:left="0"/>
        <w:jc w:val="center"/>
        <w:rPr>
          <w:b/>
          <w:bCs/>
          <w:szCs w:val="24"/>
        </w:rPr>
      </w:pPr>
      <w:r>
        <w:rPr>
          <w:noProof/>
          <w:lang w:eastAsia="pt-BR"/>
        </w:rPr>
        <w:drawing>
          <wp:inline distT="0" distB="0" distL="0" distR="0" wp14:anchorId="252E4FDE" wp14:editId="7CBAB8D5">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3" w:name="_Toc445314632"/>
      <w:r>
        <w:t xml:space="preserve">Tabela </w:t>
      </w:r>
      <w:r w:rsidR="0019163D">
        <w:fldChar w:fldCharType="begin"/>
      </w:r>
      <w:r w:rsidR="0019163D">
        <w:instrText xml:space="preserve"> SEQ Tabela \* ARABIC </w:instrText>
      </w:r>
      <w:r w:rsidR="0019163D">
        <w:fldChar w:fldCharType="separate"/>
      </w:r>
      <w:r w:rsidR="00015E65">
        <w:rPr>
          <w:noProof/>
        </w:rPr>
        <w:t>34</w:t>
      </w:r>
      <w:r w:rsidR="0019163D">
        <w:rPr>
          <w:noProof/>
        </w:rPr>
        <w:fldChar w:fldCharType="end"/>
      </w:r>
      <w:r>
        <w:t xml:space="preserve"> </w:t>
      </w:r>
      <w:r w:rsidRPr="007E45BB">
        <w:t>Projeto CLAI – Capacitação em Língua Adicionais do IFAM (gratuito), modalidade presencial.</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4" w:name="_Toc445314633"/>
      <w:r>
        <w:lastRenderedPageBreak/>
        <w:t xml:space="preserve">Tabela </w:t>
      </w:r>
      <w:r w:rsidR="0019163D">
        <w:fldChar w:fldCharType="begin"/>
      </w:r>
      <w:r w:rsidR="0019163D">
        <w:instrText xml:space="preserve"> SEQ Tabela \* ARABIC </w:instrText>
      </w:r>
      <w:r w:rsidR="0019163D">
        <w:fldChar w:fldCharType="separate"/>
      </w:r>
      <w:r w:rsidR="00015E65">
        <w:rPr>
          <w:noProof/>
        </w:rPr>
        <w:t>35</w:t>
      </w:r>
      <w:r w:rsidR="0019163D">
        <w:rPr>
          <w:noProof/>
        </w:rPr>
        <w:fldChar w:fldCharType="end"/>
      </w:r>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5" w:name="_Toc445314634"/>
      <w:r>
        <w:t xml:space="preserve">Tabela </w:t>
      </w:r>
      <w:r w:rsidR="0019163D">
        <w:fldChar w:fldCharType="begin"/>
      </w:r>
      <w:r w:rsidR="0019163D">
        <w:instrText xml:space="preserve"> SEQ Tabela \* ARABIC </w:instrText>
      </w:r>
      <w:r w:rsidR="0019163D">
        <w:fldChar w:fldCharType="separate"/>
      </w:r>
      <w:r w:rsidR="00015E65">
        <w:rPr>
          <w:noProof/>
        </w:rPr>
        <w:t>36</w:t>
      </w:r>
      <w:r w:rsidR="0019163D">
        <w:rPr>
          <w:noProof/>
        </w:rPr>
        <w:fldChar w:fldCharType="end"/>
      </w:r>
      <w:r>
        <w:t xml:space="preserve"> </w:t>
      </w:r>
      <w:r w:rsidRPr="003B7254">
        <w:t>Prova de Proficiência em Leitura em Língua Estrangeira.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6" w:name="_Toc445314635"/>
      <w:r>
        <w:t xml:space="preserve">Tabela </w:t>
      </w:r>
      <w:r w:rsidR="0019163D">
        <w:fldChar w:fldCharType="begin"/>
      </w:r>
      <w:r w:rsidR="0019163D">
        <w:instrText xml:space="preserve"> SEQ Tabela \* ARABIC </w:instrText>
      </w:r>
      <w:r w:rsidR="0019163D">
        <w:fldChar w:fldCharType="separate"/>
      </w:r>
      <w:r w:rsidR="00015E65">
        <w:rPr>
          <w:noProof/>
        </w:rPr>
        <w:t>37</w:t>
      </w:r>
      <w:r w:rsidR="0019163D">
        <w:rPr>
          <w:noProof/>
        </w:rPr>
        <w:fldChar w:fldCharType="end"/>
      </w:r>
      <w:r>
        <w:t xml:space="preserve"> </w:t>
      </w:r>
      <w:r w:rsidRPr="00866CD6">
        <w:t>Resumos dos cursos ofertados em 2015</w:t>
      </w:r>
      <w:bookmarkEnd w:id="116"/>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7" w:name="_Toc445314636"/>
      <w:r>
        <w:t xml:space="preserve">Tabela </w:t>
      </w:r>
      <w:r w:rsidR="0019163D">
        <w:fldChar w:fldCharType="begin"/>
      </w:r>
      <w:r w:rsidR="0019163D">
        <w:instrText xml:space="preserve"> SEQ Tabela \* ARABIC </w:instrText>
      </w:r>
      <w:r w:rsidR="0019163D">
        <w:fldChar w:fldCharType="separate"/>
      </w:r>
      <w:r w:rsidR="00015E65">
        <w:rPr>
          <w:noProof/>
        </w:rPr>
        <w:t>38</w:t>
      </w:r>
      <w:r w:rsidR="0019163D">
        <w:rPr>
          <w:noProof/>
        </w:rPr>
        <w:fldChar w:fldCharType="end"/>
      </w:r>
      <w:r>
        <w:t xml:space="preserve"> </w:t>
      </w:r>
      <w:r w:rsidRPr="00D74595">
        <w:t>Quantitativo de alunos do CI-IFAM Figueiredo</w:t>
      </w:r>
      <w:bookmarkEnd w:id="117"/>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8" w:name="_Toc445314801"/>
      <w:r>
        <w:lastRenderedPageBreak/>
        <w:t xml:space="preserve">Figura </w:t>
      </w:r>
      <w:r w:rsidR="00586462">
        <w:fldChar w:fldCharType="begin"/>
      </w:r>
      <w:r w:rsidR="00586462">
        <w:instrText xml:space="preserve"> SEQ Figura \* ARABIC </w:instrText>
      </w:r>
      <w:r w:rsidR="00586462">
        <w:fldChar w:fldCharType="separate"/>
      </w:r>
      <w:r w:rsidR="00D22551">
        <w:rPr>
          <w:noProof/>
        </w:rPr>
        <w:t>26</w:t>
      </w:r>
      <w:r w:rsidR="00586462">
        <w:fldChar w:fldCharType="end"/>
      </w:r>
      <w:r>
        <w:t xml:space="preserve"> </w:t>
      </w:r>
      <w:r w:rsidRPr="00D84D2E">
        <w:t>Desempenho do Exame em 2015</w:t>
      </w:r>
      <w:bookmarkEnd w:id="118"/>
    </w:p>
    <w:p w:rsidR="003F04F5" w:rsidRDefault="003F04F5" w:rsidP="00CE50B7">
      <w:pPr>
        <w:pStyle w:val="PargrafodaLista"/>
        <w:spacing w:after="0"/>
        <w:ind w:left="0"/>
        <w:jc w:val="center"/>
        <w:rPr>
          <w:b/>
          <w:bCs/>
          <w:szCs w:val="24"/>
        </w:rPr>
      </w:pPr>
      <w:r>
        <w:rPr>
          <w:noProof/>
          <w:lang w:eastAsia="pt-BR"/>
        </w:rPr>
        <w:drawing>
          <wp:inline distT="0" distB="0" distL="0" distR="0" wp14:anchorId="2251C4A2" wp14:editId="35F13B11">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w:t>
      </w:r>
      <w:r w:rsidR="008A2A0B">
        <w:rPr>
          <w:rFonts w:eastAsia="Times New Roman"/>
          <w:sz w:val="22"/>
          <w:lang w:eastAsia="ar-SA"/>
        </w:rPr>
        <w:t>–</w:t>
      </w:r>
      <w:r w:rsidRPr="00884993">
        <w:rPr>
          <w:rFonts w:eastAsia="Times New Roman"/>
          <w:sz w:val="22"/>
          <w:lang w:eastAsia="ar-SA"/>
        </w:rPr>
        <w:t xml:space="preserve"> PROEX</w:t>
      </w:r>
      <w:r w:rsidR="008A2A0B">
        <w:rPr>
          <w:rFonts w:eastAsia="Times New Roman"/>
          <w:sz w:val="22"/>
          <w:lang w:eastAsia="ar-SA"/>
        </w:rPr>
        <w:t xml:space="preserve">, procedeu </w:t>
      </w:r>
      <w:r w:rsidR="00340BC3">
        <w:rPr>
          <w:rFonts w:eastAsia="Times New Roman"/>
          <w:sz w:val="22"/>
          <w:lang w:eastAsia="ar-SA"/>
        </w:rPr>
        <w:t>à</w:t>
      </w:r>
      <w:r w:rsidR="008A2A0B">
        <w:rPr>
          <w:rFonts w:eastAsia="Times New Roman"/>
          <w:sz w:val="22"/>
          <w:lang w:eastAsia="ar-SA"/>
        </w:rPr>
        <w:t xml:space="preserve"> seleção de </w:t>
      </w:r>
      <w:r w:rsidR="00884993" w:rsidRPr="00884993">
        <w:rPr>
          <w:rFonts w:eastAsia="Times New Roman"/>
          <w:sz w:val="22"/>
          <w:lang w:eastAsia="ar-SA"/>
        </w:rPr>
        <w:t>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Resumo de Desempenho d</w:t>
      </w:r>
      <w:r w:rsidR="008A2A0B">
        <w:rPr>
          <w:rFonts w:eastAsia="Times New Roman" w:cs="Calibri"/>
          <w:b/>
          <w:szCs w:val="24"/>
          <w:lang w:eastAsia="pt-BR"/>
        </w:rPr>
        <w:t>as Ações de</w:t>
      </w:r>
      <w:r w:rsidRPr="00482C17">
        <w:rPr>
          <w:rFonts w:eastAsia="Times New Roman" w:cs="Calibri"/>
          <w:b/>
          <w:szCs w:val="24"/>
          <w:lang w:eastAsia="pt-BR"/>
        </w:rPr>
        <w:t xml:space="preserve"> Extensão nos </w:t>
      </w:r>
      <w:r w:rsidR="00A4046B">
        <w:rPr>
          <w:rFonts w:eastAsia="Times New Roman" w:cs="Calibri"/>
          <w:b/>
          <w:szCs w:val="24"/>
          <w:lang w:eastAsia="pt-BR"/>
        </w:rPr>
        <w:t>Campi</w:t>
      </w:r>
    </w:p>
    <w:p w:rsidR="00340BC3" w:rsidRPr="00340BC3" w:rsidRDefault="00340BC3" w:rsidP="00340BC3">
      <w:pPr>
        <w:spacing w:after="0"/>
        <w:ind w:left="1560"/>
        <w:rPr>
          <w:rFonts w:eastAsia="Times New Roman" w:cs="Calibri"/>
          <w:b/>
          <w:szCs w:val="24"/>
          <w:lang w:eastAsia="pt-BR"/>
        </w:rPr>
      </w:pPr>
      <w:r>
        <w:rPr>
          <w:rFonts w:eastAsia="Times New Roman"/>
          <w:sz w:val="22"/>
          <w:lang w:eastAsia="ar-SA"/>
        </w:rPr>
        <w:lastRenderedPageBreak/>
        <w:t>A</w:t>
      </w:r>
      <w:r w:rsidRPr="00884993">
        <w:rPr>
          <w:rFonts w:eastAsia="Times New Roman"/>
          <w:sz w:val="22"/>
          <w:lang w:eastAsia="ar-SA"/>
        </w:rPr>
        <w:t xml:space="preserve"> </w:t>
      </w:r>
      <w:r>
        <w:rPr>
          <w:rFonts w:eastAsia="Times New Roman"/>
          <w:sz w:val="22"/>
          <w:lang w:eastAsia="ar-SA"/>
        </w:rPr>
        <w:t>seguir, o quadro demonstrativo das ações de Extensão</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42251F">
        <w:trPr>
          <w:trHeight w:val="46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AÇÕES/CAMPUS</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69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0"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69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698"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42251F">
        <w:trPr>
          <w:trHeight w:val="34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42251F">
        <w:trPr>
          <w:trHeight w:val="543"/>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42251F">
        <w:trPr>
          <w:trHeight w:val="58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42251F">
              <w:rPr>
                <w:rFonts w:eastAsia="Times New Roman" w:cs="Calibri"/>
                <w:color w:val="000000"/>
                <w:sz w:val="13"/>
                <w:szCs w:val="13"/>
                <w:highlight w:val="yellow"/>
                <w:lang w:eastAsia="pt-BR"/>
              </w:rPr>
              <w:t>0</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42251F">
        <w:trPr>
          <w:trHeight w:val="318"/>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2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42251F">
        <w:trPr>
          <w:trHeight w:val="21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23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42251F">
        <w:trPr>
          <w:trHeight w:val="241"/>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42251F">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42251F">
        <w:trPr>
          <w:trHeight w:val="39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42251F">
        <w:trPr>
          <w:trHeight w:val="329"/>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42251F">
        <w:trPr>
          <w:trHeight w:val="37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42251F">
        <w:trPr>
          <w:trHeight w:val="388"/>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9" w:name="_Toc445560018"/>
      <w:r w:rsidRPr="00EC0CE2">
        <w:rPr>
          <w:bCs/>
          <w:szCs w:val="24"/>
        </w:rPr>
        <w:lastRenderedPageBreak/>
        <w:t>Organograma</w:t>
      </w:r>
      <w:bookmarkEnd w:id="119"/>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w:t>
      </w:r>
      <w:r w:rsidR="00086C75">
        <w:rPr>
          <w:szCs w:val="24"/>
        </w:rPr>
        <w:t>7</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p>
    <w:p w:rsidR="00AB2897" w:rsidRPr="00AB2897" w:rsidRDefault="00243CFD" w:rsidP="00385172">
      <w:pPr>
        <w:spacing w:after="0"/>
        <w:jc w:val="center"/>
        <w:rPr>
          <w:color w:val="FF0000"/>
          <w:szCs w:val="24"/>
        </w:rPr>
      </w:pPr>
      <w:r>
        <w:rPr>
          <w:noProof/>
          <w:lang w:eastAsia="pt-BR"/>
        </w:rPr>
        <w:lastRenderedPageBreak/>
        <mc:AlternateContent>
          <mc:Choice Requires="wps">
            <w:drawing>
              <wp:anchor distT="0" distB="0" distL="114300" distR="114300" simplePos="0" relativeHeight="251668480" behindDoc="0" locked="0" layoutInCell="1" allowOverlap="1" wp14:anchorId="0273C835" wp14:editId="2ED4423E">
                <wp:simplePos x="0" y="0"/>
                <wp:positionH relativeFrom="column">
                  <wp:posOffset>682280</wp:posOffset>
                </wp:positionH>
                <wp:positionV relativeFrom="paragraph">
                  <wp:posOffset>-548725</wp:posOffset>
                </wp:positionV>
                <wp:extent cx="6162675" cy="178435"/>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435"/>
                        </a:xfrm>
                        <a:prstGeom prst="rect">
                          <a:avLst/>
                        </a:prstGeom>
                        <a:solidFill>
                          <a:prstClr val="white"/>
                        </a:solidFill>
                        <a:ln>
                          <a:noFill/>
                        </a:ln>
                        <a:effectLst/>
                      </wps:spPr>
                      <wps:txbx>
                        <w:txbxContent>
                          <w:p w:rsidR="003022E0" w:rsidRPr="0060127E" w:rsidRDefault="003022E0" w:rsidP="00F37598">
                            <w:pPr>
                              <w:pStyle w:val="Legenda"/>
                              <w:rPr>
                                <w:noProof/>
                                <w:sz w:val="24"/>
                              </w:rPr>
                            </w:pPr>
                            <w:bookmarkStart w:id="120" w:name="_Toc445314802"/>
                            <w:r>
                              <w:t xml:space="preserve">Figura </w:t>
                            </w:r>
                            <w:r w:rsidR="00586462">
                              <w:fldChar w:fldCharType="begin"/>
                            </w:r>
                            <w:r w:rsidR="00586462">
                              <w:instrText xml:space="preserve"> SEQ Figura \* ARABIC </w:instrText>
                            </w:r>
                            <w:r w:rsidR="00586462">
                              <w:fldChar w:fldCharType="separate"/>
                            </w:r>
                            <w:r w:rsidR="00D22551">
                              <w:rPr>
                                <w:noProof/>
                              </w:rPr>
                              <w:t>27</w:t>
                            </w:r>
                            <w:r w:rsidR="00586462">
                              <w:fldChar w:fldCharType="end"/>
                            </w:r>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53.7pt;margin-top:-43.2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" stroked="f">
                <v:textbox inset="0,0,0,0">
                  <w:txbxContent>
                    <w:p w:rsidR="003022E0" w:rsidRPr="0060127E" w:rsidRDefault="003022E0" w:rsidP="00F37598">
                      <w:pPr>
                        <w:pStyle w:val="Legenda"/>
                        <w:rPr>
                          <w:noProof/>
                          <w:sz w:val="24"/>
                        </w:rPr>
                      </w:pPr>
                      <w:bookmarkStart w:id="121" w:name="_Toc445314802"/>
                      <w:r>
                        <w:t xml:space="preserve">Figura </w:t>
                      </w:r>
                      <w:r w:rsidR="00586462">
                        <w:fldChar w:fldCharType="begin"/>
                      </w:r>
                      <w:r w:rsidR="00586462">
                        <w:instrText xml:space="preserve"> SEQ Figura \* ARABIC </w:instrText>
                      </w:r>
                      <w:r w:rsidR="00586462">
                        <w:fldChar w:fldCharType="separate"/>
                      </w:r>
                      <w:r w:rsidR="00D22551">
                        <w:rPr>
                          <w:noProof/>
                        </w:rPr>
                        <w:t>27</w:t>
                      </w:r>
                      <w:r w:rsidR="00586462">
                        <w:fldChar w:fldCharType="end"/>
                      </w:r>
                      <w:r>
                        <w:t xml:space="preserve"> Organograma do IFAM</w:t>
                      </w:r>
                      <w:bookmarkEnd w:id="121"/>
                    </w:p>
                  </w:txbxContent>
                </v:textbox>
              </v:shape>
            </w:pict>
          </mc:Fallback>
        </mc:AlternateContent>
      </w:r>
      <w:r>
        <w:rPr>
          <w:noProof/>
          <w:lang w:eastAsia="pt-BR"/>
        </w:rPr>
        <w:drawing>
          <wp:inline distT="0" distB="0" distL="0" distR="0" wp14:anchorId="1FFE05B7" wp14:editId="6F2E0901">
            <wp:extent cx="6755642" cy="4687339"/>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51882" cy="4684730"/>
                    </a:xfrm>
                    <a:prstGeom prst="rect">
                      <a:avLst/>
                    </a:prstGeom>
                  </pic:spPr>
                </pic:pic>
              </a:graphicData>
            </a:graphic>
          </wp:inline>
        </w:drawing>
      </w:r>
    </w:p>
    <w:p w:rsidR="00AB2897" w:rsidRPr="00385172" w:rsidRDefault="00AB2897" w:rsidP="00385172">
      <w:pPr>
        <w:spacing w:after="0"/>
        <w:ind w:left="567"/>
        <w:jc w:val="left"/>
        <w:rPr>
          <w:sz w:val="20"/>
          <w:szCs w:val="20"/>
        </w:rPr>
      </w:pPr>
      <w:r w:rsidRPr="00385172">
        <w:rPr>
          <w:sz w:val="20"/>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AB2897" w:rsidRPr="00AB2897" w:rsidRDefault="00AB2897" w:rsidP="00A773E1">
      <w:pPr>
        <w:spacing w:after="0"/>
        <w:ind w:left="284"/>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773E1">
      <w:pPr>
        <w:pStyle w:val="NormalWeb"/>
        <w:spacing w:before="0" w:beforeAutospacing="0" w:after="0" w:line="360" w:lineRule="auto"/>
        <w:ind w:left="284"/>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773E1">
      <w:pPr>
        <w:spacing w:after="0"/>
        <w:ind w:left="284"/>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773E1">
      <w:pPr>
        <w:spacing w:after="0"/>
        <w:ind w:left="284"/>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773E1">
      <w:pPr>
        <w:spacing w:after="0"/>
        <w:ind w:left="284"/>
        <w:rPr>
          <w:rFonts w:eastAsia="Times New Roman"/>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773E1">
      <w:pPr>
        <w:autoSpaceDE w:val="0"/>
        <w:autoSpaceDN w:val="0"/>
        <w:adjustRightInd w:val="0"/>
        <w:spacing w:after="0"/>
        <w:ind w:left="284"/>
        <w:rPr>
          <w:rFonts w:eastAsia="Times New Roman"/>
          <w:color w:val="000000"/>
          <w:szCs w:val="24"/>
          <w:lang w:eastAsia="pt-BR"/>
        </w:rPr>
      </w:pP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773E1">
      <w:pPr>
        <w:pStyle w:val="NormalWeb"/>
        <w:spacing w:before="0" w:beforeAutospacing="0" w:after="0" w:line="276" w:lineRule="auto"/>
        <w:ind w:left="284"/>
      </w:pPr>
    </w:p>
    <w:p w:rsidR="00AB2897" w:rsidRPr="00AB2897" w:rsidRDefault="00AB2897" w:rsidP="00A773E1">
      <w:pPr>
        <w:spacing w:after="0"/>
        <w:ind w:left="284"/>
        <w:rPr>
          <w:rFonts w:eastAsia="Times New Roman"/>
          <w:color w:val="000000"/>
          <w:szCs w:val="24"/>
          <w:lang w:eastAsia="pt-BR"/>
        </w:rPr>
      </w:pPr>
      <w:r w:rsidRPr="00AB2897">
        <w:rPr>
          <w:b/>
          <w:szCs w:val="24"/>
        </w:rPr>
        <w:t>PRÓ-REITORIA DE ENSINO</w:t>
      </w:r>
      <w:r w:rsidRPr="00AB2897">
        <w:rPr>
          <w:szCs w:val="24"/>
        </w:rPr>
        <w:t xml:space="preserve"> - </w:t>
      </w:r>
      <w:r w:rsidRPr="00AB2897">
        <w:rPr>
          <w:rFonts w:eastAsia="Times New Roman"/>
          <w:color w:val="000000"/>
          <w:szCs w:val="24"/>
          <w:lang w:eastAsia="pt-BR"/>
        </w:rPr>
        <w:t xml:space="preserve">órgão executivo que planeja, superintende, coordena, fomenta e acompanha as atividades no âmbito das estratégias, diretrizes e políticas do Ensino, nas suas </w:t>
      </w:r>
      <w:r w:rsidRPr="00AB2897">
        <w:rPr>
          <w:rFonts w:eastAsia="Times New Roman"/>
          <w:color w:val="000000"/>
          <w:szCs w:val="24"/>
          <w:lang w:eastAsia="pt-BR"/>
        </w:rPr>
        <w:lastRenderedPageBreak/>
        <w:t>diversas modalidades, com prioridade para a Educação Profissional e Tecnológica, além das ações relacionadas ao apoio, ao desenvolvimento do ensino e ao estudante do IFAM.</w:t>
      </w: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773E1">
      <w:pPr>
        <w:spacing w:after="0"/>
        <w:ind w:left="284"/>
        <w:rPr>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773E1">
      <w:pPr>
        <w:spacing w:after="0"/>
        <w:ind w:left="284"/>
        <w:rPr>
          <w:szCs w:val="24"/>
        </w:rPr>
      </w:pPr>
    </w:p>
    <w:p w:rsidR="00833C42" w:rsidRDefault="00833C42" w:rsidP="00A773E1">
      <w:pPr>
        <w:spacing w:after="0"/>
        <w:ind w:left="284"/>
        <w:rPr>
          <w:szCs w:val="24"/>
        </w:rPr>
      </w:pPr>
    </w:p>
    <w:p w:rsidR="00833C42" w:rsidRDefault="00833C42" w:rsidP="00A773E1">
      <w:pPr>
        <w:spacing w:after="0"/>
        <w:ind w:left="284"/>
        <w:rPr>
          <w:szCs w:val="24"/>
        </w:rPr>
      </w:pPr>
    </w:p>
    <w:p w:rsidR="00833C42" w:rsidRPr="00AB2897" w:rsidRDefault="00833C42" w:rsidP="00A773E1">
      <w:pPr>
        <w:spacing w:after="0"/>
        <w:ind w:left="284"/>
        <w:rPr>
          <w:szCs w:val="24"/>
        </w:rPr>
      </w:pPr>
    </w:p>
    <w:p w:rsidR="00AB2897" w:rsidRPr="00AB2897" w:rsidRDefault="00AB2897" w:rsidP="00A773E1">
      <w:pPr>
        <w:spacing w:after="0"/>
        <w:ind w:left="284"/>
        <w:rPr>
          <w:szCs w:val="24"/>
        </w:rPr>
      </w:pPr>
      <w:r w:rsidRPr="00AB2897">
        <w:rPr>
          <w:b/>
          <w:szCs w:val="24"/>
        </w:rPr>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w:t>
      </w:r>
      <w:r w:rsidRPr="00AB2897">
        <w:rPr>
          <w:szCs w:val="24"/>
        </w:rPr>
        <w:lastRenderedPageBreak/>
        <w:t>à extensão, bem como promove ações e intercâmbio com instituições e empresas na área de fomento à pesquisa, ciência e tecnologia do IFAM.</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47354F" w:rsidRPr="00AB2897" w:rsidRDefault="0047354F" w:rsidP="00A773E1">
      <w:pPr>
        <w:spacing w:after="0"/>
        <w:ind w:left="284"/>
        <w:rPr>
          <w:szCs w:val="24"/>
        </w:rPr>
      </w:pPr>
    </w:p>
    <w:p w:rsidR="00AB2897" w:rsidRPr="00AB2897" w:rsidRDefault="00AB2897" w:rsidP="00A773E1">
      <w:pPr>
        <w:spacing w:after="160" w:line="259" w:lineRule="auto"/>
        <w:ind w:left="284"/>
        <w:rPr>
          <w:szCs w:val="24"/>
        </w:rPr>
      </w:pPr>
      <w:r w:rsidRPr="00AB2897">
        <w:rPr>
          <w:b/>
          <w:szCs w:val="24"/>
        </w:rPr>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w:t>
      </w:r>
      <w:r w:rsidRPr="00AB2897">
        <w:rPr>
          <w:szCs w:val="24"/>
        </w:rPr>
        <w:lastRenderedPageBreak/>
        <w:t>uma política institucional, supervisionar consultorias, assessorias e a prestação de serviços e apoiar/coordenar a prestação de serviços no âmbito de consultorias e assessorias.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Pr="00AB2897" w:rsidRDefault="0047354F" w:rsidP="00A773E1">
      <w:pPr>
        <w:spacing w:after="0" w:line="240" w:lineRule="auto"/>
        <w:ind w:left="284"/>
        <w:rPr>
          <w:rFonts w:eastAsia="Times New Roman"/>
          <w:b/>
          <w:szCs w:val="24"/>
          <w:lang w:eastAsia="pt-BR"/>
        </w:rPr>
      </w:pPr>
    </w:p>
    <w:p w:rsidR="00AB2897" w:rsidRDefault="00AB2897" w:rsidP="00A773E1">
      <w:pPr>
        <w:pStyle w:val="NormalWeb"/>
        <w:spacing w:before="0" w:beforeAutospacing="0" w:after="0" w:line="360" w:lineRule="auto"/>
        <w:ind w:left="284"/>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773E1">
      <w:pPr>
        <w:pStyle w:val="NormalWeb"/>
        <w:spacing w:before="0" w:beforeAutospacing="0" w:after="0"/>
        <w:ind w:left="284"/>
        <w:rPr>
          <w:rFonts w:eastAsia="Calibri"/>
          <w:lang w:eastAsia="en-US"/>
        </w:rPr>
      </w:pPr>
    </w:p>
    <w:p w:rsidR="00AB2897" w:rsidRPr="00AB2897" w:rsidRDefault="00AB2897" w:rsidP="00A773E1">
      <w:pPr>
        <w:autoSpaceDE w:val="0"/>
        <w:autoSpaceDN w:val="0"/>
        <w:adjustRightInd w:val="0"/>
        <w:spacing w:after="0"/>
        <w:ind w:left="284"/>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773E1">
      <w:pPr>
        <w:autoSpaceDE w:val="0"/>
        <w:autoSpaceDN w:val="0"/>
        <w:adjustRightInd w:val="0"/>
        <w:spacing w:after="0"/>
        <w:ind w:left="284"/>
        <w:rPr>
          <w:szCs w:val="24"/>
        </w:rPr>
      </w:pPr>
    </w:p>
    <w:p w:rsidR="00AB2897" w:rsidRPr="00AB2897" w:rsidRDefault="00AB2897" w:rsidP="00A773E1">
      <w:pPr>
        <w:autoSpaceDE w:val="0"/>
        <w:autoSpaceDN w:val="0"/>
        <w:adjustRightInd w:val="0"/>
        <w:spacing w:after="0"/>
        <w:ind w:left="284"/>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2" w:name="_Toc445560019"/>
      <w:r w:rsidRPr="00EC0CE2">
        <w:rPr>
          <w:bCs/>
          <w:szCs w:val="24"/>
        </w:rPr>
        <w:t>Macroprocessos</w:t>
      </w:r>
      <w:r w:rsidR="009E0BA5" w:rsidRPr="00EC0CE2">
        <w:rPr>
          <w:bCs/>
          <w:szCs w:val="24"/>
        </w:rPr>
        <w:t xml:space="preserve"> finalísticos</w:t>
      </w:r>
      <w:bookmarkEnd w:id="57"/>
      <w:bookmarkEnd w:id="58"/>
      <w:bookmarkEnd w:id="122"/>
      <w:r w:rsidR="009E0BA5" w:rsidRPr="00EC0CE2">
        <w:rPr>
          <w:bCs/>
          <w:szCs w:val="24"/>
        </w:rPr>
        <w:t xml:space="preserve"> </w:t>
      </w:r>
    </w:p>
    <w:p w:rsidR="009E0BA5" w:rsidRPr="00BD16FC" w:rsidRDefault="009E0BA5" w:rsidP="00A773E1">
      <w:pPr>
        <w:pStyle w:val="PargrafodaLista"/>
        <w:spacing w:after="0"/>
        <w:ind w:left="0" w:firstLine="851"/>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3" w:name="_Toc445314637"/>
      <w:r>
        <w:t xml:space="preserve">Tabela </w:t>
      </w:r>
      <w:r w:rsidR="0019163D">
        <w:fldChar w:fldCharType="begin"/>
      </w:r>
      <w:r w:rsidR="0019163D">
        <w:instrText xml:space="preserve"> SEQ Tabela \* ARABIC </w:instrText>
      </w:r>
      <w:r w:rsidR="0019163D">
        <w:fldChar w:fldCharType="separate"/>
      </w:r>
      <w:r w:rsidR="00015E65">
        <w:rPr>
          <w:noProof/>
        </w:rPr>
        <w:t>39</w:t>
      </w:r>
      <w:r w:rsidR="0019163D">
        <w:rPr>
          <w:noProof/>
        </w:rPr>
        <w:fldChar w:fldCharType="end"/>
      </w:r>
      <w:r>
        <w:t xml:space="preserve"> </w:t>
      </w:r>
      <w:r w:rsidRPr="0029414A">
        <w:t>Macroprocessos Finalísticos</w:t>
      </w:r>
      <w:bookmarkEnd w:id="123"/>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lastRenderedPageBreak/>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 xml:space="preserve">Fomento e criação de políticas de </w:t>
            </w:r>
            <w:r w:rsidRPr="00BD16FC">
              <w:rPr>
                <w:bCs/>
                <w:iCs/>
              </w:rPr>
              <w:lastRenderedPageBreak/>
              <w:t>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4" w:name="_Toc382493292"/>
      <w:bookmarkStart w:id="125" w:name="_Toc382552918"/>
      <w:bookmarkStart w:id="126" w:name="_Toc382553022"/>
      <w:bookmarkStart w:id="127" w:name="_Toc382553126"/>
      <w:bookmarkStart w:id="128" w:name="_Toc382553229"/>
      <w:bookmarkStart w:id="129" w:name="_Toc382553717"/>
      <w:bookmarkStart w:id="130" w:name="_Toc382559795"/>
      <w:bookmarkStart w:id="131" w:name="_Toc382560006"/>
      <w:bookmarkStart w:id="132" w:name="_Toc382560117"/>
      <w:bookmarkStart w:id="133" w:name="_Toc382560225"/>
      <w:bookmarkStart w:id="134" w:name="_Toc382560333"/>
      <w:bookmarkStart w:id="135" w:name="_Toc382560438"/>
      <w:bookmarkStart w:id="136" w:name="_Toc382567237"/>
      <w:bookmarkStart w:id="137" w:name="_Toc382819352"/>
      <w:bookmarkStart w:id="138" w:name="_Toc382819649"/>
      <w:bookmarkStart w:id="139" w:name="_Toc382840983"/>
      <w:bookmarkStart w:id="140" w:name="_Toc383093822"/>
      <w:bookmarkStart w:id="141" w:name="_Toc383093944"/>
      <w:bookmarkStart w:id="142" w:name="_Toc383094086"/>
      <w:bookmarkStart w:id="143" w:name="_Toc383095621"/>
      <w:bookmarkStart w:id="144" w:name="_Toc383095932"/>
      <w:bookmarkStart w:id="145" w:name="_Toc383096053"/>
      <w:bookmarkStart w:id="146" w:name="_Toc383096173"/>
      <w:bookmarkStart w:id="147" w:name="_Toc383096295"/>
      <w:bookmarkStart w:id="148" w:name="_Toc383096416"/>
      <w:bookmarkStart w:id="149" w:name="_Toc383096537"/>
      <w:bookmarkStart w:id="150" w:name="_Toc383096659"/>
      <w:bookmarkStart w:id="151" w:name="_Toc383096911"/>
      <w:bookmarkStart w:id="152" w:name="_Toc383448110"/>
      <w:bookmarkStart w:id="153" w:name="_Toc383507395"/>
      <w:bookmarkStart w:id="154" w:name="_Toc383511856"/>
      <w:bookmarkStart w:id="155" w:name="_Toc383518548"/>
      <w:bookmarkStart w:id="156" w:name="_Toc383526417"/>
      <w:bookmarkStart w:id="157" w:name="_Toc383535410"/>
      <w:bookmarkStart w:id="158" w:name="_Toc383587891"/>
      <w:bookmarkStart w:id="159" w:name="_Toc383596672"/>
      <w:bookmarkStart w:id="160" w:name="_Toc383598349"/>
      <w:bookmarkStart w:id="161" w:name="_Toc383598458"/>
      <w:bookmarkStart w:id="162" w:name="_Toc383606712"/>
      <w:bookmarkStart w:id="163" w:name="_Toc383627611"/>
      <w:bookmarkStart w:id="164" w:name="_Toc383673787"/>
      <w:bookmarkStart w:id="165" w:name="_Toc383791315"/>
      <w:bookmarkStart w:id="166" w:name="_Toc383791420"/>
      <w:bookmarkStart w:id="167" w:name="quadro1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lastRenderedPageBreak/>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lastRenderedPageBreak/>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w:t>
            </w:r>
            <w:r w:rsidRPr="000A1329">
              <w:rPr>
                <w:iCs/>
              </w:rPr>
              <w:lastRenderedPageBreak/>
              <w:t xml:space="preserve">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lastRenderedPageBreak/>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lastRenderedPageBreak/>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lastRenderedPageBreak/>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lastRenderedPageBreak/>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68" w:name="_Toc445560020"/>
      <w:bookmarkEnd w:id="167"/>
      <w:r w:rsidRPr="007E2E22">
        <w:rPr>
          <w:rFonts w:ascii="Arial" w:hAnsi="Arial" w:cs="Arial"/>
          <w:b/>
          <w:bCs/>
          <w:szCs w:val="24"/>
        </w:rPr>
        <w:t>PLANEJAMENTO ORGANIZACIONAL E DESEMPENHO ORÇAMENTÁRIO E OPERACIONAL</w:t>
      </w:r>
      <w:bookmarkEnd w:id="168"/>
    </w:p>
    <w:p w:rsidR="00306A03" w:rsidRDefault="00306A03" w:rsidP="00687DAF">
      <w:pPr>
        <w:pStyle w:val="PargrafodaLista"/>
        <w:numPr>
          <w:ilvl w:val="1"/>
          <w:numId w:val="64"/>
        </w:numPr>
        <w:spacing w:after="0"/>
        <w:outlineLvl w:val="1"/>
        <w:rPr>
          <w:bCs/>
          <w:szCs w:val="24"/>
        </w:rPr>
      </w:pPr>
      <w:bookmarkStart w:id="169" w:name="_Toc445560021"/>
      <w:r w:rsidRPr="00EB733E">
        <w:rPr>
          <w:bCs/>
          <w:szCs w:val="24"/>
        </w:rPr>
        <w:t>Planejamento organizacional</w:t>
      </w:r>
      <w:bookmarkEnd w:id="169"/>
    </w:p>
    <w:p w:rsidR="003421AC" w:rsidRDefault="003421AC" w:rsidP="00A773E1">
      <w:pPr>
        <w:pStyle w:val="PargrafodaLista"/>
        <w:spacing w:after="0"/>
        <w:ind w:left="0" w:firstLine="851"/>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0" w:name="_Toc445560022"/>
      <w:r w:rsidRPr="000A6DB3">
        <w:rPr>
          <w:bCs/>
          <w:szCs w:val="24"/>
        </w:rPr>
        <w:t>Descrição sintética dos objetivos do exercício</w:t>
      </w:r>
      <w:bookmarkEnd w:id="170"/>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1" w:name="_Toc445314805"/>
      <w:r>
        <w:lastRenderedPageBreak/>
        <w:t xml:space="preserve">Figura </w:t>
      </w:r>
      <w:r w:rsidR="00586462">
        <w:fldChar w:fldCharType="begin"/>
      </w:r>
      <w:r w:rsidR="00586462">
        <w:instrText xml:space="preserve"> SEQ Figura \* ARABIC </w:instrText>
      </w:r>
      <w:r w:rsidR="00586462">
        <w:fldChar w:fldCharType="separate"/>
      </w:r>
      <w:r w:rsidR="00D22551">
        <w:rPr>
          <w:noProof/>
        </w:rPr>
        <w:t>28</w:t>
      </w:r>
      <w:r w:rsidR="00586462">
        <w:fldChar w:fldCharType="end"/>
      </w:r>
      <w:r>
        <w:t xml:space="preserve"> PDA 2015 Quantidade de Objetivos por Perspectiva 001</w:t>
      </w:r>
      <w:bookmarkEnd w:id="171"/>
    </w:p>
    <w:p w:rsidR="00A70BB4" w:rsidRDefault="00D82737" w:rsidP="00A773E1">
      <w:pPr>
        <w:jc w:val="center"/>
        <w:rPr>
          <w:rFonts w:ascii="Arial" w:hAnsi="Arial" w:cs="Arial"/>
          <w:b/>
          <w:bCs/>
          <w:szCs w:val="24"/>
        </w:rPr>
      </w:pPr>
      <w:r>
        <w:rPr>
          <w:noProof/>
          <w:lang w:eastAsia="pt-BR"/>
        </w:rPr>
        <w:drawing>
          <wp:inline distT="0" distB="0" distL="0" distR="0" wp14:anchorId="395552E5" wp14:editId="1959E30D">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2868249E" wp14:editId="3E519265">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5A6A1417" wp14:editId="3291A9A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1926F3DE" wp14:editId="066650F6">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1E3CA185" wp14:editId="170D2EF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6FD0077B" wp14:editId="1ABBF1A5">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7321970" wp14:editId="1806B70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54A7689F" wp14:editId="35656BA3">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0EDF17D2" wp14:editId="1FA19155">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14512CA5" wp14:editId="092A635A">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3A322A05" wp14:editId="3182CFBE">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02688245" wp14:editId="7E5A4729">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72" w:name="_Toc445560023"/>
      <w:r>
        <w:rPr>
          <w:bCs/>
          <w:szCs w:val="24"/>
        </w:rPr>
        <w:t>E</w:t>
      </w:r>
      <w:r w:rsidR="00306A03" w:rsidRPr="000A6DB3">
        <w:rPr>
          <w:bCs/>
          <w:szCs w:val="24"/>
        </w:rPr>
        <w:t>stágio de implementação do planejamento estratégico</w:t>
      </w:r>
      <w:bookmarkEnd w:id="172"/>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73" w:name="_Toc445314817"/>
      <w:r>
        <w:lastRenderedPageBreak/>
        <w:t xml:space="preserve">Figura </w:t>
      </w:r>
      <w:r w:rsidR="00586462">
        <w:fldChar w:fldCharType="begin"/>
      </w:r>
      <w:r w:rsidR="00586462">
        <w:instrText xml:space="preserve"> SEQ Figura \* ARABIC </w:instrText>
      </w:r>
      <w:r w:rsidR="00586462">
        <w:fldChar w:fldCharType="separate"/>
      </w:r>
      <w:r w:rsidR="00D22551">
        <w:rPr>
          <w:noProof/>
        </w:rPr>
        <w:t>29</w:t>
      </w:r>
      <w:r w:rsidR="00586462">
        <w:fldChar w:fldCharType="end"/>
      </w:r>
      <w:r>
        <w:t xml:space="preserve"> Portal da PRODIN</w:t>
      </w:r>
      <w:bookmarkEnd w:id="173"/>
    </w:p>
    <w:p w:rsidR="005D5FCE" w:rsidRDefault="00530272" w:rsidP="00FA70E1">
      <w:pPr>
        <w:pStyle w:val="PargrafodaLista"/>
        <w:spacing w:after="0"/>
        <w:ind w:left="0"/>
        <w:jc w:val="center"/>
        <w:rPr>
          <w:bCs/>
          <w:szCs w:val="24"/>
        </w:rPr>
      </w:pPr>
      <w:r>
        <w:rPr>
          <w:noProof/>
          <w:lang w:eastAsia="pt-BR"/>
        </w:rPr>
        <w:drawing>
          <wp:inline distT="0" distB="0" distL="0" distR="0" wp14:anchorId="5E0B98C1" wp14:editId="66F1BE26">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74" w:name="_Toc445314818"/>
      <w:r>
        <w:lastRenderedPageBreak/>
        <w:t xml:space="preserve">Figura </w:t>
      </w:r>
      <w:r w:rsidR="00586462">
        <w:fldChar w:fldCharType="begin"/>
      </w:r>
      <w:r w:rsidR="00586462">
        <w:instrText xml:space="preserve"> SEQ Figura \* ARABIC </w:instrText>
      </w:r>
      <w:r w:rsidR="00586462">
        <w:fldChar w:fldCharType="separate"/>
      </w:r>
      <w:r w:rsidR="00D22551">
        <w:rPr>
          <w:noProof/>
        </w:rPr>
        <w:t>30</w:t>
      </w:r>
      <w:r w:rsidR="00586462">
        <w:fldChar w:fldCharType="end"/>
      </w:r>
      <w:r>
        <w:t xml:space="preserve"> Mapa Estratégico do IFAM</w:t>
      </w:r>
      <w:bookmarkEnd w:id="174"/>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4CEF99B5" wp14:editId="1EE89F8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5"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75"/>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76" w:name="_Toc445314819"/>
      <w:r>
        <w:t xml:space="preserve">Figura </w:t>
      </w:r>
      <w:r w:rsidR="00586462">
        <w:fldChar w:fldCharType="begin"/>
      </w:r>
      <w:r w:rsidR="00586462">
        <w:instrText xml:space="preserve"> SEQ Figura \* ARABIC </w:instrText>
      </w:r>
      <w:r w:rsidR="00586462">
        <w:fldChar w:fldCharType="separate"/>
      </w:r>
      <w:r w:rsidR="00D22551">
        <w:rPr>
          <w:noProof/>
        </w:rPr>
        <w:t>31</w:t>
      </w:r>
      <w:r w:rsidR="00586462">
        <w:fldChar w:fldCharType="end"/>
      </w:r>
      <w:r>
        <w:t xml:space="preserve"> Plano Plurianual Brasil e o PDI do IFAM</w:t>
      </w:r>
      <w:bookmarkEnd w:id="176"/>
    </w:p>
    <w:p w:rsidR="005D5FCE" w:rsidRDefault="004C2D7C" w:rsidP="006F4E6D">
      <w:pPr>
        <w:pStyle w:val="PargrafodaLista"/>
        <w:spacing w:after="0"/>
        <w:ind w:left="360"/>
        <w:jc w:val="center"/>
        <w:rPr>
          <w:bCs/>
          <w:szCs w:val="24"/>
        </w:rPr>
      </w:pPr>
      <w:r>
        <w:rPr>
          <w:noProof/>
          <w:lang w:eastAsia="pt-BR"/>
        </w:rPr>
        <w:drawing>
          <wp:inline distT="0" distB="0" distL="0" distR="0" wp14:anchorId="5D3CD1A9" wp14:editId="01443583">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A773E1">
          <w:pgSz w:w="11906" w:h="16838"/>
          <w:pgMar w:top="1134" w:right="1274" w:bottom="1670" w:left="993" w:header="705" w:footer="708" w:gutter="0"/>
          <w:cols w:space="708"/>
          <w:docGrid w:linePitch="360"/>
        </w:sectPr>
      </w:pPr>
    </w:p>
    <w:p w:rsidR="00745B51" w:rsidRDefault="00745B51" w:rsidP="00745B51">
      <w:pPr>
        <w:pStyle w:val="Legenda"/>
        <w:keepNext/>
      </w:pPr>
      <w:bookmarkStart w:id="177" w:name="_Toc445314638"/>
      <w:r>
        <w:lastRenderedPageBreak/>
        <w:t xml:space="preserve">Tabela </w:t>
      </w:r>
      <w:r w:rsidR="0019163D">
        <w:fldChar w:fldCharType="begin"/>
      </w:r>
      <w:r w:rsidR="0019163D">
        <w:instrText xml:space="preserve"> SEQ Tabela \* ARABIC </w:instrText>
      </w:r>
      <w:r w:rsidR="0019163D">
        <w:fldChar w:fldCharType="separate"/>
      </w:r>
      <w:r w:rsidR="00015E65">
        <w:rPr>
          <w:noProof/>
        </w:rPr>
        <w:t>40</w:t>
      </w:r>
      <w:r w:rsidR="0019163D">
        <w:rPr>
          <w:noProof/>
        </w:rPr>
        <w:fldChar w:fldCharType="end"/>
      </w:r>
      <w:r w:rsidRPr="00EE7361">
        <w:t xml:space="preserve"> Programa: 2031 - Educação Profissional e Tecnológica</w:t>
      </w:r>
      <w:bookmarkEnd w:id="177"/>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78" w:name="_Toc445560025"/>
      <w:r w:rsidRPr="00505FD9">
        <w:rPr>
          <w:bCs/>
          <w:szCs w:val="24"/>
        </w:rPr>
        <w:lastRenderedPageBreak/>
        <w:t>Formas e instrumentos de monitoramento da execução e dos resultados dos planos</w:t>
      </w:r>
      <w:bookmarkEnd w:id="178"/>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79" w:name="_Toc445314820"/>
      <w:r>
        <w:lastRenderedPageBreak/>
        <w:t xml:space="preserve">Figura </w:t>
      </w:r>
      <w:r w:rsidR="00586462">
        <w:fldChar w:fldCharType="begin"/>
      </w:r>
      <w:r w:rsidR="00586462">
        <w:instrText xml:space="preserve"> SEQ Figura \* ARABIC </w:instrText>
      </w:r>
      <w:r w:rsidR="00586462">
        <w:fldChar w:fldCharType="separate"/>
      </w:r>
      <w:r w:rsidR="00D22551">
        <w:rPr>
          <w:noProof/>
        </w:rPr>
        <w:t>32</w:t>
      </w:r>
      <w:r w:rsidR="00586462">
        <w:fldChar w:fldCharType="end"/>
      </w:r>
      <w:r>
        <w:t xml:space="preserve"> Formulário de Cadastro dos PDAs</w:t>
      </w:r>
      <w:bookmarkEnd w:id="179"/>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0C59265" wp14:editId="268E0230">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57A2F">
      <w:pPr>
        <w:ind w:firstLine="851"/>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0" w:name="_Toc445314821"/>
      <w:r>
        <w:t xml:space="preserve">Figura </w:t>
      </w:r>
      <w:r w:rsidR="00586462">
        <w:fldChar w:fldCharType="begin"/>
      </w:r>
      <w:r w:rsidR="00586462">
        <w:instrText xml:space="preserve"> SEQ Figura \* ARABIC </w:instrText>
      </w:r>
      <w:r w:rsidR="00586462">
        <w:fldChar w:fldCharType="separate"/>
      </w:r>
      <w:r w:rsidR="00D22551">
        <w:rPr>
          <w:noProof/>
        </w:rPr>
        <w:t>33</w:t>
      </w:r>
      <w:r w:rsidR="00586462">
        <w:fldChar w:fldCharType="end"/>
      </w:r>
      <w:r>
        <w:t xml:space="preserve"> Exemplo de um plano gerado com dados do SGD</w:t>
      </w:r>
      <w:bookmarkEnd w:id="180"/>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0F6B415" wp14:editId="03675426">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57A2F">
      <w:pPr>
        <w:pStyle w:val="PargrafodaLista"/>
        <w:spacing w:after="0"/>
        <w:ind w:left="0" w:firstLine="851"/>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1" w:name="_Toc445314822"/>
      <w:r>
        <w:lastRenderedPageBreak/>
        <w:t xml:space="preserve">Figura </w:t>
      </w:r>
      <w:r w:rsidR="00586462">
        <w:fldChar w:fldCharType="begin"/>
      </w:r>
      <w:r w:rsidR="00586462">
        <w:instrText xml:space="preserve"> SEQ Figura \* ARABIC </w:instrText>
      </w:r>
      <w:r w:rsidR="00586462">
        <w:fldChar w:fldCharType="separate"/>
      </w:r>
      <w:r w:rsidR="00D22551">
        <w:rPr>
          <w:noProof/>
        </w:rPr>
        <w:t>34</w:t>
      </w:r>
      <w:r w:rsidR="00586462">
        <w:fldChar w:fldCharType="end"/>
      </w:r>
      <w:r>
        <w:t xml:space="preserve"> Página de Documentos do PDA2015</w:t>
      </w:r>
      <w:bookmarkEnd w:id="181"/>
    </w:p>
    <w:p w:rsidR="005E60DF" w:rsidRDefault="005E60DF" w:rsidP="00677694">
      <w:pPr>
        <w:pStyle w:val="PargrafodaLista"/>
        <w:spacing w:after="0"/>
        <w:ind w:left="0"/>
        <w:jc w:val="center"/>
        <w:rPr>
          <w:bCs/>
          <w:szCs w:val="24"/>
        </w:rPr>
      </w:pPr>
      <w:r>
        <w:rPr>
          <w:noProof/>
          <w:lang w:eastAsia="pt-BR"/>
        </w:rPr>
        <w:drawing>
          <wp:inline distT="0" distB="0" distL="0" distR="0" wp14:anchorId="2E13EEB7" wp14:editId="4DB9A774">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57A2F">
      <w:pPr>
        <w:pStyle w:val="PargrafodaLista"/>
        <w:spacing w:after="0"/>
        <w:ind w:left="0" w:firstLine="851"/>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2" w:name="_Toc445314823"/>
      <w:r>
        <w:lastRenderedPageBreak/>
        <w:t xml:space="preserve">Figura </w:t>
      </w:r>
      <w:r w:rsidR="00586462">
        <w:fldChar w:fldCharType="begin"/>
      </w:r>
      <w:r w:rsidR="00586462">
        <w:instrText xml:space="preserve"> SEQ Figura \* ARABIC </w:instrText>
      </w:r>
      <w:r w:rsidR="00586462">
        <w:fldChar w:fldCharType="separate"/>
      </w:r>
      <w:r w:rsidR="00D22551">
        <w:rPr>
          <w:noProof/>
        </w:rPr>
        <w:t>35</w:t>
      </w:r>
      <w:r w:rsidR="00586462">
        <w:fldChar w:fldCharType="end"/>
      </w:r>
      <w:r>
        <w:t xml:space="preserve"> Relatório gerado a partir de dados do Tesouro Gerencial</w:t>
      </w:r>
      <w:bookmarkEnd w:id="182"/>
    </w:p>
    <w:p w:rsidR="009925DF" w:rsidRDefault="009925DF" w:rsidP="00677694">
      <w:pPr>
        <w:pStyle w:val="PargrafodaLista"/>
        <w:spacing w:after="0"/>
        <w:ind w:left="0"/>
        <w:jc w:val="center"/>
        <w:rPr>
          <w:bCs/>
          <w:szCs w:val="24"/>
        </w:rPr>
      </w:pPr>
      <w:r>
        <w:rPr>
          <w:noProof/>
          <w:lang w:eastAsia="pt-BR"/>
        </w:rPr>
        <w:drawing>
          <wp:inline distT="0" distB="0" distL="0" distR="0" wp14:anchorId="6659DB7A" wp14:editId="2045C0AC">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57A2F">
      <w:pPr>
        <w:pStyle w:val="PargrafodaLista"/>
        <w:spacing w:after="0"/>
        <w:ind w:left="0" w:firstLine="851"/>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83" w:name="_Toc445314824"/>
      <w:r>
        <w:lastRenderedPageBreak/>
        <w:t xml:space="preserve">Figura </w:t>
      </w:r>
      <w:r w:rsidR="00586462">
        <w:fldChar w:fldCharType="begin"/>
      </w:r>
      <w:r w:rsidR="00586462">
        <w:instrText xml:space="preserve"> SEQ Figura \* ARABIC </w:instrText>
      </w:r>
      <w:r w:rsidR="00586462">
        <w:fldChar w:fldCharType="separate"/>
      </w:r>
      <w:r w:rsidR="00D22551">
        <w:rPr>
          <w:noProof/>
        </w:rPr>
        <w:t>36</w:t>
      </w:r>
      <w:r w:rsidR="00586462">
        <w:fldChar w:fldCharType="end"/>
      </w:r>
      <w:r>
        <w:t xml:space="preserve"> Monitoramento do PDA2015</w:t>
      </w:r>
      <w:bookmarkEnd w:id="183"/>
    </w:p>
    <w:p w:rsidR="009925DF" w:rsidRDefault="002E0A13" w:rsidP="00677694">
      <w:pPr>
        <w:pStyle w:val="PargrafodaLista"/>
        <w:spacing w:after="0"/>
        <w:ind w:left="0"/>
        <w:jc w:val="center"/>
        <w:rPr>
          <w:bCs/>
          <w:szCs w:val="24"/>
        </w:rPr>
      </w:pPr>
      <w:r>
        <w:rPr>
          <w:noProof/>
          <w:lang w:eastAsia="pt-BR"/>
        </w:rPr>
        <w:drawing>
          <wp:inline distT="0" distB="0" distL="0" distR="0" wp14:anchorId="2EFD48CC" wp14:editId="45DE8A6F">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57A2F">
      <w:pPr>
        <w:pStyle w:val="PargrafodaLista"/>
        <w:spacing w:after="0"/>
        <w:ind w:left="0" w:firstLine="851"/>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84" w:name="_Toc445314825"/>
      <w:r>
        <w:t xml:space="preserve">Figura </w:t>
      </w:r>
      <w:r w:rsidR="00586462">
        <w:fldChar w:fldCharType="begin"/>
      </w:r>
      <w:r w:rsidR="00586462">
        <w:instrText xml:space="preserve"> SEQ Figura \* ARABIC </w:instrText>
      </w:r>
      <w:r w:rsidR="00586462">
        <w:fldChar w:fldCharType="separate"/>
      </w:r>
      <w:r w:rsidR="00D22551">
        <w:rPr>
          <w:noProof/>
        </w:rPr>
        <w:t>37</w:t>
      </w:r>
      <w:r w:rsidR="00586462">
        <w:fldChar w:fldCharType="end"/>
      </w:r>
      <w:r>
        <w:t xml:space="preserve"> Convite</w:t>
      </w:r>
      <w:r>
        <w:rPr>
          <w:noProof/>
        </w:rPr>
        <w:t xml:space="preserve"> para a Runião anual de Avaliação</w:t>
      </w:r>
      <w:bookmarkEnd w:id="184"/>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5719361" wp14:editId="712F958D">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85" w:name="_Toc445314826"/>
      <w:r>
        <w:t xml:space="preserve">Figura </w:t>
      </w:r>
      <w:r w:rsidR="00586462">
        <w:fldChar w:fldCharType="begin"/>
      </w:r>
      <w:r w:rsidR="00586462">
        <w:instrText xml:space="preserve"> SEQ Figura \* ARABIC </w:instrText>
      </w:r>
      <w:r w:rsidR="00586462">
        <w:fldChar w:fldCharType="separate"/>
      </w:r>
      <w:r w:rsidR="00D22551">
        <w:rPr>
          <w:noProof/>
        </w:rPr>
        <w:t>38</w:t>
      </w:r>
      <w:r w:rsidR="00586462">
        <w:fldChar w:fldCharType="end"/>
      </w:r>
      <w:r>
        <w:t xml:space="preserve"> Avaliação da Gestão do IFAM  2015</w:t>
      </w:r>
      <w:bookmarkEnd w:id="185"/>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9892D98" wp14:editId="2EA7054C">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657A2F">
      <w:pPr>
        <w:ind w:firstLine="851"/>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657A2F">
      <w:pPr>
        <w:ind w:firstLine="851"/>
        <w:rPr>
          <w:bCs/>
          <w:szCs w:val="24"/>
        </w:rPr>
      </w:pPr>
      <w:r w:rsidRPr="00F8343B">
        <w:rPr>
          <w:bCs/>
          <w:szCs w:val="24"/>
        </w:rPr>
        <w:t>Estas análises de cenário se dividem em:</w:t>
      </w:r>
    </w:p>
    <w:p w:rsidR="0040665B" w:rsidRPr="00F8343B" w:rsidRDefault="0040665B" w:rsidP="00657A2F">
      <w:pPr>
        <w:ind w:firstLine="851"/>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657A2F">
      <w:pPr>
        <w:ind w:firstLine="851"/>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657A2F">
      <w:pPr>
        <w:ind w:firstLine="851"/>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86" w:name="_Toc445314827"/>
      <w:r>
        <w:lastRenderedPageBreak/>
        <w:t xml:space="preserve">Figura </w:t>
      </w:r>
      <w:r w:rsidR="00586462">
        <w:fldChar w:fldCharType="begin"/>
      </w:r>
      <w:r w:rsidR="00586462">
        <w:instrText xml:space="preserve"> SEQ Figura \* ARABIC </w:instrText>
      </w:r>
      <w:r w:rsidR="00586462">
        <w:fldChar w:fldCharType="separate"/>
      </w:r>
      <w:r w:rsidR="00D22551">
        <w:rPr>
          <w:noProof/>
        </w:rPr>
        <w:t>39</w:t>
      </w:r>
      <w:r w:rsidR="00586462">
        <w:fldChar w:fldCharType="end"/>
      </w:r>
      <w:r>
        <w:t xml:space="preserve"> Questionário aplicado para a avaliação 2015</w:t>
      </w:r>
      <w:bookmarkEnd w:id="186"/>
    </w:p>
    <w:p w:rsidR="00DD4DD9" w:rsidRPr="00F8343B" w:rsidRDefault="00DD4DD9" w:rsidP="005D1095">
      <w:pPr>
        <w:rPr>
          <w:bCs/>
          <w:szCs w:val="24"/>
        </w:rPr>
      </w:pPr>
      <w:r>
        <w:rPr>
          <w:noProof/>
          <w:lang w:eastAsia="pt-BR"/>
        </w:rPr>
        <w:drawing>
          <wp:inline distT="0" distB="0" distL="0" distR="0" wp14:anchorId="58830FB9" wp14:editId="36FF0140">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657A2F">
      <w:pPr>
        <w:pStyle w:val="PargrafodaLista"/>
        <w:tabs>
          <w:tab w:val="left" w:pos="1410"/>
        </w:tabs>
        <w:spacing w:after="0"/>
        <w:ind w:left="0" w:firstLine="851"/>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657A2F">
      <w:pPr>
        <w:pStyle w:val="PargrafodaLista"/>
        <w:tabs>
          <w:tab w:val="left" w:pos="1410"/>
        </w:tabs>
        <w:spacing w:after="0"/>
        <w:ind w:left="0" w:firstLine="851"/>
        <w:outlineLvl w:val="1"/>
        <w:rPr>
          <w:bCs/>
          <w:szCs w:val="24"/>
        </w:rPr>
      </w:pPr>
    </w:p>
    <w:p w:rsidR="00D153FF" w:rsidRDefault="00D153FF" w:rsidP="00657A2F">
      <w:pPr>
        <w:pStyle w:val="PargrafodaLista"/>
        <w:tabs>
          <w:tab w:val="left" w:pos="1410"/>
        </w:tabs>
        <w:spacing w:after="0"/>
        <w:ind w:left="0" w:firstLine="851"/>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657A2F">
      <w:pPr>
        <w:pStyle w:val="PargrafodaLista"/>
        <w:numPr>
          <w:ilvl w:val="0"/>
          <w:numId w:val="25"/>
        </w:numPr>
        <w:tabs>
          <w:tab w:val="clear" w:pos="720"/>
          <w:tab w:val="left" w:pos="1410"/>
        </w:tabs>
        <w:ind w:left="1134" w:hanging="283"/>
        <w:rPr>
          <w:bCs/>
          <w:szCs w:val="24"/>
        </w:rPr>
      </w:pPr>
      <w:r w:rsidRPr="00D153FF">
        <w:rPr>
          <w:b/>
          <w:bCs/>
          <w:szCs w:val="24"/>
        </w:rPr>
        <w:t> PONTOS FORTES</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Gestores abertos a sugestões</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Ambiente Organizacional</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lastRenderedPageBreak/>
        <w:t>Celeridade Processual</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Comprometimento dos servidores</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Participação em eventos</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Visão da qualidade de ensino</w:t>
      </w:r>
      <w:r w:rsidR="00305327">
        <w:rPr>
          <w:bCs/>
          <w:szCs w:val="24"/>
        </w:rPr>
        <w:t>;</w:t>
      </w:r>
    </w:p>
    <w:p w:rsidR="0040665B" w:rsidRPr="00D153FF" w:rsidRDefault="0040665B" w:rsidP="00657A2F">
      <w:pPr>
        <w:pStyle w:val="PargrafodaLista"/>
        <w:numPr>
          <w:ilvl w:val="0"/>
          <w:numId w:val="26"/>
        </w:numPr>
        <w:tabs>
          <w:tab w:val="clear" w:pos="720"/>
          <w:tab w:val="left" w:pos="1410"/>
        </w:tabs>
        <w:ind w:left="1134" w:hanging="283"/>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657A2F">
      <w:pPr>
        <w:pStyle w:val="PargrafodaLista"/>
        <w:tabs>
          <w:tab w:val="left" w:pos="1410"/>
        </w:tabs>
        <w:spacing w:after="0"/>
        <w:ind w:left="0" w:firstLine="851"/>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657A2F" w:rsidRDefault="0040665B" w:rsidP="00657A2F">
      <w:pPr>
        <w:ind w:left="491"/>
        <w:rPr>
          <w:bCs/>
          <w:szCs w:val="24"/>
        </w:rPr>
      </w:pPr>
      <w:r w:rsidRPr="00657A2F">
        <w:rPr>
          <w:b/>
          <w:bCs/>
          <w:szCs w:val="24"/>
        </w:rPr>
        <w:t>PONTOS FRACOS</w:t>
      </w:r>
    </w:p>
    <w:p w:rsidR="0040665B" w:rsidRPr="00D153FF" w:rsidRDefault="00305327" w:rsidP="00657A2F">
      <w:pPr>
        <w:pStyle w:val="PargrafodaLista"/>
        <w:numPr>
          <w:ilvl w:val="0"/>
          <w:numId w:val="69"/>
        </w:numPr>
        <w:ind w:left="1134" w:hanging="283"/>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657A2F">
      <w:pPr>
        <w:pStyle w:val="PargrafodaLista"/>
        <w:numPr>
          <w:ilvl w:val="0"/>
          <w:numId w:val="69"/>
        </w:numPr>
        <w:ind w:left="1134" w:hanging="283"/>
        <w:rPr>
          <w:bCs/>
          <w:szCs w:val="24"/>
        </w:rPr>
      </w:pPr>
      <w:r w:rsidRPr="00D153FF">
        <w:rPr>
          <w:bCs/>
          <w:szCs w:val="24"/>
        </w:rPr>
        <w:t>Capacitação do servidor</w:t>
      </w:r>
      <w:r w:rsidR="00305327">
        <w:rPr>
          <w:bCs/>
          <w:szCs w:val="24"/>
        </w:rPr>
        <w:t>;</w:t>
      </w:r>
    </w:p>
    <w:p w:rsidR="0040665B" w:rsidRPr="00D153FF" w:rsidRDefault="0040665B" w:rsidP="00657A2F">
      <w:pPr>
        <w:pStyle w:val="PargrafodaLista"/>
        <w:numPr>
          <w:ilvl w:val="0"/>
          <w:numId w:val="69"/>
        </w:numPr>
        <w:ind w:left="1134" w:hanging="283"/>
        <w:rPr>
          <w:bCs/>
          <w:szCs w:val="24"/>
        </w:rPr>
      </w:pPr>
      <w:r w:rsidRPr="00D153FF">
        <w:rPr>
          <w:bCs/>
          <w:szCs w:val="24"/>
        </w:rPr>
        <w:t>Controle de demandas</w:t>
      </w:r>
      <w:r w:rsidR="00305327">
        <w:rPr>
          <w:bCs/>
          <w:szCs w:val="24"/>
        </w:rPr>
        <w:t>;</w:t>
      </w:r>
    </w:p>
    <w:p w:rsidR="0040665B" w:rsidRPr="00D153FF" w:rsidRDefault="0040665B" w:rsidP="00657A2F">
      <w:pPr>
        <w:pStyle w:val="PargrafodaLista"/>
        <w:numPr>
          <w:ilvl w:val="0"/>
          <w:numId w:val="69"/>
        </w:numPr>
        <w:ind w:left="1134" w:hanging="283"/>
        <w:rPr>
          <w:bCs/>
          <w:szCs w:val="24"/>
        </w:rPr>
      </w:pPr>
      <w:r w:rsidRPr="00D153FF">
        <w:rPr>
          <w:bCs/>
          <w:szCs w:val="24"/>
        </w:rPr>
        <w:t>Incentivo à pesquisa</w:t>
      </w:r>
      <w:r w:rsidR="00305327">
        <w:rPr>
          <w:bCs/>
          <w:szCs w:val="24"/>
        </w:rPr>
        <w:t>;</w:t>
      </w:r>
    </w:p>
    <w:p w:rsidR="0040665B" w:rsidRPr="00D153FF" w:rsidRDefault="0040665B" w:rsidP="00657A2F">
      <w:pPr>
        <w:pStyle w:val="PargrafodaLista"/>
        <w:numPr>
          <w:ilvl w:val="0"/>
          <w:numId w:val="69"/>
        </w:numPr>
        <w:ind w:left="1134" w:hanging="283"/>
        <w:rPr>
          <w:bCs/>
          <w:szCs w:val="24"/>
        </w:rPr>
      </w:pPr>
      <w:r w:rsidRPr="00D153FF">
        <w:rPr>
          <w:bCs/>
          <w:szCs w:val="24"/>
        </w:rPr>
        <w:t>Planejamento</w:t>
      </w:r>
      <w:r w:rsidR="00305327">
        <w:rPr>
          <w:bCs/>
          <w:szCs w:val="24"/>
        </w:rPr>
        <w:t>;</w:t>
      </w:r>
    </w:p>
    <w:p w:rsidR="0040665B" w:rsidRPr="00D153FF" w:rsidRDefault="0040665B" w:rsidP="00657A2F">
      <w:pPr>
        <w:pStyle w:val="PargrafodaLista"/>
        <w:numPr>
          <w:ilvl w:val="0"/>
          <w:numId w:val="69"/>
        </w:numPr>
        <w:ind w:left="1134" w:hanging="283"/>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657A2F" w:rsidRDefault="0040665B" w:rsidP="00657A2F">
      <w:pPr>
        <w:tabs>
          <w:tab w:val="left" w:pos="1410"/>
        </w:tabs>
        <w:ind w:left="360"/>
        <w:rPr>
          <w:bCs/>
          <w:szCs w:val="24"/>
        </w:rPr>
      </w:pPr>
      <w:r w:rsidRPr="00657A2F">
        <w:rPr>
          <w:b/>
          <w:bCs/>
          <w:szCs w:val="24"/>
        </w:rPr>
        <w:t>AMEAÇAS</w:t>
      </w:r>
    </w:p>
    <w:p w:rsidR="0040665B" w:rsidRPr="00B94E4D" w:rsidRDefault="0040665B" w:rsidP="00657A2F">
      <w:pPr>
        <w:pStyle w:val="PargrafodaLista"/>
        <w:numPr>
          <w:ilvl w:val="0"/>
          <w:numId w:val="70"/>
        </w:numPr>
        <w:tabs>
          <w:tab w:val="clear" w:pos="720"/>
          <w:tab w:val="left" w:pos="1410"/>
        </w:tabs>
        <w:ind w:left="1134" w:hanging="283"/>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657A2F">
      <w:pPr>
        <w:pStyle w:val="PargrafodaLista"/>
        <w:numPr>
          <w:ilvl w:val="0"/>
          <w:numId w:val="70"/>
        </w:numPr>
        <w:tabs>
          <w:tab w:val="clear" w:pos="720"/>
          <w:tab w:val="left" w:pos="1410"/>
        </w:tabs>
        <w:ind w:left="1134" w:hanging="283"/>
        <w:rPr>
          <w:bCs/>
          <w:szCs w:val="24"/>
        </w:rPr>
      </w:pPr>
      <w:r w:rsidRPr="00B94E4D">
        <w:rPr>
          <w:bCs/>
          <w:szCs w:val="24"/>
        </w:rPr>
        <w:t>Logística de materiais</w:t>
      </w:r>
      <w:r w:rsidR="00305327">
        <w:rPr>
          <w:bCs/>
          <w:szCs w:val="24"/>
        </w:rPr>
        <w:t>;</w:t>
      </w:r>
    </w:p>
    <w:p w:rsidR="0040665B" w:rsidRPr="00B94E4D" w:rsidRDefault="0040665B" w:rsidP="00657A2F">
      <w:pPr>
        <w:pStyle w:val="PargrafodaLista"/>
        <w:numPr>
          <w:ilvl w:val="0"/>
          <w:numId w:val="70"/>
        </w:numPr>
        <w:tabs>
          <w:tab w:val="clear" w:pos="720"/>
          <w:tab w:val="left" w:pos="1410"/>
        </w:tabs>
        <w:ind w:left="1134" w:hanging="283"/>
        <w:rPr>
          <w:bCs/>
          <w:szCs w:val="24"/>
        </w:rPr>
      </w:pPr>
      <w:r w:rsidRPr="00B94E4D">
        <w:rPr>
          <w:bCs/>
          <w:szCs w:val="24"/>
        </w:rPr>
        <w:t>Andamento das obras</w:t>
      </w:r>
      <w:r w:rsidR="00305327">
        <w:rPr>
          <w:bCs/>
          <w:szCs w:val="24"/>
        </w:rPr>
        <w:t>;</w:t>
      </w:r>
    </w:p>
    <w:p w:rsidR="0040665B" w:rsidRPr="00B94E4D" w:rsidRDefault="0040665B" w:rsidP="00657A2F">
      <w:pPr>
        <w:pStyle w:val="PargrafodaLista"/>
        <w:numPr>
          <w:ilvl w:val="0"/>
          <w:numId w:val="70"/>
        </w:numPr>
        <w:tabs>
          <w:tab w:val="clear" w:pos="720"/>
          <w:tab w:val="left" w:pos="1410"/>
        </w:tabs>
        <w:ind w:left="1134" w:hanging="283"/>
        <w:rPr>
          <w:bCs/>
          <w:szCs w:val="24"/>
        </w:rPr>
      </w:pPr>
      <w:r w:rsidRPr="00B94E4D">
        <w:rPr>
          <w:bCs/>
          <w:szCs w:val="24"/>
        </w:rPr>
        <w:t>Permanência do Servidor nas unidades do Interior do Estado</w:t>
      </w:r>
      <w:r w:rsidR="00305327">
        <w:rPr>
          <w:bCs/>
          <w:szCs w:val="24"/>
        </w:rPr>
        <w:t>;</w:t>
      </w:r>
    </w:p>
    <w:p w:rsidR="0040665B" w:rsidRPr="00B94E4D" w:rsidRDefault="0040665B" w:rsidP="00657A2F">
      <w:pPr>
        <w:pStyle w:val="PargrafodaLista"/>
        <w:numPr>
          <w:ilvl w:val="0"/>
          <w:numId w:val="70"/>
        </w:numPr>
        <w:tabs>
          <w:tab w:val="clear" w:pos="720"/>
          <w:tab w:val="left" w:pos="1410"/>
        </w:tabs>
        <w:ind w:left="1134" w:hanging="283"/>
        <w:rPr>
          <w:bCs/>
          <w:szCs w:val="24"/>
        </w:rPr>
      </w:pPr>
      <w:r w:rsidRPr="00B94E4D">
        <w:rPr>
          <w:bCs/>
          <w:szCs w:val="24"/>
        </w:rPr>
        <w:lastRenderedPageBreak/>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87" w:name="_Toc445314828"/>
      <w:r>
        <w:t xml:space="preserve">Figura </w:t>
      </w:r>
      <w:r w:rsidR="00586462">
        <w:fldChar w:fldCharType="begin"/>
      </w:r>
      <w:r w:rsidR="00586462">
        <w:instrText xml:space="preserve"> SEQ Figura \* ARABIC </w:instrText>
      </w:r>
      <w:r w:rsidR="00586462">
        <w:fldChar w:fldCharType="separate"/>
      </w:r>
      <w:r w:rsidR="00D22551">
        <w:rPr>
          <w:noProof/>
        </w:rPr>
        <w:t>40</w:t>
      </w:r>
      <w:r w:rsidR="00586462">
        <w:fldChar w:fldCharType="end"/>
      </w:r>
      <w:r>
        <w:t xml:space="preserve"> Análise do Relacionamento Interpessoal</w:t>
      </w:r>
      <w:bookmarkEnd w:id="187"/>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FDFD44E" wp14:editId="78E0AF4A">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88" w:name="_Toc445314829"/>
      <w:r>
        <w:lastRenderedPageBreak/>
        <w:t xml:space="preserve">Figura </w:t>
      </w:r>
      <w:r w:rsidR="00586462">
        <w:fldChar w:fldCharType="begin"/>
      </w:r>
      <w:r w:rsidR="00586462">
        <w:instrText xml:space="preserve"> SEQ Figura \* ARABIC </w:instrText>
      </w:r>
      <w:r w:rsidR="00586462">
        <w:fldChar w:fldCharType="separate"/>
      </w:r>
      <w:r w:rsidR="00D22551">
        <w:rPr>
          <w:noProof/>
        </w:rPr>
        <w:t>41</w:t>
      </w:r>
      <w:r w:rsidR="00586462">
        <w:fldChar w:fldCharType="end"/>
      </w:r>
      <w:r>
        <w:t xml:space="preserve"> Análise do Acesso à Internet</w:t>
      </w:r>
      <w:bookmarkEnd w:id="188"/>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5EB1ACEE" wp14:editId="61441AD3">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7B2360" w:rsidRPr="00505FD9" w:rsidRDefault="007B2360" w:rsidP="00687DAF">
      <w:pPr>
        <w:pStyle w:val="PargrafodaLista"/>
        <w:numPr>
          <w:ilvl w:val="1"/>
          <w:numId w:val="64"/>
        </w:numPr>
        <w:spacing w:after="0"/>
        <w:outlineLvl w:val="1"/>
        <w:rPr>
          <w:bCs/>
          <w:szCs w:val="24"/>
        </w:rPr>
      </w:pPr>
      <w:bookmarkStart w:id="189" w:name="_Toc445560026"/>
      <w:r w:rsidRPr="00505FD9">
        <w:rPr>
          <w:bCs/>
          <w:szCs w:val="24"/>
        </w:rPr>
        <w:lastRenderedPageBreak/>
        <w:t>Desempenho orçamentário</w:t>
      </w:r>
      <w:bookmarkEnd w:id="189"/>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190"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0"/>
    </w:p>
    <w:p w:rsidR="00EF4CA3" w:rsidRDefault="00EF4CA3" w:rsidP="00EF4CA3">
      <w:pPr>
        <w:pStyle w:val="Legenda"/>
        <w:keepNext/>
      </w:pPr>
      <w:bookmarkStart w:id="191" w:name="_Toc445314639"/>
      <w:r>
        <w:t xml:space="preserve">Tabela </w:t>
      </w:r>
      <w:r w:rsidR="0019163D">
        <w:fldChar w:fldCharType="begin"/>
      </w:r>
      <w:r w:rsidR="0019163D">
        <w:instrText xml:space="preserve"> SEQ Tabela \* ARABIC </w:instrText>
      </w:r>
      <w:r w:rsidR="0019163D">
        <w:fldChar w:fldCharType="separate"/>
      </w:r>
      <w:r w:rsidR="00015E65">
        <w:rPr>
          <w:noProof/>
        </w:rPr>
        <w:t>41</w:t>
      </w:r>
      <w:r w:rsidR="0019163D">
        <w:rPr>
          <w:noProof/>
        </w:rPr>
        <w:fldChar w:fldCharType="end"/>
      </w:r>
      <w:r>
        <w:t xml:space="preserve"> </w:t>
      </w:r>
      <w:r w:rsidRPr="005412EC">
        <w:t>Quadro – Ação/Subtítulos – OFSS</w:t>
      </w:r>
      <w:r w:rsidR="00457B40">
        <w:t xml:space="preserve"> 01</w:t>
      </w:r>
      <w:bookmarkEnd w:id="191"/>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Nº do subtítulo/ </w:t>
            </w:r>
            <w:r w:rsidRPr="00336369">
              <w:rPr>
                <w:rFonts w:eastAsia="Times New Roman"/>
                <w:color w:val="000000"/>
                <w:sz w:val="20"/>
                <w:szCs w:val="20"/>
              </w:rPr>
              <w:lastRenderedPageBreak/>
              <w:t>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Unidade de </w:t>
            </w:r>
            <w:r w:rsidRPr="00336369">
              <w:rPr>
                <w:rFonts w:eastAsia="Times New Roman"/>
                <w:color w:val="000000"/>
                <w:sz w:val="20"/>
                <w:szCs w:val="20"/>
              </w:rPr>
              <w:lastRenderedPageBreak/>
              <w:t>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lastRenderedPageBreak/>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2" w:name="_Toc445314641"/>
      <w:r>
        <w:t xml:space="preserve">Tabela </w:t>
      </w:r>
      <w:r w:rsidR="0019163D">
        <w:fldChar w:fldCharType="begin"/>
      </w:r>
      <w:r w:rsidR="0019163D">
        <w:instrText xml:space="preserve"> SEQ Tabela \* ARABIC </w:instrText>
      </w:r>
      <w:r w:rsidR="0019163D">
        <w:fldChar w:fldCharType="separate"/>
      </w:r>
      <w:r w:rsidR="00015E65">
        <w:rPr>
          <w:noProof/>
        </w:rPr>
        <w:t>42</w:t>
      </w:r>
      <w:r w:rsidR="0019163D">
        <w:rPr>
          <w:noProof/>
        </w:rPr>
        <w:fldChar w:fldCharType="end"/>
      </w:r>
      <w:r>
        <w:t xml:space="preserve"> </w:t>
      </w:r>
      <w:r w:rsidRPr="007B572F">
        <w:t>Quadro – Ação/Subtítulos – OFSS</w:t>
      </w:r>
      <w:r>
        <w:t xml:space="preserve"> </w:t>
      </w:r>
      <w:bookmarkEnd w:id="192"/>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xml:space="preserve">02AO - Expansão e Reestruturação da Rede Federal de Educação Profissional e Tecnológica para ampliação do acesso, interiorização e diversificação da oferta, </w:t>
            </w:r>
            <w:r w:rsidRPr="00934BD9">
              <w:rPr>
                <w:rFonts w:eastAsia="Times New Roman"/>
                <w:color w:val="000000"/>
                <w:sz w:val="20"/>
                <w:szCs w:val="20"/>
              </w:rPr>
              <w:lastRenderedPageBreak/>
              <w:t>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w:t>
      </w:r>
      <w:r w:rsidRPr="00D77F12">
        <w:rPr>
          <w:bCs/>
          <w:szCs w:val="24"/>
        </w:rPr>
        <w:lastRenderedPageBreak/>
        <w:t xml:space="preserve">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193" w:name="_Toc445314642"/>
      <w:r>
        <w:t xml:space="preserve">Tabela </w:t>
      </w:r>
      <w:r w:rsidR="0019163D">
        <w:fldChar w:fldCharType="begin"/>
      </w:r>
      <w:r w:rsidR="0019163D">
        <w:instrText xml:space="preserve"> SEQ Tabela \* ARABIC </w:instrText>
      </w:r>
      <w:r w:rsidR="0019163D">
        <w:fldChar w:fldCharType="separate"/>
      </w:r>
      <w:r w:rsidR="00015E65">
        <w:rPr>
          <w:noProof/>
        </w:rPr>
        <w:t>43</w:t>
      </w:r>
      <w:r w:rsidR="0019163D">
        <w:rPr>
          <w:noProof/>
        </w:rPr>
        <w:fldChar w:fldCharType="end"/>
      </w:r>
      <w:r>
        <w:t xml:space="preserve"> </w:t>
      </w:r>
      <w:r w:rsidRPr="00093320">
        <w:t>Quadro – Ação/Subtítulos – OFSS</w:t>
      </w:r>
      <w:r w:rsidR="006F0ACC">
        <w:t xml:space="preserve"> 0</w:t>
      </w:r>
      <w:bookmarkEnd w:id="193"/>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 xml:space="preserve">Expansão e reestruturação da Rede Federal de Educação-Profissional e Tecnológica para ampliação do acesso, interiorização e diversificação da oferta, com condições de funcionamento, acessibilidade e permanência do estudante, </w:t>
            </w:r>
            <w:r w:rsidRPr="005C1423">
              <w:rPr>
                <w:rFonts w:eastAsia="Times New Roman"/>
                <w:color w:val="000000"/>
                <w:sz w:val="20"/>
                <w:szCs w:val="20"/>
              </w:rPr>
              <w:lastRenderedPageBreak/>
              <w:t>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lastRenderedPageBreak/>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w:t>
      </w:r>
      <w:r w:rsidRPr="00EF668C">
        <w:rPr>
          <w:bCs/>
          <w:szCs w:val="24"/>
        </w:rPr>
        <w:lastRenderedPageBreak/>
        <w:t xml:space="preserve">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194" w:name="_Toc445314643"/>
      <w:r>
        <w:t xml:space="preserve">Tabela </w:t>
      </w:r>
      <w:r w:rsidR="0019163D">
        <w:fldChar w:fldCharType="begin"/>
      </w:r>
      <w:r w:rsidR="0019163D">
        <w:instrText xml:space="preserve"> SEQ Tabela \* ARABIC </w:instrText>
      </w:r>
      <w:r w:rsidR="0019163D">
        <w:fldChar w:fldCharType="separate"/>
      </w:r>
      <w:r w:rsidR="00015E65">
        <w:rPr>
          <w:noProof/>
        </w:rPr>
        <w:t>44</w:t>
      </w:r>
      <w:r w:rsidR="0019163D">
        <w:rPr>
          <w:noProof/>
        </w:rPr>
        <w:fldChar w:fldCharType="end"/>
      </w:r>
      <w:r>
        <w:t xml:space="preserve"> </w:t>
      </w:r>
      <w:r w:rsidRPr="00803C63">
        <w:t>Quadro – Ação/Subtítulos – OFSS</w:t>
      </w:r>
      <w:r>
        <w:t xml:space="preserve"> </w:t>
      </w:r>
      <w:bookmarkEnd w:id="194"/>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195" w:name="_Toc445314644"/>
      <w:r>
        <w:lastRenderedPageBreak/>
        <w:t xml:space="preserve">Tabela </w:t>
      </w:r>
      <w:r w:rsidR="0019163D">
        <w:fldChar w:fldCharType="begin"/>
      </w:r>
      <w:r w:rsidR="0019163D">
        <w:instrText xml:space="preserve"> SEQ Tabela \* ARABIC </w:instrText>
      </w:r>
      <w:r w:rsidR="0019163D">
        <w:fldChar w:fldCharType="separate"/>
      </w:r>
      <w:r w:rsidR="00015E65">
        <w:rPr>
          <w:noProof/>
        </w:rPr>
        <w:t>45</w:t>
      </w:r>
      <w:r w:rsidR="0019163D">
        <w:rPr>
          <w:noProof/>
        </w:rPr>
        <w:fldChar w:fldCharType="end"/>
      </w:r>
      <w:r>
        <w:t xml:space="preserve"> </w:t>
      </w:r>
      <w:r w:rsidRPr="00421E82">
        <w:t>Quadro – Ação/Subtítulos – OFSS</w:t>
      </w:r>
      <w:r>
        <w:t xml:space="preserve"> 0</w:t>
      </w:r>
      <w:bookmarkEnd w:id="195"/>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w:t>
            </w:r>
            <w:r w:rsidRPr="004D3185">
              <w:rPr>
                <w:rFonts w:eastAsia="Times New Roman"/>
                <w:color w:val="000000"/>
                <w:sz w:val="20"/>
                <w:szCs w:val="20"/>
              </w:rPr>
              <w:lastRenderedPageBreak/>
              <w:t>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196" w:name="_Toc445314645"/>
      <w:r>
        <w:t xml:space="preserve">Tabela </w:t>
      </w:r>
      <w:r w:rsidR="0019163D">
        <w:fldChar w:fldCharType="begin"/>
      </w:r>
      <w:r w:rsidR="0019163D">
        <w:instrText xml:space="preserve"> SEQ Tabela \* ARABIC </w:instrText>
      </w:r>
      <w:r w:rsidR="0019163D">
        <w:fldChar w:fldCharType="separate"/>
      </w:r>
      <w:r w:rsidR="00015E65">
        <w:rPr>
          <w:noProof/>
        </w:rPr>
        <w:t>46</w:t>
      </w:r>
      <w:r w:rsidR="0019163D">
        <w:rPr>
          <w:noProof/>
        </w:rPr>
        <w:fldChar w:fldCharType="end"/>
      </w:r>
      <w:r>
        <w:t xml:space="preserve"> </w:t>
      </w:r>
      <w:r w:rsidRPr="00F24434">
        <w:t>Outras Ações de Responsabilidade da UJ</w:t>
      </w:r>
      <w:r>
        <w:t xml:space="preserve"> 01</w:t>
      </w:r>
      <w:bookmarkEnd w:id="196"/>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lastRenderedPageBreak/>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197" w:name="_Toc445314646"/>
      <w:r>
        <w:t xml:space="preserve">Tabela </w:t>
      </w:r>
      <w:r w:rsidR="0019163D">
        <w:fldChar w:fldCharType="begin"/>
      </w:r>
      <w:r w:rsidR="0019163D">
        <w:instrText xml:space="preserve"> SEQ Tabela \* ARABIC </w:instrText>
      </w:r>
      <w:r w:rsidR="0019163D">
        <w:fldChar w:fldCharType="separate"/>
      </w:r>
      <w:r w:rsidR="00015E65">
        <w:rPr>
          <w:noProof/>
        </w:rPr>
        <w:t>47</w:t>
      </w:r>
      <w:r w:rsidR="0019163D">
        <w:rPr>
          <w:noProof/>
        </w:rPr>
        <w:fldChar w:fldCharType="end"/>
      </w:r>
      <w:r>
        <w:t xml:space="preserve"> </w:t>
      </w:r>
      <w:r w:rsidRPr="00FE5E48">
        <w:t>Outras Ações de Responsabilidade da UJ</w:t>
      </w:r>
      <w:r>
        <w:t xml:space="preserve"> 02</w:t>
      </w:r>
      <w:bookmarkEnd w:id="197"/>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198" w:name="_Toc445314647"/>
      <w:r>
        <w:t xml:space="preserve">Tabela </w:t>
      </w:r>
      <w:r w:rsidR="0019163D">
        <w:fldChar w:fldCharType="begin"/>
      </w:r>
      <w:r w:rsidR="0019163D">
        <w:instrText xml:space="preserve"> SEQ Tabela \* ARABIC </w:instrText>
      </w:r>
      <w:r w:rsidR="0019163D">
        <w:fldChar w:fldCharType="separate"/>
      </w:r>
      <w:r w:rsidR="00015E65">
        <w:rPr>
          <w:noProof/>
        </w:rPr>
        <w:t>48</w:t>
      </w:r>
      <w:r w:rsidR="0019163D">
        <w:rPr>
          <w:noProof/>
        </w:rPr>
        <w:fldChar w:fldCharType="end"/>
      </w:r>
      <w:r>
        <w:t xml:space="preserve"> </w:t>
      </w:r>
      <w:r w:rsidRPr="00CB312D">
        <w:t>Outras Ações de Responsabilidade da UJ</w:t>
      </w:r>
      <w:r>
        <w:t xml:space="preserve"> 03</w:t>
      </w:r>
      <w:bookmarkEnd w:id="198"/>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199" w:name="_Toc445314648"/>
      <w:r>
        <w:t xml:space="preserve">Tabela </w:t>
      </w:r>
      <w:r w:rsidR="0019163D">
        <w:fldChar w:fldCharType="begin"/>
      </w:r>
      <w:r w:rsidR="0019163D">
        <w:instrText xml:space="preserve"> SEQ Tabela \* ARABIC </w:instrText>
      </w:r>
      <w:r w:rsidR="0019163D">
        <w:fldChar w:fldCharType="separate"/>
      </w:r>
      <w:r w:rsidR="00015E65">
        <w:rPr>
          <w:noProof/>
        </w:rPr>
        <w:t>49</w:t>
      </w:r>
      <w:r w:rsidR="0019163D">
        <w:rPr>
          <w:noProof/>
        </w:rPr>
        <w:fldChar w:fldCharType="end"/>
      </w:r>
      <w:r w:rsidR="008F0A4F">
        <w:t xml:space="preserve"> Quadro </w:t>
      </w:r>
      <w:r w:rsidRPr="00385E78">
        <w:t>Outras Aç</w:t>
      </w:r>
      <w:r>
        <w:t>ões de Responsabilidade da UJ 04</w:t>
      </w:r>
      <w:bookmarkEnd w:id="199"/>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w:t>
            </w:r>
            <w:r w:rsidR="00882ED5" w:rsidRPr="00882ED5">
              <w:rPr>
                <w:rFonts w:eastAsia="Times New Roman"/>
                <w:color w:val="000000"/>
                <w:sz w:val="20"/>
                <w:szCs w:val="20"/>
              </w:rPr>
              <w:lastRenderedPageBreak/>
              <w:t>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0" w:name="_Toc445314649"/>
      <w:r>
        <w:t xml:space="preserve">Tabela </w:t>
      </w:r>
      <w:r w:rsidR="0019163D">
        <w:fldChar w:fldCharType="begin"/>
      </w:r>
      <w:r w:rsidR="0019163D">
        <w:instrText xml:space="preserve"> SEQ Tabela \* ARABIC </w:instrText>
      </w:r>
      <w:r w:rsidR="0019163D">
        <w:fldChar w:fldCharType="separate"/>
      </w:r>
      <w:r w:rsidR="00015E65">
        <w:rPr>
          <w:noProof/>
        </w:rPr>
        <w:t>50</w:t>
      </w:r>
      <w:r w:rsidR="0019163D">
        <w:rPr>
          <w:noProof/>
        </w:rPr>
        <w:fldChar w:fldCharType="end"/>
      </w:r>
      <w:r>
        <w:t xml:space="preserve"> </w:t>
      </w:r>
      <w:r w:rsidRPr="00660311">
        <w:t xml:space="preserve">Outras Ações de </w:t>
      </w:r>
      <w:r>
        <w:t>Responsabilidade da UJ 05</w:t>
      </w:r>
      <w:bookmarkEnd w:id="200"/>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1" w:name="_Toc445314650"/>
      <w:r>
        <w:t xml:space="preserve">Tabela </w:t>
      </w:r>
      <w:r w:rsidR="0019163D">
        <w:fldChar w:fldCharType="begin"/>
      </w:r>
      <w:r w:rsidR="0019163D">
        <w:instrText xml:space="preserve"> SEQ Tabela \* ARABIC </w:instrText>
      </w:r>
      <w:r w:rsidR="0019163D">
        <w:fldChar w:fldCharType="separate"/>
      </w:r>
      <w:r w:rsidR="00015E65">
        <w:rPr>
          <w:noProof/>
        </w:rPr>
        <w:t>51</w:t>
      </w:r>
      <w:r w:rsidR="0019163D">
        <w:rPr>
          <w:noProof/>
        </w:rPr>
        <w:fldChar w:fldCharType="end"/>
      </w:r>
      <w:r>
        <w:t xml:space="preserve"> </w:t>
      </w:r>
      <w:r w:rsidRPr="00161032">
        <w:t>Outras Aç</w:t>
      </w:r>
      <w:r>
        <w:t>ões de Responsabilidade da UJ 06</w:t>
      </w:r>
      <w:bookmarkEnd w:id="201"/>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lastRenderedPageBreak/>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2" w:name="_Toc445314651"/>
      <w:r>
        <w:t xml:space="preserve">Tabela </w:t>
      </w:r>
      <w:r w:rsidR="0019163D">
        <w:fldChar w:fldCharType="begin"/>
      </w:r>
      <w:r w:rsidR="0019163D">
        <w:instrText xml:space="preserve"> SEQ Tabela \* ARABIC </w:instrText>
      </w:r>
      <w:r w:rsidR="0019163D">
        <w:fldChar w:fldCharType="separate"/>
      </w:r>
      <w:r w:rsidR="00015E65">
        <w:rPr>
          <w:noProof/>
        </w:rPr>
        <w:t>52</w:t>
      </w:r>
      <w:r w:rsidR="0019163D">
        <w:rPr>
          <w:noProof/>
        </w:rPr>
        <w:fldChar w:fldCharType="end"/>
      </w:r>
      <w:r>
        <w:t xml:space="preserve"> </w:t>
      </w:r>
      <w:r w:rsidRPr="004C7D8E">
        <w:t>Outras Aç</w:t>
      </w:r>
      <w:r>
        <w:t>ões de Responsabilidade da UJ 07</w:t>
      </w:r>
      <w:bookmarkEnd w:id="202"/>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Unidade de </w:t>
            </w:r>
            <w:r w:rsidRPr="007C5F53">
              <w:rPr>
                <w:rFonts w:eastAsia="Times New Roman"/>
                <w:color w:val="000000"/>
                <w:sz w:val="20"/>
                <w:szCs w:val="20"/>
              </w:rPr>
              <w:lastRenderedPageBreak/>
              <w:t>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lastRenderedPageBreak/>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03" w:name="_Toc445314652"/>
      <w:r>
        <w:t xml:space="preserve">Tabela </w:t>
      </w:r>
      <w:r w:rsidR="0019163D">
        <w:fldChar w:fldCharType="begin"/>
      </w:r>
      <w:r w:rsidR="0019163D">
        <w:instrText xml:space="preserve"> SEQ Tabela \* ARABIC </w:instrText>
      </w:r>
      <w:r w:rsidR="0019163D">
        <w:fldChar w:fldCharType="separate"/>
      </w:r>
      <w:r w:rsidR="00015E65">
        <w:rPr>
          <w:noProof/>
        </w:rPr>
        <w:t>53</w:t>
      </w:r>
      <w:r w:rsidR="0019163D">
        <w:rPr>
          <w:noProof/>
        </w:rPr>
        <w:fldChar w:fldCharType="end"/>
      </w:r>
      <w:r>
        <w:t xml:space="preserve"> </w:t>
      </w:r>
      <w:r w:rsidRPr="00A846CD">
        <w:t>Outras Aç</w:t>
      </w:r>
      <w:r>
        <w:t>ões de Responsabilidade da UJ 08</w:t>
      </w:r>
      <w:bookmarkEnd w:id="203"/>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lastRenderedPageBreak/>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04" w:name="_Toc445314653"/>
      <w:r>
        <w:lastRenderedPageBreak/>
        <w:t xml:space="preserve">Tabela </w:t>
      </w:r>
      <w:r w:rsidR="0019163D">
        <w:fldChar w:fldCharType="begin"/>
      </w:r>
      <w:r w:rsidR="0019163D">
        <w:instrText xml:space="preserve"> SEQ Tabela \* ARABIC </w:instrText>
      </w:r>
      <w:r w:rsidR="0019163D">
        <w:fldChar w:fldCharType="separate"/>
      </w:r>
      <w:r w:rsidR="00015E65">
        <w:rPr>
          <w:noProof/>
        </w:rPr>
        <w:t>54</w:t>
      </w:r>
      <w:r w:rsidR="0019163D">
        <w:rPr>
          <w:noProof/>
        </w:rPr>
        <w:fldChar w:fldCharType="end"/>
      </w:r>
      <w:r>
        <w:t xml:space="preserve"> </w:t>
      </w:r>
      <w:r w:rsidRPr="00707F0F">
        <w:t>Outras Aç</w:t>
      </w:r>
      <w:r>
        <w:t>ões de Responsabilidade da UJ 09</w:t>
      </w:r>
      <w:bookmarkEnd w:id="204"/>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05" w:name="_Toc445314654"/>
      <w:r>
        <w:t xml:space="preserve">Tabela </w:t>
      </w:r>
      <w:r w:rsidR="0019163D">
        <w:fldChar w:fldCharType="begin"/>
      </w:r>
      <w:r w:rsidR="0019163D">
        <w:instrText xml:space="preserve"> SEQ Tabela \* ARABIC </w:instrText>
      </w:r>
      <w:r w:rsidR="0019163D">
        <w:fldChar w:fldCharType="separate"/>
      </w:r>
      <w:r w:rsidR="00015E65">
        <w:rPr>
          <w:noProof/>
        </w:rPr>
        <w:t>55</w:t>
      </w:r>
      <w:r w:rsidR="0019163D">
        <w:rPr>
          <w:noProof/>
        </w:rPr>
        <w:fldChar w:fldCharType="end"/>
      </w:r>
      <w:r>
        <w:t xml:space="preserve"> </w:t>
      </w:r>
      <w:r w:rsidRPr="00F3703F">
        <w:t>Outras Aç</w:t>
      </w:r>
      <w:r>
        <w:t>ões de Responsabilidade da UJ 10</w:t>
      </w:r>
      <w:bookmarkEnd w:id="205"/>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06" w:name="_Toc445314655"/>
      <w:r>
        <w:t xml:space="preserve">Tabela </w:t>
      </w:r>
      <w:r w:rsidR="0019163D">
        <w:fldChar w:fldCharType="begin"/>
      </w:r>
      <w:r w:rsidR="0019163D">
        <w:instrText xml:space="preserve"> SEQ Tabela \* ARABIC </w:instrText>
      </w:r>
      <w:r w:rsidR="0019163D">
        <w:fldChar w:fldCharType="separate"/>
      </w:r>
      <w:r w:rsidR="00015E65">
        <w:rPr>
          <w:noProof/>
        </w:rPr>
        <w:t>56</w:t>
      </w:r>
      <w:r w:rsidR="0019163D">
        <w:rPr>
          <w:noProof/>
        </w:rPr>
        <w:fldChar w:fldCharType="end"/>
      </w:r>
      <w:r>
        <w:t xml:space="preserve"> </w:t>
      </w:r>
      <w:r w:rsidRPr="00586E47">
        <w:t xml:space="preserve">Quadro – Ações não Previstas LOA do exercício - Restos a Pagar </w:t>
      </w:r>
      <w:r>
        <w:t>–</w:t>
      </w:r>
      <w:r w:rsidRPr="00586E47">
        <w:t xml:space="preserve"> OFSS</w:t>
      </w:r>
      <w:r>
        <w:t xml:space="preserve"> 01</w:t>
      </w:r>
      <w:bookmarkEnd w:id="20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07" w:name="_Toc445314656"/>
      <w:r>
        <w:lastRenderedPageBreak/>
        <w:t xml:space="preserve">Tabela </w:t>
      </w:r>
      <w:r w:rsidR="0019163D">
        <w:fldChar w:fldCharType="begin"/>
      </w:r>
      <w:r w:rsidR="0019163D">
        <w:instrText xml:space="preserve"> SEQ Tabela \* ARABIC </w:instrText>
      </w:r>
      <w:r w:rsidR="0019163D">
        <w:fldChar w:fldCharType="separate"/>
      </w:r>
      <w:r w:rsidR="00015E65">
        <w:rPr>
          <w:noProof/>
        </w:rPr>
        <w:t>57</w:t>
      </w:r>
      <w:r w:rsidR="0019163D">
        <w:rPr>
          <w:noProof/>
        </w:rPr>
        <w:fldChar w:fldCharType="end"/>
      </w:r>
      <w:r>
        <w:t xml:space="preserve"> </w:t>
      </w:r>
      <w:r w:rsidRPr="00F20284">
        <w:t>Quadro – Ações não Previstas LOA do exer</w:t>
      </w:r>
      <w:r>
        <w:t>cício - Restos a Pagar – OFSS 02</w:t>
      </w:r>
      <w:bookmarkEnd w:id="20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08" w:name="_Toc445314657"/>
      <w:r>
        <w:t xml:space="preserve">Tabela </w:t>
      </w:r>
      <w:r w:rsidR="0019163D">
        <w:fldChar w:fldCharType="begin"/>
      </w:r>
      <w:r w:rsidR="0019163D">
        <w:instrText xml:space="preserve"> SEQ Tabela \* ARABIC </w:instrText>
      </w:r>
      <w:r w:rsidR="0019163D">
        <w:fldChar w:fldCharType="separate"/>
      </w:r>
      <w:r w:rsidR="00015E65">
        <w:rPr>
          <w:noProof/>
        </w:rPr>
        <w:t>58</w:t>
      </w:r>
      <w:r w:rsidR="0019163D">
        <w:rPr>
          <w:noProof/>
        </w:rPr>
        <w:fldChar w:fldCharType="end"/>
      </w:r>
      <w:r>
        <w:t xml:space="preserve"> </w:t>
      </w:r>
      <w:r w:rsidRPr="00F030A0">
        <w:t>Ações não Previstas LOA do exer</w:t>
      </w:r>
      <w:r>
        <w:t>cício - Restos a Pagar – OFSS 03</w:t>
      </w:r>
      <w:bookmarkEnd w:id="208"/>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09" w:name="_Toc445314658"/>
      <w:r>
        <w:lastRenderedPageBreak/>
        <w:t xml:space="preserve">Tabela </w:t>
      </w:r>
      <w:r w:rsidR="0019163D">
        <w:fldChar w:fldCharType="begin"/>
      </w:r>
      <w:r w:rsidR="0019163D">
        <w:instrText xml:space="preserve"> SEQ Tabela \* ARABIC </w:instrText>
      </w:r>
      <w:r w:rsidR="0019163D">
        <w:fldChar w:fldCharType="separate"/>
      </w:r>
      <w:r w:rsidR="00015E65">
        <w:rPr>
          <w:noProof/>
        </w:rPr>
        <w:t>59</w:t>
      </w:r>
      <w:r w:rsidR="0019163D">
        <w:rPr>
          <w:noProof/>
        </w:rPr>
        <w:fldChar w:fldCharType="end"/>
      </w:r>
      <w:r>
        <w:t xml:space="preserve"> </w:t>
      </w:r>
      <w:r w:rsidRPr="00F167E3">
        <w:t>Ações não Previstas LOA do exer</w:t>
      </w:r>
      <w:r>
        <w:t>cício - Restos a Pagar – OFSS 04</w:t>
      </w:r>
      <w:bookmarkEnd w:id="209"/>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0" w:name="_Toc445314659"/>
      <w:r>
        <w:lastRenderedPageBreak/>
        <w:t xml:space="preserve">Tabela </w:t>
      </w:r>
      <w:r w:rsidR="0019163D">
        <w:fldChar w:fldCharType="begin"/>
      </w:r>
      <w:r w:rsidR="0019163D">
        <w:instrText xml:space="preserve"> SEQ Tabela \* ARABIC </w:instrText>
      </w:r>
      <w:r w:rsidR="0019163D">
        <w:fldChar w:fldCharType="separate"/>
      </w:r>
      <w:r w:rsidR="00015E65">
        <w:rPr>
          <w:noProof/>
        </w:rPr>
        <w:t>60</w:t>
      </w:r>
      <w:r w:rsidR="0019163D">
        <w:rPr>
          <w:noProof/>
        </w:rPr>
        <w:fldChar w:fldCharType="end"/>
      </w:r>
      <w:r>
        <w:t xml:space="preserve"> </w:t>
      </w:r>
      <w:r w:rsidRPr="001511F9">
        <w:t xml:space="preserve">Ações não Previstas LOA do exercício - Restos a Pagar – OFSS </w:t>
      </w:r>
      <w:r>
        <w:t>05</w:t>
      </w:r>
      <w:bookmarkEnd w:id="210"/>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1" w:name="_Toc445314660"/>
      <w:r>
        <w:lastRenderedPageBreak/>
        <w:t xml:space="preserve">Tabela </w:t>
      </w:r>
      <w:r w:rsidR="0019163D">
        <w:fldChar w:fldCharType="begin"/>
      </w:r>
      <w:r w:rsidR="0019163D">
        <w:instrText xml:space="preserve"> SEQ Tabela \* ARABIC </w:instrText>
      </w:r>
      <w:r w:rsidR="0019163D">
        <w:fldChar w:fldCharType="separate"/>
      </w:r>
      <w:r w:rsidR="00015E65">
        <w:rPr>
          <w:noProof/>
        </w:rPr>
        <w:t>61</w:t>
      </w:r>
      <w:r w:rsidR="0019163D">
        <w:rPr>
          <w:noProof/>
        </w:rPr>
        <w:fldChar w:fldCharType="end"/>
      </w:r>
      <w:r>
        <w:t xml:space="preserve"> </w:t>
      </w:r>
      <w:r w:rsidRPr="00F9403E">
        <w:t>Ações não Previstas LOA do exer</w:t>
      </w:r>
      <w:r>
        <w:t>cício - Restos a Pagar – OFSS 06</w:t>
      </w:r>
      <w:bookmarkEnd w:id="211"/>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2" w:name="_Toc445314661"/>
      <w:r>
        <w:t xml:space="preserve">Tabela </w:t>
      </w:r>
      <w:r w:rsidR="0019163D">
        <w:fldChar w:fldCharType="begin"/>
      </w:r>
      <w:r w:rsidR="0019163D">
        <w:instrText xml:space="preserve"> SEQ Tabela \* ARABIC </w:instrText>
      </w:r>
      <w:r w:rsidR="0019163D">
        <w:fldChar w:fldCharType="separate"/>
      </w:r>
      <w:r w:rsidR="00015E65">
        <w:rPr>
          <w:noProof/>
        </w:rPr>
        <w:t>62</w:t>
      </w:r>
      <w:r w:rsidR="0019163D">
        <w:rPr>
          <w:noProof/>
        </w:rPr>
        <w:fldChar w:fldCharType="end"/>
      </w:r>
      <w:r>
        <w:t xml:space="preserve"> </w:t>
      </w:r>
      <w:r w:rsidRPr="00075977">
        <w:t>Ações não Previstas LOA do exer</w:t>
      </w:r>
      <w:r>
        <w:t>cício - Restos a Pagar – OFSS 07</w:t>
      </w:r>
      <w:bookmarkEnd w:id="212"/>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13" w:name="_Toc445314662"/>
      <w:r>
        <w:lastRenderedPageBreak/>
        <w:t xml:space="preserve">Tabela </w:t>
      </w:r>
      <w:r w:rsidR="0019163D">
        <w:fldChar w:fldCharType="begin"/>
      </w:r>
      <w:r w:rsidR="0019163D">
        <w:instrText xml:space="preserve"> SEQ Tabela \* ARABIC </w:instrText>
      </w:r>
      <w:r w:rsidR="0019163D">
        <w:fldChar w:fldCharType="separate"/>
      </w:r>
      <w:r w:rsidR="00015E65">
        <w:rPr>
          <w:noProof/>
        </w:rPr>
        <w:t>63</w:t>
      </w:r>
      <w:r w:rsidR="0019163D">
        <w:rPr>
          <w:noProof/>
        </w:rPr>
        <w:fldChar w:fldCharType="end"/>
      </w:r>
      <w:r>
        <w:t xml:space="preserve"> </w:t>
      </w:r>
      <w:r w:rsidRPr="00642886">
        <w:t>Ações não Previstas LOA do exercício - Restos a Pagar – OFSS 0</w:t>
      </w:r>
      <w:r>
        <w:t>8</w:t>
      </w:r>
      <w:bookmarkEnd w:id="213"/>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14" w:name="_Toc445560028"/>
      <w:r w:rsidRPr="00505FD9">
        <w:rPr>
          <w:bCs/>
          <w:szCs w:val="24"/>
        </w:rPr>
        <w:lastRenderedPageBreak/>
        <w:t>Fatores intervenientes no desempenho orçamentário</w:t>
      </w:r>
      <w:bookmarkEnd w:id="214"/>
    </w:p>
    <w:p w:rsidR="006A2132" w:rsidRDefault="006A2132" w:rsidP="006A2132">
      <w:pPr>
        <w:pStyle w:val="PargrafodaLista"/>
        <w:spacing w:after="0"/>
        <w:ind w:left="1224"/>
        <w:outlineLvl w:val="2"/>
        <w:rPr>
          <w:bCs/>
          <w:szCs w:val="24"/>
        </w:rPr>
      </w:pPr>
    </w:p>
    <w:p w:rsidR="006A2132" w:rsidRPr="006A2132" w:rsidRDefault="006A2132" w:rsidP="006A2132">
      <w:pPr>
        <w:pStyle w:val="PargrafodaLista"/>
        <w:spacing w:after="0"/>
        <w:ind w:left="0" w:firstLine="851"/>
        <w:outlineLvl w:val="2"/>
        <w:rPr>
          <w:bCs/>
          <w:szCs w:val="24"/>
        </w:rPr>
      </w:pPr>
      <w:r>
        <w:rPr>
          <w:bCs/>
          <w:szCs w:val="24"/>
        </w:rPr>
        <w:t>O</w:t>
      </w:r>
      <w:r w:rsidRPr="006A2132">
        <w:rPr>
          <w:bCs/>
          <w:szCs w:val="24"/>
        </w:rPr>
        <w:t xml:space="preserve"> IFAM enfrentou sérias dificuldades em seu desempenho na execução orçamentária e financeira. Essa situação se agravou, principalmente, no período de janeiro a abril, devido ao atraso na aprovação da Lei Orçamentária Anual (LOA), que foi sancionada apenas no dia 20 do mês</w:t>
      </w:r>
      <w:r>
        <w:rPr>
          <w:bCs/>
          <w:szCs w:val="24"/>
        </w:rPr>
        <w:t xml:space="preserve"> de abril</w:t>
      </w:r>
      <w:r w:rsidRPr="006A2132">
        <w:rPr>
          <w:bCs/>
          <w:szCs w:val="24"/>
        </w:rPr>
        <w:t>. Nesse período, foi recebido mensalmente 1/18 do orçamento de custeio previsto.</w:t>
      </w:r>
    </w:p>
    <w:p w:rsidR="007509F3" w:rsidRDefault="006A2132" w:rsidP="006A2132">
      <w:pPr>
        <w:pStyle w:val="PargrafodaLista"/>
        <w:spacing w:after="0"/>
        <w:ind w:left="0" w:firstLine="851"/>
        <w:outlineLvl w:val="2"/>
        <w:rPr>
          <w:bCs/>
          <w:szCs w:val="24"/>
        </w:rPr>
      </w:pPr>
      <w:r w:rsidRPr="006A2132">
        <w:rPr>
          <w:bCs/>
          <w:szCs w:val="24"/>
        </w:rPr>
        <w:t>Diante dessa conjuntura, no início do ano de 2015, pode-se destacar como um dos fatores intervenientes no desempenho orçamentário, em particular aqueles relacionados com o empenho de limpeza e conservação, manutenção predial, vigilância armada</w:t>
      </w:r>
      <w:r w:rsidR="00A13903">
        <w:rPr>
          <w:bCs/>
          <w:szCs w:val="24"/>
        </w:rPr>
        <w:t xml:space="preserve">, </w:t>
      </w:r>
      <w:r w:rsidRPr="006A2132">
        <w:rPr>
          <w:bCs/>
          <w:szCs w:val="24"/>
        </w:rPr>
        <w:t>energia elétrica,</w:t>
      </w:r>
      <w:r w:rsidR="00A13903">
        <w:rPr>
          <w:bCs/>
          <w:szCs w:val="24"/>
        </w:rPr>
        <w:t xml:space="preserve"> dentre outros.</w:t>
      </w:r>
      <w:r w:rsidRPr="006A2132">
        <w:rPr>
          <w:bCs/>
          <w:szCs w:val="24"/>
        </w:rPr>
        <w:t xml:space="preserve"> </w:t>
      </w:r>
      <w:r w:rsidR="00A13903">
        <w:rPr>
          <w:bCs/>
          <w:szCs w:val="24"/>
        </w:rPr>
        <w:t>Contudo,</w:t>
      </w:r>
      <w:r w:rsidRPr="006A2132">
        <w:rPr>
          <w:bCs/>
          <w:szCs w:val="24"/>
        </w:rPr>
        <w:t xml:space="preserve"> foi aprovado crédito extraordinário de investimento para complemento das obras </w:t>
      </w:r>
      <w:r w:rsidR="00A13903">
        <w:rPr>
          <w:bCs/>
          <w:szCs w:val="24"/>
        </w:rPr>
        <w:t xml:space="preserve">que estavam </w:t>
      </w:r>
      <w:r w:rsidRPr="006A2132">
        <w:rPr>
          <w:bCs/>
          <w:szCs w:val="24"/>
        </w:rPr>
        <w:t>em andamento. Mesmo diante dessas adversidades, o IFAM manteve</w:t>
      </w:r>
      <w:r w:rsidR="00A13903">
        <w:rPr>
          <w:bCs/>
          <w:szCs w:val="24"/>
        </w:rPr>
        <w:t xml:space="preserve"> o curso do</w:t>
      </w:r>
      <w:r w:rsidRPr="006A2132">
        <w:rPr>
          <w:bCs/>
          <w:szCs w:val="24"/>
        </w:rPr>
        <w:t xml:space="preserve"> seu funcionamento.</w:t>
      </w: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15" w:name="_Toc445560030"/>
      <w:r w:rsidRPr="00505FD9">
        <w:rPr>
          <w:bCs/>
          <w:szCs w:val="24"/>
        </w:rPr>
        <w:t>Restos a pagar de exercícios anteriores</w:t>
      </w:r>
      <w:bookmarkEnd w:id="215"/>
    </w:p>
    <w:p w:rsidR="00367871" w:rsidRDefault="00367871" w:rsidP="00367871">
      <w:pPr>
        <w:pStyle w:val="PargrafodaLista"/>
        <w:spacing w:after="0"/>
        <w:ind w:left="1224"/>
        <w:outlineLvl w:val="2"/>
        <w:rPr>
          <w:bCs/>
          <w:szCs w:val="24"/>
        </w:rPr>
      </w:pPr>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015E65" w:rsidRDefault="00015E65" w:rsidP="006C26E5">
      <w:pPr>
        <w:pStyle w:val="PargrafodaLista"/>
        <w:tabs>
          <w:tab w:val="left" w:pos="2650"/>
        </w:tabs>
        <w:spacing w:after="0" w:line="276" w:lineRule="auto"/>
        <w:ind w:left="0" w:firstLine="720"/>
        <w:rPr>
          <w:bCs/>
          <w:szCs w:val="24"/>
        </w:rPr>
      </w:pPr>
    </w:p>
    <w:tbl>
      <w:tblPr>
        <w:tblStyle w:val="Tabelacomgrade30"/>
        <w:tblpPr w:leftFromText="141" w:rightFromText="141" w:tblpY="45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701"/>
        <w:gridCol w:w="1744"/>
        <w:gridCol w:w="1651"/>
      </w:tblGrid>
      <w:tr w:rsidR="0063773F" w:rsidRPr="0063773F" w:rsidTr="003022E0">
        <w:trPr>
          <w:trHeight w:val="409"/>
        </w:trPr>
        <w:tc>
          <w:tcPr>
            <w:tcW w:w="8493" w:type="dxa"/>
            <w:gridSpan w:val="5"/>
            <w:tcBorders>
              <w:top w:val="nil"/>
              <w:left w:val="nil"/>
              <w:bottom w:val="single" w:sz="4" w:space="0" w:color="auto"/>
              <w:right w:val="nil"/>
            </w:tcBorders>
            <w:shd w:val="clear" w:color="auto" w:fill="F2F2F2" w:themeFill="background1" w:themeFillShade="F2"/>
            <w:vAlign w:val="center"/>
          </w:tcPr>
          <w:p w:rsidR="0063773F" w:rsidRPr="0063773F" w:rsidRDefault="0063773F" w:rsidP="0063773F">
            <w:pPr>
              <w:spacing w:before="30" w:after="30" w:line="240" w:lineRule="auto"/>
              <w:jc w:val="right"/>
              <w:rPr>
                <w:rFonts w:eastAsia="Times New Roman"/>
                <w:b/>
                <w:sz w:val="20"/>
              </w:rPr>
            </w:pPr>
            <w:r w:rsidRPr="0063773F">
              <w:rPr>
                <w:rFonts w:eastAsia="Times New Roman"/>
                <w:b/>
                <w:sz w:val="20"/>
              </w:rPr>
              <w:t>Valores em R$ 1,00</w:t>
            </w: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não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2014</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31.153.497,49</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22.854.742,17</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R$ 1.824.352,69</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6.474.402,63</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2013</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13.732.694,03</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4.338.302,58</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R$ 326.976,93</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9.067.414,52</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2012</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1.260.538,11</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20.531,49</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R$ 1.220.710,10</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19.296,52</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2011</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978.616,77</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82.355,68</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529.884,86</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366.376,23</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2010</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322.163,26</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812,22</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315.894,59</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5.456,45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2009</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239.382,13</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239.382,13</w:t>
            </w: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2014</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1104.553,43</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816.376,12</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55.817,66</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232.359,65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2013</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79.975,59</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1.667,00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57.269,57</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21.039,02</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2012</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116.863,93</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334,71</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89.318,63</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27.210,59</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2011</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56.626,42</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7.214,80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30.788,38</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18.623,24</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2010</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20.223,65</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5.422,15</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14.801,50</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2009</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5.844,05</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300,00</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5.544,05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2008</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1.444,60</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1.444,60</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2007</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198.721,38</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198.721,38</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r w:rsidRPr="0063773F">
              <w:rPr>
                <w:bCs/>
                <w:iCs/>
                <w:sz w:val="20"/>
              </w:rPr>
              <w:t>2006</w:t>
            </w:r>
          </w:p>
        </w:tc>
        <w:tc>
          <w:tcPr>
            <w:tcW w:w="2126" w:type="dxa"/>
          </w:tcPr>
          <w:p w:rsidR="0063773F" w:rsidRPr="0063773F" w:rsidRDefault="0063773F" w:rsidP="0063773F">
            <w:pPr>
              <w:keepNext/>
              <w:spacing w:before="30" w:after="30" w:line="240" w:lineRule="auto"/>
              <w:jc w:val="right"/>
              <w:outlineLvl w:val="1"/>
              <w:rPr>
                <w:bCs/>
                <w:iCs/>
                <w:sz w:val="20"/>
              </w:rPr>
            </w:pPr>
            <w:r w:rsidRPr="0063773F">
              <w:rPr>
                <w:bCs/>
                <w:iCs/>
                <w:sz w:val="20"/>
              </w:rPr>
              <w:t>6.229,85</w:t>
            </w:r>
          </w:p>
        </w:tc>
        <w:tc>
          <w:tcPr>
            <w:tcW w:w="170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c>
          <w:tcPr>
            <w:tcW w:w="1744" w:type="dxa"/>
          </w:tcPr>
          <w:p w:rsidR="0063773F" w:rsidRPr="0063773F" w:rsidRDefault="0063773F" w:rsidP="0063773F">
            <w:pPr>
              <w:keepNext/>
              <w:spacing w:before="30" w:after="30" w:line="240" w:lineRule="auto"/>
              <w:jc w:val="right"/>
              <w:outlineLvl w:val="1"/>
              <w:rPr>
                <w:bCs/>
                <w:iCs/>
                <w:sz w:val="20"/>
              </w:rPr>
            </w:pPr>
            <w:r w:rsidRPr="0063773F">
              <w:rPr>
                <w:bCs/>
                <w:iCs/>
                <w:sz w:val="20"/>
              </w:rPr>
              <w:t>6.229,85</w:t>
            </w:r>
          </w:p>
        </w:tc>
        <w:tc>
          <w:tcPr>
            <w:tcW w:w="1651" w:type="dxa"/>
          </w:tcPr>
          <w:p w:rsidR="0063773F" w:rsidRPr="0063773F" w:rsidRDefault="0063773F" w:rsidP="0063773F">
            <w:pPr>
              <w:keepNext/>
              <w:spacing w:before="30" w:after="30" w:line="240" w:lineRule="auto"/>
              <w:jc w:val="right"/>
              <w:outlineLvl w:val="1"/>
              <w:rPr>
                <w:bCs/>
                <w:iCs/>
                <w:sz w:val="20"/>
              </w:rPr>
            </w:pPr>
            <w:r w:rsidRPr="0063773F">
              <w:rPr>
                <w:bCs/>
                <w:iCs/>
                <w:sz w:val="20"/>
              </w:rPr>
              <w:t>0,00</w:t>
            </w:r>
          </w:p>
        </w:tc>
      </w:tr>
    </w:tbl>
    <w:p w:rsidR="00015E65" w:rsidRDefault="00015E65" w:rsidP="006C26E5">
      <w:pPr>
        <w:pStyle w:val="PargrafodaLista"/>
        <w:tabs>
          <w:tab w:val="left" w:pos="2650"/>
        </w:tabs>
        <w:spacing w:after="0" w:line="276" w:lineRule="auto"/>
        <w:ind w:left="0" w:firstLine="720"/>
        <w:rPr>
          <w:bCs/>
          <w:szCs w:val="24"/>
        </w:rPr>
      </w:pPr>
    </w:p>
    <w:p w:rsidR="00E85AB9" w:rsidRPr="000B49EF" w:rsidRDefault="00E85AB9" w:rsidP="00E85AB9">
      <w:pPr>
        <w:ind w:firstLine="709"/>
        <w:rPr>
          <w:szCs w:val="24"/>
        </w:rPr>
      </w:pPr>
      <w:r>
        <w:rPr>
          <w:szCs w:val="24"/>
        </w:rPr>
        <w:t>Os empenhos constantes na planilha de restos a pagar processados, referentes aos anos de 2009 e 2010, dizem respeito às inconsistências contábeis apuradas pela Setorial Contábil do órgão, nos Campi Manaus Centro e Coari, e encontram-se em processo de regularização, com previsão de baixa ainda no primeiro semestre de 2016.</w:t>
      </w:r>
    </w:p>
    <w:p w:rsidR="00E85AB9" w:rsidRDefault="00E85AB9" w:rsidP="00E85AB9">
      <w:pPr>
        <w:rPr>
          <w:szCs w:val="24"/>
        </w:rPr>
      </w:pPr>
      <w:r>
        <w:rPr>
          <w:szCs w:val="24"/>
        </w:rPr>
        <w:tab/>
      </w:r>
      <w:r w:rsidRPr="000B49EF">
        <w:rPr>
          <w:szCs w:val="24"/>
        </w:rPr>
        <w:t xml:space="preserve">No que diz respeito a execução dos restos a pagar de exercícios anteriores, informamos que no exercício de 2015, fizemos um trabalho de orientação e monitoramento junto aos campi, solicitando aos gestores que efetuassem a análise dos empenhos, a liquidação e o pagamento, nos casos da despesa executada ou o cancelamento dos empenhos, nos casos em que não havia execução ou previsão da </w:t>
      </w:r>
      <w:r w:rsidRPr="000B49EF">
        <w:rPr>
          <w:szCs w:val="24"/>
        </w:rPr>
        <w:lastRenderedPageBreak/>
        <w:t>execução da despesa. Fomos atendidos pela maioria das unidades, resultando em baixa percentual de 70% em relação ao montante de restos a pagar inscritos no início do exercício financeiro</w:t>
      </w:r>
      <w:r w:rsidR="00D22551">
        <w:rPr>
          <w:szCs w:val="24"/>
        </w:rPr>
        <w:t>, conforme apresentado nas Figuras 42 e 43</w:t>
      </w:r>
      <w:r w:rsidRPr="000B49EF">
        <w:rPr>
          <w:szCs w:val="24"/>
        </w:rPr>
        <w:t>.</w:t>
      </w:r>
      <w:r>
        <w:rPr>
          <w:szCs w:val="24"/>
        </w:rPr>
        <w:t xml:space="preserve"> </w:t>
      </w:r>
    </w:p>
    <w:p w:rsidR="00586462" w:rsidRDefault="00586462" w:rsidP="00586462">
      <w:pPr>
        <w:pStyle w:val="Legenda"/>
        <w:keepNext/>
      </w:pPr>
      <w:r>
        <w:t xml:space="preserve">Figura </w:t>
      </w:r>
      <w:r>
        <w:fldChar w:fldCharType="begin"/>
      </w:r>
      <w:r>
        <w:instrText xml:space="preserve"> SEQ Figura \* ARABIC </w:instrText>
      </w:r>
      <w:r>
        <w:fldChar w:fldCharType="separate"/>
      </w:r>
      <w:r w:rsidR="00D22551">
        <w:rPr>
          <w:noProof/>
        </w:rPr>
        <w:t>42</w:t>
      </w:r>
      <w:r>
        <w:fldChar w:fldCharType="end"/>
      </w:r>
      <w:r>
        <w:t xml:space="preserve"> Restos a Pagar N</w:t>
      </w:r>
      <w:r>
        <w:rPr>
          <w:noProof/>
        </w:rPr>
        <w:t xml:space="preserve"> ão Processados</w:t>
      </w:r>
    </w:p>
    <w:p w:rsidR="00015E65" w:rsidRDefault="00E85AB9" w:rsidP="00586462">
      <w:pPr>
        <w:pStyle w:val="PargrafodaLista"/>
        <w:tabs>
          <w:tab w:val="left" w:pos="2650"/>
        </w:tabs>
        <w:spacing w:after="0" w:line="276" w:lineRule="auto"/>
        <w:ind w:left="0" w:firstLine="720"/>
        <w:jc w:val="center"/>
        <w:rPr>
          <w:bCs/>
          <w:szCs w:val="24"/>
        </w:rPr>
      </w:pPr>
      <w:r>
        <w:rPr>
          <w:noProof/>
          <w:lang w:eastAsia="pt-BR"/>
        </w:rPr>
        <w:drawing>
          <wp:inline distT="0" distB="0" distL="0" distR="0" wp14:anchorId="314073C7" wp14:editId="10A65A42">
            <wp:extent cx="4330598" cy="2545689"/>
            <wp:effectExtent l="0" t="0" r="13335" b="266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85AB9" w:rsidRPr="00D22551" w:rsidRDefault="00586462" w:rsidP="006C26E5">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E85AB9" w:rsidRDefault="00E85AB9" w:rsidP="006C26E5">
      <w:pPr>
        <w:pStyle w:val="PargrafodaLista"/>
        <w:tabs>
          <w:tab w:val="left" w:pos="2650"/>
        </w:tabs>
        <w:spacing w:after="0" w:line="276" w:lineRule="auto"/>
        <w:ind w:left="0" w:firstLine="720"/>
        <w:rPr>
          <w:bCs/>
          <w:szCs w:val="24"/>
        </w:rPr>
      </w:pPr>
    </w:p>
    <w:p w:rsidR="00D22551" w:rsidRDefault="00D22551" w:rsidP="00D22551">
      <w:pPr>
        <w:pStyle w:val="Legenda"/>
        <w:keepNext/>
      </w:pPr>
      <w:r>
        <w:t xml:space="preserve">Figura </w:t>
      </w:r>
      <w:r>
        <w:fldChar w:fldCharType="begin"/>
      </w:r>
      <w:r>
        <w:instrText xml:space="preserve"> SEQ Figura \* ARABIC </w:instrText>
      </w:r>
      <w:r>
        <w:fldChar w:fldCharType="separate"/>
      </w:r>
      <w:r>
        <w:rPr>
          <w:noProof/>
        </w:rPr>
        <w:t>43</w:t>
      </w:r>
      <w:r>
        <w:fldChar w:fldCharType="end"/>
      </w:r>
      <w:r>
        <w:t xml:space="preserve"> Restos a Pagar Processados</w:t>
      </w:r>
    </w:p>
    <w:p w:rsidR="00E85AB9" w:rsidRDefault="00E85AB9" w:rsidP="006C26E5">
      <w:pPr>
        <w:pStyle w:val="PargrafodaLista"/>
        <w:tabs>
          <w:tab w:val="left" w:pos="2650"/>
        </w:tabs>
        <w:spacing w:after="0" w:line="276" w:lineRule="auto"/>
        <w:ind w:left="0" w:firstLine="720"/>
        <w:rPr>
          <w:bCs/>
          <w:szCs w:val="24"/>
        </w:rPr>
      </w:pPr>
      <w:r>
        <w:rPr>
          <w:noProof/>
          <w:lang w:eastAsia="pt-BR"/>
        </w:rPr>
        <w:drawing>
          <wp:inline distT="0" distB="0" distL="0" distR="0" wp14:anchorId="2EB4AF8B" wp14:editId="64BF35C2">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22551" w:rsidRPr="00D22551" w:rsidRDefault="00D22551" w:rsidP="00D22551">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506E66" w:rsidRDefault="00506E66">
      <w:pPr>
        <w:spacing w:after="160" w:line="259" w:lineRule="auto"/>
        <w:jc w:val="left"/>
        <w:rPr>
          <w:bCs/>
          <w:szCs w:val="24"/>
        </w:rPr>
      </w:pPr>
    </w:p>
    <w:p w:rsidR="002E5C70" w:rsidRDefault="002E5C70" w:rsidP="00687DAF">
      <w:pPr>
        <w:pStyle w:val="PargrafodaLista"/>
        <w:numPr>
          <w:ilvl w:val="2"/>
          <w:numId w:val="64"/>
        </w:numPr>
        <w:spacing w:after="0"/>
        <w:ind w:left="1224"/>
        <w:outlineLvl w:val="2"/>
        <w:rPr>
          <w:bCs/>
          <w:szCs w:val="24"/>
        </w:rPr>
      </w:pPr>
      <w:bookmarkStart w:id="216" w:name="_Toc445560031"/>
      <w:r w:rsidRPr="00505FD9">
        <w:rPr>
          <w:bCs/>
          <w:szCs w:val="24"/>
        </w:rPr>
        <w:t>Execução descentralizada com transferência de recursos</w:t>
      </w:r>
      <w:bookmarkEnd w:id="216"/>
    </w:p>
    <w:p w:rsidR="003B3620" w:rsidRDefault="005940FB" w:rsidP="003B3620">
      <w:pPr>
        <w:pStyle w:val="PargrafodaLista"/>
        <w:spacing w:after="0"/>
        <w:ind w:left="1224"/>
        <w:outlineLvl w:val="2"/>
        <w:rPr>
          <w:bCs/>
          <w:szCs w:val="24"/>
        </w:rPr>
      </w:pPr>
      <w:r w:rsidRPr="005940FB">
        <w:rPr>
          <w:bCs/>
          <w:szCs w:val="24"/>
          <w:highlight w:val="yellow"/>
        </w:rPr>
        <w:t>Incluir texto conceitual/Contexto 2015</w:t>
      </w:r>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217" w:name="_Toc445314664"/>
      <w:r>
        <w:t xml:space="preserve">Tabela </w:t>
      </w:r>
      <w:r w:rsidR="0019163D">
        <w:fldChar w:fldCharType="begin"/>
      </w:r>
      <w:r w:rsidR="0019163D">
        <w:instrText xml:space="preserve"> SEQ Tabela \* ARABIC </w:instrText>
      </w:r>
      <w:r w:rsidR="0019163D">
        <w:fldChar w:fldCharType="separate"/>
      </w:r>
      <w:r w:rsidR="00015E65">
        <w:rPr>
          <w:noProof/>
        </w:rPr>
        <w:t>65</w:t>
      </w:r>
      <w:r w:rsidR="0019163D">
        <w:rPr>
          <w:noProof/>
        </w:rPr>
        <w:fldChar w:fldCharType="end"/>
      </w:r>
      <w:r>
        <w:t xml:space="preserve"> </w:t>
      </w:r>
      <w:r w:rsidRPr="00906169">
        <w:t>Quadro – Resumo dos instrumentos celebrados e dos montantes transferidos nos últimos três exercícios</w:t>
      </w:r>
      <w:bookmarkEnd w:id="217"/>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5940FB">
        <w:trPr>
          <w:trHeight w:val="288"/>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5940FB">
        <w:trPr>
          <w:trHeight w:val="20"/>
          <w:jc w:val="center"/>
        </w:trPr>
        <w:tc>
          <w:tcPr>
            <w:tcW w:w="1272"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5940FB">
        <w:trPr>
          <w:trHeight w:val="20"/>
          <w:jc w:val="center"/>
        </w:trPr>
        <w:tc>
          <w:tcPr>
            <w:tcW w:w="1272"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3022E0" w:rsidRPr="00A27F0B" w:rsidRDefault="003022E0" w:rsidP="003022E0">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A924E8">
      <w:pPr>
        <w:pStyle w:val="Legenda"/>
        <w:keepNext/>
      </w:pPr>
      <w:bookmarkStart w:id="218" w:name="_Toc445314665"/>
      <w:r>
        <w:lastRenderedPageBreak/>
        <w:t xml:space="preserve">Tabela </w:t>
      </w:r>
      <w:r w:rsidR="0019163D">
        <w:fldChar w:fldCharType="begin"/>
      </w:r>
      <w:r w:rsidR="0019163D">
        <w:instrText xml:space="preserve"> SEQ Tabela \* ARABIC </w:instrText>
      </w:r>
      <w:r w:rsidR="0019163D">
        <w:fldChar w:fldCharType="separate"/>
      </w:r>
      <w:r w:rsidR="00015E65">
        <w:rPr>
          <w:noProof/>
        </w:rPr>
        <w:t>66</w:t>
      </w:r>
      <w:r w:rsidR="0019163D">
        <w:rPr>
          <w:noProof/>
        </w:rPr>
        <w:fldChar w:fldCharType="end"/>
      </w:r>
      <w:r>
        <w:t xml:space="preserve"> </w:t>
      </w:r>
      <w:r w:rsidRPr="0002556C">
        <w:t>Quadro – Resumo da prestação de contas sobre transferências concedidas pela UJ na modalidade de convênio, termo de cooperação e de contratos de repasse.</w:t>
      </w:r>
      <w:bookmarkEnd w:id="218"/>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1B06E0">
      <w:pPr>
        <w:pStyle w:val="Legenda"/>
        <w:keepNext/>
      </w:pPr>
      <w:bookmarkStart w:id="219" w:name="_Toc445314666"/>
      <w:r>
        <w:t xml:space="preserve">Tabela </w:t>
      </w:r>
      <w:r w:rsidR="0019163D">
        <w:fldChar w:fldCharType="begin"/>
      </w:r>
      <w:r w:rsidR="0019163D">
        <w:instrText xml:space="preserve"> SEQ Tabela \* ARABIC </w:instrText>
      </w:r>
      <w:r w:rsidR="0019163D">
        <w:fldChar w:fldCharType="separate"/>
      </w:r>
      <w:r w:rsidR="00015E65">
        <w:rPr>
          <w:noProof/>
        </w:rPr>
        <w:t>67</w:t>
      </w:r>
      <w:r w:rsidR="0019163D">
        <w:rPr>
          <w:noProof/>
        </w:rPr>
        <w:fldChar w:fldCharType="end"/>
      </w:r>
      <w:r>
        <w:t xml:space="preserve"> </w:t>
      </w:r>
      <w:r w:rsidRPr="00253D1D">
        <w:t>Quadro – Situação da análise das contas prestadas no exercício de referência do relatório de gestão</w:t>
      </w:r>
      <w:bookmarkEnd w:id="219"/>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lastRenderedPageBreak/>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20"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3022E0" w:rsidRPr="00A27F0B" w:rsidRDefault="003022E0" w:rsidP="003022E0">
      <w:pPr>
        <w:pStyle w:val="PargrafodaLista"/>
        <w:spacing w:after="0" w:line="276" w:lineRule="auto"/>
        <w:ind w:left="0" w:firstLine="720"/>
        <w:rPr>
          <w:bCs/>
          <w:szCs w:val="24"/>
        </w:rPr>
      </w:pPr>
      <w:r w:rsidRPr="00A27F0B">
        <w:rPr>
          <w:bCs/>
          <w:szCs w:val="24"/>
        </w:rPr>
        <w:t xml:space="preserve">A Fundação Universidade do Amazonas </w:t>
      </w:r>
      <w:r>
        <w:rPr>
          <w:bCs/>
          <w:szCs w:val="24"/>
        </w:rPr>
        <w:t>(</w:t>
      </w:r>
      <w:r w:rsidRPr="00A27F0B">
        <w:rPr>
          <w:bCs/>
          <w:szCs w:val="24"/>
        </w:rPr>
        <w:t>FUA</w:t>
      </w:r>
      <w:r>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3022E0" w:rsidRPr="00A27F0B" w:rsidRDefault="003022E0" w:rsidP="003022E0">
      <w:pPr>
        <w:pStyle w:val="PargrafodaLista"/>
        <w:spacing w:after="0" w:line="276" w:lineRule="auto"/>
        <w:ind w:left="0" w:firstLine="720"/>
        <w:rPr>
          <w:bCs/>
          <w:szCs w:val="24"/>
        </w:rPr>
      </w:pPr>
      <w:r w:rsidRPr="00813814">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o qual não foi atendido. O IFAM reiterou a cobrança no ano de 2016 por meio Ofício de nº 68/2016 – PROAD/Reitoria/IFAM, de 15 de março de 2016.</w:t>
      </w:r>
    </w:p>
    <w:p w:rsidR="003022E0" w:rsidRPr="00A27F0B" w:rsidRDefault="003022E0" w:rsidP="00EC15BC">
      <w:pPr>
        <w:pStyle w:val="PargrafodaLista"/>
        <w:spacing w:after="0" w:line="276" w:lineRule="auto"/>
        <w:ind w:left="0" w:firstLine="720"/>
        <w:rPr>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20"/>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21" w:name="_Toc445560032"/>
      <w:r w:rsidRPr="008634CF">
        <w:rPr>
          <w:bCs/>
          <w:szCs w:val="24"/>
        </w:rPr>
        <w:t>Informaç</w:t>
      </w:r>
      <w:r w:rsidR="00911DA8" w:rsidRPr="008634CF">
        <w:rPr>
          <w:bCs/>
          <w:szCs w:val="24"/>
        </w:rPr>
        <w:t>ões sobre a estrutura de pessoal para análise das prestações de contas</w:t>
      </w:r>
      <w:bookmarkEnd w:id="221"/>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lastRenderedPageBreak/>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22" w:name="_Toc445560033"/>
      <w:r w:rsidRPr="00CD686C">
        <w:rPr>
          <w:bCs/>
          <w:szCs w:val="24"/>
        </w:rPr>
        <w:t>Informações sobre a realização das receitas</w:t>
      </w:r>
      <w:bookmarkEnd w:id="222"/>
    </w:p>
    <w:p w:rsidR="00031C70" w:rsidRDefault="00031C70" w:rsidP="00031C70">
      <w:pPr>
        <w:pStyle w:val="PargrafodaLista"/>
        <w:spacing w:after="0"/>
        <w:ind w:left="1224"/>
        <w:outlineLvl w:val="2"/>
        <w:rPr>
          <w:bCs/>
          <w:szCs w:val="24"/>
        </w:rPr>
      </w:pPr>
    </w:p>
    <w:p w:rsidR="00031C70" w:rsidRPr="00C6008E" w:rsidRDefault="00920D2F" w:rsidP="00CD0A9C">
      <w:pPr>
        <w:pStyle w:val="PargrafodaLista"/>
        <w:spacing w:after="0" w:line="276" w:lineRule="auto"/>
        <w:ind w:left="0" w:firstLine="720"/>
        <w:rPr>
          <w:bCs/>
          <w:szCs w:val="24"/>
        </w:rPr>
      </w:pPr>
      <w:r w:rsidRPr="00C6008E">
        <w:rPr>
          <w:bCs/>
          <w:szCs w:val="24"/>
        </w:rPr>
        <w:t>Em</w:t>
      </w:r>
      <w:r w:rsidR="00031C70" w:rsidRPr="00C6008E">
        <w:rPr>
          <w:bCs/>
          <w:szCs w:val="24"/>
        </w:rPr>
        <w:t xml:space="preserve"> 2015, o </w:t>
      </w:r>
      <w:r w:rsidR="00BC6E9C" w:rsidRPr="00C6008E">
        <w:rPr>
          <w:bCs/>
          <w:szCs w:val="24"/>
        </w:rPr>
        <w:t>IFAM acumulou</w:t>
      </w:r>
      <w:r w:rsidR="00031C70" w:rsidRPr="00C6008E">
        <w:rPr>
          <w:bCs/>
          <w:szCs w:val="24"/>
        </w:rPr>
        <w:t xml:space="preserve"> uma somatória de </w:t>
      </w:r>
      <w:r w:rsidR="00C6008E" w:rsidRPr="00C6008E">
        <w:rPr>
          <w:bCs/>
          <w:szCs w:val="24"/>
        </w:rPr>
        <w:t>R$ 98</w:t>
      </w:r>
      <w:r w:rsidR="00031C70" w:rsidRPr="00C6008E">
        <w:rPr>
          <w:bCs/>
          <w:szCs w:val="24"/>
        </w:rPr>
        <w:t>5.</w:t>
      </w:r>
      <w:r w:rsidR="00C6008E" w:rsidRPr="00C6008E">
        <w:rPr>
          <w:bCs/>
          <w:szCs w:val="24"/>
        </w:rPr>
        <w:t>125</w:t>
      </w:r>
      <w:r w:rsidR="00031C70" w:rsidRPr="00C6008E">
        <w:rPr>
          <w:bCs/>
          <w:szCs w:val="24"/>
        </w:rPr>
        <w:t>,</w:t>
      </w:r>
      <w:r w:rsidR="00C6008E" w:rsidRPr="00C6008E">
        <w:rPr>
          <w:bCs/>
          <w:szCs w:val="24"/>
        </w:rPr>
        <w:t>40</w:t>
      </w:r>
      <w:r w:rsidRPr="00C6008E">
        <w:rPr>
          <w:bCs/>
          <w:szCs w:val="24"/>
        </w:rPr>
        <w:t xml:space="preserve"> (</w:t>
      </w:r>
      <w:r w:rsidR="00C6008E" w:rsidRPr="00C6008E">
        <w:rPr>
          <w:bCs/>
          <w:szCs w:val="24"/>
        </w:rPr>
        <w:t>novecentos e oitenta e cinco mil</w:t>
      </w:r>
      <w:r w:rsidRPr="00C6008E">
        <w:rPr>
          <w:bCs/>
          <w:szCs w:val="24"/>
        </w:rPr>
        <w:t>,</w:t>
      </w:r>
      <w:r w:rsidR="00C6008E" w:rsidRPr="00C6008E">
        <w:rPr>
          <w:bCs/>
          <w:szCs w:val="24"/>
        </w:rPr>
        <w:t xml:space="preserve"> cento e vinte e cinco reais e</w:t>
      </w:r>
      <w:r w:rsidRPr="00C6008E">
        <w:rPr>
          <w:bCs/>
          <w:szCs w:val="24"/>
        </w:rPr>
        <w:t xml:space="preserve"> </w:t>
      </w:r>
      <w:r w:rsidR="00C6008E" w:rsidRPr="00C6008E">
        <w:rPr>
          <w:bCs/>
          <w:szCs w:val="24"/>
        </w:rPr>
        <w:t>quarenta</w:t>
      </w:r>
      <w:r w:rsidRPr="00C6008E">
        <w:rPr>
          <w:bCs/>
          <w:szCs w:val="24"/>
        </w:rPr>
        <w:t xml:space="preserve"> centavos)</w:t>
      </w:r>
      <w:r w:rsidR="00031C70" w:rsidRPr="00C6008E">
        <w:rPr>
          <w:bCs/>
          <w:szCs w:val="24"/>
        </w:rPr>
        <w:t xml:space="preserve"> de arrecadação na fonte </w:t>
      </w:r>
      <w:hyperlink r:id="rId74" w:history="1">
        <w:r w:rsidR="00031C70" w:rsidRPr="00C6008E">
          <w:t>02500</w:t>
        </w:r>
        <w:r w:rsidR="00285533">
          <w:t>26403</w:t>
        </w:r>
      </w:hyperlink>
      <w:r w:rsidR="00031C70" w:rsidRPr="00C6008E">
        <w:rPr>
          <w:bCs/>
          <w:szCs w:val="24"/>
        </w:rPr>
        <w:t xml:space="preserve"> de recursos próprios, referente </w:t>
      </w:r>
      <w:r w:rsidR="00A237FD" w:rsidRPr="00C6008E">
        <w:rPr>
          <w:bCs/>
          <w:szCs w:val="24"/>
        </w:rPr>
        <w:t>a</w:t>
      </w:r>
      <w:r w:rsidR="00031C70" w:rsidRPr="00C6008E">
        <w:rPr>
          <w:bCs/>
          <w:szCs w:val="24"/>
        </w:rPr>
        <w:t xml:space="preserve"> despesa</w:t>
      </w:r>
      <w:r w:rsidR="00A237FD" w:rsidRPr="00C6008E">
        <w:rPr>
          <w:bCs/>
          <w:szCs w:val="24"/>
        </w:rPr>
        <w:t xml:space="preserve">s, </w:t>
      </w:r>
      <w:r w:rsidR="00C6008E" w:rsidRPr="00C6008E">
        <w:rPr>
          <w:bCs/>
          <w:szCs w:val="24"/>
        </w:rPr>
        <w:t>conforme quadro abaixo</w:t>
      </w:r>
      <w:r w:rsidR="00031C70" w:rsidRPr="00C6008E">
        <w:rPr>
          <w:bCs/>
          <w:szCs w:val="24"/>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5"/>
        <w:gridCol w:w="3474"/>
        <w:gridCol w:w="545"/>
        <w:gridCol w:w="2196"/>
        <w:gridCol w:w="1022"/>
      </w:tblGrid>
      <w:tr w:rsidR="00285533" w:rsidRPr="00285533" w:rsidTr="00285533">
        <w:trPr>
          <w:trHeight w:val="255"/>
          <w:tblCellSpacing w:w="0" w:type="dxa"/>
        </w:trPr>
        <w:tc>
          <w:tcPr>
            <w:tcW w:w="0" w:type="auto"/>
            <w:gridSpan w:val="2"/>
            <w:tcBorders>
              <w:top w:val="single" w:sz="6" w:space="0" w:color="C0C0C0"/>
              <w:left w:val="single" w:sz="6" w:space="0" w:color="C0C0C0"/>
              <w:bottom w:val="single" w:sz="6" w:space="0" w:color="C0C0C0"/>
            </w:tcBorders>
            <w:shd w:val="clear" w:color="auto" w:fill="99FF99"/>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b/>
                <w:bCs/>
                <w:color w:val="25396E"/>
                <w:sz w:val="20"/>
                <w:szCs w:val="20"/>
                <w:lang w:eastAsia="pt-BR"/>
              </w:rPr>
              <w:t>Fonte Recursos Detalhada</w:t>
            </w:r>
          </w:p>
        </w:tc>
        <w:tc>
          <w:tcPr>
            <w:tcW w:w="0" w:type="auto"/>
            <w:gridSpan w:val="2"/>
            <w:tcBorders>
              <w:left w:val="single" w:sz="6" w:space="0" w:color="C0C0C0"/>
              <w:bottom w:val="single" w:sz="6" w:space="0" w:color="C0C0C0"/>
            </w:tcBorders>
            <w:shd w:val="clear" w:color="auto" w:fill="99FF99"/>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b/>
                <w:bCs/>
                <w:color w:val="25396E"/>
                <w:sz w:val="20"/>
                <w:szCs w:val="20"/>
                <w:lang w:eastAsia="pt-BR"/>
              </w:rPr>
              <w:t>RA – Registro de Arrecadação</w:t>
            </w:r>
          </w:p>
        </w:tc>
        <w:tc>
          <w:tcPr>
            <w:tcW w:w="0" w:type="auto"/>
            <w:tcBorders>
              <w:top w:val="single" w:sz="6" w:space="0" w:color="C0C0C0"/>
              <w:left w:val="single" w:sz="6" w:space="0" w:color="C0C0C0"/>
              <w:bottom w:val="single" w:sz="6" w:space="0" w:color="C0C0C0"/>
              <w:right w:val="single" w:sz="6" w:space="0" w:color="C0C0C0"/>
            </w:tcBorders>
            <w:shd w:val="clear" w:color="auto" w:fill="99FF99"/>
            <w:vAlign w:val="bottom"/>
            <w:hideMark/>
          </w:tcPr>
          <w:p w:rsidR="00285533" w:rsidRPr="00285533" w:rsidRDefault="00285533" w:rsidP="00285533">
            <w:pPr>
              <w:spacing w:after="0" w:line="240" w:lineRule="auto"/>
              <w:jc w:val="center"/>
              <w:rPr>
                <w:rFonts w:eastAsia="Times New Roman"/>
                <w:sz w:val="20"/>
                <w:szCs w:val="20"/>
                <w:lang w:eastAsia="pt-BR"/>
              </w:rPr>
            </w:pPr>
            <w:r w:rsidRPr="00285533">
              <w:rPr>
                <w:rFonts w:eastAsia="Times New Roman"/>
                <w:b/>
                <w:bCs/>
                <w:color w:val="25396E"/>
                <w:sz w:val="20"/>
                <w:szCs w:val="20"/>
                <w:lang w:eastAsia="pt-BR"/>
              </w:rPr>
              <w:t>Saldo Atual - R$</w:t>
            </w:r>
          </w:p>
        </w:tc>
      </w:tr>
      <w:tr w:rsidR="00285533" w:rsidRPr="00285533" w:rsidTr="00285533">
        <w:trPr>
          <w:tblCellSpacing w:w="0" w:type="dxa"/>
        </w:trPr>
        <w:tc>
          <w:tcPr>
            <w:tcW w:w="0" w:type="auto"/>
            <w:vMerge w:val="restart"/>
            <w:tcBorders>
              <w:left w:val="single" w:sz="6" w:space="0" w:color="C0C0C0"/>
              <w:bottom w:val="single" w:sz="6" w:space="0" w:color="C0C0C0"/>
            </w:tcBorders>
            <w:shd w:val="clear" w:color="auto" w:fill="CCFFCC"/>
            <w:vAlign w:val="center"/>
            <w:hideMark/>
          </w:tcPr>
          <w:p w:rsidR="00285533" w:rsidRPr="00285533" w:rsidRDefault="00285533" w:rsidP="00285533">
            <w:pPr>
              <w:spacing w:after="0" w:line="240" w:lineRule="auto"/>
              <w:jc w:val="left"/>
              <w:rPr>
                <w:rFonts w:eastAsia="Times New Roman"/>
                <w:sz w:val="20"/>
                <w:szCs w:val="20"/>
                <w:lang w:eastAsia="pt-BR"/>
              </w:rPr>
            </w:pPr>
            <w:hyperlink r:id="rId75" w:history="1">
              <w:r w:rsidRPr="00285533">
                <w:rPr>
                  <w:rFonts w:eastAsia="Times New Roman"/>
                  <w:color w:val="0000FF"/>
                  <w:sz w:val="20"/>
                  <w:szCs w:val="20"/>
                  <w:u w:val="single"/>
                  <w:lang w:eastAsia="pt-BR"/>
                </w:rPr>
                <w:t>0250026403</w:t>
              </w:r>
            </w:hyperlink>
          </w:p>
        </w:tc>
        <w:tc>
          <w:tcPr>
            <w:tcW w:w="0" w:type="auto"/>
            <w:vMerge w:val="restart"/>
            <w:tcBorders>
              <w:left w:val="single" w:sz="6" w:space="0" w:color="C0C0C0"/>
              <w:bottom w:val="single" w:sz="6" w:space="0" w:color="C0C0C0"/>
            </w:tcBorders>
            <w:shd w:val="clear" w:color="auto" w:fill="CCFFCC"/>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REC.DIRET.ARREC.-INST.FED.ED.CIEN.TEC.AMAZONA</w:t>
            </w:r>
          </w:p>
        </w:tc>
        <w:tc>
          <w:tcPr>
            <w:tcW w:w="0" w:type="auto"/>
            <w:gridSpan w:val="2"/>
            <w:tcBorders>
              <w:left w:val="single" w:sz="6" w:space="0" w:color="C0C0C0"/>
              <w:bottom w:val="single" w:sz="6" w:space="0" w:color="C0C0C0"/>
            </w:tcBorders>
            <w:shd w:val="clear" w:color="auto" w:fill="F0F0F0"/>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b/>
                <w:bCs/>
                <w:color w:val="25396E"/>
                <w:sz w:val="20"/>
                <w:szCs w:val="20"/>
                <w:lang w:eastAsia="pt-BR"/>
              </w:rPr>
              <w:t>Total</w:t>
            </w:r>
          </w:p>
        </w:tc>
        <w:tc>
          <w:tcPr>
            <w:tcW w:w="0" w:type="auto"/>
            <w:tcBorders>
              <w:left w:val="single" w:sz="6" w:space="0" w:color="C0C0C0"/>
              <w:bottom w:val="single" w:sz="6" w:space="0" w:color="C0C0C0"/>
              <w:right w:val="single" w:sz="6" w:space="0" w:color="C0C0C0"/>
            </w:tcBorders>
            <w:shd w:val="clear" w:color="auto" w:fill="F0F0F0"/>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b/>
                <w:bCs/>
                <w:color w:val="25396E"/>
                <w:sz w:val="20"/>
                <w:szCs w:val="20"/>
                <w:lang w:eastAsia="pt-BR"/>
              </w:rPr>
              <w:t>985.125,40</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28802</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ALUGUEIS</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48.630,38</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28811</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RECEITA DA PRODUCAO VEGETAL</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11.296,00</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28830</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SERVICOS ADMINISTRATIVOS</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9.171,50</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28832</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SERVICOS EDUCACIONAIS</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6.616,56</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28847</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MULTAS POR AUTO DE INFRACAO</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104.210,79</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28883</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TAXA DE INSCRICAO EM CONCURSO PUBLICO</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13.605,00</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28900</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TAXA DE INSCRICAO EM VESTIBULAR</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791.469,98</w:t>
            </w:r>
          </w:p>
        </w:tc>
      </w:tr>
      <w:tr w:rsidR="00285533" w:rsidRPr="00285533" w:rsidTr="00285533">
        <w:trPr>
          <w:tblCellSpacing w:w="0" w:type="dxa"/>
        </w:trPr>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vAlign w:val="center"/>
            <w:hideMark/>
          </w:tcPr>
          <w:p w:rsidR="00285533" w:rsidRPr="00285533"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28955</w:t>
            </w:r>
          </w:p>
        </w:tc>
        <w:tc>
          <w:tcPr>
            <w:tcW w:w="0" w:type="auto"/>
            <w:tcBorders>
              <w:left w:val="single" w:sz="6" w:space="0" w:color="C0C0C0"/>
              <w:bottom w:val="single" w:sz="6" w:space="0" w:color="C0C0C0"/>
            </w:tcBorders>
            <w:shd w:val="clear" w:color="auto" w:fill="FFFFFF"/>
            <w:vAlign w:val="center"/>
            <w:hideMark/>
          </w:tcPr>
          <w:p w:rsidR="00285533" w:rsidRPr="00285533" w:rsidRDefault="00285533" w:rsidP="00285533">
            <w:pPr>
              <w:spacing w:after="0" w:line="240" w:lineRule="auto"/>
              <w:jc w:val="left"/>
              <w:rPr>
                <w:rFonts w:eastAsia="Times New Roman"/>
                <w:sz w:val="20"/>
                <w:szCs w:val="20"/>
                <w:lang w:eastAsia="pt-BR"/>
              </w:rPr>
            </w:pPr>
            <w:r w:rsidRPr="00285533">
              <w:rPr>
                <w:rFonts w:eastAsia="Times New Roman"/>
                <w:color w:val="25396E"/>
                <w:sz w:val="20"/>
                <w:szCs w:val="20"/>
                <w:lang w:eastAsia="pt-BR"/>
              </w:rPr>
              <w:t>OUTROS RESSARCIMENTOS</w:t>
            </w:r>
          </w:p>
        </w:tc>
        <w:tc>
          <w:tcPr>
            <w:tcW w:w="0" w:type="auto"/>
            <w:tcBorders>
              <w:left w:val="single" w:sz="6" w:space="0" w:color="C0C0C0"/>
              <w:bottom w:val="single" w:sz="6" w:space="0" w:color="C0C0C0"/>
              <w:right w:val="single" w:sz="6" w:space="0" w:color="C0C0C0"/>
            </w:tcBorders>
            <w:shd w:val="clear" w:color="auto" w:fill="FFFFFF"/>
            <w:vAlign w:val="center"/>
            <w:hideMark/>
          </w:tcPr>
          <w:p w:rsidR="00285533" w:rsidRPr="00285533" w:rsidRDefault="00285533" w:rsidP="00285533">
            <w:pPr>
              <w:spacing w:after="0" w:line="240" w:lineRule="auto"/>
              <w:jc w:val="right"/>
              <w:rPr>
                <w:rFonts w:eastAsia="Times New Roman"/>
                <w:sz w:val="20"/>
                <w:szCs w:val="20"/>
                <w:lang w:eastAsia="pt-BR"/>
              </w:rPr>
            </w:pPr>
            <w:r w:rsidRPr="00285533">
              <w:rPr>
                <w:rFonts w:eastAsia="Times New Roman"/>
                <w:color w:val="000000"/>
                <w:sz w:val="20"/>
                <w:szCs w:val="20"/>
                <w:lang w:eastAsia="pt-BR"/>
              </w:rPr>
              <w:t>125,19</w:t>
            </w:r>
          </w:p>
        </w:tc>
      </w:tr>
    </w:tbl>
    <w:p w:rsidR="00C6008E" w:rsidRPr="000B09DD" w:rsidRDefault="00C6008E" w:rsidP="00C6008E">
      <w:pPr>
        <w:pStyle w:val="PargrafodaLista"/>
        <w:spacing w:after="0" w:line="276" w:lineRule="auto"/>
        <w:ind w:left="1418"/>
        <w:rPr>
          <w:bCs/>
          <w:szCs w:val="24"/>
          <w:highlight w:val="yellow"/>
        </w:rPr>
      </w:pPr>
    </w:p>
    <w:p w:rsidR="00031C70" w:rsidRPr="00031C70" w:rsidRDefault="00FD0FBE" w:rsidP="00CD0A9C">
      <w:pPr>
        <w:pStyle w:val="PargrafodaLista"/>
        <w:spacing w:after="0" w:line="276" w:lineRule="auto"/>
        <w:ind w:left="0" w:firstLine="720"/>
        <w:rPr>
          <w:bCs/>
          <w:szCs w:val="24"/>
        </w:rPr>
      </w:pPr>
      <w:r>
        <w:rPr>
          <w:bCs/>
          <w:szCs w:val="24"/>
        </w:rPr>
        <w:t>O limite para empenhar (cota) relativo aos recursos das  receitas realizadas foi inferior ao  recurso financeiro  arrecadado por este I</w:t>
      </w:r>
      <w:r w:rsidR="00283BB4">
        <w:rPr>
          <w:bCs/>
          <w:szCs w:val="24"/>
        </w:rPr>
        <w:t>F</w:t>
      </w:r>
      <w:r>
        <w:rPr>
          <w:bCs/>
          <w:szCs w:val="24"/>
        </w:rPr>
        <w:t xml:space="preserve">. </w:t>
      </w:r>
      <w:r w:rsidR="00031C70" w:rsidRPr="00031C70">
        <w:rPr>
          <w:bCs/>
          <w:szCs w:val="24"/>
        </w:rPr>
        <w:t>Além disso, as arrecadações</w:t>
      </w:r>
      <w:r>
        <w:rPr>
          <w:bCs/>
          <w:szCs w:val="24"/>
        </w:rPr>
        <w:t xml:space="preserve"> relativas às receitas não seguem o mesmo </w:t>
      </w:r>
      <w:r w:rsidR="00031C70" w:rsidRPr="00031C70">
        <w:rPr>
          <w:bCs/>
          <w:szCs w:val="24"/>
        </w:rPr>
        <w:t>padrão</w:t>
      </w:r>
      <w:r>
        <w:rPr>
          <w:bCs/>
          <w:szCs w:val="24"/>
        </w:rPr>
        <w:t>, conforme</w:t>
      </w:r>
      <w:r w:rsidR="00031C70" w:rsidRPr="00031C70">
        <w:rPr>
          <w:bCs/>
          <w:szCs w:val="24"/>
        </w:rPr>
        <w:t xml:space="preserve"> </w:t>
      </w:r>
      <w:r>
        <w:rPr>
          <w:bCs/>
          <w:szCs w:val="24"/>
        </w:rPr>
        <w:t>classificação das receitas por categoria econômica e origem</w:t>
      </w:r>
      <w:r w:rsidR="00283BB4">
        <w:rPr>
          <w:bCs/>
          <w:szCs w:val="24"/>
        </w:rPr>
        <w:t xml:space="preserve"> </w:t>
      </w:r>
      <w:r w:rsidR="00031C70" w:rsidRPr="00031C70">
        <w:rPr>
          <w:bCs/>
          <w:szCs w:val="24"/>
        </w:rPr>
        <w:t>d</w:t>
      </w:r>
      <w:r w:rsidR="00283BB4">
        <w:rPr>
          <w:bCs/>
          <w:szCs w:val="24"/>
        </w:rPr>
        <w:t>a</w:t>
      </w:r>
      <w:r w:rsidR="00031C70" w:rsidRPr="00031C70">
        <w:rPr>
          <w:bCs/>
          <w:szCs w:val="24"/>
        </w:rPr>
        <w:t xml:space="preserve"> despesa </w:t>
      </w:r>
      <w:r w:rsidR="00283BB4">
        <w:rPr>
          <w:bCs/>
          <w:szCs w:val="24"/>
        </w:rPr>
        <w:t>no</w:t>
      </w:r>
      <w:r w:rsidR="00031C70" w:rsidRPr="00031C70">
        <w:rPr>
          <w:bCs/>
          <w:szCs w:val="24"/>
        </w:rPr>
        <w:t xml:space="preserve"> ano de 2015. </w:t>
      </w:r>
      <w:r w:rsidR="00283BB4">
        <w:rPr>
          <w:bCs/>
          <w:szCs w:val="24"/>
        </w:rPr>
        <w:t xml:space="preserve">Dentre essas receitas, destacam-se as </w:t>
      </w:r>
      <w:r w:rsidR="00031C70" w:rsidRPr="00031C70">
        <w:rPr>
          <w:bCs/>
          <w:szCs w:val="24"/>
        </w:rPr>
        <w:t xml:space="preserve"> taxas de inscrição em vestibular </w:t>
      </w:r>
      <w:r w:rsidR="00283BB4">
        <w:rPr>
          <w:bCs/>
          <w:szCs w:val="24"/>
        </w:rPr>
        <w:t xml:space="preserve">que </w:t>
      </w:r>
      <w:r w:rsidR="00031C70"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87DAF">
      <w:pPr>
        <w:pStyle w:val="PargrafodaLista"/>
        <w:numPr>
          <w:ilvl w:val="2"/>
          <w:numId w:val="64"/>
        </w:numPr>
        <w:spacing w:after="0"/>
        <w:ind w:left="1224"/>
        <w:outlineLvl w:val="2"/>
        <w:rPr>
          <w:bCs/>
          <w:szCs w:val="24"/>
          <w:highlight w:val="yellow"/>
        </w:rPr>
      </w:pPr>
      <w:bookmarkStart w:id="223" w:name="_Toc445560034"/>
      <w:r w:rsidRPr="004210FC">
        <w:rPr>
          <w:bCs/>
          <w:szCs w:val="24"/>
          <w:highlight w:val="yellow"/>
        </w:rPr>
        <w:t>Informação sobr</w:t>
      </w:r>
      <w:r w:rsidR="00526E9E" w:rsidRPr="004210FC">
        <w:rPr>
          <w:bCs/>
          <w:szCs w:val="24"/>
          <w:highlight w:val="yellow"/>
        </w:rPr>
        <w:t>e</w:t>
      </w:r>
      <w:r w:rsidRPr="004210FC">
        <w:rPr>
          <w:bCs/>
          <w:szCs w:val="24"/>
          <w:highlight w:val="yellow"/>
        </w:rPr>
        <w:t xml:space="preserve"> a execução das despesas</w:t>
      </w:r>
      <w:bookmarkEnd w:id="223"/>
    </w:p>
    <w:p w:rsidR="00BB64A5" w:rsidRDefault="00BB64A5" w:rsidP="00BB64A5">
      <w:pPr>
        <w:pStyle w:val="Legenda"/>
        <w:keepNext/>
      </w:pPr>
      <w:bookmarkStart w:id="224" w:name="_Toc445314668"/>
      <w:r>
        <w:t xml:space="preserve">Tabela </w:t>
      </w:r>
      <w:r w:rsidR="0019163D">
        <w:fldChar w:fldCharType="begin"/>
      </w:r>
      <w:r w:rsidR="0019163D">
        <w:instrText xml:space="preserve"> SEQ Tabela \* ARABIC </w:instrText>
      </w:r>
      <w:r w:rsidR="0019163D">
        <w:fldChar w:fldCharType="separate"/>
      </w:r>
      <w:r w:rsidR="00015E65">
        <w:rPr>
          <w:noProof/>
        </w:rPr>
        <w:t>68</w:t>
      </w:r>
      <w:r w:rsidR="0019163D">
        <w:rPr>
          <w:noProof/>
        </w:rPr>
        <w:fldChar w:fldCharType="end"/>
      </w:r>
      <w:r>
        <w:t xml:space="preserve"> </w:t>
      </w:r>
      <w:r w:rsidRPr="0059650B">
        <w:t>Quadro – Despesas por modalidade de contratação</w:t>
      </w:r>
      <w:bookmarkEnd w:id="224"/>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lastRenderedPageBreak/>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25" w:name="_Toc445560035"/>
      <w:r w:rsidRPr="00CE20A8">
        <w:rPr>
          <w:bCs/>
          <w:szCs w:val="24"/>
        </w:rPr>
        <w:t>Apresentação e análise crítica de indicadores de desempenho</w:t>
      </w:r>
      <w:bookmarkEnd w:id="225"/>
    </w:p>
    <w:p w:rsidR="00C8290F" w:rsidRDefault="00C8290F" w:rsidP="00687DAF">
      <w:pPr>
        <w:pStyle w:val="PargrafodaLista"/>
        <w:numPr>
          <w:ilvl w:val="2"/>
          <w:numId w:val="64"/>
        </w:numPr>
        <w:spacing w:after="0"/>
        <w:ind w:left="1224"/>
        <w:outlineLvl w:val="2"/>
        <w:rPr>
          <w:bCs/>
          <w:szCs w:val="24"/>
        </w:rPr>
      </w:pPr>
      <w:bookmarkStart w:id="226"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26"/>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27" w:name="_Toc445314669"/>
      <w:r>
        <w:t xml:space="preserve">Tabela </w:t>
      </w:r>
      <w:r w:rsidR="0019163D">
        <w:fldChar w:fldCharType="begin"/>
      </w:r>
      <w:r w:rsidR="0019163D">
        <w:instrText xml:space="preserve"> SEQ Tabela \* ARABIC </w:instrText>
      </w:r>
      <w:r w:rsidR="0019163D">
        <w:fldChar w:fldCharType="separate"/>
      </w:r>
      <w:r w:rsidR="00015E65">
        <w:rPr>
          <w:noProof/>
        </w:rPr>
        <w:t>69</w:t>
      </w:r>
      <w:r w:rsidR="0019163D">
        <w:rPr>
          <w:noProof/>
        </w:rPr>
        <w:fldChar w:fldCharType="end"/>
      </w:r>
      <w:r>
        <w:t xml:space="preserve"> </w:t>
      </w:r>
      <w:r w:rsidRPr="00A327F5">
        <w:t>Resultados dos Indicadores – Acórdão TCU n.º 2.267/2005</w:t>
      </w:r>
      <w:bookmarkEnd w:id="227"/>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8"/>
        <w:gridCol w:w="1261"/>
        <w:gridCol w:w="839"/>
        <w:gridCol w:w="841"/>
        <w:gridCol w:w="841"/>
        <w:gridCol w:w="853"/>
        <w:gridCol w:w="828"/>
      </w:tblGrid>
      <w:tr w:rsidR="00904043" w:rsidRPr="007342D2" w:rsidTr="00144C3B">
        <w:trPr>
          <w:trHeight w:val="20"/>
          <w:jc w:val="center"/>
        </w:trPr>
        <w:tc>
          <w:tcPr>
            <w:tcW w:w="2227"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3"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144C3B">
        <w:trPr>
          <w:trHeight w:val="20"/>
          <w:jc w:val="center"/>
        </w:trPr>
        <w:tc>
          <w:tcPr>
            <w:tcW w:w="2227" w:type="pct"/>
            <w:gridSpan w:val="2"/>
            <w:shd w:val="clear" w:color="auto" w:fill="auto"/>
          </w:tcPr>
          <w:p w:rsidR="008F2002" w:rsidRPr="007342D2" w:rsidRDefault="008F2002" w:rsidP="008F2002">
            <w:pPr>
              <w:tabs>
                <w:tab w:val="left" w:pos="3119"/>
              </w:tabs>
              <w:spacing w:after="0" w:line="235" w:lineRule="auto"/>
              <w:rPr>
                <w:sz w:val="16"/>
                <w:szCs w:val="16"/>
              </w:rPr>
            </w:pPr>
          </w:p>
        </w:tc>
        <w:tc>
          <w:tcPr>
            <w:tcW w:w="640" w:type="pct"/>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1"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144C3B">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6"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1"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144C3B" w:rsidRPr="007342D2" w:rsidTr="00144C3B">
        <w:trPr>
          <w:trHeight w:hRule="exact" w:val="340"/>
          <w:jc w:val="center"/>
        </w:trPr>
        <w:tc>
          <w:tcPr>
            <w:tcW w:w="300" w:type="pct"/>
            <w:vMerge w:val="restart"/>
            <w:shd w:val="clear" w:color="auto" w:fill="auto"/>
            <w:textDirection w:val="btLr"/>
            <w:vAlign w:val="center"/>
          </w:tcPr>
          <w:p w:rsidR="00144C3B" w:rsidRPr="007342D2" w:rsidRDefault="00144C3B" w:rsidP="00144C3B">
            <w:pPr>
              <w:tabs>
                <w:tab w:val="left" w:pos="3119"/>
              </w:tabs>
              <w:spacing w:after="0" w:line="235" w:lineRule="auto"/>
              <w:ind w:left="113" w:right="113"/>
              <w:jc w:val="center"/>
              <w:rPr>
                <w:sz w:val="16"/>
                <w:szCs w:val="16"/>
              </w:rPr>
            </w:pPr>
            <w:r>
              <w:rPr>
                <w:sz w:val="16"/>
                <w:szCs w:val="16"/>
              </w:rPr>
              <w:t>Administrativos</w:t>
            </w: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1D4E16">
              <w:rPr>
                <w:sz w:val="16"/>
                <w:szCs w:val="16"/>
                <w:highlight w:val="yellow"/>
              </w:rPr>
              <w:t>6.913,41</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8.172,82</w:t>
            </w:r>
          </w:p>
        </w:tc>
        <w:tc>
          <w:tcPr>
            <w:tcW w:w="427"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8.056,97</w:t>
            </w:r>
          </w:p>
        </w:tc>
        <w:tc>
          <w:tcPr>
            <w:tcW w:w="433"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6.604,80</w:t>
            </w:r>
          </w:p>
        </w:tc>
        <w:tc>
          <w:tcPr>
            <w:tcW w:w="421"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7.467,51</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A1602A" w:rsidP="003022E0">
            <w:pPr>
              <w:tabs>
                <w:tab w:val="left" w:pos="3119"/>
              </w:tabs>
              <w:spacing w:after="0" w:line="235" w:lineRule="auto"/>
              <w:jc w:val="center"/>
              <w:rPr>
                <w:sz w:val="16"/>
                <w:szCs w:val="16"/>
              </w:rPr>
            </w:pPr>
            <w:r>
              <w:rPr>
                <w:sz w:val="16"/>
                <w:szCs w:val="16"/>
              </w:rPr>
              <w:t>77,23</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71,30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55,01</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55,49</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56,40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75245C">
            <w:pPr>
              <w:tabs>
                <w:tab w:val="left" w:pos="3119"/>
              </w:tabs>
              <w:spacing w:after="0" w:line="235" w:lineRule="auto"/>
              <w:jc w:val="center"/>
              <w:rPr>
                <w:sz w:val="16"/>
                <w:szCs w:val="16"/>
              </w:rPr>
            </w:pPr>
            <w:r w:rsidRPr="00FE0046">
              <w:rPr>
                <w:sz w:val="16"/>
                <w:szCs w:val="16"/>
              </w:rPr>
              <w:t>1</w:t>
            </w:r>
            <w:r w:rsidR="0075245C">
              <w:rPr>
                <w:sz w:val="16"/>
                <w:szCs w:val="16"/>
              </w:rPr>
              <w:t>8</w:t>
            </w:r>
            <w:r w:rsidRPr="00FE0046">
              <w:rPr>
                <w:sz w:val="16"/>
                <w:szCs w:val="16"/>
              </w:rPr>
              <w:t>,</w:t>
            </w:r>
            <w:r w:rsidR="0075245C">
              <w:rPr>
                <w:sz w:val="16"/>
                <w:szCs w:val="16"/>
              </w:rPr>
              <w:t>60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23,94</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22,60</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24,21</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26,50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630B2E" w:rsidP="00630B2E">
            <w:pPr>
              <w:tabs>
                <w:tab w:val="left" w:pos="3119"/>
              </w:tabs>
              <w:spacing w:after="0" w:line="235" w:lineRule="auto"/>
              <w:jc w:val="center"/>
              <w:rPr>
                <w:sz w:val="16"/>
                <w:szCs w:val="16"/>
              </w:rPr>
            </w:pPr>
            <w:r>
              <w:rPr>
                <w:sz w:val="16"/>
                <w:szCs w:val="16"/>
              </w:rPr>
              <w:t>10</w:t>
            </w:r>
            <w:r w:rsidR="00144C3B" w:rsidRPr="00FE0046">
              <w:rPr>
                <w:sz w:val="16"/>
                <w:szCs w:val="16"/>
              </w:rPr>
              <w:t>,</w:t>
            </w:r>
            <w:r>
              <w:rPr>
                <w:sz w:val="16"/>
                <w:szCs w:val="16"/>
              </w:rPr>
              <w:t>57</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4,76</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22,39</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17,55</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19,38</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144C3B" w:rsidRPr="007342D2" w:rsidRDefault="00144C3B" w:rsidP="000F07E6">
            <w:pPr>
              <w:tabs>
                <w:tab w:val="left" w:pos="3119"/>
              </w:tabs>
              <w:spacing w:after="0" w:line="235" w:lineRule="auto"/>
              <w:ind w:left="113" w:right="113"/>
              <w:jc w:val="center"/>
              <w:rPr>
                <w:bCs/>
                <w:sz w:val="16"/>
                <w:szCs w:val="16"/>
              </w:rPr>
            </w:pPr>
            <w:r w:rsidRPr="007342D2">
              <w:rPr>
                <w:bCs/>
                <w:sz w:val="16"/>
                <w:szCs w:val="16"/>
              </w:rPr>
              <w:t>Socioeconômico</w:t>
            </w:r>
          </w:p>
          <w:p w:rsidR="00144C3B" w:rsidRPr="007342D2" w:rsidRDefault="00144C3B" w:rsidP="008F2002">
            <w:pPr>
              <w:tabs>
                <w:tab w:val="left" w:pos="3119"/>
              </w:tabs>
              <w:spacing w:after="0" w:line="235" w:lineRule="auto"/>
              <w:jc w:val="center"/>
              <w:rPr>
                <w:bCs/>
                <w:sz w:val="16"/>
                <w:szCs w:val="16"/>
              </w:rPr>
            </w:pPr>
            <w:r w:rsidRPr="007342D2">
              <w:rPr>
                <w:sz w:val="16"/>
                <w:szCs w:val="16"/>
              </w:rPr>
              <w:br w:type="page"/>
            </w:r>
          </w:p>
        </w:tc>
        <w:tc>
          <w:tcPr>
            <w:tcW w:w="1926" w:type="pct"/>
            <w:shd w:val="clear" w:color="auto" w:fill="auto"/>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32,15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53,43   </w:t>
            </w:r>
          </w:p>
        </w:tc>
        <w:tc>
          <w:tcPr>
            <w:tcW w:w="421"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7,42   </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26,31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30.99</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13,09</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25,68</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11.01</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27,15</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11,63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22,66</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4,23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0,96</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8,20</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144C3B" w:rsidRPr="007342D2" w:rsidRDefault="00144C3B"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6" w:type="pct"/>
            <w:shd w:val="clear" w:color="auto" w:fill="F2F2F2" w:themeFill="background1" w:themeFillShade="F2"/>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144C3B" w:rsidRPr="007342D2" w:rsidRDefault="00144C3B"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3,24</w:t>
            </w:r>
          </w:p>
        </w:tc>
        <w:tc>
          <w:tcPr>
            <w:tcW w:w="421"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28" w:name="_Toc445314670"/>
      <w:r>
        <w:lastRenderedPageBreak/>
        <w:t xml:space="preserve">Tabela </w:t>
      </w:r>
      <w:r w:rsidR="0019163D">
        <w:fldChar w:fldCharType="begin"/>
      </w:r>
      <w:r w:rsidR="0019163D">
        <w:instrText xml:space="preserve"> SEQ Tabela \* ARABIC </w:instrText>
      </w:r>
      <w:r w:rsidR="0019163D">
        <w:fldChar w:fldCharType="separate"/>
      </w:r>
      <w:r w:rsidR="00015E65">
        <w:rPr>
          <w:noProof/>
        </w:rPr>
        <w:t>70</w:t>
      </w:r>
      <w:r w:rsidR="0019163D">
        <w:rPr>
          <w:noProof/>
        </w:rPr>
        <w:fldChar w:fldCharType="end"/>
      </w:r>
      <w:r>
        <w:t xml:space="preserve"> </w:t>
      </w:r>
      <w:r w:rsidRPr="00751700">
        <w:t>Descrição de Indicadores dos IFETS</w:t>
      </w:r>
      <w:bookmarkEnd w:id="22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2.05pt" o:ole="">
                  <v:imagedata r:id="rId76" o:title=""/>
                </v:shape>
                <o:OLEObject Type="Embed" ProgID="PBrush" ShapeID="_x0000_i1025" DrawAspect="Content" ObjectID="_1519824017" r:id="rId77"/>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8" o:title=""/>
                </v:shape>
                <o:OLEObject Type="Embed" ProgID="PBrush" ShapeID="_x0000_i1026" DrawAspect="Content" ObjectID="_1519824018"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80" o:title=""/>
                </v:shape>
                <o:OLEObject Type="Embed" ProgID="PBrush" ShapeID="_x0000_i1027" DrawAspect="Content" ObjectID="_1519824019"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82" o:title=""/>
                </v:shape>
                <o:OLEObject Type="Embed" ProgID="PBrush" ShapeID="_x0000_i1028" DrawAspect="Content" ObjectID="_1519824020" r:id="rId83"/>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4" o:title=""/>
                </v:shape>
                <o:OLEObject Type="Embed" ProgID="PBrush" ShapeID="_x0000_i1029" DrawAspect="Content" ObjectID="_1519824021" r:id="rId85"/>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3.9pt" o:ole="">
                  <v:imagedata r:id="rId86" o:title=""/>
                </v:shape>
                <o:OLEObject Type="Embed" ProgID="PBrush" ShapeID="_x0000_i1030" DrawAspect="Content" ObjectID="_1519824022" r:id="rId87"/>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8" o:title=""/>
                </v:shape>
                <o:OLEObject Type="Embed" ProgID="PBrush" ShapeID="_x0000_i1031" DrawAspect="Content" ObjectID="_1519824023" r:id="rId89"/>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90" o:title=""/>
                </v:shape>
                <o:OLEObject Type="Embed" ProgID="PBrush" ShapeID="_x0000_i1032" DrawAspect="Content" ObjectID="_1519824024" r:id="rId91"/>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2" o:title=""/>
                </v:shape>
                <o:OLEObject Type="Embed" ProgID="PBrush" ShapeID="_x0000_i1033" DrawAspect="Content" ObjectID="_1519824025"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4" o:title=""/>
                </v:shape>
                <o:OLEObject Type="Embed" ProgID="PBrush" ShapeID="_x0000_i1034" DrawAspect="Content" ObjectID="_1519824026" r:id="rId95"/>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6" o:title=""/>
                </v:shape>
                <o:OLEObject Type="Embed" ProgID="PBrush" ShapeID="_x0000_i1035" DrawAspect="Content" ObjectID="_1519824027" r:id="rId97"/>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BC3B7A" w:rsidRDefault="00BC3B7A" w:rsidP="00BC3B7A">
      <w:pPr>
        <w:pStyle w:val="Legenda"/>
        <w:keepNext/>
      </w:pPr>
      <w:bookmarkStart w:id="229" w:name="_Toc445314830"/>
      <w:r w:rsidRPr="00F01B43">
        <w:rPr>
          <w:highlight w:val="yellow"/>
        </w:rPr>
        <w:lastRenderedPageBreak/>
        <w:t>Figura</w:t>
      </w:r>
      <w:r>
        <w:t xml:space="preserve"> </w:t>
      </w:r>
      <w:r w:rsidR="00586462">
        <w:fldChar w:fldCharType="begin"/>
      </w:r>
      <w:r w:rsidR="00586462">
        <w:instrText xml:space="preserve"> SEQ Figura \* ARABIC </w:instrText>
      </w:r>
      <w:r w:rsidR="00586462">
        <w:fldChar w:fldCharType="separate"/>
      </w:r>
      <w:r w:rsidR="00D22551">
        <w:rPr>
          <w:noProof/>
        </w:rPr>
        <w:t>44</w:t>
      </w:r>
      <w:r w:rsidR="00586462">
        <w:fldChar w:fldCharType="end"/>
      </w:r>
      <w:r>
        <w:t xml:space="preserve"> </w:t>
      </w:r>
      <w:r w:rsidRPr="00EA45C1">
        <w:t>Matrículas por Renda per. Capita</w:t>
      </w:r>
      <w:bookmarkEnd w:id="229"/>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230" w:name="_Toc445314672"/>
      <w:r>
        <w:t xml:space="preserve">Tabela </w:t>
      </w:r>
      <w:r w:rsidR="0019163D">
        <w:fldChar w:fldCharType="begin"/>
      </w:r>
      <w:r w:rsidR="0019163D">
        <w:instrText xml:space="preserve"> SEQ Tabela \* ARABIC </w:instrText>
      </w:r>
      <w:r w:rsidR="0019163D">
        <w:fldChar w:fldCharType="separate"/>
      </w:r>
      <w:r w:rsidR="00015E65">
        <w:rPr>
          <w:noProof/>
        </w:rPr>
        <w:t>71</w:t>
      </w:r>
      <w:r w:rsidR="0019163D">
        <w:rPr>
          <w:noProof/>
        </w:rPr>
        <w:fldChar w:fldCharType="end"/>
      </w:r>
      <w:r>
        <w:t xml:space="preserve"> Titulação do Corpo Docente</w:t>
      </w:r>
      <w:bookmarkEnd w:id="230"/>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31" w:name="_Toc445560037"/>
      <w:r w:rsidRPr="007747CC">
        <w:rPr>
          <w:bCs/>
          <w:szCs w:val="24"/>
        </w:rPr>
        <w:lastRenderedPageBreak/>
        <w:t>Análises dos Resultados dos indicadores de Gestão das IFET</w:t>
      </w:r>
      <w:bookmarkEnd w:id="231"/>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232" w:name="_Toc445314671"/>
      <w:r>
        <w:t xml:space="preserve">Tabela </w:t>
      </w:r>
      <w:r w:rsidR="0019163D">
        <w:fldChar w:fldCharType="begin"/>
      </w:r>
      <w:r w:rsidR="0019163D">
        <w:instrText xml:space="preserve"> SEQ Tabela \* ARABIC </w:instrText>
      </w:r>
      <w:r w:rsidR="0019163D">
        <w:fldChar w:fldCharType="separate"/>
      </w:r>
      <w:r w:rsidR="00015E65">
        <w:rPr>
          <w:noProof/>
        </w:rPr>
        <w:t>72</w:t>
      </w:r>
      <w:r w:rsidR="0019163D">
        <w:rPr>
          <w:noProof/>
        </w:rPr>
        <w:fldChar w:fldCharType="end"/>
      </w:r>
      <w:r>
        <w:t xml:space="preserve"> </w:t>
      </w:r>
      <w:r w:rsidRPr="008A7471">
        <w:t>Relação Candidato por Vaga -  2015</w:t>
      </w:r>
      <w:bookmarkEnd w:id="232"/>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D22551">
        <w:rPr>
          <w:noProof/>
        </w:rPr>
        <w:t>45</w:t>
      </w:r>
      <w:r w:rsidR="00586462">
        <w:fldChar w:fldCharType="end"/>
      </w:r>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167E35E6" wp14:editId="02E66F42">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E3F8C" w:rsidRPr="008E3F8C" w:rsidRDefault="008E3F8C" w:rsidP="008E3F8C">
      <w:pPr>
        <w:ind w:firstLine="851"/>
        <w:contextualSpacing/>
        <w:rPr>
          <w:rFonts w:eastAsia="Times New Roman"/>
          <w:bCs/>
          <w:iCs/>
          <w:noProof/>
          <w:szCs w:val="24"/>
        </w:rPr>
      </w:pPr>
      <w:r w:rsidRPr="008E3F8C">
        <w:rPr>
          <w:rFonts w:eastAsia="Times New Roman"/>
          <w:bCs/>
          <w:iCs/>
          <w:noProof/>
          <w:szCs w:val="24"/>
        </w:rPr>
        <w:t xml:space="preserve">No tocante aos índices da relação número de candidatos inscritos por vagas ofertadas para o ano letivo de 2015, observa-se que a demanda apresentou um aumento em referência ao ano letivo de 2014, propriamente, a série dos últimos Exercícios em decorrência da implantação de novos </w:t>
      </w:r>
      <w:r w:rsidRPr="008E3F8C">
        <w:rPr>
          <w:rFonts w:eastAsia="Times New Roman"/>
          <w:bCs/>
          <w:i/>
          <w:iCs/>
          <w:noProof/>
          <w:szCs w:val="24"/>
        </w:rPr>
        <w:t>campi</w:t>
      </w:r>
      <w:r w:rsidRPr="008E3F8C">
        <w:rPr>
          <w:rFonts w:eastAsia="Times New Roman"/>
          <w:bCs/>
          <w:iCs/>
          <w:noProof/>
          <w:szCs w:val="24"/>
        </w:rPr>
        <w:t xml:space="preserve"> ocorrida a partir de 2014, além da oferta de novos cursos.</w:t>
      </w: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1D14BC">
        <w:trPr>
          <w:trHeight w:hRule="exact" w:val="227"/>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1D14BC">
        <w:trPr>
          <w:trHeight w:val="300"/>
          <w:jc w:val="center"/>
        </w:trPr>
        <w:tc>
          <w:tcPr>
            <w:tcW w:w="5941" w:type="dxa"/>
            <w:gridSpan w:val="2"/>
            <w:tcBorders>
              <w:top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D22551">
        <w:rPr>
          <w:noProof/>
        </w:rPr>
        <w:t>46</w:t>
      </w:r>
      <w:r w:rsidR="00586462">
        <w:fldChar w:fldCharType="end"/>
      </w:r>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D46DB04" wp14:editId="024D1076">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1D14BC">
        <w:trPr>
          <w:trHeight w:hRule="exact" w:val="284"/>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6127D" w:rsidRDefault="0086127D" w:rsidP="0086127D">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F62D95">
        <w:rPr>
          <w:noProof/>
        </w:rPr>
        <w:t>47</w:t>
      </w:r>
      <w:r w:rsidR="00586462">
        <w:fldChar w:fldCharType="end"/>
      </w:r>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617D277A" wp14:editId="19605E66">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CC78B0">
      <w:pPr>
        <w:ind w:firstLine="851"/>
        <w:contextualSpacing/>
        <w:rPr>
          <w:rFonts w:eastAsia="Times New Roman"/>
          <w:bCs/>
          <w:iCs/>
          <w:noProof/>
          <w:szCs w:val="24"/>
        </w:rPr>
      </w:pPr>
      <w:r w:rsidRPr="00F62D95">
        <w:rPr>
          <w:rFonts w:eastAsia="Times New Roman"/>
          <w:bCs/>
          <w:iCs/>
          <w:noProof/>
          <w:szCs w:val="24"/>
        </w:rPr>
        <w:t xml:space="preserve">Os índices apresentados na Figura </w:t>
      </w:r>
      <w:r>
        <w:rPr>
          <w:rFonts w:eastAsia="Times New Roman"/>
          <w:bCs/>
          <w:iCs/>
          <w:noProof/>
          <w:szCs w:val="24"/>
        </w:rPr>
        <w:t>47</w:t>
      </w:r>
      <w:r w:rsidRPr="00F62D95">
        <w:rPr>
          <w:rFonts w:eastAsia="Times New Roman"/>
          <w:bCs/>
          <w:iCs/>
          <w:noProof/>
          <w:szCs w:val="24"/>
        </w:rPr>
        <w:t xml:space="preserve">, indicam um crescimento gradativo na relação concluintes/aluno, no período de 2011 a 2015, quanto a conclusão de cursos, excetuando o ano de 2014 em que se apresenta uma discrepância em termos de crescimento. </w:t>
      </w: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Uma das dificuldades apresentadas para a não integralização dos cursos é o cumprimento do estágio curricular, em virtude das exigências legais para a realização do mesmo, principalmente para os discentes dos cursos técnicos  de nível médio da forma integrada, os quais na sua grande maioria concluem o curso com uma idade inferior a dezoito anos, limite mínimo determinada pelas empresas para a contratação de estagiários.   </w:t>
      </w:r>
    </w:p>
    <w:p w:rsidR="00F62D95" w:rsidRPr="00F62D95" w:rsidRDefault="00F62D95" w:rsidP="00F62D95">
      <w:pPr>
        <w:spacing w:after="0"/>
        <w:ind w:firstLine="709"/>
        <w:contextualSpacing/>
        <w:outlineLvl w:val="1"/>
        <w:rPr>
          <w:rFonts w:eastAsia="Times New Roman"/>
          <w:bCs/>
          <w:noProof/>
          <w:kern w:val="32"/>
          <w:szCs w:val="24"/>
        </w:rPr>
      </w:pPr>
      <w:r w:rsidRPr="00F62D95">
        <w:rPr>
          <w:rFonts w:eastAsia="Times New Roman"/>
          <w:bCs/>
          <w:noProof/>
          <w:kern w:val="32"/>
          <w:szCs w:val="24"/>
        </w:rPr>
        <w:t>No final do ano de 2015, com a aprovação do novo Regulamento do Estágio Profissional Supervisionado, buscou-se ampliar a oportunidade de sua realização por meio da oferta dos Projetos de Conclusão de Cursos Técnicos (PCCT).</w:t>
      </w:r>
    </w:p>
    <w:p w:rsidR="00806433" w:rsidRDefault="00806433"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1560"/>
        <w:gridCol w:w="1134"/>
        <w:gridCol w:w="1134"/>
        <w:gridCol w:w="1275"/>
        <w:gridCol w:w="851"/>
        <w:gridCol w:w="160"/>
      </w:tblGrid>
      <w:tr w:rsidR="00B75FE8" w:rsidRPr="000964EA" w:rsidTr="003C3D5C">
        <w:trPr>
          <w:trHeight w:val="450"/>
        </w:trPr>
        <w:tc>
          <w:tcPr>
            <w:tcW w:w="9923" w:type="dxa"/>
            <w:gridSpan w:val="7"/>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233" w:name="RANGE!A1:G22"/>
            <w:r w:rsidRPr="000964EA">
              <w:rPr>
                <w:rFonts w:eastAsia="Times New Roman"/>
                <w:b/>
                <w:bCs/>
                <w:color w:val="000000"/>
                <w:sz w:val="20"/>
                <w:szCs w:val="20"/>
                <w:lang w:eastAsia="pt-BR"/>
              </w:rPr>
              <w:lastRenderedPageBreak/>
              <w:t xml:space="preserve">Indicadores 2015 </w:t>
            </w:r>
            <w:r w:rsidR="00774356">
              <w:rPr>
                <w:rFonts w:eastAsia="Times New Roman"/>
                <w:b/>
                <w:bCs/>
                <w:color w:val="000000"/>
                <w:sz w:val="20"/>
                <w:szCs w:val="20"/>
                <w:lang w:eastAsia="pt-BR"/>
              </w:rPr>
              <w:t>–</w:t>
            </w:r>
            <w:r w:rsidRPr="000964EA">
              <w:rPr>
                <w:rFonts w:eastAsia="Times New Roman"/>
                <w:b/>
                <w:bCs/>
                <w:color w:val="000000"/>
                <w:sz w:val="20"/>
                <w:szCs w:val="20"/>
                <w:lang w:eastAsia="pt-BR"/>
              </w:rPr>
              <w:t xml:space="preserve"> </w:t>
            </w:r>
            <w:r w:rsidR="00774356">
              <w:rPr>
                <w:rFonts w:eastAsia="Times New Roman"/>
                <w:b/>
                <w:bCs/>
                <w:color w:val="000000"/>
                <w:sz w:val="20"/>
                <w:szCs w:val="20"/>
                <w:lang w:eastAsia="pt-BR"/>
              </w:rPr>
              <w:t xml:space="preserve">Relação </w:t>
            </w:r>
            <w:r w:rsidRPr="000964EA">
              <w:rPr>
                <w:rFonts w:eastAsia="Times New Roman"/>
                <w:b/>
                <w:bCs/>
                <w:color w:val="000000"/>
                <w:sz w:val="20"/>
                <w:szCs w:val="20"/>
                <w:lang w:eastAsia="pt-BR"/>
              </w:rPr>
              <w:t>Eficiência Acadêmica - Concluintes</w:t>
            </w:r>
            <w:bookmarkEnd w:id="233"/>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90"/>
        </w:trPr>
        <w:tc>
          <w:tcPr>
            <w:tcW w:w="10083" w:type="dxa"/>
            <w:gridSpan w:val="8"/>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3"/>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D22551">
        <w:rPr>
          <w:noProof/>
        </w:rPr>
        <w:t>48</w:t>
      </w:r>
      <w:r w:rsidR="00586462">
        <w:fldChar w:fldCharType="end"/>
      </w:r>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11228D4" wp14:editId="50B50237">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De acordo com o indicador eficiência acadêmica-concluintes, comparando-se com o exercício de 2014, </w:t>
      </w:r>
      <w:r w:rsidR="00CC78B0">
        <w:rPr>
          <w:rFonts w:eastAsia="Times New Roman"/>
          <w:bCs/>
          <w:iCs/>
          <w:noProof/>
          <w:szCs w:val="24"/>
        </w:rPr>
        <w:t>observa-se a</w:t>
      </w:r>
      <w:r w:rsidRPr="00F62D95">
        <w:rPr>
          <w:rFonts w:eastAsia="Times New Roman"/>
          <w:bCs/>
          <w:iCs/>
          <w:noProof/>
          <w:szCs w:val="24"/>
        </w:rPr>
        <w:t xml:space="preserve"> redução do índice em questão </w:t>
      </w:r>
      <w:r w:rsidR="00CC78B0">
        <w:rPr>
          <w:rFonts w:eastAsia="Times New Roman"/>
          <w:bCs/>
          <w:iCs/>
          <w:noProof/>
          <w:szCs w:val="24"/>
        </w:rPr>
        <w:t>pelo</w:t>
      </w:r>
      <w:r w:rsidRPr="00F62D95">
        <w:rPr>
          <w:rFonts w:eastAsia="Times New Roman"/>
          <w:bCs/>
          <w:iCs/>
          <w:noProof/>
          <w:szCs w:val="24"/>
        </w:rPr>
        <w:t xml:space="preserve"> incremento de matrículas </w:t>
      </w:r>
      <w:r w:rsidR="00CC78B0">
        <w:rPr>
          <w:rFonts w:eastAsia="Times New Roman"/>
          <w:bCs/>
          <w:iCs/>
          <w:noProof/>
          <w:szCs w:val="24"/>
        </w:rPr>
        <w:t>decorrentes da</w:t>
      </w:r>
      <w:r w:rsidRPr="00F62D95">
        <w:rPr>
          <w:rFonts w:eastAsia="Times New Roman"/>
          <w:bCs/>
          <w:iCs/>
          <w:noProof/>
          <w:szCs w:val="24"/>
        </w:rPr>
        <w:t xml:space="preserve"> implantação dos </w:t>
      </w:r>
      <w:r w:rsidRPr="00F62D95">
        <w:rPr>
          <w:rFonts w:eastAsia="Times New Roman"/>
          <w:bCs/>
          <w:i/>
          <w:iCs/>
          <w:noProof/>
          <w:szCs w:val="24"/>
        </w:rPr>
        <w:t>campi</w:t>
      </w:r>
      <w:r w:rsidRPr="00F62D95">
        <w:rPr>
          <w:rFonts w:eastAsia="Times New Roman"/>
          <w:bCs/>
          <w:iCs/>
          <w:noProof/>
          <w:szCs w:val="24"/>
        </w:rPr>
        <w:t xml:space="preserve"> da expansão Fase III (Eirunepé, Humaitá, Itacoatiara, Manacapuru e Tefé)</w:t>
      </w:r>
      <w:r w:rsidR="00CC78B0">
        <w:rPr>
          <w:rFonts w:eastAsia="Times New Roman"/>
          <w:bCs/>
          <w:iCs/>
          <w:noProof/>
          <w:szCs w:val="24"/>
        </w:rPr>
        <w:t>, além de novos cursos ofertados</w:t>
      </w:r>
      <w:r w:rsidRPr="00F62D95">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D22551">
        <w:rPr>
          <w:noProof/>
        </w:rPr>
        <w:t>49</w:t>
      </w:r>
      <w:r w:rsidR="00586462">
        <w:fldChar w:fldCharType="end"/>
      </w:r>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B22D078" wp14:editId="11A4794B">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2F7C6C" w:rsidRPr="002F7C6C" w:rsidRDefault="002F7C6C" w:rsidP="002F7C6C">
      <w:pPr>
        <w:pStyle w:val="PargrafodaLista"/>
        <w:spacing w:after="0"/>
        <w:ind w:left="0" w:firstLine="851"/>
        <w:outlineLvl w:val="1"/>
        <w:rPr>
          <w:rFonts w:eastAsia="Times New Roman"/>
          <w:bCs/>
          <w:iCs/>
          <w:noProof/>
          <w:szCs w:val="24"/>
        </w:rPr>
      </w:pPr>
      <w:r w:rsidRPr="002F7C6C">
        <w:rPr>
          <w:rFonts w:eastAsia="Times New Roman"/>
          <w:bCs/>
          <w:iCs/>
          <w:noProof/>
          <w:szCs w:val="24"/>
        </w:rPr>
        <w:t>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p>
    <w:p w:rsidR="002F7C6C" w:rsidRPr="002F7C6C" w:rsidRDefault="002F7C6C" w:rsidP="002F7C6C">
      <w:pPr>
        <w:pStyle w:val="PargrafodaLista"/>
        <w:ind w:left="0" w:firstLine="851"/>
        <w:rPr>
          <w:rFonts w:eastAsia="Times New Roman"/>
          <w:bCs/>
          <w:iCs/>
          <w:noProof/>
          <w:szCs w:val="24"/>
        </w:rPr>
      </w:pPr>
      <w:r w:rsidRPr="002F7C6C">
        <w:rPr>
          <w:rFonts w:eastAsia="Times New Roman"/>
          <w:bCs/>
          <w:iCs/>
          <w:noProof/>
          <w:szCs w:val="24"/>
        </w:rPr>
        <w:t xml:space="preserve">A redução dos índices </w:t>
      </w:r>
      <w:r>
        <w:rPr>
          <w:rFonts w:eastAsia="Times New Roman"/>
          <w:bCs/>
          <w:iCs/>
          <w:noProof/>
          <w:szCs w:val="24"/>
        </w:rPr>
        <w:t>ocorreu em decorrência</w:t>
      </w:r>
      <w:r w:rsidRPr="002F7C6C">
        <w:rPr>
          <w:rFonts w:eastAsia="Times New Roman"/>
          <w:bCs/>
          <w:iCs/>
          <w:noProof/>
          <w:szCs w:val="24"/>
        </w:rPr>
        <w:t xml:space="preserve"> das ações sócio-pedagógicas desenvolvidas pela equipe gestora, pedagógica, multiprofissional nos </w:t>
      </w:r>
      <w:r w:rsidRPr="002F7C6C">
        <w:rPr>
          <w:rFonts w:eastAsia="Times New Roman"/>
          <w:bCs/>
          <w:i/>
          <w:iCs/>
          <w:noProof/>
          <w:szCs w:val="24"/>
        </w:rPr>
        <w:t>campi</w:t>
      </w:r>
      <w:r w:rsidRPr="002F7C6C">
        <w:rPr>
          <w:rFonts w:eastAsia="Times New Roman"/>
          <w:bCs/>
          <w:iCs/>
          <w:noProof/>
          <w:szCs w:val="24"/>
        </w:rPr>
        <w:t xml:space="preserve"> em parceria com a Pró-Reitoria de Ensino. Somadas a isso, a partir de 2014, passou-se a realizar eventos macrossistêmicos e sistemáticos, objetivando-se de discutir o Acesso, a Permanência e o Êxito Escolar com foco na Gestão Educacional no IFAM, reavaliando o Planejamento Institucional e Práticas Cotidianas, com foco na articulação de novos processos e projetos sistêmicos, resguardando o caráter singular das práticas cotidianas dos </w:t>
      </w:r>
      <w:r w:rsidRPr="002F7C6C">
        <w:rPr>
          <w:rFonts w:eastAsia="Times New Roman"/>
          <w:bCs/>
          <w:i/>
          <w:iCs/>
          <w:noProof/>
          <w:szCs w:val="24"/>
        </w:rPr>
        <w:t>campi</w:t>
      </w:r>
      <w:r w:rsidRPr="002F7C6C">
        <w:rPr>
          <w:rFonts w:eastAsia="Times New Roman"/>
          <w:bCs/>
          <w:iCs/>
          <w:noProof/>
          <w:szCs w:val="24"/>
        </w:rPr>
        <w:t xml:space="preserve"> do IFAM.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lastRenderedPageBreak/>
        <w:t xml:space="preserve">Figura </w:t>
      </w:r>
      <w:r w:rsidR="00586462">
        <w:fldChar w:fldCharType="begin"/>
      </w:r>
      <w:r w:rsidR="00586462">
        <w:instrText xml:space="preserve"> SEQ Figura \* ARABIC </w:instrText>
      </w:r>
      <w:r w:rsidR="00586462">
        <w:fldChar w:fldCharType="separate"/>
      </w:r>
      <w:r w:rsidR="00D22551">
        <w:rPr>
          <w:noProof/>
        </w:rPr>
        <w:t>50</w:t>
      </w:r>
      <w:r w:rsidR="00586462">
        <w:fldChar w:fldCharType="end"/>
      </w:r>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6DCDE2B9" wp14:editId="0E7FC10E">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415CF8" w:rsidRPr="00415CF8" w:rsidTr="006860F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G</w:t>
            </w:r>
            <w:r w:rsidR="00297727" w:rsidRPr="00415CF8">
              <w:rPr>
                <w:rFonts w:eastAsia="Times New Roman"/>
                <w:color w:val="000000"/>
                <w:sz w:val="20"/>
                <w:szCs w:val="20"/>
                <w:lang w:eastAsia="pt-BR"/>
              </w:rPr>
              <w:t>astos</w:t>
            </w:r>
            <w:r w:rsidRPr="00415CF8">
              <w:rPr>
                <w:rFonts w:eastAsia="Times New Roman"/>
                <w:color w:val="000000"/>
                <w:sz w:val="20"/>
                <w:szCs w:val="20"/>
                <w:lang w:eastAsia="pt-BR"/>
              </w:rPr>
              <w:t xml:space="preserve"> A</w:t>
            </w:r>
            <w:r w:rsidR="00297727" w:rsidRPr="00415CF8">
              <w:rPr>
                <w:rFonts w:eastAsia="Times New Roman"/>
                <w:color w:val="000000"/>
                <w:sz w:val="20"/>
                <w:szCs w:val="20"/>
                <w:lang w:eastAsia="pt-BR"/>
              </w:rPr>
              <w:t>lunos</w:t>
            </w:r>
          </w:p>
        </w:tc>
      </w:tr>
      <w:tr w:rsidR="00415CF8" w:rsidRPr="00415CF8" w:rsidTr="006860FE">
        <w:trPr>
          <w:trHeight w:val="45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w:t>
            </w:r>
            <w:r w:rsidR="00297727" w:rsidRPr="00415CF8">
              <w:rPr>
                <w:rFonts w:eastAsia="Times New Roman"/>
                <w:color w:val="000000"/>
                <w:sz w:val="20"/>
                <w:szCs w:val="20"/>
                <w:lang w:eastAsia="pt-BR"/>
              </w:rPr>
              <w:t>espesas</w:t>
            </w:r>
            <w:r w:rsidRPr="00415CF8">
              <w:rPr>
                <w:rFonts w:eastAsia="Times New Roman"/>
                <w:color w:val="000000"/>
                <w:sz w:val="20"/>
                <w:szCs w:val="20"/>
                <w:lang w:eastAsia="pt-BR"/>
              </w:rPr>
              <w:t xml:space="preserve"> </w:t>
            </w:r>
            <w:r w:rsidR="00297727" w:rsidRPr="00415CF8">
              <w:rPr>
                <w:rFonts w:eastAsia="Times New Roman"/>
                <w:color w:val="000000"/>
                <w:sz w:val="20"/>
                <w:szCs w:val="20"/>
                <w:lang w:eastAsia="pt-BR"/>
              </w:rPr>
              <w:t>empenhadas de custeio e capital</w:t>
            </w:r>
          </w:p>
        </w:tc>
        <w:tc>
          <w:tcPr>
            <w:tcW w:w="2218" w:type="dxa"/>
            <w:tcBorders>
              <w:top w:val="nil"/>
              <w:left w:val="nil"/>
              <w:bottom w:val="single" w:sz="4" w:space="0" w:color="auto"/>
              <w:right w:val="single" w:sz="4" w:space="0" w:color="auto"/>
            </w:tcBorders>
            <w:shd w:val="clear" w:color="auto" w:fill="auto"/>
            <w:vAlign w:val="bottom"/>
            <w:hideMark/>
          </w:tcPr>
          <w:p w:rsidR="00415CF8" w:rsidRPr="00415CF8" w:rsidRDefault="00297727" w:rsidP="00415CF8">
            <w:pPr>
              <w:spacing w:after="0" w:line="240" w:lineRule="auto"/>
              <w:jc w:val="center"/>
              <w:rPr>
                <w:rFonts w:eastAsia="Times New Roman"/>
                <w:color w:val="000000"/>
                <w:sz w:val="20"/>
                <w:szCs w:val="20"/>
                <w:lang w:eastAsia="pt-BR"/>
              </w:rPr>
            </w:pPr>
            <w:proofErr w:type="spellStart"/>
            <w:r w:rsidRPr="00415CF8">
              <w:rPr>
                <w:rFonts w:eastAsia="Times New Roman"/>
                <w:color w:val="000000"/>
                <w:sz w:val="20"/>
                <w:szCs w:val="20"/>
                <w:lang w:eastAsia="pt-BR"/>
              </w:rPr>
              <w:t>quant.físico</w:t>
            </w:r>
            <w:proofErr w:type="spellEnd"/>
            <w:r w:rsidRPr="00415CF8">
              <w:rPr>
                <w:rFonts w:eastAsia="Times New Roman"/>
                <w:color w:val="000000"/>
                <w:sz w:val="20"/>
                <w:szCs w:val="20"/>
                <w:lang w:eastAsia="pt-BR"/>
              </w:rPr>
              <w:t xml:space="preserve"> de alunos informado pela </w:t>
            </w:r>
            <w:r w:rsidR="00415CF8" w:rsidRPr="00415CF8">
              <w:rPr>
                <w:rFonts w:eastAsia="Times New Roman"/>
                <w:color w:val="000000"/>
                <w:sz w:val="20"/>
                <w:szCs w:val="20"/>
                <w:lang w:eastAsia="pt-BR"/>
              </w:rPr>
              <w:t>PROEN</w:t>
            </w:r>
          </w:p>
        </w:tc>
      </w:tr>
      <w:tr w:rsidR="00415CF8" w:rsidRPr="00415CF8" w:rsidTr="006860F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75.681.069,10 </w:t>
            </w:r>
          </w:p>
        </w:tc>
        <w:tc>
          <w:tcPr>
            <w:tcW w:w="2218" w:type="dxa"/>
            <w:tcBorders>
              <w:top w:val="nil"/>
              <w:left w:val="nil"/>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10.947,00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6.913,41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bl>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t xml:space="preserve">Figura </w:t>
      </w:r>
      <w:r w:rsidR="00586462">
        <w:fldChar w:fldCharType="begin"/>
      </w:r>
      <w:r w:rsidR="00586462">
        <w:instrText xml:space="preserve"> SEQ Figura \* ARABIC </w:instrText>
      </w:r>
      <w:r w:rsidR="00586462">
        <w:fldChar w:fldCharType="separate"/>
      </w:r>
      <w:r w:rsidR="00D22551">
        <w:rPr>
          <w:noProof/>
        </w:rPr>
        <w:t>51</w:t>
      </w:r>
      <w:r w:rsidR="00586462">
        <w:fldChar w:fldCharType="end"/>
      </w:r>
      <w:r>
        <w:t xml:space="preserve"> Gastos correntes por aluno</w:t>
      </w:r>
    </w:p>
    <w:p w:rsidR="00E73B6B" w:rsidRDefault="004B2F72"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61DF4A6" wp14:editId="563F77D8">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BD6B02" w:rsidRDefault="00CB6B77" w:rsidP="00FF57B2">
      <w:pPr>
        <w:pStyle w:val="PargrafodaLista"/>
        <w:ind w:left="0" w:firstLine="851"/>
        <w:rPr>
          <w:rFonts w:eastAsia="Times New Roman"/>
          <w:bCs/>
          <w:noProof/>
          <w:kern w:val="32"/>
          <w:szCs w:val="24"/>
        </w:rPr>
      </w:pPr>
      <w:r>
        <w:rPr>
          <w:rFonts w:eastAsia="Times New Roman"/>
          <w:bCs/>
          <w:iCs/>
          <w:noProof/>
          <w:szCs w:val="24"/>
        </w:rPr>
        <w:t xml:space="preserve">Vale ressaltar que o </w:t>
      </w:r>
      <w:r w:rsidRPr="002A0E76">
        <w:rPr>
          <w:rFonts w:eastAsia="Times New Roman"/>
          <w:bCs/>
          <w:iCs/>
          <w:noProof/>
          <w:szCs w:val="24"/>
        </w:rPr>
        <w:t>gas</w:t>
      </w:r>
      <w:r>
        <w:rPr>
          <w:rFonts w:eastAsia="Times New Roman"/>
          <w:bCs/>
          <w:iCs/>
          <w:noProof/>
          <w:szCs w:val="24"/>
        </w:rPr>
        <w:t>to corrente com alunos diminuiu</w:t>
      </w:r>
      <w:r w:rsidRPr="002A0E76">
        <w:rPr>
          <w:rFonts w:eastAsia="Times New Roman"/>
          <w:bCs/>
          <w:iCs/>
          <w:noProof/>
          <w:szCs w:val="24"/>
        </w:rPr>
        <w:t xml:space="preserve"> cerca de </w:t>
      </w:r>
      <w:r>
        <w:rPr>
          <w:rFonts w:eastAsia="Times New Roman"/>
          <w:bCs/>
          <w:iCs/>
          <w:noProof/>
          <w:szCs w:val="24"/>
        </w:rPr>
        <w:t>15</w:t>
      </w:r>
      <w:r w:rsidRPr="002A0E76">
        <w:rPr>
          <w:rFonts w:eastAsia="Times New Roman"/>
          <w:bCs/>
          <w:iCs/>
          <w:noProof/>
          <w:szCs w:val="24"/>
        </w:rPr>
        <w:t>,</w:t>
      </w:r>
      <w:r>
        <w:rPr>
          <w:rFonts w:eastAsia="Times New Roman"/>
          <w:bCs/>
          <w:iCs/>
          <w:noProof/>
          <w:szCs w:val="24"/>
        </w:rPr>
        <w:t>4</w:t>
      </w:r>
      <w:r w:rsidRPr="002A0E76">
        <w:rPr>
          <w:rFonts w:eastAsia="Times New Roman"/>
          <w:bCs/>
          <w:iCs/>
          <w:noProof/>
          <w:szCs w:val="24"/>
        </w:rPr>
        <w:t xml:space="preserve">%. </w:t>
      </w:r>
      <w:r>
        <w:rPr>
          <w:rFonts w:eastAsia="Times New Roman"/>
          <w:bCs/>
          <w:iCs/>
          <w:noProof/>
          <w:szCs w:val="24"/>
        </w:rPr>
        <w:t xml:space="preserve">Este valor comparado com os </w:t>
      </w:r>
      <w:r w:rsidR="00F76856">
        <w:rPr>
          <w:rFonts w:eastAsia="Times New Roman"/>
          <w:bCs/>
          <w:iCs/>
          <w:noProof/>
          <w:szCs w:val="24"/>
        </w:rPr>
        <w:t>anos de 2013 e 2014</w:t>
      </w:r>
      <w:r>
        <w:rPr>
          <w:rFonts w:eastAsia="Times New Roman"/>
          <w:bCs/>
          <w:iCs/>
          <w:noProof/>
          <w:szCs w:val="24"/>
        </w:rPr>
        <w:t xml:space="preserve"> foi menor e e</w:t>
      </w:r>
      <w:r w:rsidR="00806433" w:rsidRPr="002A0E76">
        <w:rPr>
          <w:rFonts w:eastAsia="Times New Roman"/>
          <w:bCs/>
          <w:iCs/>
          <w:noProof/>
          <w:szCs w:val="24"/>
        </w:rPr>
        <w:t>st</w:t>
      </w:r>
      <w:r w:rsidR="00394CD2" w:rsidRPr="002A0E76">
        <w:rPr>
          <w:rFonts w:eastAsia="Times New Roman"/>
          <w:bCs/>
          <w:iCs/>
          <w:noProof/>
          <w:szCs w:val="24"/>
        </w:rPr>
        <w:t>a</w:t>
      </w:r>
      <w:r w:rsidR="00806433" w:rsidRPr="002A0E76">
        <w:rPr>
          <w:rFonts w:eastAsia="Times New Roman"/>
          <w:bCs/>
          <w:iCs/>
          <w:noProof/>
          <w:szCs w:val="24"/>
        </w:rPr>
        <w:t xml:space="preserve"> </w:t>
      </w:r>
      <w:r w:rsidR="00394CD2" w:rsidRPr="002A0E76">
        <w:rPr>
          <w:rFonts w:eastAsia="Times New Roman"/>
          <w:bCs/>
          <w:iCs/>
          <w:noProof/>
          <w:szCs w:val="24"/>
        </w:rPr>
        <w:t>redução</w:t>
      </w:r>
      <w:r>
        <w:rPr>
          <w:rFonts w:eastAsia="Times New Roman"/>
          <w:bCs/>
          <w:iCs/>
          <w:noProof/>
          <w:szCs w:val="24"/>
        </w:rPr>
        <w:t xml:space="preserve"> ocorreu em decorrência de cortes e contingenciamentos ocorridos no exercício.</w:t>
      </w:r>
      <w:r w:rsidR="00CF7B82">
        <w:rPr>
          <w:rFonts w:eastAsia="Times New Roman"/>
          <w:bCs/>
          <w:iCs/>
          <w:noProof/>
          <w:szCs w:val="24"/>
        </w:rPr>
        <w:t xml:space="preserve"> Contudo, o IFAM necessita ter um orçamento que tenha um aumento proporcional ao número de ofertas exigido pelo plano de metas firmado com o Ministério da Educação.</w:t>
      </w: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A1602A">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PESSOAL</w:t>
            </w:r>
          </w:p>
        </w:tc>
      </w:tr>
      <w:tr w:rsidR="0019163D" w:rsidRPr="00415CF8" w:rsidTr="00A1602A">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LIQUIDADAS COM PESSOAL</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A1602A">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197.935.691,44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77,23475966</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r w:rsidR="00586462">
        <w:fldChar w:fldCharType="begin"/>
      </w:r>
      <w:r w:rsidR="00586462">
        <w:instrText xml:space="preserve"> SEQ Figura \* ARABIC </w:instrText>
      </w:r>
      <w:r w:rsidR="00586462">
        <w:fldChar w:fldCharType="separate"/>
      </w:r>
      <w:r w:rsidR="00D22551">
        <w:rPr>
          <w:noProof/>
        </w:rPr>
        <w:t>52</w:t>
      </w:r>
      <w:r w:rsidR="00586462">
        <w:fldChar w:fldCharType="end"/>
      </w:r>
      <w:r>
        <w:t xml:space="preserve"> Percentual de Gastos com Pessoal</w:t>
      </w:r>
    </w:p>
    <w:p w:rsidR="00BD6B02" w:rsidRDefault="00107AF1"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BE576C1" wp14:editId="0D09A96D">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75245C">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OUTROS CUSTEIOS</w:t>
            </w:r>
          </w:p>
        </w:tc>
      </w:tr>
      <w:tr w:rsidR="0019163D" w:rsidRPr="00415CF8" w:rsidTr="0075245C">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CUSTEIO LIQUIDADO - 0100 e 0112</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75245C">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47.677.013,51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18,60363158</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r w:rsidR="00586462">
        <w:fldChar w:fldCharType="begin"/>
      </w:r>
      <w:r w:rsidR="00586462">
        <w:instrText xml:space="preserve"> SEQ Figura \* ARABIC </w:instrText>
      </w:r>
      <w:r w:rsidR="00586462">
        <w:fldChar w:fldCharType="separate"/>
      </w:r>
      <w:r w:rsidR="00D22551">
        <w:rPr>
          <w:noProof/>
        </w:rPr>
        <w:t>53</w:t>
      </w:r>
      <w:r w:rsidR="00586462">
        <w:fldChar w:fldCharType="end"/>
      </w:r>
      <w:r>
        <w:t xml:space="preserve"> Percentual de Gastos com outros Custeios</w:t>
      </w:r>
    </w:p>
    <w:p w:rsidR="00695B8B" w:rsidRDefault="00446508"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6B56FDF" wp14:editId="39919D79">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630B2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INVESTIMENTOS</w:t>
            </w:r>
          </w:p>
        </w:tc>
      </w:tr>
      <w:tr w:rsidR="0019163D" w:rsidRPr="00415CF8" w:rsidTr="00630B2E">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DESPESA DE INVESTIMENTOS EMPENHADO</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630B2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27.100.450,39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630B2E">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10,57463036</w:t>
            </w:r>
          </w:p>
        </w:tc>
      </w:tr>
    </w:tbl>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t xml:space="preserve">Figura </w:t>
      </w:r>
      <w:r w:rsidR="00586462">
        <w:fldChar w:fldCharType="begin"/>
      </w:r>
      <w:r w:rsidR="00586462">
        <w:instrText xml:space="preserve"> SEQ Figura \* ARABIC </w:instrText>
      </w:r>
      <w:r w:rsidR="00586462">
        <w:fldChar w:fldCharType="separate"/>
      </w:r>
      <w:r w:rsidR="00D22551">
        <w:rPr>
          <w:noProof/>
        </w:rPr>
        <w:t>54</w:t>
      </w:r>
      <w:r w:rsidR="00586462">
        <w:fldChar w:fldCharType="end"/>
      </w:r>
      <w:r>
        <w:t xml:space="preserve"> Percentual de Gastos com Investimentos</w:t>
      </w:r>
    </w:p>
    <w:p w:rsidR="00BD6B02" w:rsidRDefault="00B74E4B"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252EE2B" wp14:editId="6287BED6">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34" w:name="_Toc445560038"/>
      <w:r w:rsidRPr="00E73B6B">
        <w:rPr>
          <w:bCs/>
          <w:szCs w:val="24"/>
        </w:rPr>
        <w:t>Indicadores gerenciais sobre recursos humanos</w:t>
      </w:r>
      <w:bookmarkEnd w:id="234"/>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35" w:name="_Toc445314673"/>
      <w:r>
        <w:t xml:space="preserve">Tabela </w:t>
      </w:r>
      <w:r w:rsidR="0019163D">
        <w:fldChar w:fldCharType="begin"/>
      </w:r>
      <w:r w:rsidR="0019163D">
        <w:instrText xml:space="preserve"> SEQ Tabela \* ARABIC </w:instrText>
      </w:r>
      <w:r w:rsidR="0019163D">
        <w:fldChar w:fldCharType="separate"/>
      </w:r>
      <w:r w:rsidR="00015E65">
        <w:rPr>
          <w:noProof/>
        </w:rPr>
        <w:t>73</w:t>
      </w:r>
      <w:r w:rsidR="0019163D">
        <w:rPr>
          <w:noProof/>
        </w:rPr>
        <w:fldChar w:fldCharType="end"/>
      </w:r>
      <w:r>
        <w:t xml:space="preserve"> Indicadores Gerenciais de RH</w:t>
      </w:r>
      <w:bookmarkEnd w:id="235"/>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6" w:name="_Toc445314674"/>
      <w:r>
        <w:t xml:space="preserve">Tabela </w:t>
      </w:r>
      <w:r w:rsidR="0019163D">
        <w:fldChar w:fldCharType="begin"/>
      </w:r>
      <w:r w:rsidR="0019163D">
        <w:instrText xml:space="preserve"> SEQ Tabela \* ARABIC </w:instrText>
      </w:r>
      <w:r w:rsidR="0019163D">
        <w:fldChar w:fldCharType="separate"/>
      </w:r>
      <w:r w:rsidR="00015E65">
        <w:rPr>
          <w:noProof/>
        </w:rPr>
        <w:t>74</w:t>
      </w:r>
      <w:r w:rsidR="0019163D">
        <w:rPr>
          <w:noProof/>
        </w:rPr>
        <w:fldChar w:fldCharType="end"/>
      </w:r>
      <w:r>
        <w:t xml:space="preserve"> </w:t>
      </w:r>
      <w:r w:rsidRPr="00AA22BA">
        <w:t>Absenteísmo</w:t>
      </w:r>
      <w:bookmarkEnd w:id="23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Abstenções afetam ou podem afetar o andamento do serviço. O índice em 2014 apresentou o valor de 1,58%, </w:t>
            </w:r>
            <w:r w:rsidRPr="002A014D">
              <w:rPr>
                <w:rFonts w:eastAsia="Times New Roman"/>
                <w:sz w:val="20"/>
                <w:szCs w:val="20"/>
                <w:lang w:eastAsia="pt-BR"/>
              </w:rPr>
              <w:lastRenderedPageBreak/>
              <w:t>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lastRenderedPageBreak/>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7" w:name="_Toc445314675"/>
      <w:r>
        <w:t xml:space="preserve">Tabela </w:t>
      </w:r>
      <w:r w:rsidR="0019163D">
        <w:fldChar w:fldCharType="begin"/>
      </w:r>
      <w:r w:rsidR="0019163D">
        <w:instrText xml:space="preserve"> SEQ Tabela \* ARABIC </w:instrText>
      </w:r>
      <w:r w:rsidR="0019163D">
        <w:fldChar w:fldCharType="separate"/>
      </w:r>
      <w:r w:rsidR="00015E65">
        <w:rPr>
          <w:noProof/>
        </w:rPr>
        <w:t>75</w:t>
      </w:r>
      <w:r w:rsidR="0019163D">
        <w:rPr>
          <w:noProof/>
        </w:rPr>
        <w:fldChar w:fldCharType="end"/>
      </w:r>
      <w:r>
        <w:t xml:space="preserve"> </w:t>
      </w:r>
      <w:proofErr w:type="spellStart"/>
      <w:r w:rsidRPr="00256FA0">
        <w:t>Turnover</w:t>
      </w:r>
      <w:proofErr w:type="spellEnd"/>
      <w:r w:rsidRPr="00256FA0">
        <w:t xml:space="preserve"> ou Rotatividade</w:t>
      </w:r>
      <w:bookmarkEnd w:id="23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8" w:name="_Toc445314676"/>
      <w:r>
        <w:t xml:space="preserve">Tabela </w:t>
      </w:r>
      <w:r w:rsidR="0019163D">
        <w:fldChar w:fldCharType="begin"/>
      </w:r>
      <w:r w:rsidR="0019163D">
        <w:instrText xml:space="preserve"> SEQ Tabela \* ARABIC </w:instrText>
      </w:r>
      <w:r w:rsidR="0019163D">
        <w:fldChar w:fldCharType="separate"/>
      </w:r>
      <w:r w:rsidR="00015E65">
        <w:rPr>
          <w:noProof/>
        </w:rPr>
        <w:t>76</w:t>
      </w:r>
      <w:r w:rsidR="0019163D">
        <w:rPr>
          <w:noProof/>
        </w:rPr>
        <w:fldChar w:fldCharType="end"/>
      </w:r>
      <w:r>
        <w:t xml:space="preserve"> </w:t>
      </w:r>
      <w:r w:rsidRPr="006C2125">
        <w:t>Acidentes de Trabalho e Doenças Ocupacionais</w:t>
      </w:r>
      <w:bookmarkEnd w:id="23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9" w:name="_Toc445314677"/>
      <w:r>
        <w:t xml:space="preserve">Tabela </w:t>
      </w:r>
      <w:r w:rsidR="0019163D">
        <w:fldChar w:fldCharType="begin"/>
      </w:r>
      <w:r w:rsidR="0019163D">
        <w:instrText xml:space="preserve"> SEQ Tabela \* ARABIC </w:instrText>
      </w:r>
      <w:r w:rsidR="0019163D">
        <w:fldChar w:fldCharType="separate"/>
      </w:r>
      <w:r w:rsidR="00015E65">
        <w:rPr>
          <w:noProof/>
        </w:rPr>
        <w:t>77</w:t>
      </w:r>
      <w:r w:rsidR="0019163D">
        <w:rPr>
          <w:noProof/>
        </w:rPr>
        <w:fldChar w:fldCharType="end"/>
      </w:r>
      <w:r>
        <w:t xml:space="preserve"> </w:t>
      </w:r>
      <w:r w:rsidRPr="00016B66">
        <w:t>Afastamentos por motivo de saúde</w:t>
      </w:r>
      <w:bookmarkEnd w:id="23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0" w:name="_Toc445314678"/>
      <w:r>
        <w:t xml:space="preserve">Tabela </w:t>
      </w:r>
      <w:r w:rsidR="0019163D">
        <w:fldChar w:fldCharType="begin"/>
      </w:r>
      <w:r w:rsidR="0019163D">
        <w:instrText xml:space="preserve"> SEQ Tabela \* ARABIC </w:instrText>
      </w:r>
      <w:r w:rsidR="0019163D">
        <w:fldChar w:fldCharType="separate"/>
      </w:r>
      <w:r w:rsidR="00015E65">
        <w:rPr>
          <w:noProof/>
        </w:rPr>
        <w:t>78</w:t>
      </w:r>
      <w:r w:rsidR="0019163D">
        <w:rPr>
          <w:noProof/>
        </w:rPr>
        <w:fldChar w:fldCharType="end"/>
      </w:r>
      <w:r>
        <w:t xml:space="preserve"> </w:t>
      </w:r>
      <w:r w:rsidRPr="003E5395">
        <w:t>Remoções por motivo de saúde</w:t>
      </w:r>
      <w:bookmarkEnd w:id="24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1" w:name="_Toc445314679"/>
      <w:r>
        <w:t xml:space="preserve">Tabela </w:t>
      </w:r>
      <w:r w:rsidR="0019163D">
        <w:fldChar w:fldCharType="begin"/>
      </w:r>
      <w:r w:rsidR="0019163D">
        <w:instrText xml:space="preserve"> SEQ Tabela \* ARABIC </w:instrText>
      </w:r>
      <w:r w:rsidR="0019163D">
        <w:fldChar w:fldCharType="separate"/>
      </w:r>
      <w:r w:rsidR="00015E65">
        <w:rPr>
          <w:noProof/>
        </w:rPr>
        <w:t>79</w:t>
      </w:r>
      <w:r w:rsidR="0019163D">
        <w:rPr>
          <w:noProof/>
        </w:rPr>
        <w:fldChar w:fldCharType="end"/>
      </w:r>
      <w:r>
        <w:t xml:space="preserve"> </w:t>
      </w:r>
      <w:r w:rsidRPr="009A2F08">
        <w:t>Capacitação</w:t>
      </w:r>
      <w:bookmarkEnd w:id="24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lastRenderedPageBreak/>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42" w:name="_Toc445560039"/>
      <w:r w:rsidRPr="007E2E22">
        <w:rPr>
          <w:rFonts w:ascii="Arial" w:hAnsi="Arial" w:cs="Arial"/>
          <w:b/>
          <w:bCs/>
          <w:szCs w:val="24"/>
        </w:rPr>
        <w:t>GOVERNAN</w:t>
      </w:r>
      <w:bookmarkStart w:id="243" w:name="_Toc422492637"/>
      <w:bookmarkStart w:id="244" w:name="_Toc422492872"/>
      <w:r w:rsidRPr="007E2E22">
        <w:rPr>
          <w:rFonts w:ascii="Arial" w:hAnsi="Arial" w:cs="Arial"/>
          <w:b/>
          <w:bCs/>
          <w:szCs w:val="24"/>
        </w:rPr>
        <w:t>ÇA</w:t>
      </w:r>
      <w:bookmarkEnd w:id="242"/>
      <w:bookmarkEnd w:id="243"/>
      <w:bookmarkEnd w:id="244"/>
    </w:p>
    <w:p w:rsidR="002E34A7" w:rsidRPr="007B1594" w:rsidRDefault="002E34A7" w:rsidP="002E34A7">
      <w:pPr>
        <w:pStyle w:val="PargrafodaLista"/>
        <w:ind w:left="0" w:firstLine="567"/>
        <w:rPr>
          <w:rFonts w:eastAsia="Times New Roman"/>
          <w:bCs/>
          <w:iCs/>
          <w:noProof/>
          <w:szCs w:val="24"/>
          <w:highlight w:val="green"/>
        </w:rPr>
      </w:pPr>
      <w:r w:rsidRPr="007B1594">
        <w:rPr>
          <w:rFonts w:eastAsia="Times New Roman"/>
          <w:bCs/>
          <w:iCs/>
          <w:noProof/>
          <w:szCs w:val="24"/>
          <w:highlight w:val="green"/>
        </w:rPr>
        <w:t>A governança é o sistema pelo qual as organizações são dirigidas, monitoradas e incentivadas, envolvendo os relacionamentos entre proprietários, conselho de administração, diretoria e órgãos de controle.</w:t>
      </w:r>
    </w:p>
    <w:p w:rsidR="00A06025" w:rsidRPr="007B1594" w:rsidRDefault="00A06025" w:rsidP="00687DAF">
      <w:pPr>
        <w:pStyle w:val="PargrafodaLista"/>
        <w:numPr>
          <w:ilvl w:val="1"/>
          <w:numId w:val="64"/>
        </w:numPr>
        <w:spacing w:after="0"/>
        <w:ind w:left="993" w:hanging="633"/>
        <w:outlineLvl w:val="1"/>
        <w:rPr>
          <w:spacing w:val="-5"/>
          <w:highlight w:val="green"/>
        </w:rPr>
      </w:pPr>
      <w:bookmarkStart w:id="245" w:name="_Toc445560040"/>
      <w:r w:rsidRPr="007B1594">
        <w:rPr>
          <w:spacing w:val="-5"/>
          <w:highlight w:val="green"/>
        </w:rPr>
        <w:lastRenderedPageBreak/>
        <w:t>Descrição das estruturas de governança</w:t>
      </w:r>
      <w:bookmarkEnd w:id="245"/>
      <w:r w:rsidRPr="007B1594">
        <w:rPr>
          <w:spacing w:val="-5"/>
          <w:highlight w:val="green"/>
        </w:rPr>
        <w:t xml:space="preserve"> </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São Colegiados do IFAM:</w:t>
      </w:r>
    </w:p>
    <w:p w:rsidR="00F15178" w:rsidRPr="007B1594" w:rsidRDefault="00F15178" w:rsidP="00A75FB8">
      <w:pPr>
        <w:pStyle w:val="PargrafodaLista"/>
        <w:numPr>
          <w:ilvl w:val="0"/>
          <w:numId w:val="53"/>
        </w:numPr>
        <w:rPr>
          <w:rFonts w:eastAsia="Times New Roman"/>
          <w:bCs/>
          <w:iCs/>
          <w:noProof/>
          <w:szCs w:val="24"/>
          <w:highlight w:val="green"/>
        </w:rPr>
      </w:pPr>
      <w:r w:rsidRPr="007B1594">
        <w:rPr>
          <w:rFonts w:eastAsia="Times New Roman"/>
          <w:bCs/>
          <w:iCs/>
          <w:noProof/>
          <w:szCs w:val="24"/>
          <w:highlight w:val="green"/>
        </w:rPr>
        <w:t>Conselho  Superior;</w:t>
      </w:r>
    </w:p>
    <w:p w:rsidR="00F15178" w:rsidRPr="007B1594" w:rsidRDefault="00F15178" w:rsidP="00A75FB8">
      <w:pPr>
        <w:pStyle w:val="PargrafodaLista"/>
        <w:numPr>
          <w:ilvl w:val="0"/>
          <w:numId w:val="53"/>
        </w:numPr>
        <w:rPr>
          <w:rFonts w:ascii="Arial" w:eastAsiaTheme="minorHAnsi" w:hAnsi="Arial" w:cs="Arial"/>
          <w:color w:val="000000" w:themeColor="text1"/>
          <w:sz w:val="22"/>
          <w:highlight w:val="green"/>
        </w:rPr>
      </w:pPr>
      <w:r w:rsidRPr="007B1594">
        <w:rPr>
          <w:rFonts w:eastAsia="Times New Roman"/>
          <w:bCs/>
          <w:iCs/>
          <w:noProof/>
          <w:szCs w:val="24"/>
          <w:highlight w:val="green"/>
        </w:rPr>
        <w:t>Colégio  de  Dirigentes</w:t>
      </w:r>
      <w:r w:rsidRPr="007B1594">
        <w:rPr>
          <w:rFonts w:ascii="Arial" w:eastAsiaTheme="minorHAnsi" w:hAnsi="Arial" w:cs="Arial"/>
          <w:color w:val="000000" w:themeColor="text1"/>
          <w:sz w:val="22"/>
          <w:highlight w:val="green"/>
        </w:rPr>
        <w:t>.</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Fonte: http://www2.ifam.edu.br/instituicao/colegiados</w:t>
      </w:r>
    </w:p>
    <w:p w:rsidR="00F15178" w:rsidRPr="007B1594" w:rsidRDefault="00F15178" w:rsidP="00F15178">
      <w:pPr>
        <w:pStyle w:val="PargrafodaLista"/>
        <w:ind w:left="0" w:firstLine="567"/>
        <w:rPr>
          <w:rFonts w:eastAsia="Times New Roman"/>
          <w:bCs/>
          <w:iCs/>
          <w:noProof/>
          <w:szCs w:val="24"/>
          <w:highlight w:val="gree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Superior,  de  caráter  consultivo e  deliberativo,  é  o  órgão  máximo  do IFAM  e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Colégio  de  Dirigentes,  de  caráter  consultivo,  é  o  órgão  de  apoio  ao  processo decisório  da  Reitoria  do  IFAM,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Também há os seguintes conselhos: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 xml:space="preserve">O IFAM possui quatro Comitês que são: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 xml:space="preserve">de Ética,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Tecnologia da Informação,</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Segurança da Informação, e</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Desenvolvimento de Pessoas.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Fonte: http://www2.ifam.edu.br/instituicao/comites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Além desse</w:t>
      </w:r>
      <w:r w:rsidR="00304F90" w:rsidRPr="007B1594">
        <w:rPr>
          <w:rFonts w:eastAsia="Times New Roman"/>
          <w:bCs/>
          <w:iCs/>
          <w:noProof/>
          <w:szCs w:val="24"/>
          <w:highlight w:val="cyan"/>
        </w:rPr>
        <w:t>s comitês, existem os seguintes que estão locados nas Pró-Reitorias</w:t>
      </w:r>
      <w:r w:rsidRPr="007B1594">
        <w:rPr>
          <w:rFonts w:eastAsia="Times New Roman"/>
          <w:bCs/>
          <w:iCs/>
          <w:noProof/>
          <w:szCs w:val="24"/>
          <w:highlight w:val="cyan"/>
        </w:rPr>
        <w:t>:</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Administração;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Ensino;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Extensão;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Pesquisa, Pós-Graduação e Inovação Tecnológica;</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46" w:name="_Toc445560041"/>
      <w:r w:rsidRPr="00762F63">
        <w:rPr>
          <w:spacing w:val="-5"/>
        </w:rPr>
        <w:lastRenderedPageBreak/>
        <w:t>Atuação da unidade de auditoria interna</w:t>
      </w:r>
      <w:bookmarkEnd w:id="246"/>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47" w:name="_Toc445314680"/>
      <w:r>
        <w:t xml:space="preserve">Tabela </w:t>
      </w:r>
      <w:r w:rsidR="0019163D">
        <w:fldChar w:fldCharType="begin"/>
      </w:r>
      <w:r w:rsidR="0019163D">
        <w:instrText xml:space="preserve"> SEQ Tabela \* ARABIC </w:instrText>
      </w:r>
      <w:r w:rsidR="0019163D">
        <w:fldChar w:fldCharType="separate"/>
      </w:r>
      <w:r w:rsidR="00015E65">
        <w:rPr>
          <w:noProof/>
        </w:rPr>
        <w:t>80</w:t>
      </w:r>
      <w:r w:rsidR="0019163D">
        <w:rPr>
          <w:noProof/>
        </w:rPr>
        <w:fldChar w:fldCharType="end"/>
      </w:r>
      <w:r>
        <w:t xml:space="preserve"> </w:t>
      </w:r>
      <w:r w:rsidR="00061E05">
        <w:t xml:space="preserve">Quadro </w:t>
      </w:r>
      <w:r>
        <w:t>Auditorias realizadas</w:t>
      </w:r>
      <w:bookmarkEnd w:id="247"/>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48" w:name="_Toc445314681"/>
      <w:r>
        <w:t xml:space="preserve">Tabela </w:t>
      </w:r>
      <w:r w:rsidR="0019163D">
        <w:fldChar w:fldCharType="begin"/>
      </w:r>
      <w:r w:rsidR="0019163D">
        <w:instrText xml:space="preserve"> SEQ Tabela \* ARABIC </w:instrText>
      </w:r>
      <w:r w:rsidR="0019163D">
        <w:fldChar w:fldCharType="separate"/>
      </w:r>
      <w:r w:rsidR="00015E65">
        <w:rPr>
          <w:noProof/>
        </w:rPr>
        <w:t>81</w:t>
      </w:r>
      <w:r w:rsidR="0019163D">
        <w:rPr>
          <w:noProof/>
        </w:rPr>
        <w:fldChar w:fldCharType="end"/>
      </w:r>
      <w:r>
        <w:t xml:space="preserve"> </w:t>
      </w:r>
      <w:r w:rsidR="001F44B3">
        <w:t xml:space="preserve">Quadro </w:t>
      </w:r>
      <w:r>
        <w:t>Demonstração da execução do plano anual de auditoria</w:t>
      </w:r>
      <w:bookmarkEnd w:id="248"/>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Monitoramento de recomendações emitidas pela </w:t>
            </w:r>
            <w:r w:rsidRPr="00F02120">
              <w:rPr>
                <w:bCs/>
                <w:color w:val="000000"/>
                <w:sz w:val="20"/>
                <w:szCs w:val="20"/>
              </w:rPr>
              <w:lastRenderedPageBreak/>
              <w:t>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49" w:name="_Toc445314682"/>
      <w:r>
        <w:t xml:space="preserve">Tabela </w:t>
      </w:r>
      <w:r w:rsidR="0019163D">
        <w:fldChar w:fldCharType="begin"/>
      </w:r>
      <w:r w:rsidR="0019163D">
        <w:instrText xml:space="preserve"> SEQ Tabela \* ARABIC </w:instrText>
      </w:r>
      <w:r w:rsidR="0019163D">
        <w:fldChar w:fldCharType="separate"/>
      </w:r>
      <w:r w:rsidR="00015E65">
        <w:rPr>
          <w:noProof/>
        </w:rPr>
        <w:t>82</w:t>
      </w:r>
      <w:r w:rsidR="0019163D">
        <w:rPr>
          <w:noProof/>
        </w:rPr>
        <w:fldChar w:fldCharType="end"/>
      </w:r>
      <w:r>
        <w:t xml:space="preserve"> </w:t>
      </w:r>
      <w:r w:rsidR="00356AAB">
        <w:t xml:space="preserve">Quadro </w:t>
      </w:r>
      <w:r>
        <w:t>P</w:t>
      </w:r>
      <w:r w:rsidRPr="00190DE7">
        <w:t>rincipais constatações e providências adotadas pela Gestão</w:t>
      </w:r>
      <w:bookmarkEnd w:id="249"/>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rotas de fuga não proporcionando um nível adequado de segurança aos ocupantes do prédio em casos de incêndio com consequente </w:t>
            </w:r>
            <w:r w:rsidRPr="006C5F53">
              <w:rPr>
                <w:rFonts w:eastAsia="Times New Roman"/>
                <w:color w:val="000000"/>
                <w:sz w:val="20"/>
                <w:szCs w:val="20"/>
                <w:lang w:eastAsia="pt-BR"/>
              </w:rPr>
              <w:lastRenderedPageBreak/>
              <w:t>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8"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50" w:name="_Toc445560042"/>
      <w:r w:rsidRPr="00762F63">
        <w:rPr>
          <w:spacing w:val="-5"/>
        </w:rPr>
        <w:t>Atividades de correição e apuração de ilícitos administrativos</w:t>
      </w:r>
      <w:bookmarkEnd w:id="250"/>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O Decreto nº 5.480/2005, que criou o Sistema de Correição, não deixou claro em que categoria se enquadra a Unidade de Correição, que até então pensávamos ser uma Unidade </w:t>
      </w:r>
      <w:r w:rsidRPr="00FF14EE">
        <w:rPr>
          <w:rFonts w:eastAsia="Times New Roman"/>
          <w:bCs/>
          <w:iCs/>
          <w:noProof/>
          <w:szCs w:val="24"/>
        </w:rPr>
        <w:lastRenderedPageBreak/>
        <w:t>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lastRenderedPageBreak/>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lastRenderedPageBreak/>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564495">
      <w:pPr>
        <w:pStyle w:val="PargrafodaLista"/>
        <w:numPr>
          <w:ilvl w:val="0"/>
          <w:numId w:val="67"/>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lastRenderedPageBreak/>
              <w:t>01</w:t>
            </w:r>
          </w:p>
        </w:tc>
        <w:tc>
          <w:tcPr>
            <w:tcW w:w="1243" w:type="pct"/>
          </w:tcPr>
          <w:p w:rsidR="00A60787" w:rsidRPr="0029007B" w:rsidRDefault="00A60787" w:rsidP="00A60787">
            <w:pPr>
              <w:spacing w:before="240" w:after="0" w:line="300" w:lineRule="exact"/>
              <w:jc w:val="center"/>
              <w:rPr>
                <w:sz w:val="20"/>
              </w:rPr>
            </w:pPr>
            <w:r>
              <w:rPr>
                <w:sz w:val="20"/>
              </w:rPr>
              <w:t xml:space="preserve">Instauração de Processo </w:t>
            </w:r>
            <w:r>
              <w:rPr>
                <w:sz w:val="20"/>
              </w:rPr>
              <w:lastRenderedPageBreak/>
              <w:t>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lastRenderedPageBreak/>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 xml:space="preserve">puração de responsabilidade por fracionamentos de despesas e atos de improbidade </w:t>
            </w:r>
            <w:r w:rsidRPr="003544A3">
              <w:rPr>
                <w:sz w:val="20"/>
              </w:rPr>
              <w:lastRenderedPageBreak/>
              <w:t>administrativa</w:t>
            </w:r>
          </w:p>
        </w:tc>
        <w:tc>
          <w:tcPr>
            <w:tcW w:w="726" w:type="pct"/>
          </w:tcPr>
          <w:p w:rsidR="0029007B" w:rsidRPr="0029007B" w:rsidRDefault="003544A3" w:rsidP="009B56D0">
            <w:pPr>
              <w:spacing w:before="240" w:after="0" w:line="300" w:lineRule="exact"/>
              <w:rPr>
                <w:sz w:val="20"/>
              </w:rPr>
            </w:pPr>
            <w:r w:rsidRPr="0029007B">
              <w:rPr>
                <w:sz w:val="20"/>
              </w:rPr>
              <w:lastRenderedPageBreak/>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9"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87DAF">
      <w:pPr>
        <w:pStyle w:val="PargrafodaLista"/>
        <w:numPr>
          <w:ilvl w:val="2"/>
          <w:numId w:val="64"/>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51" w:name="_Toc445560043"/>
      <w:r w:rsidRPr="00762F63">
        <w:rPr>
          <w:spacing w:val="-5"/>
        </w:rPr>
        <w:t>Gestão de riscos e controles internos</w:t>
      </w:r>
      <w:r w:rsidRPr="00231888">
        <w:rPr>
          <w:color w:val="FF0000"/>
          <w:spacing w:val="-4"/>
        </w:rPr>
        <w:t>.</w:t>
      </w:r>
      <w:bookmarkEnd w:id="251"/>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52" w:name="_Toc445560044"/>
      <w:r w:rsidRPr="007E2E22">
        <w:rPr>
          <w:rFonts w:ascii="Arial" w:hAnsi="Arial" w:cs="Arial"/>
          <w:b/>
          <w:bCs/>
          <w:szCs w:val="24"/>
        </w:rPr>
        <w:lastRenderedPageBreak/>
        <w:t>RELACIONAMENTO</w:t>
      </w:r>
      <w:r w:rsidRPr="002E0977">
        <w:rPr>
          <w:b/>
          <w:bCs/>
          <w:szCs w:val="24"/>
        </w:rPr>
        <w:t xml:space="preserve"> </w:t>
      </w:r>
      <w:r w:rsidRPr="00367FEB">
        <w:rPr>
          <w:rFonts w:ascii="Arial" w:hAnsi="Arial" w:cs="Arial"/>
          <w:b/>
          <w:bCs/>
          <w:szCs w:val="24"/>
        </w:rPr>
        <w:t>COM A SOCIEDADE</w:t>
      </w:r>
      <w:bookmarkEnd w:id="252"/>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53" w:name="_Toc445560045"/>
      <w:r w:rsidRPr="008A0D64">
        <w:rPr>
          <w:color w:val="000000"/>
          <w:spacing w:val="-4"/>
        </w:rPr>
        <w:t>Canais de acesso do cidadão</w:t>
      </w:r>
      <w:bookmarkEnd w:id="253"/>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lastRenderedPageBreak/>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54" w:name="_Toc445314831"/>
      <w:r>
        <w:t xml:space="preserve">Figura </w:t>
      </w:r>
      <w:r w:rsidR="00586462">
        <w:fldChar w:fldCharType="begin"/>
      </w:r>
      <w:r w:rsidR="00586462">
        <w:instrText xml:space="preserve"> SEQ Figura \* ARABIC </w:instrText>
      </w:r>
      <w:r w:rsidR="00586462">
        <w:fldChar w:fldCharType="separate"/>
      </w:r>
      <w:r w:rsidR="00D22551">
        <w:rPr>
          <w:noProof/>
        </w:rPr>
        <w:t>55</w:t>
      </w:r>
      <w:r w:rsidR="00586462">
        <w:fldChar w:fldCharType="end"/>
      </w:r>
      <w:r>
        <w:t xml:space="preserve"> Demandas atendidas por tipo de manifestação</w:t>
      </w:r>
      <w:bookmarkEnd w:id="254"/>
    </w:p>
    <w:p w:rsidR="00CD15D4" w:rsidRDefault="00CD15D4" w:rsidP="00CD15D4">
      <w:pPr>
        <w:jc w:val="center"/>
        <w:rPr>
          <w:szCs w:val="24"/>
        </w:rPr>
      </w:pPr>
      <w:r>
        <w:rPr>
          <w:noProof/>
          <w:lang w:eastAsia="pt-BR"/>
        </w:rPr>
        <w:drawing>
          <wp:inline distT="0" distB="0" distL="0" distR="0" wp14:anchorId="0CB10212" wp14:editId="7DA91658">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55" w:name="_Toc445560046"/>
      <w:r w:rsidRPr="00DA4DE0">
        <w:rPr>
          <w:color w:val="000000"/>
          <w:spacing w:val="-6"/>
        </w:rPr>
        <w:t>Carta de Serviços ao Cidadão</w:t>
      </w:r>
      <w:bookmarkEnd w:id="255"/>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56" w:name="_Toc445560047"/>
      <w:r w:rsidRPr="009F07A2">
        <w:rPr>
          <w:color w:val="000000"/>
          <w:spacing w:val="-4"/>
        </w:rPr>
        <w:lastRenderedPageBreak/>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56"/>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57"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57"/>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w:t>
      </w:r>
      <w:r w:rsidRPr="00C8662D">
        <w:rPr>
          <w:szCs w:val="24"/>
        </w:rPr>
        <w:lastRenderedPageBreak/>
        <w:t xml:space="preserve">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58" w:name="_Toc445560050"/>
      <w:r w:rsidRPr="007E2E22">
        <w:rPr>
          <w:rFonts w:ascii="Arial" w:hAnsi="Arial" w:cs="Arial"/>
          <w:b/>
          <w:bCs/>
          <w:szCs w:val="24"/>
        </w:rPr>
        <w:lastRenderedPageBreak/>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58"/>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59" w:name="_Toc445560051"/>
      <w:r w:rsidRPr="006F06FA">
        <w:rPr>
          <w:color w:val="000000"/>
          <w:spacing w:val="-9"/>
          <w:highlight w:val="yellow"/>
        </w:rPr>
        <w:t>Desempenho financeiro do exercício</w:t>
      </w:r>
      <w:bookmarkEnd w:id="259"/>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60"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60"/>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61" w:name="_Toc445560053"/>
      <w:r w:rsidRPr="00B32202">
        <w:rPr>
          <w:color w:val="000000"/>
          <w:spacing w:val="-7"/>
        </w:rPr>
        <w:lastRenderedPageBreak/>
        <w:t>Demonstrações contábeis exigidas pela Lei 4.320/64 e notas explicativas</w:t>
      </w:r>
      <w:bookmarkEnd w:id="261"/>
    </w:p>
    <w:p w:rsidR="00783872" w:rsidRPr="00B32202" w:rsidRDefault="00783872" w:rsidP="00783872">
      <w:pPr>
        <w:pStyle w:val="PargrafodaLista"/>
        <w:spacing w:after="0"/>
        <w:ind w:left="993"/>
        <w:outlineLvl w:val="1"/>
        <w:rPr>
          <w:color w:val="000000"/>
          <w:spacing w:val="-7"/>
        </w:rPr>
      </w:pPr>
      <w:bookmarkStart w:id="262" w:name="_Toc445560054"/>
      <w:r>
        <w:rPr>
          <w:color w:val="000000"/>
          <w:spacing w:val="-7"/>
        </w:rPr>
        <w:t>Considerando que a visibilidade não ficou muito boa, todas as demonstrações foram incluídas como anexo desse relatório.</w:t>
      </w:r>
      <w:bookmarkEnd w:id="262"/>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63" w:name="_Toc445314832"/>
      <w:r>
        <w:t xml:space="preserve">Figura </w:t>
      </w:r>
      <w:r w:rsidR="00586462">
        <w:fldChar w:fldCharType="begin"/>
      </w:r>
      <w:r w:rsidR="00586462">
        <w:instrText xml:space="preserve"> SEQ Figura \* ARABIC </w:instrText>
      </w:r>
      <w:r w:rsidR="00586462">
        <w:fldChar w:fldCharType="separate"/>
      </w:r>
      <w:r w:rsidR="00D22551">
        <w:rPr>
          <w:noProof/>
        </w:rPr>
        <w:t>56</w:t>
      </w:r>
      <w:r w:rsidR="00586462">
        <w:fldChar w:fldCharType="end"/>
      </w:r>
      <w:r>
        <w:t xml:space="preserve"> </w:t>
      </w:r>
      <w:r w:rsidRPr="00952711">
        <w:t>Balanço Orçamentário</w:t>
      </w:r>
      <w:bookmarkEnd w:id="263"/>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ACB3BCF" wp14:editId="41C24832">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55587164" wp14:editId="3D02F141">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4EE21FB" wp14:editId="2E9A6C15">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7531298F" wp14:editId="7A143B2C">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64" w:name="_Toc445314833"/>
      <w:r>
        <w:t xml:space="preserve">Figura </w:t>
      </w:r>
      <w:r w:rsidR="00586462">
        <w:fldChar w:fldCharType="begin"/>
      </w:r>
      <w:r w:rsidR="00586462">
        <w:instrText xml:space="preserve"> SEQ Figura \* ARABIC </w:instrText>
      </w:r>
      <w:r w:rsidR="00586462">
        <w:fldChar w:fldCharType="separate"/>
      </w:r>
      <w:r w:rsidR="00D22551">
        <w:rPr>
          <w:noProof/>
        </w:rPr>
        <w:t>57</w:t>
      </w:r>
      <w:r w:rsidR="00586462">
        <w:fldChar w:fldCharType="end"/>
      </w:r>
      <w:r>
        <w:t xml:space="preserve"> </w:t>
      </w:r>
      <w:r w:rsidRPr="004E4E5E">
        <w:t>Balanço Financeiro</w:t>
      </w:r>
      <w:bookmarkEnd w:id="264"/>
    </w:p>
    <w:p w:rsidR="00F7513D" w:rsidRDefault="00F7513D" w:rsidP="00F27492">
      <w:pPr>
        <w:pStyle w:val="PargrafodaLista"/>
        <w:spacing w:after="0"/>
        <w:ind w:left="0"/>
        <w:rPr>
          <w:color w:val="000000"/>
          <w:spacing w:val="-7"/>
        </w:rPr>
      </w:pPr>
      <w:r>
        <w:rPr>
          <w:noProof/>
          <w:lang w:eastAsia="pt-BR"/>
        </w:rPr>
        <w:drawing>
          <wp:inline distT="0" distB="0" distL="0" distR="0" wp14:anchorId="752EFA4C" wp14:editId="2645246E">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45935C50" wp14:editId="4149466C">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65" w:name="_Toc445314834"/>
      <w:r>
        <w:t xml:space="preserve">Figura </w:t>
      </w:r>
      <w:r w:rsidR="00586462">
        <w:fldChar w:fldCharType="begin"/>
      </w:r>
      <w:r w:rsidR="00586462">
        <w:instrText xml:space="preserve"> SEQ Figura \* ARABIC </w:instrText>
      </w:r>
      <w:r w:rsidR="00586462">
        <w:fldChar w:fldCharType="separate"/>
      </w:r>
      <w:r w:rsidR="00D22551">
        <w:rPr>
          <w:noProof/>
        </w:rPr>
        <w:t>58</w:t>
      </w:r>
      <w:r w:rsidR="00586462">
        <w:fldChar w:fldCharType="end"/>
      </w:r>
      <w:r>
        <w:t xml:space="preserve"> </w:t>
      </w:r>
      <w:r w:rsidRPr="00423814">
        <w:t>Balanço Patrimonial</w:t>
      </w:r>
      <w:bookmarkEnd w:id="265"/>
    </w:p>
    <w:p w:rsidR="00F7513D" w:rsidRDefault="00D77EE6" w:rsidP="00F27492">
      <w:pPr>
        <w:pStyle w:val="PargrafodaLista"/>
        <w:spacing w:after="0"/>
        <w:ind w:left="0"/>
        <w:rPr>
          <w:color w:val="000000"/>
          <w:spacing w:val="-7"/>
        </w:rPr>
      </w:pPr>
      <w:r>
        <w:rPr>
          <w:noProof/>
          <w:lang w:eastAsia="pt-BR"/>
        </w:rPr>
        <w:drawing>
          <wp:inline distT="0" distB="0" distL="0" distR="0" wp14:anchorId="331F8383" wp14:editId="5B05101B">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C47BBA4" wp14:editId="16F668A2">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0618D19E" wp14:editId="012E47CF">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66" w:name="_Toc445314835"/>
      <w:r>
        <w:t xml:space="preserve">Figura </w:t>
      </w:r>
      <w:r w:rsidR="00586462">
        <w:fldChar w:fldCharType="begin"/>
      </w:r>
      <w:r w:rsidR="00586462">
        <w:instrText xml:space="preserve"> SEQ Figura \* ARABIC </w:instrText>
      </w:r>
      <w:r w:rsidR="00586462">
        <w:fldChar w:fldCharType="separate"/>
      </w:r>
      <w:r w:rsidR="00D22551">
        <w:rPr>
          <w:noProof/>
        </w:rPr>
        <w:t>59</w:t>
      </w:r>
      <w:r w:rsidR="00586462">
        <w:fldChar w:fldCharType="end"/>
      </w:r>
      <w:r>
        <w:t xml:space="preserve"> </w:t>
      </w:r>
      <w:r w:rsidRPr="009068D8">
        <w:t>6.4.4.</w:t>
      </w:r>
      <w:r w:rsidRPr="009068D8">
        <w:tab/>
        <w:t>Demonstração das variações patrimoniais</w:t>
      </w:r>
      <w:bookmarkEnd w:id="266"/>
    </w:p>
    <w:p w:rsidR="00474FA7" w:rsidRDefault="00474FA7" w:rsidP="00F27492">
      <w:pPr>
        <w:pStyle w:val="PargrafodaLista"/>
        <w:spacing w:after="0"/>
        <w:ind w:left="0"/>
        <w:rPr>
          <w:color w:val="000000"/>
          <w:spacing w:val="-7"/>
        </w:rPr>
      </w:pPr>
      <w:r>
        <w:rPr>
          <w:noProof/>
          <w:lang w:eastAsia="pt-BR"/>
        </w:rPr>
        <w:drawing>
          <wp:inline distT="0" distB="0" distL="0" distR="0" wp14:anchorId="67858685" wp14:editId="0886909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2D666C04" wp14:editId="4D4AA9E6">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4464AB3B" wp14:editId="6509C5A2">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42EFB177" wp14:editId="0078055D">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1772802D" wp14:editId="1EAC0B74">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67" w:name="_Toc445314836"/>
      <w:r>
        <w:t xml:space="preserve">Figura </w:t>
      </w:r>
      <w:r w:rsidR="00586462">
        <w:fldChar w:fldCharType="begin"/>
      </w:r>
      <w:r w:rsidR="00586462">
        <w:instrText xml:space="preserve"> SEQ Figura \* ARABIC </w:instrText>
      </w:r>
      <w:r w:rsidR="00586462">
        <w:fldChar w:fldCharType="separate"/>
      </w:r>
      <w:r w:rsidR="00D22551">
        <w:rPr>
          <w:noProof/>
        </w:rPr>
        <w:t>60</w:t>
      </w:r>
      <w:r w:rsidR="00586462">
        <w:fldChar w:fldCharType="end"/>
      </w:r>
      <w:r>
        <w:t xml:space="preserve"> </w:t>
      </w:r>
      <w:r w:rsidRPr="007C66EA">
        <w:t>6.4.7.</w:t>
      </w:r>
      <w:r w:rsidRPr="007C66EA">
        <w:tab/>
        <w:t>Demonstração do Fluxo de Caixa</w:t>
      </w:r>
      <w:bookmarkEnd w:id="267"/>
    </w:p>
    <w:p w:rsidR="000F3640" w:rsidRDefault="000F3640" w:rsidP="00F27492">
      <w:pPr>
        <w:rPr>
          <w:rFonts w:ascii="Arial" w:hAnsi="Arial" w:cs="Arial"/>
          <w:color w:val="000000"/>
          <w:spacing w:val="-7"/>
        </w:rPr>
      </w:pPr>
      <w:r>
        <w:rPr>
          <w:noProof/>
          <w:lang w:eastAsia="pt-BR"/>
        </w:rPr>
        <w:drawing>
          <wp:inline distT="0" distB="0" distL="0" distR="0" wp14:anchorId="49401C99" wp14:editId="3B95E54C">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008A7053" wp14:editId="5A03E037">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61BD836F" wp14:editId="3E681C61">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68" w:name="_Toc445560055"/>
      <w:r>
        <w:rPr>
          <w:rFonts w:ascii="Arial" w:hAnsi="Arial" w:cs="Arial"/>
          <w:b/>
          <w:bCs/>
          <w:szCs w:val="24"/>
        </w:rPr>
        <w:lastRenderedPageBreak/>
        <w:t>ÁREAS ESPECIAIS DA GESTÃO</w:t>
      </w:r>
      <w:bookmarkEnd w:id="268"/>
    </w:p>
    <w:p w:rsidR="00F73694" w:rsidRPr="002A4695" w:rsidRDefault="00F73694" w:rsidP="00463730">
      <w:pPr>
        <w:pStyle w:val="PargrafodaLista"/>
        <w:numPr>
          <w:ilvl w:val="1"/>
          <w:numId w:val="46"/>
        </w:numPr>
        <w:spacing w:after="0"/>
        <w:outlineLvl w:val="0"/>
        <w:rPr>
          <w:bCs/>
          <w:szCs w:val="24"/>
        </w:rPr>
      </w:pPr>
      <w:bookmarkStart w:id="269" w:name="_Toc445560056"/>
      <w:r w:rsidRPr="002A4695">
        <w:rPr>
          <w:bCs/>
          <w:szCs w:val="24"/>
        </w:rPr>
        <w:t>Gestão de pessoas</w:t>
      </w:r>
      <w:bookmarkEnd w:id="269"/>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70" w:name="_Toc445560057"/>
      <w:r w:rsidRPr="00860E02">
        <w:rPr>
          <w:bCs/>
          <w:szCs w:val="24"/>
        </w:rPr>
        <w:t>Estrutura de pessoal da unidade</w:t>
      </w:r>
      <w:bookmarkEnd w:id="270"/>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83</w:t>
      </w:r>
      <w:r w:rsidR="0019163D">
        <w:rPr>
          <w:noProof/>
        </w:rPr>
        <w:fldChar w:fldCharType="end"/>
      </w:r>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84</w:t>
      </w:r>
      <w:r w:rsidR="0019163D">
        <w:rPr>
          <w:noProof/>
        </w:rPr>
        <w:fldChar w:fldCharType="end"/>
      </w:r>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7818A2">
      <w:pPr>
        <w:pStyle w:val="PargrafodaLista"/>
        <w:numPr>
          <w:ilvl w:val="3"/>
          <w:numId w:val="46"/>
        </w:numPr>
        <w:spacing w:after="0"/>
        <w:ind w:left="1560" w:hanging="851"/>
        <w:outlineLvl w:val="2"/>
        <w:rPr>
          <w:bCs/>
          <w:szCs w:val="24"/>
        </w:rPr>
      </w:pPr>
      <w:bookmarkStart w:id="271" w:name="_Toc445560058"/>
      <w:r w:rsidRPr="003E6424">
        <w:rPr>
          <w:bCs/>
          <w:szCs w:val="24"/>
        </w:rPr>
        <w:t>Análise Crítica</w:t>
      </w:r>
      <w:bookmarkEnd w:id="271"/>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72" w:name="_Toc445560059"/>
      <w:r w:rsidRPr="003E6424">
        <w:rPr>
          <w:bCs/>
          <w:szCs w:val="24"/>
        </w:rPr>
        <w:t>Qualificação e Capacitação da força de trabalho</w:t>
      </w:r>
      <w:bookmarkEnd w:id="272"/>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73" w:name="_Toc445314683"/>
      <w:r>
        <w:t xml:space="preserve">Tabela </w:t>
      </w:r>
      <w:r w:rsidR="0019163D">
        <w:fldChar w:fldCharType="begin"/>
      </w:r>
      <w:r w:rsidR="0019163D">
        <w:instrText xml:space="preserve"> SEQ Tabela \* ARABIC </w:instrText>
      </w:r>
      <w:r w:rsidR="0019163D">
        <w:fldChar w:fldCharType="separate"/>
      </w:r>
      <w:r w:rsidR="00015E65">
        <w:rPr>
          <w:noProof/>
        </w:rPr>
        <w:t>85</w:t>
      </w:r>
      <w:r w:rsidR="0019163D">
        <w:rPr>
          <w:noProof/>
        </w:rPr>
        <w:fldChar w:fldCharType="end"/>
      </w:r>
      <w:r>
        <w:t xml:space="preserve"> </w:t>
      </w:r>
      <w:r w:rsidRPr="00787704">
        <w:t>qualificação da força de trabalho</w:t>
      </w:r>
      <w:bookmarkEnd w:id="273"/>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74" w:name="_Toc445314684"/>
      <w:r>
        <w:t xml:space="preserve">Tabela </w:t>
      </w:r>
      <w:r w:rsidR="0019163D">
        <w:fldChar w:fldCharType="begin"/>
      </w:r>
      <w:r w:rsidR="0019163D">
        <w:instrText xml:space="preserve"> SEQ Tabela \* ARABIC </w:instrText>
      </w:r>
      <w:r w:rsidR="0019163D">
        <w:fldChar w:fldCharType="separate"/>
      </w:r>
      <w:r w:rsidR="00015E65">
        <w:rPr>
          <w:noProof/>
        </w:rPr>
        <w:t>86</w:t>
      </w:r>
      <w:r w:rsidR="0019163D">
        <w:rPr>
          <w:noProof/>
        </w:rPr>
        <w:fldChar w:fldCharType="end"/>
      </w:r>
      <w:r>
        <w:t xml:space="preserve"> Relatório de Capacitação</w:t>
      </w:r>
      <w:bookmarkEnd w:id="274"/>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75"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75"/>
    </w:p>
    <w:p w:rsidR="000969AC" w:rsidRDefault="000969AC" w:rsidP="000969AC">
      <w:pPr>
        <w:pStyle w:val="PargrafodaLista"/>
        <w:spacing w:after="0"/>
        <w:ind w:left="1497"/>
        <w:rPr>
          <w:szCs w:val="24"/>
        </w:rPr>
      </w:pPr>
    </w:p>
    <w:p w:rsidR="002A014D" w:rsidRDefault="002A014D" w:rsidP="002A014D">
      <w:pPr>
        <w:pStyle w:val="Legenda"/>
        <w:keepNext/>
      </w:pPr>
      <w:bookmarkStart w:id="276" w:name="_Toc445314685"/>
      <w:r>
        <w:t xml:space="preserve">Tabela </w:t>
      </w:r>
      <w:r w:rsidR="0019163D">
        <w:fldChar w:fldCharType="begin"/>
      </w:r>
      <w:r w:rsidR="0019163D">
        <w:instrText xml:space="preserve"> SEQ Tabela \* ARABIC </w:instrText>
      </w:r>
      <w:r w:rsidR="0019163D">
        <w:fldChar w:fldCharType="separate"/>
      </w:r>
      <w:r w:rsidR="00015E65">
        <w:rPr>
          <w:noProof/>
        </w:rPr>
        <w:t>87</w:t>
      </w:r>
      <w:r w:rsidR="0019163D">
        <w:rPr>
          <w:noProof/>
        </w:rPr>
        <w:fldChar w:fldCharType="end"/>
      </w:r>
      <w:r>
        <w:t xml:space="preserve"> </w:t>
      </w:r>
      <w:r w:rsidRPr="00C7773E">
        <w:t>Custos de Pessoal da Unidade Jurisdicionada</w:t>
      </w:r>
      <w:bookmarkEnd w:id="276"/>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77" w:name="_Toc445560061"/>
      <w:r w:rsidRPr="00142C77">
        <w:rPr>
          <w:bCs/>
          <w:szCs w:val="24"/>
        </w:rPr>
        <w:lastRenderedPageBreak/>
        <w:t>Gestão de riscos</w:t>
      </w:r>
      <w:r w:rsidR="00250405" w:rsidRPr="00142C77">
        <w:rPr>
          <w:bCs/>
          <w:szCs w:val="24"/>
        </w:rPr>
        <w:t xml:space="preserve"> relacionados ao pessoal</w:t>
      </w:r>
      <w:bookmarkStart w:id="278" w:name="_Toc365889817"/>
      <w:bookmarkEnd w:id="277"/>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79"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79"/>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80" w:name="_Toc445560065"/>
      <w:r w:rsidRPr="008A16C7">
        <w:rPr>
          <w:bCs/>
          <w:szCs w:val="24"/>
        </w:rPr>
        <w:lastRenderedPageBreak/>
        <w:t>Contratação de pessoal de apoio e de estagiários</w:t>
      </w:r>
      <w:bookmarkEnd w:id="280"/>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81" w:name="_Toc445314686"/>
      <w:r>
        <w:t xml:space="preserve">Tabela </w:t>
      </w:r>
      <w:r w:rsidR="0019163D">
        <w:fldChar w:fldCharType="begin"/>
      </w:r>
      <w:r w:rsidR="0019163D">
        <w:instrText xml:space="preserve"> SEQ Tabela \* ARABIC </w:instrText>
      </w:r>
      <w:r w:rsidR="0019163D">
        <w:fldChar w:fldCharType="separate"/>
      </w:r>
      <w:r w:rsidR="00015E65">
        <w:rPr>
          <w:noProof/>
        </w:rPr>
        <w:t>88</w:t>
      </w:r>
      <w:r w:rsidR="0019163D">
        <w:rPr>
          <w:noProof/>
        </w:rPr>
        <w:fldChar w:fldCharType="end"/>
      </w:r>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81"/>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82" w:name="_Toc445314687"/>
      <w:r>
        <w:t xml:space="preserve">Tabela </w:t>
      </w:r>
      <w:r w:rsidR="0019163D">
        <w:fldChar w:fldCharType="begin"/>
      </w:r>
      <w:r w:rsidR="0019163D">
        <w:instrText xml:space="preserve"> SEQ Tabela \* ARABIC </w:instrText>
      </w:r>
      <w:r w:rsidR="0019163D">
        <w:fldChar w:fldCharType="separate"/>
      </w:r>
      <w:r w:rsidR="00015E65">
        <w:rPr>
          <w:noProof/>
        </w:rPr>
        <w:t>89</w:t>
      </w:r>
      <w:r w:rsidR="0019163D">
        <w:rPr>
          <w:noProof/>
        </w:rPr>
        <w:fldChar w:fldCharType="end"/>
      </w:r>
      <w:r>
        <w:t xml:space="preserve"> </w:t>
      </w:r>
      <w:r w:rsidRPr="00E14A4B">
        <w:t xml:space="preserve">Contratos de prestação de serviços não abrangidos pelo plano de cargos da unidade IFAM </w:t>
      </w:r>
      <w:r>
        <w:t>CMC</w:t>
      </w:r>
      <w:r w:rsidRPr="00E14A4B">
        <w:t xml:space="preserve"> 0</w:t>
      </w:r>
      <w:r>
        <w:t>2</w:t>
      </w:r>
      <w:bookmarkEnd w:id="282"/>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83" w:name="_Toc445314688"/>
      <w:r>
        <w:lastRenderedPageBreak/>
        <w:t xml:space="preserve">Tabela </w:t>
      </w:r>
      <w:r w:rsidR="0019163D">
        <w:fldChar w:fldCharType="begin"/>
      </w:r>
      <w:r w:rsidR="0019163D">
        <w:instrText xml:space="preserve"> SEQ Tabela \* ARABIC </w:instrText>
      </w:r>
      <w:r w:rsidR="0019163D">
        <w:fldChar w:fldCharType="separate"/>
      </w:r>
      <w:r w:rsidR="00015E65">
        <w:rPr>
          <w:noProof/>
        </w:rPr>
        <w:t>90</w:t>
      </w:r>
      <w:r w:rsidR="0019163D">
        <w:rPr>
          <w:noProof/>
        </w:rPr>
        <w:fldChar w:fldCharType="end"/>
      </w:r>
      <w:r>
        <w:t xml:space="preserve"> </w:t>
      </w:r>
      <w:r w:rsidRPr="00454E23">
        <w:t>Contratos de prestação de serviços não abrangidos pelo plano de cargos da unidade IFAM CM</w:t>
      </w:r>
      <w:r>
        <w:t>DI</w:t>
      </w:r>
      <w:r w:rsidRPr="00454E23">
        <w:t xml:space="preserve"> 0</w:t>
      </w:r>
      <w:r>
        <w:t>3</w:t>
      </w:r>
      <w:bookmarkEnd w:id="283"/>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84" w:name="_Toc445314689"/>
      <w:r>
        <w:t xml:space="preserve">Tabela </w:t>
      </w:r>
      <w:r w:rsidR="0019163D">
        <w:fldChar w:fldCharType="begin"/>
      </w:r>
      <w:r w:rsidR="0019163D">
        <w:instrText xml:space="preserve"> SEQ Tabela \* ARABIC </w:instrText>
      </w:r>
      <w:r w:rsidR="0019163D">
        <w:fldChar w:fldCharType="separate"/>
      </w:r>
      <w:r w:rsidR="00015E65">
        <w:rPr>
          <w:noProof/>
        </w:rPr>
        <w:t>91</w:t>
      </w:r>
      <w:r w:rsidR="0019163D">
        <w:rPr>
          <w:noProof/>
        </w:rPr>
        <w:fldChar w:fldCharType="end"/>
      </w:r>
      <w:r>
        <w:t xml:space="preserve"> </w:t>
      </w:r>
      <w:r w:rsidRPr="00EB0E21">
        <w:t>Contratos de prestação de serviços não abrangidos pelo plano de cargos da unidade IFAM CM</w:t>
      </w:r>
      <w:r>
        <w:t>ZL</w:t>
      </w:r>
      <w:r w:rsidRPr="00EB0E21">
        <w:t xml:space="preserve"> 0</w:t>
      </w:r>
      <w:r>
        <w:t>4</w:t>
      </w:r>
      <w:bookmarkEnd w:id="284"/>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85" w:name="_Toc445314690"/>
      <w:r>
        <w:t xml:space="preserve">Tabela </w:t>
      </w:r>
      <w:r w:rsidR="0019163D">
        <w:fldChar w:fldCharType="begin"/>
      </w:r>
      <w:r w:rsidR="0019163D">
        <w:instrText xml:space="preserve"> SEQ Tabela \* ARABIC </w:instrText>
      </w:r>
      <w:r w:rsidR="0019163D">
        <w:fldChar w:fldCharType="separate"/>
      </w:r>
      <w:r w:rsidR="00015E65">
        <w:rPr>
          <w:noProof/>
        </w:rPr>
        <w:t>92</w:t>
      </w:r>
      <w:r w:rsidR="0019163D">
        <w:rPr>
          <w:noProof/>
        </w:rPr>
        <w:fldChar w:fldCharType="end"/>
      </w:r>
      <w:r>
        <w:t xml:space="preserve"> </w:t>
      </w:r>
      <w:r w:rsidRPr="00315E68">
        <w:t xml:space="preserve">Contratos de prestação de serviços não abrangidos pelo plano de cargos da unidade IFAM </w:t>
      </w:r>
      <w:r>
        <w:t>CPRF</w:t>
      </w:r>
      <w:r w:rsidRPr="00315E68">
        <w:t xml:space="preserve"> 0</w:t>
      </w:r>
      <w:r>
        <w:t>5</w:t>
      </w:r>
      <w:bookmarkEnd w:id="285"/>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86" w:name="_Toc445314691"/>
      <w:r>
        <w:t xml:space="preserve">Tabela </w:t>
      </w:r>
      <w:r w:rsidR="0019163D">
        <w:fldChar w:fldCharType="begin"/>
      </w:r>
      <w:r w:rsidR="0019163D">
        <w:instrText xml:space="preserve"> SEQ Tabela \* ARABIC </w:instrText>
      </w:r>
      <w:r w:rsidR="0019163D">
        <w:fldChar w:fldCharType="separate"/>
      </w:r>
      <w:r w:rsidR="00015E65">
        <w:rPr>
          <w:noProof/>
        </w:rPr>
        <w:t>93</w:t>
      </w:r>
      <w:r w:rsidR="0019163D">
        <w:rPr>
          <w:noProof/>
        </w:rPr>
        <w:fldChar w:fldCharType="end"/>
      </w:r>
      <w:r>
        <w:t xml:space="preserve"> </w:t>
      </w:r>
      <w:r w:rsidRPr="00FF48F9">
        <w:t>Contratos de prestação de serviços não abrangidos pelo plano de cargos da unidade IFAM C</w:t>
      </w:r>
      <w:r>
        <w:t>ITA</w:t>
      </w:r>
      <w:r w:rsidRPr="00FF48F9">
        <w:t xml:space="preserve"> 0</w:t>
      </w:r>
      <w:r>
        <w:t>6</w:t>
      </w:r>
      <w:bookmarkEnd w:id="286"/>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287" w:name="_Toc445314692"/>
      <w:r>
        <w:t xml:space="preserve">Tabela </w:t>
      </w:r>
      <w:r w:rsidR="0019163D">
        <w:fldChar w:fldCharType="begin"/>
      </w:r>
      <w:r w:rsidR="0019163D">
        <w:instrText xml:space="preserve"> SEQ Tabela \* ARABIC </w:instrText>
      </w:r>
      <w:r w:rsidR="0019163D">
        <w:fldChar w:fldCharType="separate"/>
      </w:r>
      <w:r w:rsidR="00015E65">
        <w:rPr>
          <w:noProof/>
        </w:rPr>
        <w:t>94</w:t>
      </w:r>
      <w:r w:rsidR="0019163D">
        <w:rPr>
          <w:noProof/>
        </w:rPr>
        <w:fldChar w:fldCharType="end"/>
      </w:r>
      <w:r>
        <w:t xml:space="preserve"> </w:t>
      </w:r>
      <w:r w:rsidRPr="00C30408">
        <w:t>Contratos de prestação de serviços não abrangidos pelo plano de cargos da unidade IFAM C</w:t>
      </w:r>
      <w:r w:rsidR="006F1A44">
        <w:t>AM</w:t>
      </w:r>
      <w:r w:rsidRPr="00C30408">
        <w:t xml:space="preserve"> 0</w:t>
      </w:r>
      <w:r>
        <w:t>7</w:t>
      </w:r>
      <w:bookmarkEnd w:id="287"/>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288" w:name="_Toc445314693"/>
      <w:r>
        <w:lastRenderedPageBreak/>
        <w:t xml:space="preserve">Tabela </w:t>
      </w:r>
      <w:r w:rsidR="0019163D">
        <w:fldChar w:fldCharType="begin"/>
      </w:r>
      <w:r w:rsidR="0019163D">
        <w:instrText xml:space="preserve"> SEQ Tabela \* ARABIC </w:instrText>
      </w:r>
      <w:r w:rsidR="0019163D">
        <w:fldChar w:fldCharType="separate"/>
      </w:r>
      <w:r w:rsidR="00015E65">
        <w:rPr>
          <w:noProof/>
        </w:rPr>
        <w:t>95</w:t>
      </w:r>
      <w:r w:rsidR="0019163D">
        <w:rPr>
          <w:noProof/>
        </w:rPr>
        <w:fldChar w:fldCharType="end"/>
      </w:r>
      <w:r>
        <w:t xml:space="preserve"> </w:t>
      </w:r>
      <w:r w:rsidRPr="00227D0E">
        <w:t>Contratos de prestação de serviços não abrangidos pelo plano de cargos da unidade IFAM C</w:t>
      </w:r>
      <w:r>
        <w:t>SGC</w:t>
      </w:r>
      <w:r w:rsidRPr="00227D0E">
        <w:t xml:space="preserve"> 0</w:t>
      </w:r>
      <w:r>
        <w:t>8</w:t>
      </w:r>
      <w:bookmarkEnd w:id="288"/>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289" w:name="_Toc445314694"/>
      <w:r>
        <w:lastRenderedPageBreak/>
        <w:t xml:space="preserve">Tabela </w:t>
      </w:r>
      <w:r w:rsidR="0019163D">
        <w:fldChar w:fldCharType="begin"/>
      </w:r>
      <w:r w:rsidR="0019163D">
        <w:instrText xml:space="preserve"> SEQ Tabela \* ARABIC </w:instrText>
      </w:r>
      <w:r w:rsidR="0019163D">
        <w:fldChar w:fldCharType="separate"/>
      </w:r>
      <w:r w:rsidR="00015E65">
        <w:rPr>
          <w:noProof/>
        </w:rPr>
        <w:t>96</w:t>
      </w:r>
      <w:r w:rsidR="0019163D">
        <w:rPr>
          <w:noProof/>
        </w:rPr>
        <w:fldChar w:fldCharType="end"/>
      </w:r>
      <w:r>
        <w:t xml:space="preserve"> </w:t>
      </w:r>
      <w:r w:rsidRPr="00C37206">
        <w:t>Contratos de prestação de serviços não abrangidos pelo plano d</w:t>
      </w:r>
      <w:r>
        <w:t>e cargos da unidade IFAM C</w:t>
      </w:r>
      <w:r w:rsidR="00B54A8B">
        <w:t>OARI</w:t>
      </w:r>
      <w:r>
        <w:t xml:space="preserve"> 09</w:t>
      </w:r>
      <w:bookmarkEnd w:id="289"/>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290" w:name="_Toc445314695"/>
      <w:r>
        <w:lastRenderedPageBreak/>
        <w:t xml:space="preserve">Tabela </w:t>
      </w:r>
      <w:r w:rsidR="0019163D">
        <w:fldChar w:fldCharType="begin"/>
      </w:r>
      <w:r w:rsidR="0019163D">
        <w:instrText xml:space="preserve"> SEQ Tabela \* ARABIC </w:instrText>
      </w:r>
      <w:r w:rsidR="0019163D">
        <w:fldChar w:fldCharType="separate"/>
      </w:r>
      <w:r w:rsidR="00015E65">
        <w:rPr>
          <w:noProof/>
        </w:rPr>
        <w:t>97</w:t>
      </w:r>
      <w:r w:rsidR="0019163D">
        <w:rPr>
          <w:noProof/>
        </w:rPr>
        <w:fldChar w:fldCharType="end"/>
      </w:r>
      <w:r>
        <w:t xml:space="preserve"> </w:t>
      </w:r>
      <w:r w:rsidRPr="00022031">
        <w:t>Contratos de prestação de serviços não abrangidos pelo plano de cargos da unidade IFAM C</w:t>
      </w:r>
      <w:r>
        <w:t>TB</w:t>
      </w:r>
      <w:r w:rsidRPr="00022031">
        <w:t xml:space="preserve"> </w:t>
      </w:r>
      <w:r>
        <w:t>1</w:t>
      </w:r>
      <w:r w:rsidRPr="00022031">
        <w:t>0</w:t>
      </w:r>
      <w:bookmarkEnd w:id="290"/>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291" w:name="_Toc445314696"/>
      <w:r>
        <w:t xml:space="preserve">Tabela </w:t>
      </w:r>
      <w:r w:rsidR="0019163D">
        <w:fldChar w:fldCharType="begin"/>
      </w:r>
      <w:r w:rsidR="0019163D">
        <w:instrText xml:space="preserve"> SEQ Tabela \* ARABIC </w:instrText>
      </w:r>
      <w:r w:rsidR="0019163D">
        <w:fldChar w:fldCharType="separate"/>
      </w:r>
      <w:r w:rsidR="00015E65">
        <w:rPr>
          <w:noProof/>
        </w:rPr>
        <w:t>98</w:t>
      </w:r>
      <w:r w:rsidR="0019163D">
        <w:rPr>
          <w:noProof/>
        </w:rPr>
        <w:fldChar w:fldCharType="end"/>
      </w:r>
      <w:r>
        <w:t xml:space="preserve"> </w:t>
      </w:r>
      <w:r w:rsidRPr="00A22054">
        <w:t>Contratos de prestação de serviços não abrangidos pelo plano de cargos da unidade IFAM C</w:t>
      </w:r>
      <w:r>
        <w:t>PIN</w:t>
      </w:r>
      <w:r w:rsidRPr="00A22054">
        <w:t xml:space="preserve"> 1</w:t>
      </w:r>
      <w:r>
        <w:t>1</w:t>
      </w:r>
      <w:bookmarkEnd w:id="291"/>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292" w:name="_Toc445314697"/>
      <w:r>
        <w:t xml:space="preserve">Tabela </w:t>
      </w:r>
      <w:r w:rsidR="0019163D">
        <w:fldChar w:fldCharType="begin"/>
      </w:r>
      <w:r w:rsidR="0019163D">
        <w:instrText xml:space="preserve"> SEQ Tabela \* ARABIC </w:instrText>
      </w:r>
      <w:r w:rsidR="0019163D">
        <w:fldChar w:fldCharType="separate"/>
      </w:r>
      <w:r w:rsidR="00015E65">
        <w:rPr>
          <w:noProof/>
        </w:rPr>
        <w:t>99</w:t>
      </w:r>
      <w:r w:rsidR="0019163D">
        <w:rPr>
          <w:noProof/>
        </w:rPr>
        <w:fldChar w:fldCharType="end"/>
      </w:r>
      <w:r>
        <w:t xml:space="preserve"> </w:t>
      </w:r>
      <w:r w:rsidRPr="001D7C94">
        <w:t>Contratos de prestação de serviços não abrangidos pelo plano de cargos da unidade IFAM C</w:t>
      </w:r>
      <w:r>
        <w:t>MA</w:t>
      </w:r>
      <w:r w:rsidRPr="001D7C94">
        <w:t xml:space="preserve"> 1</w:t>
      </w:r>
      <w:r>
        <w:t>2</w:t>
      </w:r>
      <w:bookmarkEnd w:id="292"/>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293" w:name="_Toc445314698"/>
      <w:r>
        <w:lastRenderedPageBreak/>
        <w:t xml:space="preserve">Tabela </w:t>
      </w:r>
      <w:r w:rsidR="0019163D">
        <w:fldChar w:fldCharType="begin"/>
      </w:r>
      <w:r w:rsidR="0019163D">
        <w:instrText xml:space="preserve"> SEQ Tabela \* ARABIC </w:instrText>
      </w:r>
      <w:r w:rsidR="0019163D">
        <w:fldChar w:fldCharType="separate"/>
      </w:r>
      <w:r w:rsidR="00015E65">
        <w:rPr>
          <w:noProof/>
        </w:rPr>
        <w:t>100</w:t>
      </w:r>
      <w:r w:rsidR="0019163D">
        <w:rPr>
          <w:noProof/>
        </w:rPr>
        <w:fldChar w:fldCharType="end"/>
      </w:r>
      <w:r>
        <w:t xml:space="preserve"> </w:t>
      </w:r>
      <w:r w:rsidRPr="00A135CD">
        <w:t>Contratos de prestação de serviços não abrangidos pelo plano de cargos da unidade IFAM C</w:t>
      </w:r>
      <w:r>
        <w:t>LAB</w:t>
      </w:r>
      <w:r w:rsidRPr="00A135CD">
        <w:t xml:space="preserve"> 1</w:t>
      </w:r>
      <w:r w:rsidR="00DA4CA9">
        <w:t>3</w:t>
      </w:r>
      <w:bookmarkEnd w:id="293"/>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294" w:name="_Toc445314699"/>
      <w:r>
        <w:lastRenderedPageBreak/>
        <w:t xml:space="preserve">Tabela </w:t>
      </w:r>
      <w:r w:rsidR="0019163D">
        <w:fldChar w:fldCharType="begin"/>
      </w:r>
      <w:r w:rsidR="0019163D">
        <w:instrText xml:space="preserve"> SEQ Tabela \* ARABIC </w:instrText>
      </w:r>
      <w:r w:rsidR="0019163D">
        <w:fldChar w:fldCharType="separate"/>
      </w:r>
      <w:r w:rsidR="00015E65">
        <w:rPr>
          <w:noProof/>
        </w:rPr>
        <w:t>101</w:t>
      </w:r>
      <w:r w:rsidR="0019163D">
        <w:rPr>
          <w:noProof/>
        </w:rPr>
        <w:fldChar w:fldCharType="end"/>
      </w:r>
      <w:r>
        <w:t xml:space="preserve"> </w:t>
      </w:r>
      <w:r w:rsidRPr="009C06F8">
        <w:t>Contratos de prestação de serviços não abrangidos pelo plano d</w:t>
      </w:r>
      <w:r>
        <w:t>e cargos da unidade IFAM CLAB 1</w:t>
      </w:r>
      <w:r w:rsidR="00DA4CA9">
        <w:t>4</w:t>
      </w:r>
      <w:bookmarkEnd w:id="294"/>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295" w:name="_Toc445314700"/>
      <w:r>
        <w:lastRenderedPageBreak/>
        <w:t xml:space="preserve">Tabela </w:t>
      </w:r>
      <w:r w:rsidR="0019163D">
        <w:fldChar w:fldCharType="begin"/>
      </w:r>
      <w:r w:rsidR="0019163D">
        <w:instrText xml:space="preserve"> SEQ Tabela \* ARABIC </w:instrText>
      </w:r>
      <w:r w:rsidR="0019163D">
        <w:fldChar w:fldCharType="separate"/>
      </w:r>
      <w:r w:rsidR="00015E65">
        <w:rPr>
          <w:noProof/>
        </w:rPr>
        <w:t>102</w:t>
      </w:r>
      <w:r w:rsidR="0019163D">
        <w:rPr>
          <w:noProof/>
        </w:rPr>
        <w:fldChar w:fldCharType="end"/>
      </w:r>
      <w:r>
        <w:t xml:space="preserve"> </w:t>
      </w:r>
      <w:r w:rsidRPr="00E60E9F">
        <w:t>Contratos de prestação de serviços não abrangidos pelo plano de cargos da unidade IFAM C</w:t>
      </w:r>
      <w:r>
        <w:t>TEFÈ</w:t>
      </w:r>
      <w:r w:rsidRPr="00E60E9F">
        <w:t xml:space="preserve"> 1</w:t>
      </w:r>
      <w:r>
        <w:t>5</w:t>
      </w:r>
      <w:bookmarkEnd w:id="295"/>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296" w:name="_Toc445314701"/>
      <w:r>
        <w:t xml:space="preserve">Tabela </w:t>
      </w:r>
      <w:r w:rsidR="0019163D">
        <w:fldChar w:fldCharType="begin"/>
      </w:r>
      <w:r w:rsidR="0019163D">
        <w:instrText xml:space="preserve"> SEQ Tabela \* ARABIC </w:instrText>
      </w:r>
      <w:r w:rsidR="0019163D">
        <w:fldChar w:fldCharType="separate"/>
      </w:r>
      <w:r w:rsidR="00015E65">
        <w:rPr>
          <w:noProof/>
        </w:rPr>
        <w:t>103</w:t>
      </w:r>
      <w:r w:rsidR="0019163D">
        <w:rPr>
          <w:noProof/>
        </w:rPr>
        <w:fldChar w:fldCharType="end"/>
      </w:r>
      <w:r>
        <w:t xml:space="preserve"> </w:t>
      </w:r>
      <w:r w:rsidRPr="00132C59">
        <w:t>Contratos de prestação de serviços não abrangidos pelo plano de cargos da unidade IFAM C</w:t>
      </w:r>
      <w:r w:rsidR="00AB46D2">
        <w:t>EIR</w:t>
      </w:r>
      <w:r w:rsidRPr="00132C59">
        <w:t xml:space="preserve"> </w:t>
      </w:r>
      <w:r>
        <w:t>16</w:t>
      </w:r>
      <w:bookmarkEnd w:id="296"/>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297" w:name="_Toc445314702"/>
      <w:r>
        <w:t xml:space="preserve">Tabela </w:t>
      </w:r>
      <w:r w:rsidR="0019163D">
        <w:fldChar w:fldCharType="begin"/>
      </w:r>
      <w:r w:rsidR="0019163D">
        <w:instrText xml:space="preserve"> SEQ Tabela \* ARABIC </w:instrText>
      </w:r>
      <w:r w:rsidR="0019163D">
        <w:fldChar w:fldCharType="separate"/>
      </w:r>
      <w:r w:rsidR="00015E65">
        <w:rPr>
          <w:noProof/>
        </w:rPr>
        <w:t>104</w:t>
      </w:r>
      <w:r w:rsidR="0019163D">
        <w:rPr>
          <w:noProof/>
        </w:rPr>
        <w:fldChar w:fldCharType="end"/>
      </w:r>
      <w:r>
        <w:t xml:space="preserve"> </w:t>
      </w:r>
      <w:r w:rsidRPr="00A87BFA">
        <w:t>Composição do Quadro de Estagiários</w:t>
      </w:r>
      <w:bookmarkEnd w:id="297"/>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298" w:name="RANGE!A4"/>
            <w:r w:rsidRPr="00D258D4">
              <w:rPr>
                <w:rFonts w:eastAsia="Times New Roman"/>
                <w:b/>
                <w:bCs/>
                <w:color w:val="000000"/>
                <w:sz w:val="18"/>
                <w:szCs w:val="18"/>
              </w:rPr>
              <w:t>1.      Nível superior</w:t>
            </w:r>
            <w:bookmarkEnd w:id="298"/>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299" w:name="RANGE!A5"/>
            <w:r w:rsidRPr="00D258D4">
              <w:rPr>
                <w:rFonts w:eastAsia="Times New Roman"/>
                <w:color w:val="000000"/>
                <w:sz w:val="18"/>
                <w:szCs w:val="18"/>
              </w:rPr>
              <w:t>1.1    Área Fim</w:t>
            </w:r>
            <w:bookmarkEnd w:id="299"/>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0" w:name="RANGE!A6"/>
            <w:r w:rsidRPr="00D258D4">
              <w:rPr>
                <w:rFonts w:eastAsia="Times New Roman"/>
                <w:color w:val="000000"/>
                <w:sz w:val="18"/>
                <w:szCs w:val="18"/>
              </w:rPr>
              <w:t>1.2    Área Meio</w:t>
            </w:r>
            <w:bookmarkEnd w:id="300"/>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1" w:name="RANGE!A7"/>
            <w:r w:rsidRPr="00D258D4">
              <w:rPr>
                <w:rFonts w:eastAsia="Times New Roman"/>
                <w:b/>
                <w:bCs/>
                <w:color w:val="000000"/>
                <w:sz w:val="18"/>
                <w:szCs w:val="18"/>
              </w:rPr>
              <w:t>2.      Nível Médio</w:t>
            </w:r>
            <w:bookmarkEnd w:id="30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2" w:name="RANGE!A10"/>
            <w:r w:rsidRPr="00D258D4">
              <w:rPr>
                <w:rFonts w:eastAsia="Times New Roman"/>
                <w:b/>
                <w:bCs/>
                <w:color w:val="000000"/>
                <w:sz w:val="18"/>
                <w:szCs w:val="18"/>
              </w:rPr>
              <w:t>3.      Total (1+2)</w:t>
            </w:r>
            <w:bookmarkEnd w:id="30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03" w:name="_Toc445560066"/>
      <w:r w:rsidRPr="002A4695">
        <w:rPr>
          <w:bCs/>
          <w:szCs w:val="24"/>
        </w:rPr>
        <w:t>Gestão do patrimônio e da infraestrutura</w:t>
      </w:r>
      <w:bookmarkEnd w:id="303"/>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04" w:name="_Toc445560067"/>
      <w:r w:rsidRPr="00132C35">
        <w:rPr>
          <w:bCs/>
          <w:szCs w:val="24"/>
        </w:rPr>
        <w:t>Gestão da frota de veículos própria e terceirizada</w:t>
      </w:r>
      <w:bookmarkEnd w:id="304"/>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05"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015E65">
        <w:rPr>
          <w:rFonts w:eastAsia="Times New Roman"/>
          <w:bCs/>
          <w:noProof/>
          <w:color w:val="000000"/>
          <w:sz w:val="20"/>
          <w:szCs w:val="20"/>
          <w:lang w:bidi="en-US"/>
        </w:rPr>
        <w:t>105</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05"/>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06"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15E65">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06"/>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07"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15E65">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07"/>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08"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015E65">
              <w:rPr>
                <w:noProof/>
                <w:sz w:val="20"/>
                <w:szCs w:val="20"/>
              </w:rPr>
              <w:t>108</w:t>
            </w:r>
            <w:r w:rsidR="0089733C" w:rsidRPr="00E807E4">
              <w:rPr>
                <w:noProof/>
                <w:sz w:val="20"/>
                <w:szCs w:val="20"/>
              </w:rPr>
              <w:fldChar w:fldCharType="end"/>
            </w:r>
            <w:r w:rsidRPr="00E807E4">
              <w:rPr>
                <w:sz w:val="20"/>
                <w:szCs w:val="20"/>
              </w:rPr>
              <w:t xml:space="preserve"> Gestão da frota de veículos CMDI 03</w:t>
            </w:r>
            <w:bookmarkEnd w:id="308"/>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09"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015E65">
              <w:rPr>
                <w:b w:val="0"/>
                <w:noProof/>
              </w:rPr>
              <w:t>109</w:t>
            </w:r>
            <w:r w:rsidR="0089733C" w:rsidRPr="00186227">
              <w:rPr>
                <w:b w:val="0"/>
                <w:noProof/>
              </w:rPr>
              <w:fldChar w:fldCharType="end"/>
            </w:r>
            <w:r w:rsidRPr="00186227">
              <w:rPr>
                <w:b w:val="0"/>
              </w:rPr>
              <w:t xml:space="preserve"> Quadro 1 – Gestão da Frota de Veículos CSGC 04</w:t>
            </w:r>
            <w:bookmarkEnd w:id="309"/>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10"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015E65">
        <w:rPr>
          <w:b w:val="0"/>
          <w:noProof/>
        </w:rPr>
        <w:t>110</w:t>
      </w:r>
      <w:r w:rsidR="0089733C" w:rsidRPr="00B95677">
        <w:rPr>
          <w:b w:val="0"/>
          <w:noProof/>
        </w:rPr>
        <w:fldChar w:fldCharType="end"/>
      </w:r>
      <w:r w:rsidRPr="00B95677">
        <w:rPr>
          <w:b w:val="0"/>
        </w:rPr>
        <w:t xml:space="preserve"> Quadro  – Gestão da Frota de Veículos CPRF 05</w:t>
      </w:r>
      <w:bookmarkEnd w:id="310"/>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11"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015E65">
              <w:rPr>
                <w:b w:val="0"/>
                <w:noProof/>
              </w:rPr>
              <w:t>111</w:t>
            </w:r>
            <w:r w:rsidR="0089733C" w:rsidRPr="0071128C">
              <w:rPr>
                <w:b w:val="0"/>
                <w:noProof/>
              </w:rPr>
              <w:fldChar w:fldCharType="end"/>
            </w:r>
            <w:r w:rsidRPr="0071128C">
              <w:rPr>
                <w:b w:val="0"/>
              </w:rPr>
              <w:t xml:space="preserve"> Quadro  – Gestão da Frota de Veículos CITA 06</w:t>
            </w:r>
            <w:bookmarkEnd w:id="311"/>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12" w:name="_Toc445314711"/>
      <w:r>
        <w:t xml:space="preserve">Tabela </w:t>
      </w:r>
      <w:r w:rsidR="0019163D">
        <w:fldChar w:fldCharType="begin"/>
      </w:r>
      <w:r w:rsidR="0019163D">
        <w:instrText xml:space="preserve"> SEQ Tabela \* ARABIC </w:instrText>
      </w:r>
      <w:r w:rsidR="0019163D">
        <w:fldChar w:fldCharType="separate"/>
      </w:r>
      <w:r w:rsidR="00015E65">
        <w:rPr>
          <w:noProof/>
        </w:rPr>
        <w:t>112</w:t>
      </w:r>
      <w:r w:rsidR="0019163D">
        <w:rPr>
          <w:noProof/>
        </w:rPr>
        <w:fldChar w:fldCharType="end"/>
      </w:r>
      <w:r>
        <w:t xml:space="preserve"> </w:t>
      </w:r>
      <w:r w:rsidRPr="00505111">
        <w:t>Quadro  – Gestão da Frota de Veículos</w:t>
      </w:r>
      <w:r>
        <w:t xml:space="preserve"> CSGC 08</w:t>
      </w:r>
      <w:bookmarkEnd w:id="312"/>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13"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015E65">
              <w:rPr>
                <w:b w:val="0"/>
                <w:noProof/>
              </w:rPr>
              <w:t>113</w:t>
            </w:r>
            <w:r w:rsidR="0089733C" w:rsidRPr="00404AA6">
              <w:rPr>
                <w:b w:val="0"/>
                <w:noProof/>
              </w:rPr>
              <w:fldChar w:fldCharType="end"/>
            </w:r>
            <w:r w:rsidRPr="00404AA6">
              <w:rPr>
                <w:b w:val="0"/>
              </w:rPr>
              <w:t xml:space="preserve"> Quadro  – Gestão da Frota de Veículos CCO 09</w:t>
            </w:r>
            <w:bookmarkEnd w:id="313"/>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14"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015E65">
              <w:rPr>
                <w:b w:val="0"/>
                <w:noProof/>
              </w:rPr>
              <w:t>114</w:t>
            </w:r>
            <w:r w:rsidR="0089733C" w:rsidRPr="002F3FD0">
              <w:rPr>
                <w:b w:val="0"/>
                <w:noProof/>
              </w:rPr>
              <w:fldChar w:fldCharType="end"/>
            </w:r>
            <w:r w:rsidRPr="002F3FD0">
              <w:rPr>
                <w:b w:val="0"/>
              </w:rPr>
              <w:t xml:space="preserve"> Quadro  – Gestão da Frota de Veículos CTAB 10</w:t>
            </w:r>
            <w:bookmarkEnd w:id="314"/>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15"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015E65">
              <w:rPr>
                <w:b w:val="0"/>
                <w:noProof/>
              </w:rPr>
              <w:t>115</w:t>
            </w:r>
            <w:r w:rsidR="0089733C" w:rsidRPr="002145E8">
              <w:rPr>
                <w:b w:val="0"/>
                <w:noProof/>
              </w:rPr>
              <w:fldChar w:fldCharType="end"/>
            </w:r>
            <w:r w:rsidRPr="002145E8">
              <w:rPr>
                <w:b w:val="0"/>
              </w:rPr>
              <w:t xml:space="preserve"> Quadro 1 – Gestão da Frota de Veículos CPIN 11</w:t>
            </w:r>
            <w:bookmarkEnd w:id="315"/>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16"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15E65">
              <w:rPr>
                <w:b w:val="0"/>
                <w:noProof/>
              </w:rPr>
              <w:t>116</w:t>
            </w:r>
            <w:r w:rsidR="0089733C" w:rsidRPr="004A4ADD">
              <w:rPr>
                <w:b w:val="0"/>
                <w:noProof/>
              </w:rPr>
              <w:fldChar w:fldCharType="end"/>
            </w:r>
            <w:r w:rsidRPr="004A4ADD">
              <w:rPr>
                <w:b w:val="0"/>
              </w:rPr>
              <w:t xml:space="preserve"> Quadro 1 – Gestão da Frota de Veículos CMA 12</w:t>
            </w:r>
            <w:bookmarkEnd w:id="316"/>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17"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15E65">
              <w:rPr>
                <w:b w:val="0"/>
                <w:noProof/>
              </w:rPr>
              <w:t>117</w:t>
            </w:r>
            <w:r w:rsidR="0089733C" w:rsidRPr="004A4ADD">
              <w:rPr>
                <w:b w:val="0"/>
                <w:noProof/>
              </w:rPr>
              <w:fldChar w:fldCharType="end"/>
            </w:r>
            <w:r w:rsidRPr="004A4ADD">
              <w:rPr>
                <w:b w:val="0"/>
              </w:rPr>
              <w:t xml:space="preserve"> Quadro  – Gestão da Frota de Veículos CLAB 13</w:t>
            </w:r>
            <w:bookmarkEnd w:id="317"/>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18"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015E65">
              <w:rPr>
                <w:b w:val="0"/>
                <w:noProof/>
              </w:rPr>
              <w:t>118</w:t>
            </w:r>
            <w:r w:rsidR="0089733C" w:rsidRPr="002563AD">
              <w:rPr>
                <w:b w:val="0"/>
                <w:noProof/>
              </w:rPr>
              <w:fldChar w:fldCharType="end"/>
            </w:r>
            <w:r w:rsidRPr="002563AD">
              <w:rPr>
                <w:b w:val="0"/>
              </w:rPr>
              <w:t xml:space="preserve">  – Gestão da Frota de Veículos CHUM 14</w:t>
            </w:r>
            <w:bookmarkEnd w:id="318"/>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19"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19"/>
    </w:p>
    <w:p w:rsidR="00913D31" w:rsidRPr="00735C6C" w:rsidRDefault="00913D31" w:rsidP="00AF1FF2">
      <w:pPr>
        <w:ind w:left="851"/>
        <w:rPr>
          <w:bCs/>
          <w:sz w:val="22"/>
        </w:rPr>
      </w:pPr>
      <w:bookmarkStart w:id="320" w:name="_Toc440553056"/>
      <w:r w:rsidRPr="00735C6C">
        <w:rPr>
          <w:bCs/>
          <w:sz w:val="22"/>
        </w:rPr>
        <w:t xml:space="preserve">Informações sobre a Gestão </w:t>
      </w:r>
      <w:bookmarkEnd w:id="320"/>
      <w:r w:rsidRPr="00735C6C">
        <w:rPr>
          <w:bCs/>
          <w:sz w:val="22"/>
        </w:rPr>
        <w:t>da Frota de Veículos</w:t>
      </w:r>
    </w:p>
    <w:p w:rsidR="00913D31" w:rsidRPr="00735C6C" w:rsidRDefault="00913D31" w:rsidP="00735C6C">
      <w:pPr>
        <w:jc w:val="center"/>
        <w:rPr>
          <w:sz w:val="22"/>
        </w:rPr>
      </w:pPr>
      <w:bookmarkStart w:id="321" w:name="_Toc440553057"/>
      <w:r w:rsidRPr="00735C6C">
        <w:rPr>
          <w:sz w:val="22"/>
        </w:rPr>
        <w:t xml:space="preserve">Quadro  – </w:t>
      </w:r>
      <w:bookmarkEnd w:id="321"/>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22"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22"/>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23"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23"/>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24"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015E65">
        <w:rPr>
          <w:b w:val="0"/>
          <w:noProof/>
        </w:rPr>
        <w:t>119</w:t>
      </w:r>
      <w:r w:rsidR="0089733C" w:rsidRPr="006F2AD5">
        <w:rPr>
          <w:b w:val="0"/>
          <w:noProof/>
        </w:rPr>
        <w:fldChar w:fldCharType="end"/>
      </w:r>
      <w:r w:rsidRPr="006F2AD5">
        <w:rPr>
          <w:b w:val="0"/>
        </w:rPr>
        <w:t xml:space="preserve"> Gestão do patrimônio imobiliário da União Reitoria 01</w:t>
      </w:r>
      <w:bookmarkEnd w:id="324"/>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25"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015E65">
        <w:rPr>
          <w:b w:val="0"/>
          <w:noProof/>
        </w:rPr>
        <w:t>120</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25"/>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26"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121</w:t>
      </w:r>
      <w:r w:rsidR="0089733C" w:rsidRPr="00A80966">
        <w:rPr>
          <w:b w:val="0"/>
          <w:noProof/>
        </w:rPr>
        <w:fldChar w:fldCharType="end"/>
      </w:r>
      <w:r w:rsidRPr="00A80966">
        <w:rPr>
          <w:b w:val="0"/>
        </w:rPr>
        <w:t xml:space="preserve"> Gestão do patrimônio imobiliário da União CMC 02</w:t>
      </w:r>
      <w:bookmarkEnd w:id="32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27"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122</w:t>
      </w:r>
      <w:r w:rsidR="0089733C" w:rsidRPr="00A80966">
        <w:rPr>
          <w:b w:val="0"/>
          <w:noProof/>
        </w:rPr>
        <w:fldChar w:fldCharType="end"/>
      </w:r>
      <w:r w:rsidRPr="00A80966">
        <w:rPr>
          <w:b w:val="0"/>
        </w:rPr>
        <w:t xml:space="preserve"> Gestão do patrimônio imobiliário da União CMDI 03</w:t>
      </w:r>
      <w:bookmarkEnd w:id="327"/>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28"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123</w:t>
      </w:r>
      <w:r w:rsidR="0089733C" w:rsidRPr="00A80966">
        <w:rPr>
          <w:b w:val="0"/>
          <w:noProof/>
        </w:rPr>
        <w:fldChar w:fldCharType="end"/>
      </w:r>
      <w:r w:rsidRPr="00A80966">
        <w:rPr>
          <w:b w:val="0"/>
        </w:rPr>
        <w:t xml:space="preserve"> Gestão do patrimônio imobiliário da União CMZL 04</w:t>
      </w:r>
      <w:bookmarkEnd w:id="328"/>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r w:rsidR="0019163D">
        <w:fldChar w:fldCharType="begin"/>
      </w:r>
      <w:r w:rsidR="0019163D">
        <w:instrText xml:space="preserve"> SEQ Tabela \* ARABIC </w:instrText>
      </w:r>
      <w:r w:rsidR="0019163D">
        <w:fldChar w:fldCharType="separate"/>
      </w:r>
      <w:r w:rsidR="00015E65">
        <w:rPr>
          <w:noProof/>
        </w:rPr>
        <w:t>124</w:t>
      </w:r>
      <w:r w:rsidR="0019163D">
        <w:rPr>
          <w:noProof/>
        </w:rPr>
        <w:fldChar w:fldCharType="end"/>
      </w:r>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329"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29"/>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30"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30"/>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31"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127</w:t>
      </w:r>
      <w:r w:rsidR="0089733C" w:rsidRPr="00A80966">
        <w:rPr>
          <w:b w:val="0"/>
          <w:noProof/>
        </w:rPr>
        <w:fldChar w:fldCharType="end"/>
      </w:r>
      <w:r w:rsidRPr="00A80966">
        <w:rPr>
          <w:b w:val="0"/>
        </w:rPr>
        <w:t xml:space="preserve"> Gestão do patrimônio imobiliário da União CPRF 05</w:t>
      </w:r>
      <w:bookmarkEnd w:id="33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32"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128</w:t>
      </w:r>
      <w:r w:rsidR="0089733C" w:rsidRPr="00A80966">
        <w:rPr>
          <w:b w:val="0"/>
          <w:noProof/>
        </w:rPr>
        <w:fldChar w:fldCharType="end"/>
      </w:r>
      <w:r w:rsidRPr="00A80966">
        <w:rPr>
          <w:b w:val="0"/>
        </w:rPr>
        <w:t xml:space="preserve"> Gestão do patrimônio imobiliário da União CITA 06</w:t>
      </w:r>
      <w:bookmarkEnd w:id="33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33"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129</w:t>
      </w:r>
      <w:r w:rsidR="0089733C" w:rsidRPr="00A80966">
        <w:rPr>
          <w:b w:val="0"/>
          <w:noProof/>
        </w:rPr>
        <w:fldChar w:fldCharType="end"/>
      </w:r>
      <w:r w:rsidRPr="00A80966">
        <w:rPr>
          <w:b w:val="0"/>
        </w:rPr>
        <w:t xml:space="preserve"> Gestão do patrimônio imobiliário da União CAM 07</w:t>
      </w:r>
      <w:bookmarkEnd w:id="333"/>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34"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15E65">
        <w:rPr>
          <w:b w:val="0"/>
          <w:noProof/>
        </w:rPr>
        <w:t>130</w:t>
      </w:r>
      <w:r w:rsidR="0089733C" w:rsidRPr="00A80966">
        <w:rPr>
          <w:b w:val="0"/>
          <w:noProof/>
        </w:rPr>
        <w:fldChar w:fldCharType="end"/>
      </w:r>
      <w:r w:rsidRPr="00A80966">
        <w:rPr>
          <w:b w:val="0"/>
        </w:rPr>
        <w:t xml:space="preserve"> Informações sobre imóveis locados de terceiros CAM 07</w:t>
      </w:r>
      <w:bookmarkEnd w:id="334"/>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5"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15E65">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35"/>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6"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15E65">
        <w:rPr>
          <w:b w:val="0"/>
          <w:noProof/>
        </w:rPr>
        <w:t>132</w:t>
      </w:r>
      <w:r w:rsidR="0089733C" w:rsidRPr="00BF0702">
        <w:rPr>
          <w:b w:val="0"/>
          <w:noProof/>
        </w:rPr>
        <w:fldChar w:fldCharType="end"/>
      </w:r>
      <w:r w:rsidRPr="00BF0702">
        <w:rPr>
          <w:b w:val="0"/>
        </w:rPr>
        <w:t xml:space="preserve"> Gestão do patrimônio imobiliário da União CSGC 08</w:t>
      </w:r>
      <w:bookmarkEnd w:id="336"/>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37"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15E65">
        <w:rPr>
          <w:b w:val="0"/>
          <w:noProof/>
        </w:rPr>
        <w:t>133</w:t>
      </w:r>
      <w:r w:rsidR="0089733C" w:rsidRPr="00BF0702">
        <w:rPr>
          <w:b w:val="0"/>
          <w:noProof/>
        </w:rPr>
        <w:fldChar w:fldCharType="end"/>
      </w:r>
      <w:r w:rsidRPr="00BF0702">
        <w:rPr>
          <w:b w:val="0"/>
        </w:rPr>
        <w:t xml:space="preserve"> Gestão do patrimônio imobiliário da União CCO 09</w:t>
      </w:r>
      <w:bookmarkEnd w:id="337"/>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38"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15E65">
        <w:rPr>
          <w:b w:val="0"/>
          <w:noProof/>
        </w:rPr>
        <w:t>134</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38"/>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39"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39"/>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40"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136</w:t>
      </w:r>
      <w:r w:rsidR="0089733C" w:rsidRPr="00705D0A">
        <w:rPr>
          <w:b w:val="0"/>
          <w:noProof/>
        </w:rPr>
        <w:fldChar w:fldCharType="end"/>
      </w:r>
      <w:r w:rsidRPr="00705D0A">
        <w:rPr>
          <w:b w:val="0"/>
        </w:rPr>
        <w:t xml:space="preserve"> Gestão do patrimônio imobiliário da União CTAB 10</w:t>
      </w:r>
      <w:bookmarkEnd w:id="340"/>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41"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41"/>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342"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138</w:t>
      </w:r>
      <w:r w:rsidR="0089733C" w:rsidRPr="00705D0A">
        <w:rPr>
          <w:b w:val="0"/>
          <w:noProof/>
        </w:rPr>
        <w:fldChar w:fldCharType="end"/>
      </w:r>
      <w:r w:rsidRPr="00705D0A">
        <w:rPr>
          <w:b w:val="0"/>
        </w:rPr>
        <w:t xml:space="preserve"> Gestão do patrimônio imobiliário da União CPIN 11</w:t>
      </w:r>
      <w:bookmarkEnd w:id="342"/>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43"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139</w:t>
      </w:r>
      <w:r w:rsidR="0089733C" w:rsidRPr="00705D0A">
        <w:rPr>
          <w:b w:val="0"/>
          <w:noProof/>
        </w:rPr>
        <w:fldChar w:fldCharType="end"/>
      </w:r>
      <w:r w:rsidRPr="00705D0A">
        <w:rPr>
          <w:b w:val="0"/>
        </w:rPr>
        <w:t xml:space="preserve"> Gestão do patrimônio imobiliário da União CMA 12</w:t>
      </w:r>
      <w:bookmarkEnd w:id="343"/>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44"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140</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44"/>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45"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15E65">
        <w:rPr>
          <w:b w:val="0"/>
          <w:noProof/>
        </w:rPr>
        <w:t>141</w:t>
      </w:r>
      <w:r w:rsidR="0089733C" w:rsidRPr="00705D0A">
        <w:rPr>
          <w:b w:val="0"/>
          <w:noProof/>
        </w:rPr>
        <w:fldChar w:fldCharType="end"/>
      </w:r>
      <w:r w:rsidRPr="00705D0A">
        <w:rPr>
          <w:b w:val="0"/>
        </w:rPr>
        <w:t xml:space="preserve"> Gestão do patrimônio imobiliário da União CLAB 13</w:t>
      </w:r>
      <w:bookmarkEnd w:id="34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346"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15E65">
        <w:rPr>
          <w:b w:val="0"/>
          <w:noProof/>
        </w:rPr>
        <w:t>142</w:t>
      </w:r>
      <w:r w:rsidR="0089733C" w:rsidRPr="006C7D59">
        <w:rPr>
          <w:b w:val="0"/>
          <w:noProof/>
        </w:rPr>
        <w:fldChar w:fldCharType="end"/>
      </w:r>
      <w:r w:rsidRPr="006C7D59">
        <w:rPr>
          <w:b w:val="0"/>
        </w:rPr>
        <w:t xml:space="preserve"> Gestão do patrimônio imobiliário da União CHUM 14</w:t>
      </w:r>
      <w:bookmarkEnd w:id="346"/>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47"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15E65">
        <w:rPr>
          <w:b w:val="0"/>
          <w:noProof/>
        </w:rPr>
        <w:t>143</w:t>
      </w:r>
      <w:r w:rsidR="0089733C" w:rsidRPr="006C7D59">
        <w:rPr>
          <w:b w:val="0"/>
          <w:noProof/>
        </w:rPr>
        <w:fldChar w:fldCharType="end"/>
      </w:r>
      <w:r w:rsidRPr="006C7D59">
        <w:rPr>
          <w:b w:val="0"/>
        </w:rPr>
        <w:t xml:space="preserve"> Gestão do patrimônio imobiliário da União CTFÉ 15</w:t>
      </w:r>
      <w:bookmarkEnd w:id="34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48"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15E65">
        <w:rPr>
          <w:b w:val="0"/>
          <w:noProof/>
        </w:rPr>
        <w:t>144</w:t>
      </w:r>
      <w:r w:rsidR="0089733C" w:rsidRPr="006C7D59">
        <w:rPr>
          <w:b w:val="0"/>
          <w:noProof/>
        </w:rPr>
        <w:fldChar w:fldCharType="end"/>
      </w:r>
      <w:r w:rsidRPr="006C7D59">
        <w:rPr>
          <w:b w:val="0"/>
        </w:rPr>
        <w:t xml:space="preserve"> Gestão do patrimônio imobiliário da União CEIR 16</w:t>
      </w:r>
      <w:bookmarkEnd w:id="348"/>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49"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15E65">
        <w:rPr>
          <w:b w:val="0"/>
          <w:noProof/>
        </w:rPr>
        <w:t>145</w:t>
      </w:r>
      <w:r w:rsidR="0089733C" w:rsidRPr="006C7D59">
        <w:rPr>
          <w:b w:val="0"/>
          <w:noProof/>
        </w:rPr>
        <w:fldChar w:fldCharType="end"/>
      </w:r>
      <w:r w:rsidRPr="006C7D59">
        <w:rPr>
          <w:b w:val="0"/>
        </w:rPr>
        <w:t xml:space="preserve"> Informações sobre imóveis locados de terceiros CEIR 16</w:t>
      </w:r>
      <w:bookmarkEnd w:id="349"/>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50"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015E65">
        <w:rPr>
          <w:b w:val="0"/>
          <w:noProof/>
        </w:rPr>
        <w:t>146</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50"/>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51"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015E65">
        <w:rPr>
          <w:b w:val="0"/>
          <w:noProof/>
        </w:rPr>
        <w:t>147</w:t>
      </w:r>
      <w:r w:rsidR="0089733C" w:rsidRPr="00F80BF4">
        <w:rPr>
          <w:b w:val="0"/>
          <w:noProof/>
        </w:rPr>
        <w:fldChar w:fldCharType="end"/>
      </w:r>
      <w:r w:rsidRPr="00F80BF4">
        <w:rPr>
          <w:b w:val="0"/>
        </w:rPr>
        <w:t xml:space="preserve"> Fatores que ocasionaram descumprimento das metas de entrega dos objetos</w:t>
      </w:r>
      <w:bookmarkEnd w:id="351"/>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52" w:name="_Toc445560068"/>
      <w:r w:rsidRPr="002A4695">
        <w:rPr>
          <w:bCs/>
          <w:szCs w:val="24"/>
        </w:rPr>
        <w:lastRenderedPageBreak/>
        <w:t>Gestão da tecnologia da informação</w:t>
      </w:r>
      <w:bookmarkEnd w:id="352"/>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53" w:name="_Toc445560069"/>
      <w:r w:rsidRPr="00805CBF">
        <w:rPr>
          <w:bCs/>
          <w:szCs w:val="24"/>
        </w:rPr>
        <w:t>Principais sistemas de informações</w:t>
      </w:r>
      <w:bookmarkEnd w:id="353"/>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54"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148</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54"/>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55" w:name="_Toc445560070"/>
      <w:r w:rsidRPr="002A4695">
        <w:rPr>
          <w:bCs/>
          <w:szCs w:val="24"/>
        </w:rPr>
        <w:t>Gestão ambiental e sustentabilidade</w:t>
      </w:r>
      <w:bookmarkEnd w:id="355"/>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56" w:name="_Toc445560071"/>
      <w:r w:rsidRPr="009E6153">
        <w:rPr>
          <w:bCs/>
          <w:szCs w:val="24"/>
        </w:rPr>
        <w:t>Adoção de critérios de sustentabilidade ambiental na aquisição de bens e na contratação de serviços ou obras</w:t>
      </w:r>
      <w:bookmarkEnd w:id="356"/>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57"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149</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5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58"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150</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5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59"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5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60"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6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61"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6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62"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6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63"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6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64"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6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65"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6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66"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6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67"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6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68"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6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69"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6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70"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7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71"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71"/>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15CF8"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72"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15E65">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72"/>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73" w:name="_Toc445560072"/>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73"/>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74" w:name="_Toc445560073"/>
      <w:r w:rsidRPr="002A4695">
        <w:rPr>
          <w:bCs/>
          <w:szCs w:val="24"/>
        </w:rPr>
        <w:t>Tratamento de determinações e recomendações do TCU</w:t>
      </w:r>
      <w:bookmarkEnd w:id="374"/>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75" w:name="_Toc445314763"/>
      <w:r>
        <w:t xml:space="preserve">Tabela </w:t>
      </w:r>
      <w:r w:rsidR="0019163D">
        <w:fldChar w:fldCharType="begin"/>
      </w:r>
      <w:r w:rsidR="0019163D">
        <w:instrText xml:space="preserve"> SEQ Tabela \* ARABIC </w:instrText>
      </w:r>
      <w:r w:rsidR="0019163D">
        <w:fldChar w:fldCharType="separate"/>
      </w:r>
      <w:r w:rsidR="00015E65">
        <w:rPr>
          <w:noProof/>
        </w:rPr>
        <w:t>165</w:t>
      </w:r>
      <w:r w:rsidR="0019163D">
        <w:rPr>
          <w:noProof/>
        </w:rPr>
        <w:fldChar w:fldCharType="end"/>
      </w:r>
      <w:r w:rsidR="00034C93">
        <w:rPr>
          <w:noProof/>
        </w:rPr>
        <w:t xml:space="preserve"> </w:t>
      </w:r>
      <w:r w:rsidR="00AB7ED7">
        <w:rPr>
          <w:noProof/>
        </w:rPr>
        <w:t xml:space="preserve"> Quadro</w:t>
      </w:r>
      <w:r>
        <w:t xml:space="preserve"> Acórdãos do TCU</w:t>
      </w:r>
      <w:bookmarkEnd w:id="375"/>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76" w:name="_Toc445314764"/>
      <w:r>
        <w:br w:type="page"/>
      </w:r>
    </w:p>
    <w:p w:rsidR="00694290" w:rsidRDefault="00694290" w:rsidP="00694290">
      <w:pPr>
        <w:pStyle w:val="Legenda"/>
        <w:keepNext/>
      </w:pPr>
      <w:r>
        <w:lastRenderedPageBreak/>
        <w:t xml:space="preserve">Tabela </w:t>
      </w:r>
      <w:r w:rsidR="0019163D">
        <w:fldChar w:fldCharType="begin"/>
      </w:r>
      <w:r w:rsidR="0019163D">
        <w:instrText xml:space="preserve"> SEQ Tabela \* ARABIC </w:instrText>
      </w:r>
      <w:r w:rsidR="0019163D">
        <w:fldChar w:fldCharType="separate"/>
      </w:r>
      <w:r w:rsidR="00015E65">
        <w:rPr>
          <w:noProof/>
        </w:rPr>
        <w:t>166</w:t>
      </w:r>
      <w:r w:rsidR="0019163D">
        <w:rPr>
          <w:noProof/>
        </w:rPr>
        <w:fldChar w:fldCharType="end"/>
      </w:r>
      <w:r>
        <w:t xml:space="preserve"> </w:t>
      </w:r>
      <w:r w:rsidR="0095603D">
        <w:t xml:space="preserve">Quadro - </w:t>
      </w:r>
      <w:r w:rsidRPr="005F28AF">
        <w:t>Quantidade de Determinações e Recomendações</w:t>
      </w:r>
      <w:r>
        <w:t xml:space="preserve"> do TCU</w:t>
      </w:r>
      <w:bookmarkEnd w:id="376"/>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77" w:name="_Toc445314765"/>
      <w:r>
        <w:lastRenderedPageBreak/>
        <w:t xml:space="preserve">Tabela </w:t>
      </w:r>
      <w:r w:rsidR="0019163D">
        <w:fldChar w:fldCharType="begin"/>
      </w:r>
      <w:r w:rsidR="0019163D">
        <w:instrText xml:space="preserve"> SEQ Tabela \* ARABIC </w:instrText>
      </w:r>
      <w:r w:rsidR="0019163D">
        <w:fldChar w:fldCharType="separate"/>
      </w:r>
      <w:r w:rsidR="00015E65">
        <w:rPr>
          <w:noProof/>
        </w:rPr>
        <w:t>167</w:t>
      </w:r>
      <w:r w:rsidR="0019163D">
        <w:rPr>
          <w:noProof/>
        </w:rPr>
        <w:fldChar w:fldCharType="end"/>
      </w:r>
      <w:r>
        <w:t xml:space="preserve"> </w:t>
      </w:r>
      <w:r w:rsidRPr="00C71674">
        <w:t>Porcentagem de atendimento das Deliberações exaradas pelo TCU no exercício de 2015.</w:t>
      </w:r>
      <w:bookmarkEnd w:id="377"/>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3B159406" wp14:editId="45DC7B67">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78" w:name="_Toc445314766"/>
      <w:r>
        <w:t xml:space="preserve">Tabela </w:t>
      </w:r>
      <w:r w:rsidR="0019163D">
        <w:fldChar w:fldCharType="begin"/>
      </w:r>
      <w:r w:rsidR="0019163D">
        <w:instrText xml:space="preserve"> SEQ Tabela \* ARABIC </w:instrText>
      </w:r>
      <w:r w:rsidR="0019163D">
        <w:fldChar w:fldCharType="separate"/>
      </w:r>
      <w:r w:rsidR="00015E65">
        <w:rPr>
          <w:noProof/>
        </w:rPr>
        <w:t>168</w:t>
      </w:r>
      <w:r w:rsidR="0019163D">
        <w:rPr>
          <w:noProof/>
        </w:rPr>
        <w:fldChar w:fldCharType="end"/>
      </w:r>
      <w:r>
        <w:t xml:space="preserve"> </w:t>
      </w:r>
      <w:r w:rsidR="00293A0E">
        <w:t xml:space="preserve">Quadro - </w:t>
      </w:r>
      <w:r>
        <w:t>Acórdãos julgamento</w:t>
      </w:r>
      <w:bookmarkEnd w:id="378"/>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79" w:name="_Toc445314767"/>
      <w:r>
        <w:t xml:space="preserve">Tabela </w:t>
      </w:r>
      <w:r w:rsidR="0019163D">
        <w:fldChar w:fldCharType="begin"/>
      </w:r>
      <w:r w:rsidR="0019163D">
        <w:instrText xml:space="preserve"> SEQ Tabela \* ARABIC </w:instrText>
      </w:r>
      <w:r w:rsidR="0019163D">
        <w:fldChar w:fldCharType="separate"/>
      </w:r>
      <w:r w:rsidR="00015E65">
        <w:rPr>
          <w:noProof/>
        </w:rPr>
        <w:t>169</w:t>
      </w:r>
      <w:r w:rsidR="0019163D">
        <w:rPr>
          <w:noProof/>
        </w:rPr>
        <w:fldChar w:fldCharType="end"/>
      </w:r>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79"/>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80"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80"/>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81" w:name="_Toc445314768"/>
      <w:r>
        <w:t xml:space="preserve">Tabela </w:t>
      </w:r>
      <w:r w:rsidR="0019163D">
        <w:fldChar w:fldCharType="begin"/>
      </w:r>
      <w:r w:rsidR="0019163D">
        <w:instrText xml:space="preserve"> SEQ Tabela \* ARABIC </w:instrText>
      </w:r>
      <w:r w:rsidR="0019163D">
        <w:fldChar w:fldCharType="separate"/>
      </w:r>
      <w:r w:rsidR="00015E65">
        <w:rPr>
          <w:noProof/>
        </w:rPr>
        <w:t>170</w:t>
      </w:r>
      <w:r w:rsidR="0019163D">
        <w:rPr>
          <w:noProof/>
        </w:rPr>
        <w:fldChar w:fldCharType="end"/>
      </w:r>
      <w:r>
        <w:t xml:space="preserve"> </w:t>
      </w:r>
      <w:r w:rsidR="004A7EF3">
        <w:t xml:space="preserve">Quadro - </w:t>
      </w:r>
      <w:r w:rsidRPr="00737459">
        <w:t>Informações quanto aos Relatórios de Auditoria de Gestão emitidos pela CGU que estão em tratamento no PPP.</w:t>
      </w:r>
      <w:bookmarkEnd w:id="38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015E65">
        <w:rPr>
          <w:noProof/>
          <w:highlight w:val="yellow"/>
        </w:rPr>
        <w:t>171</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82" w:name="_Toc445314769"/>
      <w:r>
        <w:t xml:space="preserve">Tabela </w:t>
      </w:r>
      <w:r w:rsidR="0019163D">
        <w:fldChar w:fldCharType="begin"/>
      </w:r>
      <w:r w:rsidR="0019163D">
        <w:instrText xml:space="preserve"> SEQ Tabela \* ARABIC </w:instrText>
      </w:r>
      <w:r w:rsidR="0019163D">
        <w:fldChar w:fldCharType="separate"/>
      </w:r>
      <w:r w:rsidR="00015E65">
        <w:rPr>
          <w:noProof/>
        </w:rPr>
        <w:t>172</w:t>
      </w:r>
      <w:r w:rsidR="0019163D">
        <w:rPr>
          <w:noProof/>
        </w:rPr>
        <w:fldChar w:fldCharType="end"/>
      </w:r>
      <w:r>
        <w:t xml:space="preserve"> </w:t>
      </w:r>
      <w:r w:rsidR="002075D2">
        <w:t xml:space="preserve">Quadro - </w:t>
      </w:r>
      <w:r>
        <w:t>Quantidade de Recomendações recebidas - CGU</w:t>
      </w:r>
      <w:bookmarkEnd w:id="382"/>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83" w:name="_Toc445314837"/>
      <w:r>
        <w:lastRenderedPageBreak/>
        <w:t xml:space="preserve">Figura </w:t>
      </w:r>
      <w:r w:rsidR="00586462">
        <w:fldChar w:fldCharType="begin"/>
      </w:r>
      <w:r w:rsidR="00586462">
        <w:instrText xml:space="preserve"> SEQ Figura \* ARABIC </w:instrText>
      </w:r>
      <w:r w:rsidR="00586462">
        <w:fldChar w:fldCharType="separate"/>
      </w:r>
      <w:r w:rsidR="00D22551">
        <w:rPr>
          <w:noProof/>
        </w:rPr>
        <w:t>61</w:t>
      </w:r>
      <w:r w:rsidR="00586462">
        <w:fldChar w:fldCharType="end"/>
      </w:r>
      <w:r>
        <w:t xml:space="preserve"> </w:t>
      </w:r>
      <w:r w:rsidRPr="00401C82">
        <w:t>Recomendações Não atendida x Atendida x Em atendimento</w:t>
      </w:r>
      <w:bookmarkEnd w:id="383"/>
    </w:p>
    <w:p w:rsidR="00740C7D" w:rsidRDefault="00A548CB" w:rsidP="00CC121F">
      <w:pPr>
        <w:pStyle w:val="PargrafodaLista"/>
        <w:spacing w:after="0"/>
        <w:ind w:left="0"/>
        <w:jc w:val="center"/>
        <w:rPr>
          <w:color w:val="000000"/>
        </w:rPr>
      </w:pPr>
      <w:r>
        <w:rPr>
          <w:noProof/>
          <w:lang w:eastAsia="pt-BR"/>
        </w:rPr>
        <w:drawing>
          <wp:inline distT="0" distB="0" distL="0" distR="0" wp14:anchorId="3676F45D" wp14:editId="0C895460">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84" w:name="_Toc445560075"/>
      <w:r w:rsidRPr="002A4695">
        <w:rPr>
          <w:bCs/>
          <w:szCs w:val="24"/>
        </w:rPr>
        <w:t>Medidas administrativas para a apuração de responsabilidade por danos ao Erário</w:t>
      </w:r>
      <w:bookmarkEnd w:id="384"/>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85"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85"/>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386" w:name="_Toc445560077"/>
      <w:r w:rsidRPr="002A4695">
        <w:rPr>
          <w:bCs/>
          <w:szCs w:val="24"/>
        </w:rPr>
        <w:t>Informações sobre a revisão dos contratos vigentes firmados com empresas beneficiadas pela desoneração da folha de pagamento</w:t>
      </w:r>
      <w:bookmarkEnd w:id="386"/>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387" w:name="_Toc445560078"/>
      <w:r w:rsidRPr="005D3EC3">
        <w:rPr>
          <w:bCs/>
          <w:szCs w:val="24"/>
          <w:highlight w:val="yellow"/>
        </w:rPr>
        <w:t>Informações sobre as ações de publicidade e propaganda</w:t>
      </w:r>
      <w:bookmarkEnd w:id="387"/>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388"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015E65">
        <w:rPr>
          <w:noProof/>
          <w:highlight w:val="yellow"/>
        </w:rPr>
        <w:t>173</w:t>
      </w:r>
      <w:r w:rsidR="005C6D5D" w:rsidRPr="005D3EC3">
        <w:rPr>
          <w:noProof/>
          <w:highlight w:val="yellow"/>
        </w:rPr>
        <w:fldChar w:fldCharType="end"/>
      </w:r>
      <w:r w:rsidRPr="005D3EC3">
        <w:rPr>
          <w:highlight w:val="yellow"/>
        </w:rPr>
        <w:t xml:space="preserve"> Despesas com Publicidade</w:t>
      </w:r>
      <w:bookmarkEnd w:id="388"/>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389" w:name="_Toc445560079"/>
      <w:r w:rsidRPr="006C0C67">
        <w:rPr>
          <w:rFonts w:ascii="Arial" w:hAnsi="Arial" w:cs="Arial"/>
          <w:b/>
          <w:bCs/>
          <w:szCs w:val="24"/>
        </w:rPr>
        <w:t>OUTRAS INFORMACOES RELEVANTES</w:t>
      </w:r>
      <w:bookmarkEnd w:id="389"/>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390" w:name="_Toc445314771"/>
      <w:r>
        <w:t xml:space="preserve">Tabela </w:t>
      </w:r>
      <w:r w:rsidR="0019163D">
        <w:fldChar w:fldCharType="begin"/>
      </w:r>
      <w:r w:rsidR="0019163D">
        <w:instrText xml:space="preserve"> SEQ Tabela \* ARABIC </w:instrText>
      </w:r>
      <w:r w:rsidR="0019163D">
        <w:fldChar w:fldCharType="separate"/>
      </w:r>
      <w:r w:rsidR="00015E65">
        <w:rPr>
          <w:noProof/>
        </w:rPr>
        <w:t>174</w:t>
      </w:r>
      <w:r w:rsidR="0019163D">
        <w:rPr>
          <w:noProof/>
        </w:rPr>
        <w:fldChar w:fldCharType="end"/>
      </w:r>
      <w:r>
        <w:t xml:space="preserve"> </w:t>
      </w:r>
      <w:r w:rsidRPr="001F10BC">
        <w:t>Número de participantes por atividade</w:t>
      </w:r>
      <w:bookmarkEnd w:id="390"/>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30"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391" w:name="_Toc445314773"/>
      <w:bookmarkStart w:id="392" w:name="_Toc445314838"/>
      <w:r>
        <w:lastRenderedPageBreak/>
        <w:t xml:space="preserve">Figura </w:t>
      </w:r>
      <w:r w:rsidR="00586462">
        <w:fldChar w:fldCharType="begin"/>
      </w:r>
      <w:r w:rsidR="00586462">
        <w:instrText xml:space="preserve"> SEQ Figura \* ARABIC </w:instrText>
      </w:r>
      <w:r w:rsidR="00586462">
        <w:fldChar w:fldCharType="separate"/>
      </w:r>
      <w:r w:rsidR="00D22551">
        <w:rPr>
          <w:noProof/>
        </w:rPr>
        <w:t>62</w:t>
      </w:r>
      <w:r w:rsidR="00586462">
        <w:fldChar w:fldCharType="end"/>
      </w:r>
      <w:r>
        <w:t xml:space="preserve"> Tabela </w:t>
      </w:r>
      <w:r w:rsidR="0019163D">
        <w:fldChar w:fldCharType="begin"/>
      </w:r>
      <w:r w:rsidR="0019163D">
        <w:instrText xml:space="preserve"> SEQ Tabela \* ARABIC </w:instrText>
      </w:r>
      <w:r w:rsidR="0019163D">
        <w:fldChar w:fldCharType="separate"/>
      </w:r>
      <w:r w:rsidR="00015E65">
        <w:rPr>
          <w:noProof/>
        </w:rPr>
        <w:t>175</w:t>
      </w:r>
      <w:r w:rsidR="0019163D">
        <w:rPr>
          <w:noProof/>
        </w:rPr>
        <w:fldChar w:fldCharType="end"/>
      </w:r>
      <w:r>
        <w:t xml:space="preserve"> Capas das edições </w:t>
      </w:r>
      <w:proofErr w:type="spellStart"/>
      <w:r>
        <w:t>Nexus</w:t>
      </w:r>
      <w:bookmarkEnd w:id="391"/>
      <w:bookmarkEnd w:id="392"/>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0B76B062" wp14:editId="63595A58">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393" w:name="_Toc445560080"/>
      <w:r w:rsidRPr="006C0C67">
        <w:rPr>
          <w:rFonts w:ascii="Arial" w:hAnsi="Arial" w:cs="Arial"/>
          <w:b/>
          <w:bCs/>
          <w:szCs w:val="24"/>
        </w:rPr>
        <w:lastRenderedPageBreak/>
        <w:t>ANEXOS E APENDICES</w:t>
      </w:r>
      <w:bookmarkEnd w:id="393"/>
    </w:p>
    <w:bookmarkEnd w:id="278"/>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394" w:name="_Toc445560081"/>
      <w:r>
        <w:rPr>
          <w:b/>
          <w:bCs/>
          <w:szCs w:val="24"/>
        </w:rPr>
        <w:lastRenderedPageBreak/>
        <w:t>REFERÊNCIAS</w:t>
      </w:r>
      <w:bookmarkEnd w:id="394"/>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412" w:rsidRDefault="001A3412">
      <w:pPr>
        <w:spacing w:after="0" w:line="240" w:lineRule="auto"/>
      </w:pPr>
      <w:r>
        <w:separator/>
      </w:r>
    </w:p>
  </w:endnote>
  <w:endnote w:type="continuationSeparator" w:id="0">
    <w:p w:rsidR="001A3412" w:rsidRDefault="001A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90403"/>
      <w:docPartObj>
        <w:docPartGallery w:val="Page Numbers (Bottom of Page)"/>
        <w:docPartUnique/>
      </w:docPartObj>
    </w:sdtPr>
    <w:sdtContent>
      <w:p w:rsidR="003022E0" w:rsidRDefault="003022E0" w:rsidP="001D1530">
        <w:pPr>
          <w:pStyle w:val="Rodap"/>
          <w:tabs>
            <w:tab w:val="clear" w:pos="8504"/>
            <w:tab w:val="right" w:pos="8931"/>
          </w:tabs>
          <w:jc w:val="right"/>
        </w:pPr>
        <w:r>
          <w:fldChar w:fldCharType="begin"/>
        </w:r>
        <w:r w:rsidRPr="00630EA0">
          <w:instrText>PAGE   \* MERGEFORMAT</w:instrText>
        </w:r>
        <w:r>
          <w:fldChar w:fldCharType="separate"/>
        </w:r>
        <w:r w:rsidR="009F2468">
          <w:rPr>
            <w:noProof/>
          </w:rPr>
          <w:t>12</w:t>
        </w:r>
        <w:r>
          <w:fldChar w:fldCharType="end"/>
        </w:r>
      </w:p>
    </w:sdtContent>
  </w:sdt>
  <w:p w:rsidR="003022E0" w:rsidRPr="00B62284" w:rsidRDefault="003022E0">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412" w:rsidRDefault="001A3412">
      <w:pPr>
        <w:spacing w:after="0" w:line="240" w:lineRule="auto"/>
      </w:pPr>
      <w:r>
        <w:separator/>
      </w:r>
    </w:p>
  </w:footnote>
  <w:footnote w:type="continuationSeparator" w:id="0">
    <w:p w:rsidR="001A3412" w:rsidRDefault="001A3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E0" w:rsidRDefault="003022E0">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3022E0" w:rsidRPr="00082307" w:rsidTr="001D1530">
      <w:trPr>
        <w:trHeight w:val="1260"/>
      </w:trPr>
      <w:tc>
        <w:tcPr>
          <w:tcW w:w="1843" w:type="dxa"/>
          <w:vAlign w:val="center"/>
        </w:tcPr>
        <w:p w:rsidR="003022E0" w:rsidRPr="00082307" w:rsidRDefault="003022E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022E0" w:rsidRPr="00082307" w:rsidRDefault="003022E0" w:rsidP="001D1530">
          <w:pPr>
            <w:rPr>
              <w:lang w:eastAsia="x-none"/>
            </w:rPr>
          </w:pPr>
        </w:p>
        <w:p w:rsidR="003022E0" w:rsidRPr="00082307" w:rsidDel="00D103AD" w:rsidRDefault="003022E0" w:rsidP="001D1530">
          <w:pPr>
            <w:rPr>
              <w:lang w:eastAsia="x-none"/>
            </w:rPr>
          </w:pPr>
        </w:p>
        <w:p w:rsidR="003022E0" w:rsidRPr="00082307" w:rsidDel="00D103AD" w:rsidRDefault="003022E0" w:rsidP="001D1530">
          <w:pPr>
            <w:pStyle w:val="Cabealho"/>
            <w:rPr>
              <w:noProof/>
              <w:lang w:eastAsia="pt-BR"/>
            </w:rPr>
          </w:pPr>
        </w:p>
      </w:tc>
      <w:tc>
        <w:tcPr>
          <w:tcW w:w="7513" w:type="dxa"/>
          <w:shd w:val="clear" w:color="auto" w:fill="auto"/>
        </w:tcPr>
        <w:p w:rsidR="003022E0" w:rsidRPr="00BA3D8D" w:rsidRDefault="003022E0" w:rsidP="001D1530">
          <w:pPr>
            <w:spacing w:after="0" w:line="240" w:lineRule="auto"/>
            <w:ind w:right="-108"/>
            <w:jc w:val="center"/>
            <w:rPr>
              <w:szCs w:val="24"/>
              <w:lang w:eastAsia="pt-BR"/>
            </w:rPr>
          </w:pPr>
          <w:r w:rsidRPr="00BA3D8D">
            <w:rPr>
              <w:szCs w:val="24"/>
              <w:lang w:eastAsia="pt-BR"/>
            </w:rPr>
            <w:t>MINISTÉRIO DA EDUCAÇÃO</w:t>
          </w:r>
        </w:p>
        <w:p w:rsidR="003022E0" w:rsidRPr="00BA3D8D" w:rsidRDefault="003022E0" w:rsidP="001D1530">
          <w:pPr>
            <w:spacing w:after="0" w:line="240" w:lineRule="auto"/>
            <w:ind w:right="-108"/>
            <w:jc w:val="center"/>
            <w:rPr>
              <w:szCs w:val="24"/>
              <w:lang w:eastAsia="pt-BR"/>
            </w:rPr>
          </w:pPr>
          <w:r w:rsidRPr="00BA3D8D">
            <w:rPr>
              <w:szCs w:val="24"/>
              <w:lang w:eastAsia="pt-BR"/>
            </w:rPr>
            <w:t>SECRETARIA DE EDUCAÇÃO PROFISSIONAL E TECNOLÓGICA</w:t>
          </w:r>
        </w:p>
        <w:p w:rsidR="003022E0" w:rsidRPr="00BA3D8D" w:rsidRDefault="003022E0"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3022E0" w:rsidRPr="00BA3D8D" w:rsidRDefault="003022E0" w:rsidP="001D1530">
          <w:pPr>
            <w:pStyle w:val="Cabealho"/>
            <w:rPr>
              <w:szCs w:val="24"/>
            </w:rPr>
          </w:pPr>
        </w:p>
      </w:tc>
    </w:tr>
  </w:tbl>
  <w:p w:rsidR="003022E0" w:rsidRDefault="003022E0">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E0" w:rsidRDefault="003022E0">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022E0" w:rsidRDefault="003022E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E0" w:rsidRDefault="003022E0">
    <w:pPr>
      <w:pStyle w:val="Cabealho"/>
    </w:pPr>
    <w:r>
      <w:rPr>
        <w:noProof/>
        <w:lang w:eastAsia="pt-BR"/>
      </w:rPr>
      <mc:AlternateContent>
        <mc:Choice Requires="wps">
          <w:drawing>
            <wp:anchor distT="0" distB="0" distL="114300" distR="114300" simplePos="0" relativeHeight="251657216" behindDoc="1" locked="0" layoutInCell="0" allowOverlap="1" wp14:anchorId="347DFDFF" wp14:editId="6085E698">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22E0" w:rsidRDefault="003022E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022E0" w:rsidRDefault="003022E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3022E0" w:rsidRPr="009B4C32" w:rsidTr="001D1530">
      <w:trPr>
        <w:trHeight w:val="1141"/>
        <w:jc w:val="center"/>
      </w:trPr>
      <w:tc>
        <w:tcPr>
          <w:tcW w:w="1701" w:type="dxa"/>
          <w:vAlign w:val="center"/>
        </w:tcPr>
        <w:p w:rsidR="003022E0" w:rsidRPr="00F37598" w:rsidDel="00744676" w:rsidRDefault="003022E0"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0BEC2F96" wp14:editId="7EEA4336">
                <wp:simplePos x="0" y="0"/>
                <wp:positionH relativeFrom="column">
                  <wp:posOffset>0</wp:posOffset>
                </wp:positionH>
                <wp:positionV relativeFrom="paragraph">
                  <wp:posOffset>239395</wp:posOffset>
                </wp:positionV>
                <wp:extent cx="1131570" cy="695960"/>
                <wp:effectExtent l="0" t="0" r="0" b="889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3022E0" w:rsidRPr="00BA3D8D" w:rsidRDefault="003022E0" w:rsidP="001D1530">
          <w:pPr>
            <w:pStyle w:val="Corpodetexto"/>
            <w:tabs>
              <w:tab w:val="left" w:pos="0"/>
            </w:tabs>
            <w:ind w:right="34"/>
            <w:rPr>
              <w:bCs/>
              <w:sz w:val="22"/>
              <w:szCs w:val="24"/>
              <w:lang w:val="pt-BR"/>
            </w:rPr>
          </w:pPr>
        </w:p>
        <w:p w:rsidR="003022E0" w:rsidRPr="00BA3D8D" w:rsidRDefault="003022E0" w:rsidP="001D1530">
          <w:pPr>
            <w:spacing w:after="0" w:line="240" w:lineRule="auto"/>
            <w:ind w:right="-108"/>
            <w:jc w:val="center"/>
            <w:rPr>
              <w:szCs w:val="24"/>
              <w:lang w:eastAsia="pt-BR"/>
            </w:rPr>
          </w:pPr>
          <w:r w:rsidRPr="00BA3D8D">
            <w:rPr>
              <w:szCs w:val="24"/>
              <w:lang w:eastAsia="pt-BR"/>
            </w:rPr>
            <w:t>MINISTÉRIO DA EDUCAÇÃO</w:t>
          </w:r>
        </w:p>
        <w:p w:rsidR="003022E0" w:rsidRPr="00BA3D8D" w:rsidRDefault="003022E0" w:rsidP="001D1530">
          <w:pPr>
            <w:spacing w:after="0" w:line="240" w:lineRule="auto"/>
            <w:ind w:right="-108"/>
            <w:jc w:val="center"/>
            <w:rPr>
              <w:szCs w:val="24"/>
              <w:lang w:eastAsia="pt-BR"/>
            </w:rPr>
          </w:pPr>
          <w:r w:rsidRPr="00BA3D8D">
            <w:rPr>
              <w:szCs w:val="24"/>
              <w:lang w:eastAsia="pt-BR"/>
            </w:rPr>
            <w:t>SECRETARIA DE EDUCAÇÃO PROFISSIONAL E TECNOLÓGICA</w:t>
          </w:r>
        </w:p>
        <w:p w:rsidR="003022E0" w:rsidRPr="00BA3D8D" w:rsidRDefault="003022E0"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3022E0" w:rsidRPr="00BA3D8D" w:rsidRDefault="003022E0" w:rsidP="00F37598">
          <w:pPr>
            <w:pStyle w:val="Cabealho"/>
            <w:ind w:right="-108"/>
            <w:rPr>
              <w:b/>
              <w:bCs/>
              <w:szCs w:val="24"/>
            </w:rPr>
          </w:pPr>
        </w:p>
      </w:tc>
    </w:tr>
  </w:tbl>
  <w:p w:rsidR="003022E0" w:rsidRDefault="003022E0" w:rsidP="0063773F">
    <w:pPr>
      <w:pStyle w:val="Cabealho"/>
      <w:tabs>
        <w:tab w:val="clear" w:pos="4252"/>
        <w:tab w:val="clear" w:pos="8504"/>
        <w:tab w:val="left" w:pos="1770"/>
        <w:tab w:val="left" w:pos="37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E0" w:rsidRDefault="003022E0">
    <w:pPr>
      <w:pStyle w:val="Cabealho"/>
    </w:pPr>
    <w:r>
      <w:rPr>
        <w:noProof/>
        <w:lang w:eastAsia="pt-BR"/>
      </w:rPr>
      <mc:AlternateContent>
        <mc:Choice Requires="wps">
          <w:drawing>
            <wp:anchor distT="0" distB="0" distL="114300" distR="114300" simplePos="0" relativeHeight="251654144" behindDoc="1" locked="0" layoutInCell="0" allowOverlap="1" wp14:anchorId="62DBA69A" wp14:editId="1F933E1C">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22E0" w:rsidRDefault="003022E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2"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l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r77IXdAT+hmj3OWknt9wMzAp1x6NaA3NAOtYHuEYf5ynhhQy1eiu3wyIyeVPF2vG+fZi1I&#10;41nv+eRbxr8iUNfiCGPJJAveGAueDk8yjqihRfoKfbWRQeMXnpMbcepCldMXwo/16/dw6uU7tvoF&#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Hn6I6W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022E0" w:rsidRDefault="003022E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3">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9">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1">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7">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6EF32A5"/>
    <w:multiLevelType w:val="hybridMultilevel"/>
    <w:tmpl w:val="1F30EB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2">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5">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7">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8">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9">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70">
    <w:nsid w:val="76654CBB"/>
    <w:multiLevelType w:val="hybridMultilevel"/>
    <w:tmpl w:val="EB34BE9A"/>
    <w:lvl w:ilvl="0" w:tplc="04160001">
      <w:start w:val="1"/>
      <w:numFmt w:val="bullet"/>
      <w:lvlText w:val=""/>
      <w:lvlJc w:val="left"/>
      <w:pPr>
        <w:tabs>
          <w:tab w:val="num" w:pos="720"/>
        </w:tabs>
        <w:ind w:left="720" w:hanging="360"/>
      </w:pPr>
      <w:rPr>
        <w:rFonts w:ascii="Symbol" w:hAnsi="Symbol" w:hint="default"/>
      </w:r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71">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72">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3">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60"/>
  </w:num>
  <w:num w:numId="5">
    <w:abstractNumId w:val="62"/>
  </w:num>
  <w:num w:numId="6">
    <w:abstractNumId w:val="6"/>
  </w:num>
  <w:num w:numId="7">
    <w:abstractNumId w:val="44"/>
  </w:num>
  <w:num w:numId="8">
    <w:abstractNumId w:val="50"/>
  </w:num>
  <w:num w:numId="9">
    <w:abstractNumId w:val="24"/>
  </w:num>
  <w:num w:numId="10">
    <w:abstractNumId w:val="65"/>
  </w:num>
  <w:num w:numId="11">
    <w:abstractNumId w:val="37"/>
  </w:num>
  <w:num w:numId="12">
    <w:abstractNumId w:val="45"/>
  </w:num>
  <w:num w:numId="13">
    <w:abstractNumId w:val="71"/>
  </w:num>
  <w:num w:numId="14">
    <w:abstractNumId w:val="66"/>
  </w:num>
  <w:num w:numId="15">
    <w:abstractNumId w:val="59"/>
  </w:num>
  <w:num w:numId="16">
    <w:abstractNumId w:val="67"/>
  </w:num>
  <w:num w:numId="17">
    <w:abstractNumId w:val="19"/>
  </w:num>
  <w:num w:numId="18">
    <w:abstractNumId w:val="5"/>
  </w:num>
  <w:num w:numId="19">
    <w:abstractNumId w:val="31"/>
  </w:num>
  <w:num w:numId="20">
    <w:abstractNumId w:val="34"/>
  </w:num>
  <w:num w:numId="21">
    <w:abstractNumId w:val="13"/>
  </w:num>
  <w:num w:numId="22">
    <w:abstractNumId w:val="46"/>
  </w:num>
  <w:num w:numId="23">
    <w:abstractNumId w:val="40"/>
  </w:num>
  <w:num w:numId="24">
    <w:abstractNumId w:val="51"/>
  </w:num>
  <w:num w:numId="25">
    <w:abstractNumId w:val="56"/>
  </w:num>
  <w:num w:numId="26">
    <w:abstractNumId w:val="9"/>
  </w:num>
  <w:num w:numId="27">
    <w:abstractNumId w:val="7"/>
  </w:num>
  <w:num w:numId="28">
    <w:abstractNumId w:val="26"/>
  </w:num>
  <w:num w:numId="29">
    <w:abstractNumId w:val="11"/>
  </w:num>
  <w:num w:numId="30">
    <w:abstractNumId w:val="69"/>
  </w:num>
  <w:num w:numId="31">
    <w:abstractNumId w:val="28"/>
  </w:num>
  <w:num w:numId="32">
    <w:abstractNumId w:val="48"/>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2"/>
  </w:num>
  <w:num w:numId="36">
    <w:abstractNumId w:val="30"/>
  </w:num>
  <w:num w:numId="37">
    <w:abstractNumId w:val="58"/>
  </w:num>
  <w:num w:numId="38">
    <w:abstractNumId w:val="68"/>
  </w:num>
  <w:num w:numId="39">
    <w:abstractNumId w:val="43"/>
  </w:num>
  <w:num w:numId="40">
    <w:abstractNumId w:val="47"/>
  </w:num>
  <w:num w:numId="41">
    <w:abstractNumId w:val="38"/>
  </w:num>
  <w:num w:numId="42">
    <w:abstractNumId w:val="52"/>
  </w:num>
  <w:num w:numId="43">
    <w:abstractNumId w:val="15"/>
  </w:num>
  <w:num w:numId="44">
    <w:abstractNumId w:val="36"/>
  </w:num>
  <w:num w:numId="45">
    <w:abstractNumId w:val="32"/>
  </w:num>
  <w:num w:numId="46">
    <w:abstractNumId w:val="17"/>
  </w:num>
  <w:num w:numId="47">
    <w:abstractNumId w:val="16"/>
  </w:num>
  <w:num w:numId="48">
    <w:abstractNumId w:val="73"/>
  </w:num>
  <w:num w:numId="49">
    <w:abstractNumId w:val="18"/>
  </w:num>
  <w:num w:numId="50">
    <w:abstractNumId w:val="72"/>
  </w:num>
  <w:num w:numId="51">
    <w:abstractNumId w:val="54"/>
  </w:num>
  <w:num w:numId="52">
    <w:abstractNumId w:val="12"/>
  </w:num>
  <w:num w:numId="53">
    <w:abstractNumId w:val="29"/>
  </w:num>
  <w:num w:numId="54">
    <w:abstractNumId w:val="22"/>
  </w:num>
  <w:num w:numId="55">
    <w:abstractNumId w:val="23"/>
  </w:num>
  <w:num w:numId="56">
    <w:abstractNumId w:val="33"/>
  </w:num>
  <w:num w:numId="57">
    <w:abstractNumId w:val="63"/>
  </w:num>
  <w:num w:numId="58">
    <w:abstractNumId w:val="39"/>
  </w:num>
  <w:num w:numId="59">
    <w:abstractNumId w:val="14"/>
  </w:num>
  <w:num w:numId="60">
    <w:abstractNumId w:val="25"/>
  </w:num>
  <w:num w:numId="61">
    <w:abstractNumId w:val="49"/>
  </w:num>
  <w:num w:numId="62">
    <w:abstractNumId w:val="57"/>
  </w:num>
  <w:num w:numId="63">
    <w:abstractNumId w:val="74"/>
  </w:num>
  <w:num w:numId="64">
    <w:abstractNumId w:val="27"/>
  </w:num>
  <w:num w:numId="65">
    <w:abstractNumId w:val="64"/>
  </w:num>
  <w:num w:numId="66">
    <w:abstractNumId w:val="35"/>
  </w:num>
  <w:num w:numId="67">
    <w:abstractNumId w:val="53"/>
  </w:num>
  <w:num w:numId="68">
    <w:abstractNumId w:val="41"/>
  </w:num>
  <w:num w:numId="69">
    <w:abstractNumId w:val="61"/>
  </w:num>
  <w:num w:numId="70">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5E65"/>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37C"/>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EEC"/>
    <w:rsid w:val="00086671"/>
    <w:rsid w:val="00086A6F"/>
    <w:rsid w:val="00086C75"/>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07AF1"/>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C3B"/>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63D"/>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412"/>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4BC"/>
    <w:rsid w:val="001D1530"/>
    <w:rsid w:val="001D1AF9"/>
    <w:rsid w:val="001D1DE0"/>
    <w:rsid w:val="001D301A"/>
    <w:rsid w:val="001D305C"/>
    <w:rsid w:val="001D32B7"/>
    <w:rsid w:val="001D348E"/>
    <w:rsid w:val="001D3E9B"/>
    <w:rsid w:val="001D4663"/>
    <w:rsid w:val="001D4B9B"/>
    <w:rsid w:val="001D4D87"/>
    <w:rsid w:val="001D4E16"/>
    <w:rsid w:val="001D5CEA"/>
    <w:rsid w:val="001D5DB4"/>
    <w:rsid w:val="001D6068"/>
    <w:rsid w:val="001D62E8"/>
    <w:rsid w:val="001D6346"/>
    <w:rsid w:val="001D64CA"/>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CFD"/>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533"/>
    <w:rsid w:val="002856EB"/>
    <w:rsid w:val="00285970"/>
    <w:rsid w:val="00285C0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727"/>
    <w:rsid w:val="0029797E"/>
    <w:rsid w:val="00297B14"/>
    <w:rsid w:val="002A00B4"/>
    <w:rsid w:val="002A014D"/>
    <w:rsid w:val="002A0389"/>
    <w:rsid w:val="002A068F"/>
    <w:rsid w:val="002A07D3"/>
    <w:rsid w:val="002A0B31"/>
    <w:rsid w:val="002A0DFA"/>
    <w:rsid w:val="002A0E76"/>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D7C06"/>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6C"/>
    <w:rsid w:val="002F7CA1"/>
    <w:rsid w:val="00300131"/>
    <w:rsid w:val="00300421"/>
    <w:rsid w:val="003004DE"/>
    <w:rsid w:val="003012CD"/>
    <w:rsid w:val="003016EE"/>
    <w:rsid w:val="003017AA"/>
    <w:rsid w:val="00301908"/>
    <w:rsid w:val="00301CB6"/>
    <w:rsid w:val="00301CBF"/>
    <w:rsid w:val="00301E8A"/>
    <w:rsid w:val="003020E6"/>
    <w:rsid w:val="003021BD"/>
    <w:rsid w:val="003022E0"/>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584"/>
    <w:rsid w:val="00337BEF"/>
    <w:rsid w:val="00337C16"/>
    <w:rsid w:val="00337EDE"/>
    <w:rsid w:val="00337FBF"/>
    <w:rsid w:val="0034022D"/>
    <w:rsid w:val="00340616"/>
    <w:rsid w:val="00340BC3"/>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71"/>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172"/>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05"/>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CF8"/>
    <w:rsid w:val="00415FD6"/>
    <w:rsid w:val="004162C6"/>
    <w:rsid w:val="00416D59"/>
    <w:rsid w:val="00417040"/>
    <w:rsid w:val="0041735A"/>
    <w:rsid w:val="004175F0"/>
    <w:rsid w:val="004177DF"/>
    <w:rsid w:val="00420184"/>
    <w:rsid w:val="004201F8"/>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08"/>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2F72"/>
    <w:rsid w:val="004B31B3"/>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462"/>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0C2"/>
    <w:rsid w:val="00626E53"/>
    <w:rsid w:val="00627158"/>
    <w:rsid w:val="006272C9"/>
    <w:rsid w:val="00627447"/>
    <w:rsid w:val="006278B2"/>
    <w:rsid w:val="00627A59"/>
    <w:rsid w:val="00627B7E"/>
    <w:rsid w:val="00630105"/>
    <w:rsid w:val="00630B2E"/>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73F"/>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A2F"/>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4C28"/>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3C6"/>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0FE"/>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132"/>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2C1"/>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45C"/>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356"/>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354"/>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6D2C"/>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190"/>
    <w:rsid w:val="008D2507"/>
    <w:rsid w:val="008D2A5D"/>
    <w:rsid w:val="008D31F1"/>
    <w:rsid w:val="008D3276"/>
    <w:rsid w:val="008D366E"/>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3F8C"/>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468"/>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903"/>
    <w:rsid w:val="00A13A38"/>
    <w:rsid w:val="00A14AA9"/>
    <w:rsid w:val="00A14E11"/>
    <w:rsid w:val="00A1500D"/>
    <w:rsid w:val="00A155B8"/>
    <w:rsid w:val="00A1578B"/>
    <w:rsid w:val="00A15BAE"/>
    <w:rsid w:val="00A15E8F"/>
    <w:rsid w:val="00A1602A"/>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773E1"/>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3B9"/>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E4B"/>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6C4E"/>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AEE"/>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4FD5"/>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8E"/>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B77"/>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6B91"/>
    <w:rsid w:val="00CC7698"/>
    <w:rsid w:val="00CC78B0"/>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CF7B82"/>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551"/>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5AB9"/>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2D95"/>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856"/>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7B2"/>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0251946">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1767316">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5769275">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79541574">
      <w:bodyDiv w:val="1"/>
      <w:marLeft w:val="0"/>
      <w:marRight w:val="0"/>
      <w:marTop w:val="0"/>
      <w:marBottom w:val="0"/>
      <w:divBdr>
        <w:top w:val="none" w:sz="0" w:space="0" w:color="auto"/>
        <w:left w:val="none" w:sz="0" w:space="0" w:color="auto"/>
        <w:bottom w:val="none" w:sz="0" w:space="0" w:color="auto"/>
        <w:right w:val="none" w:sz="0" w:space="0" w:color="auto"/>
      </w:divBdr>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image" Target="media/image58.png"/><Relationship Id="rId16" Type="http://schemas.openxmlformats.org/officeDocument/2006/relationships/image" Target="media/image4.jpeg"/><Relationship Id="rId107" Type="http://schemas.openxmlformats.org/officeDocument/2006/relationships/chart" Target="charts/chart13.xm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callto:0250000000" TargetMode="External"/><Relationship Id="rId79" Type="http://schemas.openxmlformats.org/officeDocument/2006/relationships/oleObject" Target="embeddings/oleObject2.bin"/><Relationship Id="rId102" Type="http://schemas.openxmlformats.org/officeDocument/2006/relationships/chart" Target="charts/chart8.xml"/><Relationship Id="rId123" Type="http://schemas.openxmlformats.org/officeDocument/2006/relationships/image" Target="media/image78.png"/><Relationship Id="rId128" Type="http://schemas.openxmlformats.org/officeDocument/2006/relationships/chart" Target="charts/chart14.xml"/><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oleObject" Target="embeddings/oleObject10.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68.png"/><Relationship Id="rId118" Type="http://schemas.openxmlformats.org/officeDocument/2006/relationships/image" Target="media/image73.png"/><Relationship Id="rId80" Type="http://schemas.openxmlformats.org/officeDocument/2006/relationships/image" Target="media/image56.png"/><Relationship Id="rId85" Type="http://schemas.openxmlformats.org/officeDocument/2006/relationships/oleObject" Target="embeddings/oleObject5.bin"/><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chart" Target="charts/chart9.xml"/><Relationship Id="rId108" Type="http://schemas.openxmlformats.org/officeDocument/2006/relationships/hyperlink" Target="http://www2.ifam.edu.br/instituicao/auditoria/relatorios" TargetMode="External"/><Relationship Id="rId124" Type="http://schemas.openxmlformats.org/officeDocument/2006/relationships/image" Target="media/image79.png"/><Relationship Id="rId129" Type="http://schemas.openxmlformats.org/officeDocument/2006/relationships/image" Target="media/image83.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hyperlink" Target="callto:0250026403" TargetMode="External"/><Relationship Id="rId91" Type="http://schemas.openxmlformats.org/officeDocument/2006/relationships/oleObject" Target="embeddings/oleObject8.bin"/><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header" Target="header5.xml"/><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oleObject" Target="embeddings/oleObject3.bin"/><Relationship Id="rId86" Type="http://schemas.openxmlformats.org/officeDocument/2006/relationships/image" Target="media/image59.png"/><Relationship Id="rId130" Type="http://schemas.openxmlformats.org/officeDocument/2006/relationships/hyperlink" Target="http://www.ifam.edu.br/nexus" TargetMode="Externa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hyperlink" Target="file:///C:\Users\Public\LEIS\L8112cons.htm" TargetMode="External"/><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oleObject" Target="embeddings/oleObject11.bin"/><Relationship Id="rId104" Type="http://schemas.openxmlformats.org/officeDocument/2006/relationships/chart" Target="charts/chart10.xml"/><Relationship Id="rId120" Type="http://schemas.openxmlformats.org/officeDocument/2006/relationships/image" Target="media/image75.png"/><Relationship Id="rId125"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66" Type="http://schemas.openxmlformats.org/officeDocument/2006/relationships/image" Target="media/image48.png"/><Relationship Id="rId87" Type="http://schemas.openxmlformats.org/officeDocument/2006/relationships/oleObject" Target="embeddings/oleObject6.bin"/><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4.png"/><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oleObject" Target="embeddings/oleObject1.bin"/><Relationship Id="rId100" Type="http://schemas.openxmlformats.org/officeDocument/2006/relationships/chart" Target="charts/chart6.xml"/><Relationship Id="rId105" Type="http://schemas.openxmlformats.org/officeDocument/2006/relationships/chart" Target="charts/chart11.xml"/><Relationship Id="rId126"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chart" Target="charts/chart2.xml"/><Relationship Id="rId93" Type="http://schemas.openxmlformats.org/officeDocument/2006/relationships/oleObject" Target="embeddings/oleObject9.bin"/><Relationship Id="rId98" Type="http://schemas.openxmlformats.org/officeDocument/2006/relationships/chart" Target="charts/chart4.xml"/><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1.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62" Type="http://schemas.openxmlformats.org/officeDocument/2006/relationships/image" Target="media/image44.png"/><Relationship Id="rId83" Type="http://schemas.openxmlformats.org/officeDocument/2006/relationships/oleObject" Target="embeddings/oleObject4.bin"/><Relationship Id="rId88" Type="http://schemas.openxmlformats.org/officeDocument/2006/relationships/image" Target="media/image60.png"/><Relationship Id="rId111" Type="http://schemas.openxmlformats.org/officeDocument/2006/relationships/image" Target="media/image66.png"/><Relationship Id="rId132" Type="http://schemas.openxmlformats.org/officeDocument/2006/relationships/fontTable" Target="fontTable.xml"/><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chart" Target="charts/chart12.xml"/><Relationship Id="rId127" Type="http://schemas.openxmlformats.org/officeDocument/2006/relationships/image" Target="media/image82.png"/><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chart" Target="charts/chart3.xml"/><Relationship Id="rId78"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chart" Target="charts/chart5.xml"/><Relationship Id="rId101" Type="http://schemas.openxmlformats.org/officeDocument/2006/relationships/chart" Target="charts/chart7.xml"/><Relationship Id="rId122"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4.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oleObject" Target="embeddings/oleObject7.bin"/><Relationship Id="rId112" Type="http://schemas.openxmlformats.org/officeDocument/2006/relationships/image" Target="media/image67.png"/><Relationship Id="rId13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156861952"/>
        <c:axId val="154137088"/>
      </c:lineChart>
      <c:catAx>
        <c:axId val="156861952"/>
        <c:scaling>
          <c:orientation val="minMax"/>
        </c:scaling>
        <c:delete val="0"/>
        <c:axPos val="b"/>
        <c:numFmt formatCode="General" sourceLinked="1"/>
        <c:majorTickMark val="out"/>
        <c:minorTickMark val="none"/>
        <c:tickLblPos val="nextTo"/>
        <c:crossAx val="154137088"/>
        <c:crosses val="autoZero"/>
        <c:auto val="1"/>
        <c:lblAlgn val="ctr"/>
        <c:lblOffset val="100"/>
        <c:noMultiLvlLbl val="0"/>
      </c:catAx>
      <c:valAx>
        <c:axId val="154137088"/>
        <c:scaling>
          <c:orientation val="minMax"/>
        </c:scaling>
        <c:delete val="0"/>
        <c:axPos val="l"/>
        <c:majorGridlines/>
        <c:numFmt formatCode="#,##0.00" sourceLinked="1"/>
        <c:majorTickMark val="out"/>
        <c:minorTickMark val="none"/>
        <c:tickLblPos val="nextTo"/>
        <c:crossAx val="15686195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10007040"/>
        <c:axId val="154139392"/>
      </c:lineChart>
      <c:catAx>
        <c:axId val="210007040"/>
        <c:scaling>
          <c:orientation val="minMax"/>
        </c:scaling>
        <c:delete val="0"/>
        <c:axPos val="b"/>
        <c:numFmt formatCode="General" sourceLinked="1"/>
        <c:majorTickMark val="out"/>
        <c:minorTickMark val="none"/>
        <c:tickLblPos val="nextTo"/>
        <c:crossAx val="154139392"/>
        <c:crosses val="autoZero"/>
        <c:auto val="1"/>
        <c:lblAlgn val="ctr"/>
        <c:lblOffset val="100"/>
        <c:noMultiLvlLbl val="0"/>
      </c:catAx>
      <c:valAx>
        <c:axId val="154139392"/>
        <c:scaling>
          <c:orientation val="minMax"/>
        </c:scaling>
        <c:delete val="0"/>
        <c:axPos val="l"/>
        <c:majorGridlines/>
        <c:numFmt formatCode="General" sourceLinked="1"/>
        <c:majorTickMark val="out"/>
        <c:minorTickMark val="none"/>
        <c:tickLblPos val="nextTo"/>
        <c:crossAx val="21000704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45856256"/>
        <c:axId val="156746304"/>
      </c:lineChart>
      <c:catAx>
        <c:axId val="245856256"/>
        <c:scaling>
          <c:orientation val="minMax"/>
        </c:scaling>
        <c:delete val="0"/>
        <c:axPos val="b"/>
        <c:numFmt formatCode="General" sourceLinked="1"/>
        <c:majorTickMark val="out"/>
        <c:minorTickMark val="none"/>
        <c:tickLblPos val="nextTo"/>
        <c:crossAx val="156746304"/>
        <c:crosses val="autoZero"/>
        <c:auto val="1"/>
        <c:lblAlgn val="ctr"/>
        <c:lblOffset val="100"/>
        <c:noMultiLvlLbl val="0"/>
      </c:catAx>
      <c:valAx>
        <c:axId val="156746304"/>
        <c:scaling>
          <c:orientation val="minMax"/>
        </c:scaling>
        <c:delete val="0"/>
        <c:axPos val="l"/>
        <c:majorGridlines/>
        <c:numFmt formatCode="General" sourceLinked="1"/>
        <c:majorTickMark val="out"/>
        <c:minorTickMark val="none"/>
        <c:tickLblPos val="nextTo"/>
        <c:crossAx val="24585625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156862976"/>
        <c:axId val="156748608"/>
      </c:lineChart>
      <c:catAx>
        <c:axId val="156862976"/>
        <c:scaling>
          <c:orientation val="minMax"/>
        </c:scaling>
        <c:delete val="0"/>
        <c:axPos val="b"/>
        <c:numFmt formatCode="General" sourceLinked="1"/>
        <c:majorTickMark val="out"/>
        <c:minorTickMark val="none"/>
        <c:tickLblPos val="nextTo"/>
        <c:crossAx val="156748608"/>
        <c:crosses val="autoZero"/>
        <c:auto val="1"/>
        <c:lblAlgn val="ctr"/>
        <c:lblOffset val="100"/>
        <c:noMultiLvlLbl val="0"/>
      </c:catAx>
      <c:valAx>
        <c:axId val="156748608"/>
        <c:scaling>
          <c:orientation val="minMax"/>
        </c:scaling>
        <c:delete val="0"/>
        <c:axPos val="l"/>
        <c:majorGridlines/>
        <c:numFmt formatCode="General" sourceLinked="1"/>
        <c:majorTickMark val="out"/>
        <c:minorTickMark val="none"/>
        <c:tickLblPos val="nextTo"/>
        <c:crossAx val="1568629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 a Pagar Não Processados - Ex. Anteriores</a:t>
            </a:r>
          </a:p>
        </c:rich>
      </c:tx>
      <c:overlay val="0"/>
      <c:spPr>
        <a:noFill/>
        <a:ln>
          <a:noFill/>
        </a:ln>
        <a:effectLst/>
      </c:spPr>
    </c:title>
    <c:autoTitleDeleted val="0"/>
    <c:plotArea>
      <c:layout/>
      <c:barChart>
        <c:barDir val="col"/>
        <c:grouping val="clustered"/>
        <c:varyColors val="0"/>
        <c:ser>
          <c:idx val="0"/>
          <c:order val="0"/>
          <c:tx>
            <c:strRef>
              <c:f>'[RG - RP Exercícios Anteriores.xlsx]631100000= RP NAO PROCESSADOS '!$B$7</c:f>
              <c:strCache>
                <c:ptCount val="1"/>
                <c:pt idx="0">
                  <c:v>Saldo Atual - R$</c:v>
                </c:pt>
              </c:strCache>
            </c:strRef>
          </c:tx>
          <c:spPr>
            <a:solidFill>
              <a:schemeClr val="accent6"/>
            </a:solidFill>
            <a:ln>
              <a:noFill/>
            </a:ln>
            <a:effectLst/>
          </c:spPr>
          <c:invertIfNegative val="0"/>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'!$B$8:$B$20</c:f>
              <c:numCache>
                <c:formatCode>#,##0.00;\(#,##0.00\)</c:formatCode>
                <c:ptCount val="13"/>
                <c:pt idx="0">
                  <c:v>47686891.789999999</c:v>
                </c:pt>
                <c:pt idx="1">
                  <c:v>39096203.759999998</c:v>
                </c:pt>
                <c:pt idx="2">
                  <c:v>35512862.490000002</c:v>
                </c:pt>
                <c:pt idx="3">
                  <c:v>32014951.91</c:v>
                </c:pt>
                <c:pt idx="4">
                  <c:v>31592639.920000002</c:v>
                </c:pt>
                <c:pt idx="5">
                  <c:v>29753610.120000001</c:v>
                </c:pt>
                <c:pt idx="6">
                  <c:v>28252419.960000001</c:v>
                </c:pt>
                <c:pt idx="7">
                  <c:v>23336926.280000001</c:v>
                </c:pt>
                <c:pt idx="8">
                  <c:v>22562255.77</c:v>
                </c:pt>
                <c:pt idx="9">
                  <c:v>20401991.68</c:v>
                </c:pt>
                <c:pt idx="10">
                  <c:v>19106137.890000001</c:v>
                </c:pt>
                <c:pt idx="11">
                  <c:v>18172062.960000001</c:v>
                </c:pt>
                <c:pt idx="12">
                  <c:v>16172328.48</c:v>
                </c:pt>
              </c:numCache>
            </c:numRef>
          </c:val>
        </c:ser>
        <c:dLbls>
          <c:showLegendKey val="0"/>
          <c:showVal val="0"/>
          <c:showCatName val="0"/>
          <c:showSerName val="0"/>
          <c:showPercent val="0"/>
          <c:showBubbleSize val="0"/>
        </c:dLbls>
        <c:gapWidth val="219"/>
        <c:overlap val="-27"/>
        <c:axId val="148155392"/>
        <c:axId val="146387456"/>
      </c:barChart>
      <c:lineChart>
        <c:grouping val="standard"/>
        <c:varyColors val="0"/>
        <c:ser>
          <c:idx val="1"/>
          <c:order val="1"/>
          <c:tx>
            <c:strRef>
              <c:f>'[RG - RP Exercícios Anteriores.xlsx]631100000= RP NAO PROCESSADOS '!$C$7</c:f>
              <c:strCache>
                <c:ptCount val="1"/>
                <c:pt idx="0">
                  <c:v>Porcentagem do total (Saldo Atual - R$)</c:v>
                </c:pt>
              </c:strCache>
            </c:strRef>
          </c:tx>
          <c:spPr>
            <a:ln w="28575" cap="rnd">
              <a:solidFill>
                <a:schemeClr val="accent5"/>
              </a:solidFill>
              <a:round/>
            </a:ln>
            <a:effectLst/>
          </c:spPr>
          <c:marker>
            <c:symbol val="none"/>
          </c:marker>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'!$C$8:$C$20</c:f>
              <c:numCache>
                <c:formatCode>0.00%</c:formatCode>
                <c:ptCount val="13"/>
                <c:pt idx="0">
                  <c:v>1</c:v>
                </c:pt>
                <c:pt idx="1">
                  <c:v>0.81985221289256938</c:v>
                </c:pt>
                <c:pt idx="2">
                  <c:v>0.74470910468203533</c:v>
                </c:pt>
                <c:pt idx="3">
                  <c:v>0.6713574885732766</c:v>
                </c:pt>
                <c:pt idx="4">
                  <c:v>0.66250155407748801</c:v>
                </c:pt>
                <c:pt idx="5">
                  <c:v>0.62393687244341156</c:v>
                </c:pt>
                <c:pt idx="6">
                  <c:v>0.59245672971129915</c:v>
                </c:pt>
                <c:pt idx="7">
                  <c:v>0.48937822122627384</c:v>
                </c:pt>
                <c:pt idx="8">
                  <c:v>0.47313328512493519</c:v>
                </c:pt>
                <c:pt idx="9">
                  <c:v>0.42783228082561514</c:v>
                </c:pt>
                <c:pt idx="10">
                  <c:v>0.40065806708766416</c:v>
                </c:pt>
                <c:pt idx="11">
                  <c:v>0.38107040064646663</c:v>
                </c:pt>
                <c:pt idx="12">
                  <c:v>0.33913572206002651</c:v>
                </c:pt>
              </c:numCache>
            </c:numRef>
          </c:val>
          <c:smooth val="0"/>
        </c:ser>
        <c:dLbls>
          <c:showLegendKey val="0"/>
          <c:showVal val="0"/>
          <c:showCatName val="0"/>
          <c:showSerName val="0"/>
          <c:showPercent val="0"/>
          <c:showBubbleSize val="0"/>
        </c:dLbls>
        <c:marker val="1"/>
        <c:smooth val="0"/>
        <c:axId val="156862464"/>
        <c:axId val="146388032"/>
      </c:lineChart>
      <c:catAx>
        <c:axId val="1481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6387456"/>
        <c:crosses val="autoZero"/>
        <c:auto val="1"/>
        <c:lblAlgn val="ctr"/>
        <c:lblOffset val="100"/>
        <c:noMultiLvlLbl val="0"/>
      </c:catAx>
      <c:valAx>
        <c:axId val="146387456"/>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155392"/>
        <c:crosses val="autoZero"/>
        <c:crossBetween val="between"/>
      </c:valAx>
      <c:valAx>
        <c:axId val="14638803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862464"/>
        <c:crosses val="max"/>
        <c:crossBetween val="between"/>
      </c:valAx>
      <c:catAx>
        <c:axId val="156862464"/>
        <c:scaling>
          <c:orientation val="minMax"/>
        </c:scaling>
        <c:delete val="1"/>
        <c:axPos val="b"/>
        <c:numFmt formatCode="General" sourceLinked="1"/>
        <c:majorTickMark val="none"/>
        <c:minorTickMark val="none"/>
        <c:tickLblPos val="nextTo"/>
        <c:crossAx val="146388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a:t>
            </a:r>
            <a:r>
              <a:rPr lang="pt-BR" baseline="0"/>
              <a:t> a Pagar Processados - Ex. Anteriores</a:t>
            </a:r>
            <a:endParaRPr lang="pt-BR"/>
          </a:p>
        </c:rich>
      </c:tx>
      <c:overlay val="0"/>
      <c:spPr>
        <a:noFill/>
        <a:ln>
          <a:noFill/>
        </a:ln>
        <a:effectLst/>
      </c:spPr>
    </c:title>
    <c:autoTitleDeleted val="0"/>
    <c:plotArea>
      <c:layout/>
      <c:barChart>
        <c:barDir val="col"/>
        <c:grouping val="clustered"/>
        <c:varyColors val="0"/>
        <c:ser>
          <c:idx val="0"/>
          <c:order val="0"/>
          <c:tx>
            <c:strRef>
              <c:f>'[RG - RP Exercícios Anteriores.xlsx]632100000= RP PROCESSADOS A PA'!$B$7</c:f>
              <c:strCache>
                <c:ptCount val="1"/>
                <c:pt idx="0">
                  <c:v>Saldo Atual - R$</c:v>
                </c:pt>
              </c:strCache>
            </c:strRef>
          </c:tx>
          <c:spPr>
            <a:solidFill>
              <a:schemeClr val="accent2"/>
            </a:solidFill>
            <a:ln>
              <a:noFill/>
            </a:ln>
            <a:effectLst/>
          </c:spPr>
          <c:invertIfNegative val="0"/>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PA'!$B$8:$B$20</c:f>
              <c:numCache>
                <c:formatCode>#,##0.00;\(#,##0.00\)</c:formatCode>
                <c:ptCount val="13"/>
                <c:pt idx="0">
                  <c:v>1590482.9</c:v>
                </c:pt>
                <c:pt idx="1">
                  <c:v>1222033.9099999999</c:v>
                </c:pt>
                <c:pt idx="2">
                  <c:v>1129067.6000000001</c:v>
                </c:pt>
                <c:pt idx="3">
                  <c:v>1041894.6</c:v>
                </c:pt>
                <c:pt idx="4">
                  <c:v>920827.85</c:v>
                </c:pt>
                <c:pt idx="5">
                  <c:v>860800.43</c:v>
                </c:pt>
                <c:pt idx="6">
                  <c:v>836862.33</c:v>
                </c:pt>
                <c:pt idx="7">
                  <c:v>646459.25</c:v>
                </c:pt>
                <c:pt idx="8">
                  <c:v>386739.44</c:v>
                </c:pt>
                <c:pt idx="9">
                  <c:v>327530.78999999998</c:v>
                </c:pt>
                <c:pt idx="10">
                  <c:v>327530.78999999998</c:v>
                </c:pt>
                <c:pt idx="11">
                  <c:v>319920.73</c:v>
                </c:pt>
                <c:pt idx="12">
                  <c:v>319578.05</c:v>
                </c:pt>
              </c:numCache>
            </c:numRef>
          </c:val>
        </c:ser>
        <c:dLbls>
          <c:showLegendKey val="0"/>
          <c:showVal val="0"/>
          <c:showCatName val="0"/>
          <c:showSerName val="0"/>
          <c:showPercent val="0"/>
          <c:showBubbleSize val="0"/>
        </c:dLbls>
        <c:gapWidth val="219"/>
        <c:overlap val="-27"/>
        <c:axId val="156849152"/>
        <c:axId val="146389760"/>
      </c:barChart>
      <c:lineChart>
        <c:grouping val="standard"/>
        <c:varyColors val="0"/>
        <c:ser>
          <c:idx val="1"/>
          <c:order val="1"/>
          <c:tx>
            <c:strRef>
              <c:f>'[RG - RP Exercícios Anteriores.xlsx]632100000= RP PROCESSADOS A PA'!$C$7</c:f>
              <c:strCache>
                <c:ptCount val="1"/>
                <c:pt idx="0">
                  <c:v>Porcentagem do total (Saldo Atual - R$)</c:v>
                </c:pt>
              </c:strCache>
            </c:strRef>
          </c:tx>
          <c:spPr>
            <a:ln w="28575" cap="rnd">
              <a:solidFill>
                <a:schemeClr val="accent4"/>
              </a:solidFill>
              <a:round/>
            </a:ln>
            <a:effectLst/>
          </c:spPr>
          <c:marker>
            <c:symbol val="none"/>
          </c:marker>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PA'!$C$8:$C$20</c:f>
              <c:numCache>
                <c:formatCode>0.00%</c:formatCode>
                <c:ptCount val="13"/>
                <c:pt idx="0">
                  <c:v>1</c:v>
                </c:pt>
                <c:pt idx="1">
                  <c:v>0.76834143265545329</c:v>
                </c:pt>
                <c:pt idx="2">
                  <c:v>0.7098898076804222</c:v>
                </c:pt>
                <c:pt idx="3">
                  <c:v>0.6550806676387404</c:v>
                </c:pt>
                <c:pt idx="4">
                  <c:v>0.57896117587935092</c:v>
                </c:pt>
                <c:pt idx="5">
                  <c:v>0.54121954407683359</c:v>
                </c:pt>
                <c:pt idx="6">
                  <c:v>0.52616870637213387</c:v>
                </c:pt>
                <c:pt idx="7">
                  <c:v>0.40645470001595113</c:v>
                </c:pt>
                <c:pt idx="8">
                  <c:v>0.24315850236428196</c:v>
                </c:pt>
                <c:pt idx="9">
                  <c:v>0.20593166389905859</c:v>
                </c:pt>
                <c:pt idx="10">
                  <c:v>0.20593166389905859</c:v>
                </c:pt>
                <c:pt idx="11">
                  <c:v>0.20114691582034613</c:v>
                </c:pt>
                <c:pt idx="12">
                  <c:v>0.20093145924423331</c:v>
                </c:pt>
              </c:numCache>
            </c:numRef>
          </c:val>
          <c:smooth val="0"/>
        </c:ser>
        <c:dLbls>
          <c:showLegendKey val="0"/>
          <c:showVal val="0"/>
          <c:showCatName val="0"/>
          <c:showSerName val="0"/>
          <c:showPercent val="0"/>
          <c:showBubbleSize val="0"/>
        </c:dLbls>
        <c:marker val="1"/>
        <c:smooth val="0"/>
        <c:axId val="156864000"/>
        <c:axId val="146390336"/>
      </c:lineChart>
      <c:catAx>
        <c:axId val="1568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6389760"/>
        <c:crosses val="autoZero"/>
        <c:auto val="1"/>
        <c:lblAlgn val="ctr"/>
        <c:lblOffset val="100"/>
        <c:noMultiLvlLbl val="0"/>
      </c:catAx>
      <c:valAx>
        <c:axId val="146389760"/>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849152"/>
        <c:crosses val="autoZero"/>
        <c:crossBetween val="between"/>
      </c:valAx>
      <c:valAx>
        <c:axId val="14639033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864000"/>
        <c:crosses val="max"/>
        <c:crossBetween val="between"/>
      </c:valAx>
      <c:catAx>
        <c:axId val="156864000"/>
        <c:scaling>
          <c:orientation val="minMax"/>
        </c:scaling>
        <c:delete val="1"/>
        <c:axPos val="b"/>
        <c:numFmt formatCode="General" sourceLinked="1"/>
        <c:majorTickMark val="none"/>
        <c:minorTickMark val="none"/>
        <c:tickLblPos val="nextTo"/>
        <c:crossAx val="146390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01785856"/>
        <c:axId val="154086208"/>
      </c:lineChart>
      <c:catAx>
        <c:axId val="201785856"/>
        <c:scaling>
          <c:orientation val="minMax"/>
        </c:scaling>
        <c:delete val="0"/>
        <c:axPos val="b"/>
        <c:numFmt formatCode="General" sourceLinked="1"/>
        <c:majorTickMark val="out"/>
        <c:minorTickMark val="none"/>
        <c:tickLblPos val="nextTo"/>
        <c:crossAx val="154086208"/>
        <c:crosses val="autoZero"/>
        <c:auto val="1"/>
        <c:lblAlgn val="ctr"/>
        <c:lblOffset val="100"/>
        <c:noMultiLvlLbl val="0"/>
      </c:catAx>
      <c:valAx>
        <c:axId val="154086208"/>
        <c:scaling>
          <c:orientation val="minMax"/>
        </c:scaling>
        <c:delete val="0"/>
        <c:axPos val="l"/>
        <c:majorGridlines/>
        <c:numFmt formatCode="General" sourceLinked="1"/>
        <c:majorTickMark val="out"/>
        <c:minorTickMark val="none"/>
        <c:tickLblPos val="nextTo"/>
        <c:crossAx val="2017858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05636096"/>
        <c:axId val="154084480"/>
      </c:lineChart>
      <c:catAx>
        <c:axId val="205636096"/>
        <c:scaling>
          <c:orientation val="minMax"/>
        </c:scaling>
        <c:delete val="0"/>
        <c:axPos val="b"/>
        <c:numFmt formatCode="General" sourceLinked="1"/>
        <c:majorTickMark val="out"/>
        <c:minorTickMark val="none"/>
        <c:tickLblPos val="nextTo"/>
        <c:crossAx val="154084480"/>
        <c:crosses val="autoZero"/>
        <c:auto val="1"/>
        <c:lblAlgn val="ctr"/>
        <c:lblOffset val="100"/>
        <c:noMultiLvlLbl val="0"/>
      </c:catAx>
      <c:valAx>
        <c:axId val="154084480"/>
        <c:scaling>
          <c:orientation val="minMax"/>
          <c:max val="40"/>
          <c:min val="0"/>
        </c:scaling>
        <c:delete val="0"/>
        <c:axPos val="l"/>
        <c:majorGridlines/>
        <c:numFmt formatCode="General" sourceLinked="1"/>
        <c:majorTickMark val="out"/>
        <c:minorTickMark val="none"/>
        <c:tickLblPos val="nextTo"/>
        <c:crossAx val="20563609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05638144"/>
        <c:axId val="154090240"/>
      </c:lineChart>
      <c:catAx>
        <c:axId val="205638144"/>
        <c:scaling>
          <c:orientation val="minMax"/>
        </c:scaling>
        <c:delete val="0"/>
        <c:axPos val="b"/>
        <c:numFmt formatCode="General" sourceLinked="1"/>
        <c:majorTickMark val="out"/>
        <c:minorTickMark val="none"/>
        <c:tickLblPos val="nextTo"/>
        <c:crossAx val="154090240"/>
        <c:crosses val="autoZero"/>
        <c:auto val="1"/>
        <c:lblAlgn val="ctr"/>
        <c:lblOffset val="100"/>
        <c:noMultiLvlLbl val="0"/>
      </c:catAx>
      <c:valAx>
        <c:axId val="154090240"/>
        <c:scaling>
          <c:orientation val="minMax"/>
        </c:scaling>
        <c:delete val="0"/>
        <c:axPos val="l"/>
        <c:majorGridlines/>
        <c:numFmt formatCode="General" sourceLinked="1"/>
        <c:majorTickMark val="out"/>
        <c:minorTickMark val="none"/>
        <c:tickLblPos val="nextTo"/>
        <c:crossAx val="20563814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08628224"/>
        <c:axId val="154133056"/>
      </c:lineChart>
      <c:catAx>
        <c:axId val="208628224"/>
        <c:scaling>
          <c:orientation val="minMax"/>
        </c:scaling>
        <c:delete val="0"/>
        <c:axPos val="b"/>
        <c:numFmt formatCode="General" sourceLinked="1"/>
        <c:majorTickMark val="out"/>
        <c:minorTickMark val="none"/>
        <c:tickLblPos val="nextTo"/>
        <c:crossAx val="154133056"/>
        <c:crosses val="autoZero"/>
        <c:auto val="1"/>
        <c:lblAlgn val="ctr"/>
        <c:lblOffset val="100"/>
        <c:noMultiLvlLbl val="0"/>
      </c:catAx>
      <c:valAx>
        <c:axId val="154133056"/>
        <c:scaling>
          <c:orientation val="minMax"/>
        </c:scaling>
        <c:delete val="0"/>
        <c:axPos val="l"/>
        <c:majorGridlines/>
        <c:numFmt formatCode="General" sourceLinked="1"/>
        <c:majorTickMark val="out"/>
        <c:minorTickMark val="none"/>
        <c:tickLblPos val="nextTo"/>
        <c:crossAx val="20862822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10008064"/>
        <c:axId val="154134784"/>
      </c:lineChart>
      <c:catAx>
        <c:axId val="210008064"/>
        <c:scaling>
          <c:orientation val="minMax"/>
        </c:scaling>
        <c:delete val="0"/>
        <c:axPos val="b"/>
        <c:numFmt formatCode="General" sourceLinked="1"/>
        <c:majorTickMark val="out"/>
        <c:minorTickMark val="none"/>
        <c:tickLblPos val="nextTo"/>
        <c:crossAx val="154134784"/>
        <c:crosses val="autoZero"/>
        <c:auto val="1"/>
        <c:lblAlgn val="ctr"/>
        <c:lblOffset val="100"/>
        <c:noMultiLvlLbl val="0"/>
      </c:catAx>
      <c:valAx>
        <c:axId val="154134784"/>
        <c:scaling>
          <c:orientation val="minMax"/>
        </c:scaling>
        <c:delete val="0"/>
        <c:axPos val="l"/>
        <c:majorGridlines/>
        <c:numFmt formatCode="General" sourceLinked="1"/>
        <c:majorTickMark val="out"/>
        <c:minorTickMark val="none"/>
        <c:tickLblPos val="nextTo"/>
        <c:crossAx val="2100080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10009088"/>
        <c:axId val="154133632"/>
      </c:lineChart>
      <c:catAx>
        <c:axId val="210009088"/>
        <c:scaling>
          <c:orientation val="minMax"/>
        </c:scaling>
        <c:delete val="0"/>
        <c:axPos val="b"/>
        <c:numFmt formatCode="General" sourceLinked="1"/>
        <c:majorTickMark val="out"/>
        <c:minorTickMark val="none"/>
        <c:tickLblPos val="nextTo"/>
        <c:crossAx val="154133632"/>
        <c:crosses val="autoZero"/>
        <c:auto val="1"/>
        <c:lblAlgn val="ctr"/>
        <c:lblOffset val="100"/>
        <c:noMultiLvlLbl val="0"/>
      </c:catAx>
      <c:valAx>
        <c:axId val="154133632"/>
        <c:scaling>
          <c:orientation val="minMax"/>
        </c:scaling>
        <c:delete val="0"/>
        <c:axPos val="l"/>
        <c:majorGridlines/>
        <c:numFmt formatCode="General" sourceLinked="1"/>
        <c:majorTickMark val="out"/>
        <c:minorTickMark val="none"/>
        <c:tickLblPos val="nextTo"/>
        <c:crossAx val="2100090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D3E08-B5BD-41AB-96AE-9FB4AE8C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10432</TotalTime>
  <Pages>446</Pages>
  <Words>92107</Words>
  <Characters>497381</Characters>
  <Application>Microsoft Office Word</Application>
  <DocSecurity>0</DocSecurity>
  <Lines>4144</Lines>
  <Paragraphs>1176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1394</cp:revision>
  <cp:lastPrinted>2016-03-10T15:57:00Z</cp:lastPrinted>
  <dcterms:created xsi:type="dcterms:W3CDTF">2016-01-18T13:34:00Z</dcterms:created>
  <dcterms:modified xsi:type="dcterms:W3CDTF">2016-03-18T20:27:00Z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