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C2672" w:rsidRDefault="0080069B" w:rsidP="0080069B">
      <w:pPr>
        <w:jc w:val="center"/>
      </w:pPr>
      <w:r>
        <w:t>RELATÓRIO TRIMESTRAL</w:t>
      </w:r>
    </w:p>
    <w:p w:rsidR="0080069B" w:rsidRDefault="0080069B" w:rsidP="0080069B">
      <w:pPr>
        <w:jc w:val="center"/>
      </w:pPr>
      <w:r>
        <w:t>SETOR DE ALIMENTAÇÃO E NUTRIÇÃO</w:t>
      </w: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80069B" w:rsidRDefault="0080069B" w:rsidP="00411CDA"/>
    <w:p w:rsidR="0080069B" w:rsidRDefault="0080069B" w:rsidP="0080069B">
      <w:pPr>
        <w:jc w:val="center"/>
      </w:pPr>
    </w:p>
    <w:p w:rsidR="0080069B" w:rsidRDefault="0080069B" w:rsidP="0080069B">
      <w:pPr>
        <w:jc w:val="center"/>
      </w:pPr>
    </w:p>
    <w:p w:rsidR="00363A76" w:rsidRDefault="00363A76" w:rsidP="00363A76">
      <w:pPr>
        <w:jc w:val="both"/>
      </w:pPr>
      <w:r>
        <w:t>O presente relatório tem como objetivo</w:t>
      </w:r>
      <w:r w:rsidR="00BC2809">
        <w:t xml:space="preserve"> dar continuidade aos</w:t>
      </w:r>
      <w:r w:rsidR="00932465">
        <w:t xml:space="preserve"> relatório</w:t>
      </w:r>
      <w:r w:rsidR="00BC2809">
        <w:t>s trimestrais</w:t>
      </w:r>
      <w:r w:rsidR="00787C07">
        <w:t xml:space="preserve"> conforme solicitado a toda a equipe multiprofis</w:t>
      </w:r>
      <w:r w:rsidR="00E15C38">
        <w:t>sional pelo Coordenador da CGAE como fluxo de serviço e rotina,</w:t>
      </w:r>
      <w:r w:rsidR="00932465">
        <w:t xml:space="preserve"> apresentando</w:t>
      </w:r>
      <w:r>
        <w:t xml:space="preserve"> as at</w:t>
      </w:r>
      <w:r w:rsidR="00AC1723">
        <w:t>ividades realizadas neste setor, prestar informações e tomada de providências.</w:t>
      </w:r>
      <w:r w:rsidR="00870698">
        <w:t xml:space="preserve"> Desta forma</w:t>
      </w:r>
      <w:r w:rsidR="0043530E">
        <w:t>,</w:t>
      </w:r>
      <w:r w:rsidR="00870698">
        <w:t xml:space="preserve"> diferentemente do primeiro que fez um diag</w:t>
      </w:r>
      <w:r w:rsidR="00562F5B">
        <w:t>nóstico</w:t>
      </w:r>
      <w:r w:rsidR="009E1B21">
        <w:t xml:space="preserve"> amplo, este será</w:t>
      </w:r>
      <w:proofErr w:type="gramStart"/>
      <w:r w:rsidR="00870698">
        <w:t xml:space="preserve"> </w:t>
      </w:r>
      <w:r w:rsidR="009E1DE9">
        <w:t>mas</w:t>
      </w:r>
      <w:proofErr w:type="gramEnd"/>
      <w:r w:rsidR="009E1DE9">
        <w:t xml:space="preserve"> </w:t>
      </w:r>
      <w:r w:rsidR="00870698">
        <w:t>sucinto e apresentará</w:t>
      </w:r>
      <w:r>
        <w:t xml:space="preserve"> </w:t>
      </w:r>
      <w:r w:rsidR="00870698">
        <w:t xml:space="preserve">dados e informações </w:t>
      </w:r>
      <w:r>
        <w:t>dos respec</w:t>
      </w:r>
      <w:r w:rsidR="009E1DE9">
        <w:t>tivos meses: Janeiro, Fevereiro e Março de 2016.</w:t>
      </w:r>
    </w:p>
    <w:p w:rsidR="00C12292" w:rsidRDefault="00C12292" w:rsidP="00363A76">
      <w:pPr>
        <w:jc w:val="both"/>
      </w:pPr>
      <w:proofErr w:type="gramStart"/>
      <w:r>
        <w:t>1</w:t>
      </w:r>
      <w:proofErr w:type="gramEnd"/>
      <w:r>
        <w:t>: EQUIPE: Atualmente neste setor trabalham</w:t>
      </w:r>
      <w:r w:rsidR="00562F5B">
        <w:t xml:space="preserve"> 10 profissionais distribuídos em escalas que abrangem os três turnos de funcionamento inclusive os finais de semana, 9 destes fazem escala de 6 horas semanais e 1 faz escala de 8 horas semanais. Mesmo após reunião realizada no dia 03/03 </w:t>
      </w:r>
      <w:r w:rsidR="00D72257">
        <w:t>a folha de ponto é assinada como 8 horas i</w:t>
      </w:r>
      <w:r w:rsidR="006926E1">
        <w:t>ndependentemente da sua escala, ainda</w:t>
      </w:r>
      <w:r w:rsidR="00B93CBE">
        <w:t xml:space="preserve"> </w:t>
      </w:r>
      <w:r w:rsidR="00D72257">
        <w:t xml:space="preserve">alguns profissionais estão sem </w:t>
      </w:r>
      <w:r w:rsidR="00B93CBE">
        <w:t xml:space="preserve">as atribuições documentalmente, somente descritas que estão </w:t>
      </w:r>
      <w:proofErr w:type="gramStart"/>
      <w:r w:rsidR="00B93CBE">
        <w:t>a</w:t>
      </w:r>
      <w:proofErr w:type="gramEnd"/>
      <w:r w:rsidR="00B93CBE">
        <w:t xml:space="preserve"> disposição deste setor</w:t>
      </w:r>
      <w:r w:rsidR="00BE32C9">
        <w:t>.</w:t>
      </w:r>
    </w:p>
    <w:p w:rsidR="008B6CBB" w:rsidRDefault="008B6CBB" w:rsidP="00363A76">
      <w:pPr>
        <w:jc w:val="both"/>
      </w:pPr>
    </w:p>
    <w:p w:rsidR="00997F42" w:rsidRDefault="0060439D" w:rsidP="00363A76">
      <w:pPr>
        <w:jc w:val="both"/>
      </w:pPr>
      <w:proofErr w:type="gramStart"/>
      <w:r>
        <w:t>2</w:t>
      </w:r>
      <w:proofErr w:type="gramEnd"/>
      <w:r w:rsidR="00CA23B8">
        <w:t xml:space="preserve">: </w:t>
      </w:r>
      <w:r w:rsidR="00997F42">
        <w:t>PÚBLICO ATENDIDO</w:t>
      </w:r>
      <w:r w:rsidR="009E1DE9">
        <w:t xml:space="preserve"> COM OFERTA ALIMENTAR</w:t>
      </w:r>
    </w:p>
    <w:p w:rsidR="006F20AE" w:rsidRDefault="006F20AE" w:rsidP="006F20AE">
      <w:pPr>
        <w:pStyle w:val="PargrafodaLista"/>
        <w:numPr>
          <w:ilvl w:val="0"/>
          <w:numId w:val="1"/>
        </w:numPr>
        <w:jc w:val="both"/>
      </w:pPr>
      <w:r>
        <w:t>JANEIRO: Período de férias letivas, com atividades somente para os alunos do PROL</w:t>
      </w:r>
      <w:r w:rsidR="005A007E">
        <w:t>IND, Saberes Indígenas e PROEJA.</w:t>
      </w:r>
      <w:r w:rsidR="001156C9">
        <w:t xml:space="preserve"> </w:t>
      </w:r>
      <w:r w:rsidR="00664F7B">
        <w:t>Seguiram</w:t>
      </w:r>
      <w:r w:rsidR="001156C9">
        <w:t xml:space="preserve"> sem alterações no d</w:t>
      </w:r>
      <w:r w:rsidR="000A5D72">
        <w:t>e</w:t>
      </w:r>
      <w:r w:rsidR="001156C9">
        <w:t>correr das atividade</w:t>
      </w:r>
      <w:r w:rsidR="005F5CDF">
        <w:t>s os Saberes Indíg</w:t>
      </w:r>
      <w:r w:rsidR="004E7538">
        <w:t xml:space="preserve">enas, </w:t>
      </w:r>
      <w:r w:rsidR="001156C9">
        <w:t xml:space="preserve">porém tivemos muitas intercorrências </w:t>
      </w:r>
      <w:r w:rsidR="000A5D72">
        <w:t>com os alunos do PROLIND onde produzíamos a quantidade tota</w:t>
      </w:r>
      <w:r w:rsidR="00664F7B">
        <w:t>l de alimentos e em algumas vezes a saída era pouca, fazendo com que distribuíssemos comida para evitar desperdício, sem contar com a falta de educação de alguns professores formandos para com os cozinheiros. Tais situações foram repassadas ao coordenador que também era o professor, desta forma, iniciamos e finalizamos o curso com os mesmos transtornos.</w:t>
      </w:r>
      <w:r w:rsidR="0067245E">
        <w:t xml:space="preserve"> Tivemos mudanças da sala, recebemos maior conforto para trabalhar e aumento do estoque de gêneros secos</w:t>
      </w:r>
      <w:r w:rsidR="00E85A0D">
        <w:t xml:space="preserve">. </w:t>
      </w:r>
    </w:p>
    <w:p w:rsidR="006F20AE" w:rsidRDefault="006F20AE" w:rsidP="006F20AE">
      <w:pPr>
        <w:pStyle w:val="PargrafodaLista"/>
        <w:jc w:val="both"/>
      </w:pPr>
    </w:p>
    <w:p w:rsidR="006F20AE" w:rsidRDefault="006F20AE" w:rsidP="006F20AE">
      <w:pPr>
        <w:pStyle w:val="PargrafodaLista"/>
        <w:numPr>
          <w:ilvl w:val="0"/>
          <w:numId w:val="1"/>
        </w:numPr>
        <w:jc w:val="both"/>
      </w:pPr>
      <w:r>
        <w:t>FEVEREIRO: Início do ano letivo no dia 10/02/16</w:t>
      </w:r>
      <w:r w:rsidR="0044030C">
        <w:t xml:space="preserve"> a partir do período vespertino</w:t>
      </w:r>
      <w:r>
        <w:t xml:space="preserve"> para os alunos residentes, Integrado, Proeja e Subsequentes.</w:t>
      </w:r>
      <w:r w:rsidR="00023090">
        <w:t xml:space="preserve"> Neste mês estive a frente da chefia do setor por férias da Senhora </w:t>
      </w:r>
      <w:proofErr w:type="spellStart"/>
      <w:r w:rsidR="00023090">
        <w:t>Petronilda</w:t>
      </w:r>
      <w:proofErr w:type="spellEnd"/>
      <w:r w:rsidR="00023090">
        <w:t xml:space="preserve"> Matos de Lima.</w:t>
      </w:r>
      <w:r w:rsidR="00D3562A">
        <w:t xml:space="preserve"> No dia 3 foi suspenso o acordo feito </w:t>
      </w:r>
      <w:proofErr w:type="gramStart"/>
      <w:r w:rsidR="00D3562A">
        <w:t>a</w:t>
      </w:r>
      <w:proofErr w:type="gramEnd"/>
      <w:r w:rsidR="00D3562A">
        <w:t xml:space="preserve"> chefia imediata</w:t>
      </w:r>
      <w:r w:rsidR="001333B0">
        <w:t xml:space="preserve"> </w:t>
      </w:r>
      <w:r w:rsidR="00D3562A">
        <w:t xml:space="preserve">de ajuda de algumas terceirizadas a este setor devido </w:t>
      </w:r>
      <w:r w:rsidR="00D3562A">
        <w:lastRenderedPageBreak/>
        <w:t xml:space="preserve">a alta produção que seria </w:t>
      </w:r>
      <w:r w:rsidR="00877B23">
        <w:t>ofertada (</w:t>
      </w:r>
      <w:proofErr w:type="spellStart"/>
      <w:r w:rsidR="00D3562A">
        <w:t>prolind</w:t>
      </w:r>
      <w:proofErr w:type="spellEnd"/>
      <w:r w:rsidR="00D3562A">
        <w:t>, saberes, residentes e merenda escolar)</w:t>
      </w:r>
      <w:r w:rsidR="009A2B58">
        <w:t xml:space="preserve"> a qual já tinha deixado escala pronta para execução, realizado alterações.</w:t>
      </w:r>
      <w:r w:rsidR="00D3562A">
        <w:t xml:space="preserve"> </w:t>
      </w:r>
      <w:r w:rsidR="00447D30">
        <w:t xml:space="preserve"> Ainda não tínhamos um quantitativo exato de alunos matriculados, foi seguido o mesmo quantitativo do ano passado </w:t>
      </w:r>
      <w:r w:rsidR="00972826">
        <w:t xml:space="preserve">como base </w:t>
      </w:r>
      <w:r w:rsidR="00447D30">
        <w:t>até o repasse de informações formais</w:t>
      </w:r>
      <w:r w:rsidR="000F00D2">
        <w:t xml:space="preserve">. </w:t>
      </w:r>
      <w:r w:rsidR="00C428B3">
        <w:t xml:space="preserve">Entregue ao SAN </w:t>
      </w:r>
      <w:r w:rsidR="00972826">
        <w:t xml:space="preserve">a devolução de </w:t>
      </w:r>
      <w:r w:rsidR="00C428B3">
        <w:t>alguns itens de gêneros que restaram do ano passado da Merenda Escolar</w:t>
      </w:r>
      <w:r w:rsidR="00972826">
        <w:t xml:space="preserve"> entregue ao Almoxarifado, desta forma</w:t>
      </w:r>
      <w:proofErr w:type="gramStart"/>
      <w:r w:rsidR="00972826">
        <w:t xml:space="preserve"> </w:t>
      </w:r>
      <w:r w:rsidR="00C428B3">
        <w:t xml:space="preserve"> </w:t>
      </w:r>
      <w:proofErr w:type="gramEnd"/>
      <w:r w:rsidR="00C428B3">
        <w:t>improvisamos para ofertarmos</w:t>
      </w:r>
      <w:r w:rsidR="00972826">
        <w:t xml:space="preserve"> a</w:t>
      </w:r>
      <w:r w:rsidR="00C428B3">
        <w:t xml:space="preserve"> M</w:t>
      </w:r>
      <w:r w:rsidR="003E3832">
        <w:t xml:space="preserve">erenda Escolar no dia 10/2 com </w:t>
      </w:r>
      <w:r w:rsidR="00C428B3">
        <w:t xml:space="preserve"> reuniões de apoio </w:t>
      </w:r>
      <w:r w:rsidR="003E3832">
        <w:t xml:space="preserve">marcada no feriado </w:t>
      </w:r>
      <w:r w:rsidR="00C428B3">
        <w:t xml:space="preserve">com o DDE , CGAE, </w:t>
      </w:r>
      <w:r w:rsidR="00443B76">
        <w:t xml:space="preserve"> CGPEX</w:t>
      </w:r>
      <w:r w:rsidR="003F2E56">
        <w:t>.</w:t>
      </w:r>
      <w:r w:rsidR="00C428B3">
        <w:t xml:space="preserve"> Tivemos algumas reuniões com o DAP</w:t>
      </w:r>
      <w:r w:rsidR="00D12F76">
        <w:t xml:space="preserve"> entre os dias 11,</w:t>
      </w:r>
      <w:r w:rsidR="003F2E56">
        <w:t xml:space="preserve"> 12</w:t>
      </w:r>
      <w:r w:rsidR="00D12F76">
        <w:t>,25</w:t>
      </w:r>
      <w:r w:rsidR="00C428B3">
        <w:t xml:space="preserve"> sobre orientações administrativas devido recurso, </w:t>
      </w:r>
      <w:r w:rsidR="005606EA">
        <w:t xml:space="preserve">dando continuidade </w:t>
      </w:r>
      <w:proofErr w:type="gramStart"/>
      <w:r w:rsidR="005606EA">
        <w:t>da oferta alimentar</w:t>
      </w:r>
      <w:proofErr w:type="gramEnd"/>
      <w:r w:rsidR="005606EA">
        <w:t xml:space="preserve"> aos subsequentes mesmo sem envio de verba financeira, realizado diminuição das per </w:t>
      </w:r>
      <w:r w:rsidR="0079121F">
        <w:t>capitas, informado</w:t>
      </w:r>
      <w:r w:rsidR="00D12F76">
        <w:t xml:space="preserve"> que não teremos recursos para realização de alimentação para eventos</w:t>
      </w:r>
      <w:r w:rsidR="00544867">
        <w:t xml:space="preserve"> extras</w:t>
      </w:r>
      <w:r w:rsidR="00D12F76">
        <w:t>, repassado informação de aumento do quantitativo dos pães por aluno residentes para duas unidades de segunda a sexta</w:t>
      </w:r>
      <w:r w:rsidR="00930662">
        <w:t xml:space="preserve"> onde anteriormente era somente um</w:t>
      </w:r>
      <w:r w:rsidR="00D12F76">
        <w:t>, sendo que aos finais de semana a produção do pão</w:t>
      </w:r>
      <w:r w:rsidR="00930662">
        <w:t xml:space="preserve"> terá que ser realizada no setor para o café da manhã dos finais de semana.</w:t>
      </w:r>
      <w:r w:rsidR="005606EA">
        <w:t xml:space="preserve"> </w:t>
      </w:r>
      <w:r w:rsidR="00930662">
        <w:t>C</w:t>
      </w:r>
      <w:r w:rsidR="00C428B3">
        <w:t>onversado sobre déficit de utensílios para a merenda escolar a qual fomos atendidos com entrega</w:t>
      </w:r>
      <w:r w:rsidR="00EC6201">
        <w:t xml:space="preserve"> no dia 11</w:t>
      </w:r>
      <w:r w:rsidR="00C428B3">
        <w:t xml:space="preserve"> de</w:t>
      </w:r>
      <w:r w:rsidR="00EC6201">
        <w:t xml:space="preserve"> 222</w:t>
      </w:r>
      <w:r w:rsidR="00C428B3">
        <w:t xml:space="preserve"> copos</w:t>
      </w:r>
      <w:r w:rsidR="00EC6201">
        <w:t>, no dia 18 155 copos e 88 pratos plásticos</w:t>
      </w:r>
      <w:r w:rsidR="005606EA">
        <w:t xml:space="preserve"> para o início do ano letivo, na reunião com os pais no dia 19/02 foi conversado sobre a necessidade higiênica e de saúde para os alunos trazerem seus próprios utensílios</w:t>
      </w:r>
      <w:r w:rsidR="0067245E">
        <w:t>, porém</w:t>
      </w:r>
      <w:r w:rsidR="005606EA">
        <w:t xml:space="preserve"> sem efeito. Devido ser cortado o lanche dos residentes junto ao lanche da merenda escolar </w:t>
      </w:r>
      <w:proofErr w:type="gramStart"/>
      <w:r w:rsidR="005606EA">
        <w:t>a</w:t>
      </w:r>
      <w:proofErr w:type="gramEnd"/>
      <w:r w:rsidR="005606EA">
        <w:t xml:space="preserve"> noite, foi</w:t>
      </w:r>
      <w:r w:rsidR="004E5FD6">
        <w:t xml:space="preserve"> solicitado inclusão de</w:t>
      </w:r>
      <w:r w:rsidR="005606EA">
        <w:t xml:space="preserve"> complemento alimentar da ceia todos os dias onde ano passado foi ofertado somente aos finais de semana.</w:t>
      </w:r>
      <w:r w:rsidR="00117106">
        <w:t xml:space="preserve"> No dia 29</w:t>
      </w:r>
      <w:r w:rsidR="00321B9A">
        <w:t xml:space="preserve"> </w:t>
      </w:r>
      <w:r w:rsidR="00FC7129">
        <w:t>tivemos o servidor Ladi</w:t>
      </w:r>
      <w:r w:rsidR="00AC29F1">
        <w:t>slau</w:t>
      </w:r>
      <w:r w:rsidR="00117106">
        <w:t xml:space="preserve"> apresentado</w:t>
      </w:r>
      <w:r w:rsidR="00AC29F1">
        <w:t xml:space="preserve"> como integrante desta equipe</w:t>
      </w:r>
      <w:r w:rsidR="00FC7129">
        <w:t xml:space="preserve"> através de portaria</w:t>
      </w:r>
      <w:r w:rsidR="00145517">
        <w:t>.</w:t>
      </w:r>
    </w:p>
    <w:p w:rsidR="00011C70" w:rsidRDefault="00011C70" w:rsidP="00011C70">
      <w:pPr>
        <w:pStyle w:val="PargrafodaLista"/>
        <w:jc w:val="both"/>
      </w:pPr>
    </w:p>
    <w:p w:rsidR="00011C70" w:rsidRPr="008656BE" w:rsidRDefault="004F6531" w:rsidP="00011C70">
      <w:pPr>
        <w:jc w:val="both"/>
      </w:pPr>
      <w:r>
        <w:rPr>
          <w:u w:val="single"/>
        </w:rPr>
        <w:t>ATIVIDADES</w:t>
      </w:r>
      <w:r w:rsidR="00011C70" w:rsidRPr="00011C70">
        <w:rPr>
          <w:u w:val="single"/>
        </w:rPr>
        <w:t>:</w:t>
      </w:r>
      <w:proofErr w:type="gramStart"/>
      <w:r w:rsidR="00011C70" w:rsidRPr="00011C70">
        <w:rPr>
          <w:u w:val="single"/>
        </w:rPr>
        <w:t xml:space="preserve"> </w:t>
      </w:r>
      <w:r w:rsidR="008656BE">
        <w:rPr>
          <w:u w:val="single"/>
        </w:rPr>
        <w:t xml:space="preserve"> </w:t>
      </w:r>
      <w:proofErr w:type="gramEnd"/>
      <w:r w:rsidR="008656BE" w:rsidRPr="008656BE">
        <w:t>Tivemos apresentação do serviço nutricional</w:t>
      </w:r>
      <w:r>
        <w:t xml:space="preserve"> na aula temática.</w:t>
      </w:r>
    </w:p>
    <w:p w:rsidR="00145517" w:rsidRDefault="00145517" w:rsidP="00145517">
      <w:pPr>
        <w:pStyle w:val="PargrafodaLista"/>
        <w:jc w:val="both"/>
      </w:pPr>
    </w:p>
    <w:p w:rsidR="00BC2809" w:rsidRDefault="00145517" w:rsidP="00BC2809">
      <w:pPr>
        <w:pStyle w:val="PargrafodaLista"/>
        <w:numPr>
          <w:ilvl w:val="0"/>
          <w:numId w:val="1"/>
        </w:numPr>
        <w:jc w:val="both"/>
      </w:pPr>
      <w:r>
        <w:t>MARÇO</w:t>
      </w:r>
      <w:r w:rsidR="003E2743">
        <w:t xml:space="preserve">: </w:t>
      </w:r>
      <w:r w:rsidR="00A27CF7">
        <w:t xml:space="preserve">Foi entregue a substituição da chefia no dia 02/03. Recebemos no dia 03 430 unidades de colheres, Neste mesmo dia realizamos uma reunião </w:t>
      </w:r>
      <w:proofErr w:type="gramStart"/>
      <w:r w:rsidR="00A27CF7">
        <w:t>a</w:t>
      </w:r>
      <w:proofErr w:type="gramEnd"/>
      <w:r w:rsidR="00A27CF7">
        <w:t xml:space="preserve"> tarde com DAP, </w:t>
      </w:r>
      <w:r w:rsidR="00071C9B">
        <w:t xml:space="preserve">CGAE, DDE, </w:t>
      </w:r>
      <w:r w:rsidR="00A27CF7">
        <w:t>D.G e SAN</w:t>
      </w:r>
      <w:r w:rsidR="001631CF">
        <w:t xml:space="preserve"> para tratarmos de assuntos de carga horária, atribuições</w:t>
      </w:r>
      <w:r w:rsidR="00071C9B">
        <w:t>, insalubridade</w:t>
      </w:r>
      <w:r w:rsidR="001631CF">
        <w:t xml:space="preserve"> e outros.</w:t>
      </w:r>
      <w:r w:rsidR="00997A47">
        <w:t xml:space="preserve"> </w:t>
      </w:r>
      <w:r w:rsidR="00672373">
        <w:t xml:space="preserve">Recebemos armários para acomodação dos copos. </w:t>
      </w:r>
      <w:r w:rsidR="00997A47">
        <w:t xml:space="preserve">Tivemos problemas no computador de trabalho a qual foi resolvido com a entrega de outro no </w:t>
      </w:r>
      <w:r w:rsidR="00997A47">
        <w:lastRenderedPageBreak/>
        <w:t xml:space="preserve">dia 8/3. </w:t>
      </w:r>
      <w:r w:rsidR="006D213E">
        <w:t xml:space="preserve">Tivemos muitos problemas com o racionamento de energia elétrica a qual modificou a rotina de alimentação de acordo com a programação entregue pela CEAM ao Campus. </w:t>
      </w:r>
      <w:r w:rsidR="00997A47">
        <w:t>Início dos jogos no dia 18 ao dia 23. Conversado com o DAP, CGAE e SAN sobre alimentação regional e comissão da Merenda Escolar</w:t>
      </w:r>
      <w:r w:rsidR="008B4141">
        <w:t>. Recebemos a instalação de uma chapa de sanduiche. Realizado orientação nutricional para perca de peso para um aluno do integrado</w:t>
      </w:r>
      <w:r w:rsidR="00004C9A">
        <w:t xml:space="preserve">. Tivemos a finalização do curso </w:t>
      </w:r>
      <w:proofErr w:type="spellStart"/>
      <w:r w:rsidR="00004C9A">
        <w:t>prolind</w:t>
      </w:r>
      <w:proofErr w:type="spellEnd"/>
      <w:r w:rsidR="00004C9A">
        <w:t xml:space="preserve"> e o envio de SGD no dia7 sobre os alimentos que restaram em estoque, os mesmos foram disponibilizados para a Merenda Escolar. Neste mês tivemos saída de alimentações extras para soldados em contribuição com o campus.</w:t>
      </w:r>
      <w:r w:rsidR="00076CD1">
        <w:t xml:space="preserve"> Dia 25 foi </w:t>
      </w:r>
      <w:proofErr w:type="gramStart"/>
      <w:r w:rsidR="00076CD1">
        <w:t>dado</w:t>
      </w:r>
      <w:r w:rsidR="00575673">
        <w:t xml:space="preserve"> a continuidade da oferta de merenda regional ainda do ano</w:t>
      </w:r>
      <w:r w:rsidR="00E67556">
        <w:t xml:space="preserve"> passado a qual tinha sido iniciada no dia 08/09/2015</w:t>
      </w:r>
      <w:r w:rsidR="007536E0">
        <w:t xml:space="preserve"> </w:t>
      </w:r>
      <w:r w:rsidR="00E67556">
        <w:t>e suspensa no dia</w:t>
      </w:r>
      <w:proofErr w:type="gramEnd"/>
      <w:r w:rsidR="00E67556">
        <w:t xml:space="preserve"> 20/10/2015.</w:t>
      </w:r>
    </w:p>
    <w:p w:rsidR="00BF5415" w:rsidRDefault="00BF5415" w:rsidP="00BF5415">
      <w:pPr>
        <w:jc w:val="both"/>
      </w:pPr>
      <w:r w:rsidRPr="00DC762C">
        <w:rPr>
          <w:u w:val="single"/>
        </w:rPr>
        <w:t>ATIVIDADES:</w:t>
      </w:r>
      <w:r w:rsidR="00DC762C">
        <w:t xml:space="preserve"> Realizado</w:t>
      </w:r>
      <w:r w:rsidR="00525488">
        <w:t xml:space="preserve"> </w:t>
      </w:r>
      <w:r>
        <w:t>alusão ao dia 31 de março</w:t>
      </w:r>
      <w:r w:rsidR="00525488">
        <w:t>,</w:t>
      </w:r>
      <w:r>
        <w:t xml:space="preserve"> data marcada pelo calendário do Ministério da saúde como dia da saúde</w:t>
      </w:r>
      <w:r w:rsidR="00426A48">
        <w:t xml:space="preserve"> </w:t>
      </w:r>
      <w:r>
        <w:t>e nutrição</w:t>
      </w:r>
      <w:r w:rsidR="00426A48">
        <w:t xml:space="preserve"> com o apoio</w:t>
      </w:r>
      <w:r w:rsidR="005B6376">
        <w:t xml:space="preserve"> </w:t>
      </w:r>
      <w:r w:rsidR="00426A48">
        <w:t>da servidora Jucilene Firmo</w:t>
      </w:r>
      <w:r w:rsidR="00F17EC5">
        <w:t xml:space="preserve"> a qual abordamos tema de a</w:t>
      </w:r>
      <w:r w:rsidR="005B6376">
        <w:t>limentação saudável com degustação experimental.</w:t>
      </w:r>
    </w:p>
    <w:p w:rsidR="00923589" w:rsidRDefault="00923589" w:rsidP="00BF5415">
      <w:pPr>
        <w:jc w:val="both"/>
      </w:pPr>
    </w:p>
    <w:p w:rsidR="00923589" w:rsidRDefault="00923589" w:rsidP="00BF5415">
      <w:pPr>
        <w:jc w:val="both"/>
      </w:pPr>
      <w:proofErr w:type="gramStart"/>
      <w:r>
        <w:t>3</w:t>
      </w:r>
      <w:proofErr w:type="gramEnd"/>
      <w:r>
        <w:t>: MÉDIA DE PERDAS DE DESCARTE POR DIA</w:t>
      </w:r>
    </w:p>
    <w:p w:rsidR="00923589" w:rsidRDefault="00923589" w:rsidP="00BF5415">
      <w:pPr>
        <w:jc w:val="both"/>
      </w:pPr>
      <w:r>
        <w:t>O descarte é realizado das partes não aproveitáveis como Excesso de gordura, peles, vísceras, cascas. Realizamos diariamente a pesagem do alimento limpo e do alimento inteiro. Temos uma média</w:t>
      </w:r>
      <w:proofErr w:type="gramStart"/>
      <w:r>
        <w:t xml:space="preserve"> pois</w:t>
      </w:r>
      <w:proofErr w:type="gramEnd"/>
      <w:r>
        <w:t xml:space="preserve"> dependendo da qualidade de proteína temos muitas ou poucas perdas por descarte.</w:t>
      </w:r>
    </w:p>
    <w:tbl>
      <w:tblPr>
        <w:tblStyle w:val="Tabelacomgrade"/>
        <w:tblW w:w="0" w:type="auto"/>
        <w:tblInd w:w="1526" w:type="dxa"/>
        <w:tblLook w:val="04A0" w:firstRow="1" w:lastRow="0" w:firstColumn="1" w:lastColumn="0" w:noHBand="0" w:noVBand="1"/>
      </w:tblPr>
      <w:tblGrid>
        <w:gridCol w:w="6520"/>
      </w:tblGrid>
      <w:tr w:rsidR="00923589" w:rsidTr="00923589">
        <w:tc>
          <w:tcPr>
            <w:tcW w:w="6520" w:type="dxa"/>
          </w:tcPr>
          <w:p w:rsidR="00923589" w:rsidRPr="00923589" w:rsidRDefault="00923589" w:rsidP="00923589">
            <w:pPr>
              <w:jc w:val="center"/>
              <w:rPr>
                <w:sz w:val="40"/>
                <w:szCs w:val="40"/>
              </w:rPr>
            </w:pPr>
            <w:r w:rsidRPr="00923589">
              <w:rPr>
                <w:sz w:val="40"/>
                <w:szCs w:val="40"/>
              </w:rPr>
              <w:t>Diário</w:t>
            </w:r>
          </w:p>
        </w:tc>
      </w:tr>
      <w:tr w:rsidR="00923589" w:rsidTr="00923589">
        <w:tc>
          <w:tcPr>
            <w:tcW w:w="6520" w:type="dxa"/>
          </w:tcPr>
          <w:p w:rsidR="00923589" w:rsidRPr="00923589" w:rsidRDefault="00923589" w:rsidP="0092358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Aproximadamente </w:t>
            </w:r>
            <w:r w:rsidRPr="00923589">
              <w:rPr>
                <w:sz w:val="40"/>
                <w:szCs w:val="40"/>
              </w:rPr>
              <w:t>4 kg</w:t>
            </w:r>
          </w:p>
        </w:tc>
      </w:tr>
    </w:tbl>
    <w:p w:rsidR="00923589" w:rsidRDefault="00923589" w:rsidP="00BF5415">
      <w:pPr>
        <w:jc w:val="both"/>
      </w:pPr>
    </w:p>
    <w:p w:rsidR="00891F3A" w:rsidRDefault="00891F3A" w:rsidP="00BF5415">
      <w:pPr>
        <w:jc w:val="both"/>
      </w:pPr>
    </w:p>
    <w:p w:rsidR="00891F3A" w:rsidRDefault="00891F3A" w:rsidP="00BF5415">
      <w:pPr>
        <w:jc w:val="both"/>
      </w:pPr>
      <w:proofErr w:type="gramStart"/>
      <w:r>
        <w:t>4</w:t>
      </w:r>
      <w:proofErr w:type="gramEnd"/>
      <w:r>
        <w:t>: REALIZAÇÃO DO CONTROLE DE QUALIDADE</w:t>
      </w:r>
    </w:p>
    <w:p w:rsidR="00891F3A" w:rsidRDefault="00891F3A" w:rsidP="00891F3A">
      <w:pPr>
        <w:pStyle w:val="PargrafodaLista"/>
        <w:numPr>
          <w:ilvl w:val="0"/>
          <w:numId w:val="1"/>
        </w:numPr>
        <w:jc w:val="both"/>
      </w:pPr>
      <w:r>
        <w:t>Prova do alimento</w:t>
      </w:r>
    </w:p>
    <w:p w:rsidR="00891F3A" w:rsidRDefault="00891F3A" w:rsidP="00891F3A">
      <w:pPr>
        <w:pStyle w:val="PargrafodaLista"/>
        <w:numPr>
          <w:ilvl w:val="0"/>
          <w:numId w:val="1"/>
        </w:numPr>
        <w:jc w:val="both"/>
      </w:pPr>
      <w:r>
        <w:t>Limpeza e higienização</w:t>
      </w:r>
    </w:p>
    <w:p w:rsidR="00891F3A" w:rsidRDefault="00891F3A" w:rsidP="00891F3A">
      <w:pPr>
        <w:pStyle w:val="PargrafodaLista"/>
        <w:numPr>
          <w:ilvl w:val="0"/>
          <w:numId w:val="1"/>
        </w:numPr>
        <w:jc w:val="both"/>
      </w:pPr>
      <w:r>
        <w:lastRenderedPageBreak/>
        <w:t>Retorno dos alunos</w:t>
      </w:r>
    </w:p>
    <w:p w:rsidR="00891F3A" w:rsidRDefault="00DF5646" w:rsidP="00891F3A">
      <w:pPr>
        <w:pStyle w:val="PargrafodaLista"/>
        <w:numPr>
          <w:ilvl w:val="0"/>
          <w:numId w:val="1"/>
        </w:numPr>
        <w:jc w:val="both"/>
      </w:pPr>
      <w:r>
        <w:t>Relatório</w:t>
      </w:r>
    </w:p>
    <w:p w:rsidR="00DF5646" w:rsidRDefault="00DF5646" w:rsidP="00DF5646">
      <w:pPr>
        <w:jc w:val="both"/>
      </w:pPr>
      <w:proofErr w:type="gramStart"/>
      <w:r>
        <w:t>5</w:t>
      </w:r>
      <w:proofErr w:type="gramEnd"/>
      <w:r>
        <w:t>: CONTROLE DE ESTOQUE</w:t>
      </w:r>
    </w:p>
    <w:p w:rsidR="00DF5646" w:rsidRDefault="00DF5646" w:rsidP="00DF5646">
      <w:pPr>
        <w:pStyle w:val="PargrafodaLista"/>
        <w:numPr>
          <w:ilvl w:val="0"/>
          <w:numId w:val="7"/>
        </w:numPr>
        <w:jc w:val="both"/>
      </w:pPr>
      <w:r>
        <w:t>Contagem semanal</w:t>
      </w:r>
    </w:p>
    <w:p w:rsidR="00DF5646" w:rsidRDefault="00DF5646" w:rsidP="00DF5646">
      <w:pPr>
        <w:pStyle w:val="PargrafodaLista"/>
        <w:numPr>
          <w:ilvl w:val="0"/>
          <w:numId w:val="7"/>
        </w:numPr>
        <w:jc w:val="both"/>
      </w:pPr>
      <w:r>
        <w:t>Lançamento de controle de gastos</w:t>
      </w:r>
    </w:p>
    <w:p w:rsidR="00DF5646" w:rsidRDefault="00DF5646" w:rsidP="00DF5646">
      <w:pPr>
        <w:pStyle w:val="PargrafodaLista"/>
        <w:numPr>
          <w:ilvl w:val="0"/>
          <w:numId w:val="7"/>
        </w:numPr>
        <w:jc w:val="both"/>
      </w:pPr>
      <w:r>
        <w:t>Separação de ingredientes</w:t>
      </w:r>
    </w:p>
    <w:p w:rsidR="00DF5646" w:rsidRDefault="00DF5646" w:rsidP="00DF5646">
      <w:pPr>
        <w:pStyle w:val="PargrafodaLista"/>
        <w:numPr>
          <w:ilvl w:val="0"/>
          <w:numId w:val="7"/>
        </w:numPr>
        <w:jc w:val="both"/>
      </w:pPr>
      <w:r>
        <w:t>Descarte proteico</w:t>
      </w:r>
    </w:p>
    <w:p w:rsidR="00DF5646" w:rsidRDefault="00DF5646" w:rsidP="00DF5646">
      <w:pPr>
        <w:jc w:val="both"/>
      </w:pPr>
      <w:proofErr w:type="gramStart"/>
      <w:r>
        <w:t>6</w:t>
      </w:r>
      <w:proofErr w:type="gramEnd"/>
      <w:r>
        <w:t xml:space="preserve">: </w:t>
      </w:r>
      <w:r w:rsidR="008543C4">
        <w:t>CONTROLE DA OFERTA/ACOMPANHAMENTO</w:t>
      </w:r>
    </w:p>
    <w:p w:rsidR="00120BD1" w:rsidRDefault="00120BD1" w:rsidP="00120BD1">
      <w:pPr>
        <w:pStyle w:val="PargrafodaLista"/>
        <w:numPr>
          <w:ilvl w:val="0"/>
          <w:numId w:val="8"/>
        </w:numPr>
        <w:jc w:val="both"/>
      </w:pPr>
      <w:r>
        <w:t>Merenda escolar</w:t>
      </w:r>
    </w:p>
    <w:p w:rsidR="00120BD1" w:rsidRDefault="00120BD1" w:rsidP="00120BD1">
      <w:pPr>
        <w:jc w:val="both"/>
      </w:pPr>
      <w:r>
        <w:t xml:space="preserve">Manhã: </w:t>
      </w:r>
      <w:proofErr w:type="spellStart"/>
      <w:r>
        <w:t>Petronilda</w:t>
      </w:r>
      <w:proofErr w:type="spellEnd"/>
      <w:r>
        <w:t>/Roberta</w:t>
      </w:r>
    </w:p>
    <w:p w:rsidR="00120BD1" w:rsidRDefault="00120BD1" w:rsidP="00120BD1">
      <w:pPr>
        <w:jc w:val="both"/>
      </w:pPr>
      <w:r>
        <w:t>Tarde: Roberta</w:t>
      </w:r>
    </w:p>
    <w:p w:rsidR="009A0C88" w:rsidRDefault="00120BD1" w:rsidP="00120BD1">
      <w:pPr>
        <w:jc w:val="both"/>
      </w:pPr>
      <w:r>
        <w:t>Noite:</w:t>
      </w:r>
      <w:r w:rsidR="0040462E">
        <w:t xml:space="preserve"> Cozinheira</w:t>
      </w:r>
    </w:p>
    <w:p w:rsidR="009A0C88" w:rsidRDefault="009A0C88" w:rsidP="009A0C88">
      <w:pPr>
        <w:pStyle w:val="PargrafodaLista"/>
        <w:numPr>
          <w:ilvl w:val="0"/>
          <w:numId w:val="8"/>
        </w:numPr>
        <w:jc w:val="both"/>
      </w:pPr>
      <w:r>
        <w:t>Residentes</w:t>
      </w:r>
    </w:p>
    <w:p w:rsidR="009A0C88" w:rsidRDefault="009A0C88" w:rsidP="009A0C88">
      <w:pPr>
        <w:jc w:val="both"/>
      </w:pPr>
      <w:r>
        <w:t>Café da manhã: Sandoval</w:t>
      </w:r>
    </w:p>
    <w:p w:rsidR="009A0C88" w:rsidRDefault="009A0C88" w:rsidP="009A0C88">
      <w:pPr>
        <w:jc w:val="both"/>
      </w:pPr>
      <w:r>
        <w:t xml:space="preserve">Almoço: Roberta e </w:t>
      </w:r>
      <w:proofErr w:type="spellStart"/>
      <w:r>
        <w:t>Petronilda</w:t>
      </w:r>
      <w:proofErr w:type="spellEnd"/>
    </w:p>
    <w:p w:rsidR="009A0C88" w:rsidRDefault="009A0C88" w:rsidP="009A0C88">
      <w:pPr>
        <w:jc w:val="both"/>
      </w:pPr>
      <w:r>
        <w:t>Janta: Roberta</w:t>
      </w:r>
    </w:p>
    <w:p w:rsidR="009A0C88" w:rsidRDefault="009A0C88" w:rsidP="009A0C88">
      <w:pPr>
        <w:jc w:val="both"/>
      </w:pPr>
      <w:r>
        <w:t>Ceia: Sandoval</w:t>
      </w:r>
    </w:p>
    <w:p w:rsidR="00BC2809" w:rsidRDefault="00BC2809" w:rsidP="00BC2809">
      <w:pPr>
        <w:jc w:val="both"/>
      </w:pPr>
    </w:p>
    <w:p w:rsidR="00FF7385" w:rsidRDefault="00D5128D" w:rsidP="00045B18">
      <w:pPr>
        <w:jc w:val="both"/>
      </w:pPr>
      <w:proofErr w:type="gramStart"/>
      <w:r>
        <w:t>7</w:t>
      </w:r>
      <w:proofErr w:type="gramEnd"/>
      <w:r w:rsidR="00CA23B8">
        <w:t>: BASE SEMANAL DO NÚMERO DE REFEIÇÕES</w:t>
      </w:r>
    </w:p>
    <w:p w:rsidR="00206195" w:rsidRPr="00045B18" w:rsidRDefault="00206195" w:rsidP="00045B18">
      <w:pPr>
        <w:jc w:val="both"/>
      </w:pPr>
    </w:p>
    <w:p w:rsidR="00FF7385" w:rsidRDefault="00492211" w:rsidP="00CA23B8">
      <w:pPr>
        <w:jc w:val="both"/>
      </w:pPr>
      <w:r>
        <w:t xml:space="preserve"> RESIDENTES</w:t>
      </w:r>
    </w:p>
    <w:p w:rsidR="00D5128D" w:rsidRDefault="00D5128D" w:rsidP="00CA23B8">
      <w:pPr>
        <w:jc w:val="both"/>
      </w:pPr>
    </w:p>
    <w:tbl>
      <w:tblPr>
        <w:tblStyle w:val="Tabelacomgrade"/>
        <w:tblW w:w="8505" w:type="dxa"/>
        <w:tblInd w:w="392" w:type="dxa"/>
        <w:tblLook w:val="04A0" w:firstRow="1" w:lastRow="0" w:firstColumn="1" w:lastColumn="0" w:noHBand="0" w:noVBand="1"/>
      </w:tblPr>
      <w:tblGrid>
        <w:gridCol w:w="1094"/>
        <w:gridCol w:w="1271"/>
        <w:gridCol w:w="1029"/>
        <w:gridCol w:w="983"/>
        <w:gridCol w:w="708"/>
        <w:gridCol w:w="841"/>
        <w:gridCol w:w="825"/>
        <w:gridCol w:w="701"/>
        <w:gridCol w:w="1053"/>
      </w:tblGrid>
      <w:tr w:rsidR="00DF4005" w:rsidTr="00DF4005">
        <w:tc>
          <w:tcPr>
            <w:tcW w:w="1094" w:type="dxa"/>
          </w:tcPr>
          <w:p w:rsidR="0034415B" w:rsidRDefault="00DF4005" w:rsidP="00FF7385">
            <w:pPr>
              <w:pStyle w:val="PargrafodaLista"/>
              <w:ind w:left="0"/>
              <w:jc w:val="both"/>
            </w:pPr>
            <w:r>
              <w:lastRenderedPageBreak/>
              <w:t>Refeições</w:t>
            </w:r>
          </w:p>
        </w:tc>
        <w:tc>
          <w:tcPr>
            <w:tcW w:w="1271" w:type="dxa"/>
          </w:tcPr>
          <w:p w:rsidR="0034415B" w:rsidRDefault="00DF4005" w:rsidP="00FF7385">
            <w:pPr>
              <w:pStyle w:val="PargrafodaLista"/>
              <w:ind w:left="0"/>
              <w:jc w:val="both"/>
            </w:pPr>
            <w:r>
              <w:t>Quantidade</w:t>
            </w:r>
          </w:p>
        </w:tc>
        <w:tc>
          <w:tcPr>
            <w:tcW w:w="1029" w:type="dxa"/>
          </w:tcPr>
          <w:p w:rsidR="0034415B" w:rsidRDefault="00DF4005" w:rsidP="00FF7385">
            <w:pPr>
              <w:pStyle w:val="PargrafodaLista"/>
              <w:ind w:left="0"/>
              <w:jc w:val="both"/>
            </w:pPr>
            <w:r>
              <w:t>Domingo</w:t>
            </w:r>
          </w:p>
        </w:tc>
        <w:tc>
          <w:tcPr>
            <w:tcW w:w="983" w:type="dxa"/>
          </w:tcPr>
          <w:p w:rsidR="0034415B" w:rsidRDefault="00DF4005" w:rsidP="00FF7385">
            <w:pPr>
              <w:pStyle w:val="PargrafodaLista"/>
              <w:ind w:left="0"/>
              <w:jc w:val="both"/>
            </w:pPr>
            <w:r>
              <w:t>Segunda</w:t>
            </w:r>
          </w:p>
        </w:tc>
        <w:tc>
          <w:tcPr>
            <w:tcW w:w="708" w:type="dxa"/>
          </w:tcPr>
          <w:p w:rsidR="0034415B" w:rsidRDefault="00DF4005" w:rsidP="00FF7385">
            <w:pPr>
              <w:pStyle w:val="PargrafodaLista"/>
              <w:ind w:left="0"/>
              <w:jc w:val="both"/>
            </w:pPr>
            <w:r>
              <w:t>Terça</w:t>
            </w:r>
          </w:p>
        </w:tc>
        <w:tc>
          <w:tcPr>
            <w:tcW w:w="841" w:type="dxa"/>
          </w:tcPr>
          <w:p w:rsidR="0034415B" w:rsidRDefault="00DF4005" w:rsidP="00FF7385">
            <w:pPr>
              <w:pStyle w:val="PargrafodaLista"/>
              <w:ind w:left="0"/>
              <w:jc w:val="both"/>
            </w:pPr>
            <w:r>
              <w:t>Quarta</w:t>
            </w:r>
          </w:p>
        </w:tc>
        <w:tc>
          <w:tcPr>
            <w:tcW w:w="825" w:type="dxa"/>
          </w:tcPr>
          <w:p w:rsidR="0034415B" w:rsidRDefault="00DF4005" w:rsidP="00FF7385">
            <w:pPr>
              <w:pStyle w:val="PargrafodaLista"/>
              <w:ind w:left="0"/>
              <w:jc w:val="both"/>
            </w:pPr>
            <w:r>
              <w:t>Quinta</w:t>
            </w:r>
          </w:p>
        </w:tc>
        <w:tc>
          <w:tcPr>
            <w:tcW w:w="701" w:type="dxa"/>
          </w:tcPr>
          <w:p w:rsidR="0034415B" w:rsidRDefault="00DF4005" w:rsidP="00FF7385">
            <w:pPr>
              <w:pStyle w:val="PargrafodaLista"/>
              <w:ind w:left="0"/>
              <w:jc w:val="both"/>
            </w:pPr>
            <w:r>
              <w:t>Sexta</w:t>
            </w:r>
          </w:p>
        </w:tc>
        <w:tc>
          <w:tcPr>
            <w:tcW w:w="1053" w:type="dxa"/>
          </w:tcPr>
          <w:p w:rsidR="0034415B" w:rsidRDefault="00DF4005" w:rsidP="00FF7385">
            <w:pPr>
              <w:pStyle w:val="PargrafodaLista"/>
              <w:ind w:left="0"/>
              <w:jc w:val="both"/>
            </w:pPr>
            <w:r>
              <w:t>Sábado</w:t>
            </w:r>
          </w:p>
        </w:tc>
      </w:tr>
      <w:tr w:rsidR="0006640E" w:rsidTr="00DF4005">
        <w:tc>
          <w:tcPr>
            <w:tcW w:w="1094" w:type="dxa"/>
          </w:tcPr>
          <w:p w:rsidR="0006640E" w:rsidRDefault="0006640E" w:rsidP="00FF7385">
            <w:pPr>
              <w:pStyle w:val="PargrafodaLista"/>
              <w:ind w:left="0"/>
              <w:jc w:val="both"/>
            </w:pPr>
            <w:r>
              <w:t>Café</w:t>
            </w:r>
          </w:p>
        </w:tc>
        <w:tc>
          <w:tcPr>
            <w:tcW w:w="1271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1029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983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708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841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825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701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1053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</w:tr>
      <w:tr w:rsidR="0006640E" w:rsidTr="00DF4005">
        <w:tc>
          <w:tcPr>
            <w:tcW w:w="1094" w:type="dxa"/>
          </w:tcPr>
          <w:p w:rsidR="0006640E" w:rsidRDefault="0006640E" w:rsidP="00FF7385">
            <w:pPr>
              <w:pStyle w:val="PargrafodaLista"/>
              <w:ind w:left="0"/>
              <w:jc w:val="both"/>
            </w:pPr>
            <w:r>
              <w:t>Almoço</w:t>
            </w:r>
          </w:p>
        </w:tc>
        <w:tc>
          <w:tcPr>
            <w:tcW w:w="1271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1029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983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708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841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825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701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1053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</w:tr>
      <w:tr w:rsidR="0006640E" w:rsidTr="00DF4005">
        <w:tc>
          <w:tcPr>
            <w:tcW w:w="1094" w:type="dxa"/>
          </w:tcPr>
          <w:p w:rsidR="0006640E" w:rsidRDefault="0006640E" w:rsidP="00FF7385">
            <w:pPr>
              <w:pStyle w:val="PargrafodaLista"/>
              <w:ind w:left="0"/>
              <w:jc w:val="both"/>
            </w:pPr>
            <w:r>
              <w:t>Janta</w:t>
            </w:r>
          </w:p>
        </w:tc>
        <w:tc>
          <w:tcPr>
            <w:tcW w:w="1271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1029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983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708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841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825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701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1053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</w:tr>
      <w:tr w:rsidR="0006640E" w:rsidTr="00DF4005">
        <w:tc>
          <w:tcPr>
            <w:tcW w:w="1094" w:type="dxa"/>
          </w:tcPr>
          <w:p w:rsidR="0006640E" w:rsidRDefault="0006640E" w:rsidP="00FF7385">
            <w:pPr>
              <w:pStyle w:val="PargrafodaLista"/>
              <w:ind w:left="0"/>
              <w:jc w:val="both"/>
            </w:pPr>
            <w:r>
              <w:t>Ceia</w:t>
            </w:r>
          </w:p>
        </w:tc>
        <w:tc>
          <w:tcPr>
            <w:tcW w:w="1271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1029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983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708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841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825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701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  <w:tc>
          <w:tcPr>
            <w:tcW w:w="1053" w:type="dxa"/>
          </w:tcPr>
          <w:p w:rsidR="0006640E" w:rsidRDefault="0006640E" w:rsidP="0006640E">
            <w:pPr>
              <w:jc w:val="center"/>
            </w:pPr>
            <w:r w:rsidRPr="00351D63">
              <w:t>29</w:t>
            </w:r>
          </w:p>
        </w:tc>
      </w:tr>
      <w:tr w:rsidR="00D726BD" w:rsidTr="009314D5">
        <w:tc>
          <w:tcPr>
            <w:tcW w:w="1094" w:type="dxa"/>
          </w:tcPr>
          <w:p w:rsidR="00D726BD" w:rsidRDefault="00D726BD" w:rsidP="00FF7385">
            <w:pPr>
              <w:pStyle w:val="PargrafodaLista"/>
              <w:ind w:left="0"/>
              <w:jc w:val="both"/>
            </w:pPr>
            <w:r>
              <w:t>Total Semanal</w:t>
            </w:r>
          </w:p>
        </w:tc>
        <w:tc>
          <w:tcPr>
            <w:tcW w:w="7411" w:type="dxa"/>
            <w:gridSpan w:val="8"/>
          </w:tcPr>
          <w:p w:rsidR="00D726BD" w:rsidRDefault="004679E4" w:rsidP="00D726BD">
            <w:pPr>
              <w:pStyle w:val="PargrafodaLista"/>
              <w:ind w:left="0"/>
              <w:jc w:val="center"/>
            </w:pPr>
            <w:r>
              <w:t>812</w:t>
            </w:r>
            <w:r w:rsidR="00D726BD">
              <w:t xml:space="preserve"> Refeições</w:t>
            </w:r>
          </w:p>
        </w:tc>
      </w:tr>
    </w:tbl>
    <w:p w:rsidR="009A6D88" w:rsidRDefault="006839F6" w:rsidP="009A6D88">
      <w:pPr>
        <w:pStyle w:val="PargrafodaLista"/>
        <w:jc w:val="both"/>
      </w:pPr>
      <w:r>
        <w:t>Legenda:</w:t>
      </w:r>
      <w:r w:rsidR="009A6D88">
        <w:t xml:space="preserve"> Os lanches estão inclusos na merend</w:t>
      </w:r>
      <w:r w:rsidR="004B232F">
        <w:t>a escolar. Número baseado</w:t>
      </w:r>
      <w:r w:rsidR="00727A74">
        <w:t xml:space="preserve"> inicialmente em 40 alunos</w:t>
      </w:r>
      <w:proofErr w:type="gramStart"/>
      <w:r w:rsidR="00727A74">
        <w:t xml:space="preserve"> porém</w:t>
      </w:r>
      <w:proofErr w:type="gramEnd"/>
      <w:r w:rsidR="00727A74">
        <w:t xml:space="preserve"> fechado</w:t>
      </w:r>
      <w:r w:rsidR="004B232F">
        <w:t xml:space="preserve"> em 28 </w:t>
      </w:r>
      <w:r w:rsidR="009A6D88">
        <w:t>alunos matriculados e 1 inspetor responsável.</w:t>
      </w:r>
      <w:r w:rsidR="00BB735B">
        <w:t xml:space="preserve"> Em algumas vezes esse quantitativo é alterado no final de semana devido liberação para saída.</w:t>
      </w:r>
    </w:p>
    <w:p w:rsidR="00F305BE" w:rsidRDefault="00F305BE" w:rsidP="005938CB">
      <w:pPr>
        <w:jc w:val="both"/>
      </w:pPr>
    </w:p>
    <w:p w:rsidR="00492211" w:rsidRDefault="00492211" w:rsidP="00CA23B8">
      <w:pPr>
        <w:jc w:val="both"/>
      </w:pPr>
      <w:r>
        <w:t>MERENDA ESCOLAR</w:t>
      </w:r>
    </w:p>
    <w:p w:rsidR="00045B18" w:rsidRDefault="00045B18" w:rsidP="009A6D88">
      <w:pPr>
        <w:pStyle w:val="PargrafodaLista"/>
        <w:jc w:val="both"/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188"/>
        <w:gridCol w:w="1271"/>
        <w:gridCol w:w="1160"/>
        <w:gridCol w:w="1077"/>
        <w:gridCol w:w="1117"/>
        <w:gridCol w:w="1112"/>
        <w:gridCol w:w="1075"/>
      </w:tblGrid>
      <w:tr w:rsidR="004027D9" w:rsidTr="009314D5">
        <w:tc>
          <w:tcPr>
            <w:tcW w:w="1188" w:type="dxa"/>
          </w:tcPr>
          <w:p w:rsidR="004027D9" w:rsidRDefault="004027D9" w:rsidP="009314D5">
            <w:pPr>
              <w:pStyle w:val="PargrafodaLista"/>
              <w:ind w:left="0"/>
              <w:jc w:val="both"/>
            </w:pPr>
            <w:r>
              <w:t>Refeições</w:t>
            </w:r>
          </w:p>
        </w:tc>
        <w:tc>
          <w:tcPr>
            <w:tcW w:w="1271" w:type="dxa"/>
          </w:tcPr>
          <w:p w:rsidR="004027D9" w:rsidRDefault="004027D9" w:rsidP="009314D5">
            <w:pPr>
              <w:pStyle w:val="PargrafodaLista"/>
              <w:ind w:left="0"/>
              <w:jc w:val="both"/>
            </w:pPr>
            <w:r>
              <w:t>Quantidade</w:t>
            </w:r>
          </w:p>
        </w:tc>
        <w:tc>
          <w:tcPr>
            <w:tcW w:w="1160" w:type="dxa"/>
          </w:tcPr>
          <w:p w:rsidR="004027D9" w:rsidRDefault="004027D9" w:rsidP="009314D5">
            <w:pPr>
              <w:pStyle w:val="PargrafodaLista"/>
              <w:ind w:left="0"/>
              <w:jc w:val="both"/>
            </w:pPr>
            <w:r>
              <w:t>Segunda</w:t>
            </w:r>
          </w:p>
        </w:tc>
        <w:tc>
          <w:tcPr>
            <w:tcW w:w="1077" w:type="dxa"/>
          </w:tcPr>
          <w:p w:rsidR="004027D9" w:rsidRDefault="004027D9" w:rsidP="009314D5">
            <w:pPr>
              <w:pStyle w:val="PargrafodaLista"/>
              <w:ind w:left="0"/>
              <w:jc w:val="both"/>
            </w:pPr>
            <w:r>
              <w:t>Terça</w:t>
            </w:r>
          </w:p>
        </w:tc>
        <w:tc>
          <w:tcPr>
            <w:tcW w:w="1117" w:type="dxa"/>
          </w:tcPr>
          <w:p w:rsidR="004027D9" w:rsidRDefault="004027D9" w:rsidP="009314D5">
            <w:pPr>
              <w:pStyle w:val="PargrafodaLista"/>
              <w:ind w:left="0"/>
              <w:jc w:val="both"/>
            </w:pPr>
            <w:r>
              <w:t>Quarta</w:t>
            </w:r>
          </w:p>
        </w:tc>
        <w:tc>
          <w:tcPr>
            <w:tcW w:w="1112" w:type="dxa"/>
          </w:tcPr>
          <w:p w:rsidR="004027D9" w:rsidRDefault="004027D9" w:rsidP="009314D5">
            <w:pPr>
              <w:pStyle w:val="PargrafodaLista"/>
              <w:ind w:left="0"/>
              <w:jc w:val="both"/>
            </w:pPr>
            <w:r>
              <w:t>Quinta</w:t>
            </w:r>
          </w:p>
        </w:tc>
        <w:tc>
          <w:tcPr>
            <w:tcW w:w="1075" w:type="dxa"/>
          </w:tcPr>
          <w:p w:rsidR="004027D9" w:rsidRDefault="004027D9" w:rsidP="009314D5">
            <w:pPr>
              <w:pStyle w:val="PargrafodaLista"/>
              <w:ind w:left="0"/>
              <w:jc w:val="both"/>
            </w:pPr>
            <w:r>
              <w:t>Sexta</w:t>
            </w:r>
          </w:p>
        </w:tc>
      </w:tr>
      <w:tr w:rsidR="001673EA" w:rsidTr="009314D5">
        <w:tc>
          <w:tcPr>
            <w:tcW w:w="1188" w:type="dxa"/>
          </w:tcPr>
          <w:p w:rsidR="001673EA" w:rsidRDefault="001673EA" w:rsidP="009314D5">
            <w:pPr>
              <w:pStyle w:val="PargrafodaLista"/>
              <w:ind w:left="0"/>
              <w:jc w:val="both"/>
            </w:pPr>
            <w:r>
              <w:t>Lancha da Manhã</w:t>
            </w:r>
          </w:p>
        </w:tc>
        <w:tc>
          <w:tcPr>
            <w:tcW w:w="1271" w:type="dxa"/>
          </w:tcPr>
          <w:p w:rsidR="001673EA" w:rsidRDefault="001673EA" w:rsidP="009314D5">
            <w:pPr>
              <w:pStyle w:val="PargrafodaLista"/>
              <w:ind w:left="0"/>
              <w:jc w:val="both"/>
            </w:pPr>
          </w:p>
        </w:tc>
        <w:tc>
          <w:tcPr>
            <w:tcW w:w="1160" w:type="dxa"/>
            <w:shd w:val="clear" w:color="auto" w:fill="000000" w:themeFill="text1"/>
          </w:tcPr>
          <w:p w:rsidR="001673EA" w:rsidRDefault="001673EA" w:rsidP="009314D5">
            <w:pPr>
              <w:pStyle w:val="PargrafodaLista"/>
              <w:ind w:left="0"/>
              <w:jc w:val="both"/>
            </w:pPr>
          </w:p>
        </w:tc>
        <w:tc>
          <w:tcPr>
            <w:tcW w:w="1077" w:type="dxa"/>
          </w:tcPr>
          <w:p w:rsidR="001673EA" w:rsidRDefault="001673EA">
            <w:r w:rsidRPr="00A75FAB">
              <w:t>348</w:t>
            </w:r>
          </w:p>
        </w:tc>
        <w:tc>
          <w:tcPr>
            <w:tcW w:w="1117" w:type="dxa"/>
          </w:tcPr>
          <w:p w:rsidR="001673EA" w:rsidRDefault="001673EA">
            <w:r w:rsidRPr="008C096F">
              <w:t>348</w:t>
            </w:r>
          </w:p>
        </w:tc>
        <w:tc>
          <w:tcPr>
            <w:tcW w:w="1112" w:type="dxa"/>
          </w:tcPr>
          <w:p w:rsidR="001673EA" w:rsidRDefault="001673EA">
            <w:r w:rsidRPr="008C096F">
              <w:t>348</w:t>
            </w:r>
          </w:p>
        </w:tc>
        <w:tc>
          <w:tcPr>
            <w:tcW w:w="1075" w:type="dxa"/>
          </w:tcPr>
          <w:p w:rsidR="001673EA" w:rsidRDefault="001673EA" w:rsidP="009314D5">
            <w:pPr>
              <w:pStyle w:val="PargrafodaLista"/>
              <w:ind w:left="0"/>
              <w:jc w:val="both"/>
            </w:pPr>
            <w:r>
              <w:t>330</w:t>
            </w:r>
          </w:p>
        </w:tc>
      </w:tr>
      <w:tr w:rsidR="001673EA" w:rsidTr="009314D5">
        <w:tc>
          <w:tcPr>
            <w:tcW w:w="1188" w:type="dxa"/>
          </w:tcPr>
          <w:p w:rsidR="001673EA" w:rsidRDefault="001673EA" w:rsidP="009314D5">
            <w:pPr>
              <w:pStyle w:val="PargrafodaLista"/>
              <w:ind w:left="0"/>
              <w:jc w:val="both"/>
            </w:pPr>
            <w:r>
              <w:t>Lanche da Tarde</w:t>
            </w:r>
          </w:p>
        </w:tc>
        <w:tc>
          <w:tcPr>
            <w:tcW w:w="1271" w:type="dxa"/>
          </w:tcPr>
          <w:p w:rsidR="001673EA" w:rsidRDefault="001673EA" w:rsidP="009314D5">
            <w:pPr>
              <w:pStyle w:val="PargrafodaLista"/>
              <w:ind w:left="0"/>
              <w:jc w:val="both"/>
            </w:pPr>
          </w:p>
        </w:tc>
        <w:tc>
          <w:tcPr>
            <w:tcW w:w="1160" w:type="dxa"/>
          </w:tcPr>
          <w:p w:rsidR="001673EA" w:rsidRDefault="001673EA" w:rsidP="009314D5">
            <w:pPr>
              <w:pStyle w:val="PargrafodaLista"/>
              <w:ind w:left="0"/>
              <w:jc w:val="both"/>
            </w:pPr>
            <w:r>
              <w:t>348</w:t>
            </w:r>
          </w:p>
        </w:tc>
        <w:tc>
          <w:tcPr>
            <w:tcW w:w="1077" w:type="dxa"/>
          </w:tcPr>
          <w:p w:rsidR="001673EA" w:rsidRDefault="001673EA">
            <w:r w:rsidRPr="00A75FAB">
              <w:t>348</w:t>
            </w:r>
          </w:p>
        </w:tc>
        <w:tc>
          <w:tcPr>
            <w:tcW w:w="1117" w:type="dxa"/>
          </w:tcPr>
          <w:p w:rsidR="001673EA" w:rsidRDefault="001673EA">
            <w:r w:rsidRPr="008C096F">
              <w:t>348</w:t>
            </w:r>
          </w:p>
        </w:tc>
        <w:tc>
          <w:tcPr>
            <w:tcW w:w="1112" w:type="dxa"/>
          </w:tcPr>
          <w:p w:rsidR="001673EA" w:rsidRDefault="001673EA">
            <w:r w:rsidRPr="008C096F">
              <w:t>348</w:t>
            </w:r>
          </w:p>
        </w:tc>
        <w:tc>
          <w:tcPr>
            <w:tcW w:w="1075" w:type="dxa"/>
            <w:shd w:val="clear" w:color="auto" w:fill="000000" w:themeFill="text1"/>
          </w:tcPr>
          <w:p w:rsidR="001673EA" w:rsidRDefault="001673EA" w:rsidP="009314D5">
            <w:pPr>
              <w:pStyle w:val="PargrafodaLista"/>
              <w:ind w:left="0"/>
              <w:jc w:val="both"/>
            </w:pPr>
          </w:p>
        </w:tc>
      </w:tr>
      <w:tr w:rsidR="00F305BE" w:rsidTr="009314D5">
        <w:tc>
          <w:tcPr>
            <w:tcW w:w="1188" w:type="dxa"/>
          </w:tcPr>
          <w:p w:rsidR="00F305BE" w:rsidRDefault="00F305BE" w:rsidP="009314D5">
            <w:pPr>
              <w:pStyle w:val="PargrafodaLista"/>
              <w:ind w:left="0"/>
              <w:jc w:val="both"/>
            </w:pPr>
            <w:r>
              <w:t>Lanche da Noite</w:t>
            </w:r>
          </w:p>
        </w:tc>
        <w:tc>
          <w:tcPr>
            <w:tcW w:w="1271" w:type="dxa"/>
          </w:tcPr>
          <w:p w:rsidR="00F305BE" w:rsidRPr="00F305BE" w:rsidRDefault="00F305BE" w:rsidP="009314D5">
            <w:pPr>
              <w:pStyle w:val="PargrafodaLista"/>
              <w:ind w:left="0"/>
              <w:jc w:val="both"/>
            </w:pPr>
          </w:p>
        </w:tc>
        <w:tc>
          <w:tcPr>
            <w:tcW w:w="1160" w:type="dxa"/>
          </w:tcPr>
          <w:p w:rsidR="00F305BE" w:rsidRPr="00F305BE" w:rsidRDefault="00F305BE" w:rsidP="009314D5">
            <w:pPr>
              <w:pStyle w:val="PargrafodaLista"/>
              <w:ind w:left="0"/>
              <w:jc w:val="both"/>
            </w:pPr>
            <w:r w:rsidRPr="00F305BE">
              <w:t>517</w:t>
            </w:r>
          </w:p>
        </w:tc>
        <w:tc>
          <w:tcPr>
            <w:tcW w:w="1077" w:type="dxa"/>
          </w:tcPr>
          <w:p w:rsidR="00F305BE" w:rsidRDefault="00F305BE">
            <w:r w:rsidRPr="00B92613">
              <w:t>517</w:t>
            </w:r>
          </w:p>
        </w:tc>
        <w:tc>
          <w:tcPr>
            <w:tcW w:w="1117" w:type="dxa"/>
          </w:tcPr>
          <w:p w:rsidR="00F305BE" w:rsidRDefault="00F305BE">
            <w:r w:rsidRPr="00B92613">
              <w:t>517</w:t>
            </w:r>
          </w:p>
        </w:tc>
        <w:tc>
          <w:tcPr>
            <w:tcW w:w="1112" w:type="dxa"/>
          </w:tcPr>
          <w:p w:rsidR="00F305BE" w:rsidRDefault="00F305BE">
            <w:r w:rsidRPr="00B92613">
              <w:t>517</w:t>
            </w:r>
          </w:p>
        </w:tc>
        <w:tc>
          <w:tcPr>
            <w:tcW w:w="1075" w:type="dxa"/>
          </w:tcPr>
          <w:p w:rsidR="00F305BE" w:rsidRDefault="00F305BE">
            <w:r w:rsidRPr="00B92613">
              <w:t>517</w:t>
            </w:r>
          </w:p>
        </w:tc>
      </w:tr>
      <w:tr w:rsidR="004027D9" w:rsidTr="009314D5">
        <w:tc>
          <w:tcPr>
            <w:tcW w:w="1188" w:type="dxa"/>
          </w:tcPr>
          <w:p w:rsidR="004027D9" w:rsidRDefault="004027D9" w:rsidP="009314D5">
            <w:pPr>
              <w:pStyle w:val="PargrafodaLista"/>
              <w:ind w:left="0"/>
              <w:jc w:val="both"/>
            </w:pPr>
            <w:r>
              <w:t>Total Semanal</w:t>
            </w:r>
          </w:p>
        </w:tc>
        <w:tc>
          <w:tcPr>
            <w:tcW w:w="6812" w:type="dxa"/>
            <w:gridSpan w:val="6"/>
          </w:tcPr>
          <w:p w:rsidR="004027D9" w:rsidRDefault="00E3002F" w:rsidP="009314D5">
            <w:pPr>
              <w:pStyle w:val="PargrafodaLista"/>
              <w:ind w:left="0"/>
              <w:jc w:val="center"/>
            </w:pPr>
            <w:r>
              <w:t>5.369 refeições</w:t>
            </w:r>
          </w:p>
        </w:tc>
      </w:tr>
    </w:tbl>
    <w:p w:rsidR="00114FC3" w:rsidRDefault="0093444D" w:rsidP="007757BC">
      <w:pPr>
        <w:pStyle w:val="PargrafodaLista"/>
        <w:jc w:val="both"/>
      </w:pPr>
      <w:r>
        <w:t>Legenda: Qua</w:t>
      </w:r>
      <w:r w:rsidR="00E3002F">
        <w:t>ntitativo inicial entregue pela secretaria que posteriormente sofreu diminuições no público subsequentes</w:t>
      </w:r>
    </w:p>
    <w:p w:rsidR="00CB4BC5" w:rsidRDefault="0001418D" w:rsidP="00CA23B8">
      <w:pPr>
        <w:jc w:val="both"/>
      </w:pPr>
      <w:r>
        <w:t>PROLIND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127"/>
        <w:gridCol w:w="1271"/>
        <w:gridCol w:w="1063"/>
        <w:gridCol w:w="874"/>
        <w:gridCol w:w="965"/>
        <w:gridCol w:w="954"/>
        <w:gridCol w:w="870"/>
        <w:gridCol w:w="876"/>
      </w:tblGrid>
      <w:tr w:rsidR="0001418D" w:rsidTr="0001418D">
        <w:tc>
          <w:tcPr>
            <w:tcW w:w="1127" w:type="dxa"/>
          </w:tcPr>
          <w:p w:rsidR="0001418D" w:rsidRDefault="0001418D" w:rsidP="009314D5">
            <w:pPr>
              <w:pStyle w:val="PargrafodaLista"/>
              <w:ind w:left="0"/>
              <w:jc w:val="both"/>
            </w:pPr>
            <w:r>
              <w:t>Refeições</w:t>
            </w:r>
          </w:p>
        </w:tc>
        <w:tc>
          <w:tcPr>
            <w:tcW w:w="1271" w:type="dxa"/>
          </w:tcPr>
          <w:p w:rsidR="0001418D" w:rsidRDefault="0001418D" w:rsidP="009314D5">
            <w:pPr>
              <w:pStyle w:val="PargrafodaLista"/>
              <w:ind w:left="0"/>
              <w:jc w:val="both"/>
            </w:pPr>
            <w:r>
              <w:t>Quantidade</w:t>
            </w:r>
          </w:p>
        </w:tc>
        <w:tc>
          <w:tcPr>
            <w:tcW w:w="1063" w:type="dxa"/>
          </w:tcPr>
          <w:p w:rsidR="0001418D" w:rsidRDefault="0001418D" w:rsidP="009314D5">
            <w:pPr>
              <w:pStyle w:val="PargrafodaLista"/>
              <w:ind w:left="0"/>
              <w:jc w:val="both"/>
            </w:pPr>
            <w:r>
              <w:t>Segunda</w:t>
            </w:r>
          </w:p>
        </w:tc>
        <w:tc>
          <w:tcPr>
            <w:tcW w:w="874" w:type="dxa"/>
          </w:tcPr>
          <w:p w:rsidR="0001418D" w:rsidRDefault="0001418D" w:rsidP="009314D5">
            <w:pPr>
              <w:pStyle w:val="PargrafodaLista"/>
              <w:ind w:left="0"/>
              <w:jc w:val="both"/>
            </w:pPr>
            <w:r>
              <w:t>Terça</w:t>
            </w:r>
          </w:p>
        </w:tc>
        <w:tc>
          <w:tcPr>
            <w:tcW w:w="965" w:type="dxa"/>
          </w:tcPr>
          <w:p w:rsidR="0001418D" w:rsidRDefault="0001418D" w:rsidP="009314D5">
            <w:pPr>
              <w:pStyle w:val="PargrafodaLista"/>
              <w:ind w:left="0"/>
              <w:jc w:val="both"/>
            </w:pPr>
            <w:r>
              <w:t>Quarta</w:t>
            </w:r>
          </w:p>
        </w:tc>
        <w:tc>
          <w:tcPr>
            <w:tcW w:w="954" w:type="dxa"/>
          </w:tcPr>
          <w:p w:rsidR="0001418D" w:rsidRDefault="0001418D" w:rsidP="009314D5">
            <w:pPr>
              <w:pStyle w:val="PargrafodaLista"/>
              <w:ind w:left="0"/>
              <w:jc w:val="both"/>
            </w:pPr>
            <w:r>
              <w:t>Quinta</w:t>
            </w:r>
          </w:p>
        </w:tc>
        <w:tc>
          <w:tcPr>
            <w:tcW w:w="870" w:type="dxa"/>
          </w:tcPr>
          <w:p w:rsidR="0001418D" w:rsidRDefault="0001418D" w:rsidP="009314D5">
            <w:pPr>
              <w:pStyle w:val="PargrafodaLista"/>
              <w:ind w:left="0"/>
              <w:jc w:val="both"/>
            </w:pPr>
            <w:r>
              <w:t>Sexta</w:t>
            </w:r>
          </w:p>
        </w:tc>
        <w:tc>
          <w:tcPr>
            <w:tcW w:w="876" w:type="dxa"/>
          </w:tcPr>
          <w:p w:rsidR="0001418D" w:rsidRDefault="0001418D" w:rsidP="009314D5">
            <w:pPr>
              <w:pStyle w:val="PargrafodaLista"/>
              <w:ind w:left="0"/>
              <w:jc w:val="both"/>
            </w:pPr>
            <w:r>
              <w:t>Sábado</w:t>
            </w:r>
          </w:p>
        </w:tc>
      </w:tr>
      <w:tr w:rsidR="006C1C91" w:rsidTr="0001418D">
        <w:tc>
          <w:tcPr>
            <w:tcW w:w="1127" w:type="dxa"/>
          </w:tcPr>
          <w:p w:rsidR="006C1C91" w:rsidRDefault="003D4F48" w:rsidP="009314D5">
            <w:pPr>
              <w:pStyle w:val="PargrafodaLista"/>
              <w:ind w:left="0"/>
              <w:jc w:val="both"/>
            </w:pPr>
            <w:r>
              <w:t>Lanche</w:t>
            </w:r>
          </w:p>
        </w:tc>
        <w:tc>
          <w:tcPr>
            <w:tcW w:w="1271" w:type="dxa"/>
          </w:tcPr>
          <w:p w:rsidR="006C1C91" w:rsidRDefault="006C1C91" w:rsidP="009314D5">
            <w:pPr>
              <w:pStyle w:val="PargrafodaLista"/>
              <w:ind w:left="0"/>
              <w:jc w:val="both"/>
            </w:pPr>
          </w:p>
        </w:tc>
        <w:tc>
          <w:tcPr>
            <w:tcW w:w="1063" w:type="dxa"/>
            <w:shd w:val="clear" w:color="auto" w:fill="FFFFFF" w:themeFill="background1"/>
          </w:tcPr>
          <w:p w:rsidR="006C1C91" w:rsidRDefault="006C1C91" w:rsidP="00A125F0">
            <w:pPr>
              <w:jc w:val="center"/>
            </w:pPr>
            <w:r w:rsidRPr="0016693F">
              <w:t>44</w:t>
            </w:r>
          </w:p>
        </w:tc>
        <w:tc>
          <w:tcPr>
            <w:tcW w:w="874" w:type="dxa"/>
          </w:tcPr>
          <w:p w:rsidR="006C1C91" w:rsidRDefault="006C1C91" w:rsidP="00A125F0">
            <w:pPr>
              <w:jc w:val="center"/>
            </w:pPr>
            <w:r w:rsidRPr="0016693F">
              <w:t>44</w:t>
            </w:r>
          </w:p>
        </w:tc>
        <w:tc>
          <w:tcPr>
            <w:tcW w:w="965" w:type="dxa"/>
          </w:tcPr>
          <w:p w:rsidR="006C1C91" w:rsidRDefault="006C1C91" w:rsidP="00A125F0">
            <w:pPr>
              <w:jc w:val="center"/>
            </w:pPr>
            <w:r w:rsidRPr="0016693F">
              <w:t>44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6C1C91" w:rsidRDefault="006C1C91" w:rsidP="00A125F0">
            <w:pPr>
              <w:jc w:val="center"/>
            </w:pPr>
            <w:r w:rsidRPr="0016693F">
              <w:t>44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C1C91" w:rsidRDefault="006C1C91" w:rsidP="00A125F0">
            <w:pPr>
              <w:jc w:val="center"/>
            </w:pPr>
            <w:r w:rsidRPr="0016693F">
              <w:t>44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C1C91" w:rsidRDefault="006C1C91" w:rsidP="00A125F0">
            <w:pPr>
              <w:pStyle w:val="PargrafodaLista"/>
              <w:ind w:left="0"/>
              <w:jc w:val="center"/>
            </w:pPr>
            <w:r>
              <w:t>44</w:t>
            </w:r>
          </w:p>
        </w:tc>
      </w:tr>
      <w:tr w:rsidR="00A125F0" w:rsidTr="0001418D">
        <w:tc>
          <w:tcPr>
            <w:tcW w:w="1127" w:type="dxa"/>
          </w:tcPr>
          <w:p w:rsidR="00A125F0" w:rsidRDefault="00A125F0" w:rsidP="009314D5">
            <w:pPr>
              <w:pStyle w:val="PargrafodaLista"/>
              <w:ind w:left="0"/>
              <w:jc w:val="both"/>
            </w:pPr>
            <w:r>
              <w:t>Almoço</w:t>
            </w:r>
          </w:p>
        </w:tc>
        <w:tc>
          <w:tcPr>
            <w:tcW w:w="1271" w:type="dxa"/>
          </w:tcPr>
          <w:p w:rsidR="00A125F0" w:rsidRDefault="00A125F0" w:rsidP="009314D5">
            <w:pPr>
              <w:pStyle w:val="PargrafodaLista"/>
              <w:ind w:left="0"/>
              <w:jc w:val="both"/>
            </w:pPr>
          </w:p>
        </w:tc>
        <w:tc>
          <w:tcPr>
            <w:tcW w:w="1063" w:type="dxa"/>
            <w:shd w:val="clear" w:color="auto" w:fill="FFFFFF" w:themeFill="background1"/>
          </w:tcPr>
          <w:p w:rsidR="00A125F0" w:rsidRDefault="00A125F0" w:rsidP="00A125F0">
            <w:pPr>
              <w:jc w:val="center"/>
            </w:pPr>
            <w:r w:rsidRPr="00910E91">
              <w:t>44</w:t>
            </w:r>
          </w:p>
        </w:tc>
        <w:tc>
          <w:tcPr>
            <w:tcW w:w="874" w:type="dxa"/>
          </w:tcPr>
          <w:p w:rsidR="00A125F0" w:rsidRDefault="00A125F0" w:rsidP="00A125F0">
            <w:pPr>
              <w:jc w:val="center"/>
            </w:pPr>
            <w:r w:rsidRPr="00910E91">
              <w:t>44</w:t>
            </w:r>
          </w:p>
        </w:tc>
        <w:tc>
          <w:tcPr>
            <w:tcW w:w="965" w:type="dxa"/>
          </w:tcPr>
          <w:p w:rsidR="00A125F0" w:rsidRDefault="00A125F0" w:rsidP="00A125F0">
            <w:pPr>
              <w:jc w:val="center"/>
            </w:pPr>
            <w:r w:rsidRPr="00910E91">
              <w:t>44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A125F0" w:rsidRDefault="00A125F0" w:rsidP="00A125F0">
            <w:pPr>
              <w:jc w:val="center"/>
            </w:pPr>
            <w:r w:rsidRPr="00910E91">
              <w:t>44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A125F0" w:rsidRDefault="00A125F0" w:rsidP="00A125F0">
            <w:pPr>
              <w:jc w:val="center"/>
            </w:pPr>
            <w:r w:rsidRPr="00910E91">
              <w:t>44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125F0" w:rsidRDefault="00A125F0" w:rsidP="00A125F0">
            <w:pPr>
              <w:pStyle w:val="PargrafodaLista"/>
              <w:ind w:left="0"/>
              <w:jc w:val="center"/>
            </w:pPr>
            <w:r>
              <w:t>44</w:t>
            </w:r>
          </w:p>
        </w:tc>
      </w:tr>
      <w:tr w:rsidR="00A125F0" w:rsidTr="0001418D">
        <w:tc>
          <w:tcPr>
            <w:tcW w:w="1127" w:type="dxa"/>
          </w:tcPr>
          <w:p w:rsidR="00A125F0" w:rsidRDefault="00A125F0" w:rsidP="009314D5">
            <w:pPr>
              <w:pStyle w:val="PargrafodaLista"/>
              <w:ind w:left="0"/>
              <w:jc w:val="both"/>
            </w:pPr>
            <w:r>
              <w:t>Lanche</w:t>
            </w:r>
          </w:p>
        </w:tc>
        <w:tc>
          <w:tcPr>
            <w:tcW w:w="1271" w:type="dxa"/>
          </w:tcPr>
          <w:p w:rsidR="00A125F0" w:rsidRDefault="00A125F0" w:rsidP="009314D5">
            <w:pPr>
              <w:pStyle w:val="PargrafodaLista"/>
              <w:ind w:left="0"/>
              <w:jc w:val="both"/>
            </w:pPr>
          </w:p>
        </w:tc>
        <w:tc>
          <w:tcPr>
            <w:tcW w:w="1063" w:type="dxa"/>
            <w:shd w:val="clear" w:color="auto" w:fill="FFFFFF" w:themeFill="background1"/>
          </w:tcPr>
          <w:p w:rsidR="00A125F0" w:rsidRDefault="00A125F0" w:rsidP="00A125F0">
            <w:pPr>
              <w:jc w:val="center"/>
            </w:pPr>
            <w:r w:rsidRPr="00910E91">
              <w:t>44</w:t>
            </w:r>
          </w:p>
        </w:tc>
        <w:tc>
          <w:tcPr>
            <w:tcW w:w="874" w:type="dxa"/>
          </w:tcPr>
          <w:p w:rsidR="00A125F0" w:rsidRDefault="00A125F0" w:rsidP="00A125F0">
            <w:pPr>
              <w:jc w:val="center"/>
            </w:pPr>
            <w:r w:rsidRPr="00910E91">
              <w:t>44</w:t>
            </w:r>
          </w:p>
        </w:tc>
        <w:tc>
          <w:tcPr>
            <w:tcW w:w="965" w:type="dxa"/>
          </w:tcPr>
          <w:p w:rsidR="00A125F0" w:rsidRDefault="00A125F0" w:rsidP="00A125F0">
            <w:pPr>
              <w:jc w:val="center"/>
            </w:pPr>
            <w:r w:rsidRPr="00910E91">
              <w:t>44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A125F0" w:rsidRDefault="00A125F0" w:rsidP="00A125F0">
            <w:pPr>
              <w:jc w:val="center"/>
            </w:pPr>
            <w:r w:rsidRPr="00910E91">
              <w:t>44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A125F0" w:rsidRDefault="00A125F0" w:rsidP="00A125F0">
            <w:pPr>
              <w:jc w:val="center"/>
            </w:pPr>
            <w:r w:rsidRPr="00910E91">
              <w:t>44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125F0" w:rsidRDefault="00A125F0" w:rsidP="00A125F0">
            <w:pPr>
              <w:pStyle w:val="PargrafodaLista"/>
              <w:ind w:left="0"/>
              <w:jc w:val="center"/>
            </w:pPr>
            <w:r>
              <w:t>----</w:t>
            </w:r>
          </w:p>
        </w:tc>
      </w:tr>
      <w:tr w:rsidR="006C1C91" w:rsidTr="0001418D">
        <w:tc>
          <w:tcPr>
            <w:tcW w:w="1127" w:type="dxa"/>
          </w:tcPr>
          <w:p w:rsidR="006C1C91" w:rsidRDefault="006C1C91" w:rsidP="009314D5">
            <w:pPr>
              <w:pStyle w:val="PargrafodaLista"/>
              <w:ind w:left="0"/>
              <w:jc w:val="both"/>
            </w:pPr>
            <w:r>
              <w:t>Janta</w:t>
            </w:r>
          </w:p>
        </w:tc>
        <w:tc>
          <w:tcPr>
            <w:tcW w:w="1271" w:type="dxa"/>
          </w:tcPr>
          <w:p w:rsidR="006C1C91" w:rsidRDefault="006C1C91" w:rsidP="009314D5">
            <w:pPr>
              <w:pStyle w:val="PargrafodaLista"/>
              <w:ind w:left="0"/>
              <w:jc w:val="both"/>
            </w:pPr>
          </w:p>
        </w:tc>
        <w:tc>
          <w:tcPr>
            <w:tcW w:w="1063" w:type="dxa"/>
          </w:tcPr>
          <w:p w:rsidR="006C1C91" w:rsidRDefault="006C1C91" w:rsidP="00A125F0">
            <w:pPr>
              <w:jc w:val="center"/>
            </w:pPr>
            <w:r w:rsidRPr="0016693F">
              <w:t>44</w:t>
            </w:r>
          </w:p>
        </w:tc>
        <w:tc>
          <w:tcPr>
            <w:tcW w:w="874" w:type="dxa"/>
          </w:tcPr>
          <w:p w:rsidR="006C1C91" w:rsidRDefault="006C1C91" w:rsidP="00A125F0">
            <w:pPr>
              <w:jc w:val="center"/>
            </w:pPr>
            <w:r w:rsidRPr="0016693F">
              <w:t>44</w:t>
            </w:r>
          </w:p>
        </w:tc>
        <w:tc>
          <w:tcPr>
            <w:tcW w:w="965" w:type="dxa"/>
          </w:tcPr>
          <w:p w:rsidR="006C1C91" w:rsidRDefault="006C1C91" w:rsidP="00A125F0">
            <w:pPr>
              <w:jc w:val="center"/>
            </w:pPr>
            <w:r w:rsidRPr="0016693F">
              <w:t>44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6C1C91" w:rsidRDefault="006C1C91" w:rsidP="00A125F0">
            <w:pPr>
              <w:jc w:val="center"/>
            </w:pPr>
            <w:r w:rsidRPr="0016693F">
              <w:t>44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C91" w:rsidRDefault="006C1C91" w:rsidP="00A125F0">
            <w:pPr>
              <w:jc w:val="center"/>
            </w:pPr>
            <w:r w:rsidRPr="0016693F">
              <w:t>44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C91" w:rsidRDefault="006C1C91" w:rsidP="00A125F0">
            <w:pPr>
              <w:pStyle w:val="PargrafodaLista"/>
              <w:ind w:left="0"/>
              <w:jc w:val="center"/>
            </w:pPr>
            <w:r>
              <w:t>---</w:t>
            </w:r>
            <w:r w:rsidR="003D4F48">
              <w:t>-</w:t>
            </w:r>
          </w:p>
        </w:tc>
      </w:tr>
      <w:tr w:rsidR="0001418D" w:rsidTr="0001418D">
        <w:tc>
          <w:tcPr>
            <w:tcW w:w="1127" w:type="dxa"/>
          </w:tcPr>
          <w:p w:rsidR="0001418D" w:rsidRDefault="0001418D" w:rsidP="009314D5">
            <w:pPr>
              <w:pStyle w:val="PargrafodaLista"/>
              <w:ind w:left="0"/>
              <w:jc w:val="both"/>
            </w:pPr>
            <w:r>
              <w:t>Total Semanal</w:t>
            </w:r>
          </w:p>
        </w:tc>
        <w:tc>
          <w:tcPr>
            <w:tcW w:w="5997" w:type="dxa"/>
            <w:gridSpan w:val="6"/>
          </w:tcPr>
          <w:p w:rsidR="0001418D" w:rsidRDefault="00A125F0" w:rsidP="00D84DF0">
            <w:pPr>
              <w:pStyle w:val="PargrafodaLista"/>
              <w:ind w:left="0"/>
              <w:jc w:val="center"/>
            </w:pPr>
            <w:r>
              <w:t>968</w:t>
            </w:r>
            <w:r w:rsidR="00EF663B">
              <w:t xml:space="preserve"> Refeições</w:t>
            </w:r>
          </w:p>
        </w:tc>
        <w:tc>
          <w:tcPr>
            <w:tcW w:w="876" w:type="dxa"/>
          </w:tcPr>
          <w:p w:rsidR="0001418D" w:rsidRDefault="0001418D" w:rsidP="009314D5">
            <w:pPr>
              <w:pStyle w:val="PargrafodaLista"/>
              <w:ind w:left="0"/>
              <w:jc w:val="center"/>
            </w:pPr>
          </w:p>
        </w:tc>
      </w:tr>
    </w:tbl>
    <w:p w:rsidR="00FD7C62" w:rsidRDefault="00684C77" w:rsidP="006B3B86">
      <w:pPr>
        <w:pStyle w:val="PargrafodaLista"/>
        <w:jc w:val="both"/>
      </w:pPr>
      <w:r>
        <w:lastRenderedPageBreak/>
        <w:t xml:space="preserve">OBS: </w:t>
      </w:r>
      <w:r w:rsidR="006B3B86">
        <w:t>Quantitativo referente a 2016</w:t>
      </w:r>
    </w:p>
    <w:p w:rsidR="00471925" w:rsidRDefault="006B3B86" w:rsidP="006B3B86">
      <w:pPr>
        <w:jc w:val="both"/>
      </w:pPr>
      <w:r>
        <w:t>SABERES INDÍGENAS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127"/>
        <w:gridCol w:w="1271"/>
        <w:gridCol w:w="1063"/>
        <w:gridCol w:w="874"/>
        <w:gridCol w:w="965"/>
        <w:gridCol w:w="954"/>
        <w:gridCol w:w="870"/>
        <w:gridCol w:w="876"/>
      </w:tblGrid>
      <w:tr w:rsidR="006B3B86" w:rsidTr="00004059">
        <w:tc>
          <w:tcPr>
            <w:tcW w:w="1127" w:type="dxa"/>
          </w:tcPr>
          <w:p w:rsidR="006B3B86" w:rsidRDefault="006B3B86" w:rsidP="00004059">
            <w:pPr>
              <w:pStyle w:val="PargrafodaLista"/>
              <w:ind w:left="0"/>
              <w:jc w:val="both"/>
            </w:pPr>
            <w:r>
              <w:t>Refeições</w:t>
            </w:r>
          </w:p>
        </w:tc>
        <w:tc>
          <w:tcPr>
            <w:tcW w:w="1271" w:type="dxa"/>
          </w:tcPr>
          <w:p w:rsidR="006B3B86" w:rsidRDefault="006B3B86" w:rsidP="00004059">
            <w:pPr>
              <w:pStyle w:val="PargrafodaLista"/>
              <w:ind w:left="0"/>
              <w:jc w:val="both"/>
            </w:pPr>
            <w:r>
              <w:t>Quantidade</w:t>
            </w:r>
          </w:p>
        </w:tc>
        <w:tc>
          <w:tcPr>
            <w:tcW w:w="1063" w:type="dxa"/>
          </w:tcPr>
          <w:p w:rsidR="006B3B86" w:rsidRDefault="006B3B86" w:rsidP="00004059">
            <w:pPr>
              <w:pStyle w:val="PargrafodaLista"/>
              <w:ind w:left="0"/>
              <w:jc w:val="both"/>
            </w:pPr>
            <w:r>
              <w:t>Segunda</w:t>
            </w:r>
          </w:p>
        </w:tc>
        <w:tc>
          <w:tcPr>
            <w:tcW w:w="874" w:type="dxa"/>
          </w:tcPr>
          <w:p w:rsidR="006B3B86" w:rsidRDefault="006B3B86" w:rsidP="00004059">
            <w:pPr>
              <w:pStyle w:val="PargrafodaLista"/>
              <w:ind w:left="0"/>
              <w:jc w:val="both"/>
            </w:pPr>
            <w:r>
              <w:t>Terça</w:t>
            </w:r>
          </w:p>
        </w:tc>
        <w:tc>
          <w:tcPr>
            <w:tcW w:w="965" w:type="dxa"/>
          </w:tcPr>
          <w:p w:rsidR="006B3B86" w:rsidRDefault="006B3B86" w:rsidP="00004059">
            <w:pPr>
              <w:pStyle w:val="PargrafodaLista"/>
              <w:ind w:left="0"/>
              <w:jc w:val="both"/>
            </w:pPr>
            <w:r>
              <w:t>Quarta</w:t>
            </w:r>
          </w:p>
        </w:tc>
        <w:tc>
          <w:tcPr>
            <w:tcW w:w="954" w:type="dxa"/>
          </w:tcPr>
          <w:p w:rsidR="006B3B86" w:rsidRDefault="006B3B86" w:rsidP="00004059">
            <w:pPr>
              <w:pStyle w:val="PargrafodaLista"/>
              <w:ind w:left="0"/>
              <w:jc w:val="both"/>
            </w:pPr>
            <w:r>
              <w:t>Quinta</w:t>
            </w:r>
          </w:p>
        </w:tc>
        <w:tc>
          <w:tcPr>
            <w:tcW w:w="870" w:type="dxa"/>
          </w:tcPr>
          <w:p w:rsidR="006B3B86" w:rsidRDefault="006B3B86" w:rsidP="00004059">
            <w:pPr>
              <w:pStyle w:val="PargrafodaLista"/>
              <w:ind w:left="0"/>
              <w:jc w:val="both"/>
            </w:pPr>
            <w:r>
              <w:t>Sexta</w:t>
            </w:r>
          </w:p>
        </w:tc>
        <w:tc>
          <w:tcPr>
            <w:tcW w:w="876" w:type="dxa"/>
          </w:tcPr>
          <w:p w:rsidR="006B3B86" w:rsidRDefault="006B3B86" w:rsidP="00004059">
            <w:pPr>
              <w:pStyle w:val="PargrafodaLista"/>
              <w:ind w:left="0"/>
              <w:jc w:val="both"/>
            </w:pPr>
            <w:r>
              <w:t>Sábado</w:t>
            </w:r>
          </w:p>
        </w:tc>
      </w:tr>
      <w:tr w:rsidR="00D65359" w:rsidTr="00004059">
        <w:tc>
          <w:tcPr>
            <w:tcW w:w="1127" w:type="dxa"/>
          </w:tcPr>
          <w:p w:rsidR="00D65359" w:rsidRDefault="00D65359" w:rsidP="00004059">
            <w:pPr>
              <w:pStyle w:val="PargrafodaLista"/>
              <w:ind w:left="0"/>
              <w:jc w:val="both"/>
            </w:pPr>
            <w:r>
              <w:t>Lanche</w:t>
            </w:r>
          </w:p>
        </w:tc>
        <w:tc>
          <w:tcPr>
            <w:tcW w:w="1271" w:type="dxa"/>
          </w:tcPr>
          <w:p w:rsidR="00D65359" w:rsidRDefault="00D65359" w:rsidP="00004059">
            <w:pPr>
              <w:pStyle w:val="PargrafodaLista"/>
              <w:ind w:left="0"/>
              <w:jc w:val="both"/>
            </w:pPr>
          </w:p>
        </w:tc>
        <w:tc>
          <w:tcPr>
            <w:tcW w:w="1063" w:type="dxa"/>
            <w:shd w:val="clear" w:color="auto" w:fill="FFFFFF" w:themeFill="background1"/>
          </w:tcPr>
          <w:p w:rsidR="00D65359" w:rsidRDefault="00D65359">
            <w:r w:rsidRPr="005F7B2C">
              <w:t>46</w:t>
            </w:r>
          </w:p>
        </w:tc>
        <w:tc>
          <w:tcPr>
            <w:tcW w:w="874" w:type="dxa"/>
          </w:tcPr>
          <w:p w:rsidR="00D65359" w:rsidRDefault="00D65359">
            <w:r w:rsidRPr="005F7B2C">
              <w:t>46</w:t>
            </w:r>
          </w:p>
        </w:tc>
        <w:tc>
          <w:tcPr>
            <w:tcW w:w="965" w:type="dxa"/>
          </w:tcPr>
          <w:p w:rsidR="00D65359" w:rsidRDefault="00D65359">
            <w:r w:rsidRPr="005F7B2C">
              <w:t>46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D65359" w:rsidRDefault="00D65359">
            <w:r w:rsidRPr="005F7B2C">
              <w:t>46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D65359" w:rsidRDefault="00D65359">
            <w:r w:rsidRPr="005F7B2C">
              <w:t>46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65359" w:rsidRDefault="00D65359">
            <w:r w:rsidRPr="005F7B2C">
              <w:t>46</w:t>
            </w:r>
          </w:p>
        </w:tc>
      </w:tr>
      <w:tr w:rsidR="00D65359" w:rsidTr="00004059">
        <w:tc>
          <w:tcPr>
            <w:tcW w:w="1127" w:type="dxa"/>
          </w:tcPr>
          <w:p w:rsidR="00D65359" w:rsidRDefault="00D65359" w:rsidP="00004059">
            <w:pPr>
              <w:pStyle w:val="PargrafodaLista"/>
              <w:ind w:left="0"/>
              <w:jc w:val="both"/>
            </w:pPr>
            <w:r>
              <w:t>Almoço</w:t>
            </w:r>
          </w:p>
        </w:tc>
        <w:tc>
          <w:tcPr>
            <w:tcW w:w="1271" w:type="dxa"/>
          </w:tcPr>
          <w:p w:rsidR="00D65359" w:rsidRDefault="00D65359" w:rsidP="00004059">
            <w:pPr>
              <w:pStyle w:val="PargrafodaLista"/>
              <w:ind w:left="0"/>
              <w:jc w:val="both"/>
            </w:pPr>
          </w:p>
        </w:tc>
        <w:tc>
          <w:tcPr>
            <w:tcW w:w="1063" w:type="dxa"/>
            <w:shd w:val="clear" w:color="auto" w:fill="FFFFFF" w:themeFill="background1"/>
          </w:tcPr>
          <w:p w:rsidR="00D65359" w:rsidRDefault="00D65359">
            <w:r w:rsidRPr="005F7B2C">
              <w:t>46</w:t>
            </w:r>
          </w:p>
        </w:tc>
        <w:tc>
          <w:tcPr>
            <w:tcW w:w="874" w:type="dxa"/>
          </w:tcPr>
          <w:p w:rsidR="00D65359" w:rsidRDefault="00D65359">
            <w:r w:rsidRPr="005F7B2C">
              <w:t>46</w:t>
            </w:r>
          </w:p>
        </w:tc>
        <w:tc>
          <w:tcPr>
            <w:tcW w:w="965" w:type="dxa"/>
          </w:tcPr>
          <w:p w:rsidR="00D65359" w:rsidRDefault="00D65359">
            <w:r w:rsidRPr="005F7B2C">
              <w:t>46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D65359" w:rsidRDefault="00D65359">
            <w:r w:rsidRPr="005F7B2C">
              <w:t>46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D65359" w:rsidRDefault="00D65359">
            <w:r w:rsidRPr="005F7B2C">
              <w:t>46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65359" w:rsidRDefault="00D65359">
            <w:r w:rsidRPr="005F7B2C">
              <w:t>46</w:t>
            </w:r>
          </w:p>
        </w:tc>
      </w:tr>
      <w:tr w:rsidR="00D65359" w:rsidTr="00004059">
        <w:tc>
          <w:tcPr>
            <w:tcW w:w="1127" w:type="dxa"/>
          </w:tcPr>
          <w:p w:rsidR="00D65359" w:rsidRDefault="00D65359" w:rsidP="00004059">
            <w:pPr>
              <w:pStyle w:val="PargrafodaLista"/>
              <w:ind w:left="0"/>
              <w:jc w:val="both"/>
            </w:pPr>
            <w:r>
              <w:t>Lanche</w:t>
            </w:r>
          </w:p>
        </w:tc>
        <w:tc>
          <w:tcPr>
            <w:tcW w:w="1271" w:type="dxa"/>
          </w:tcPr>
          <w:p w:rsidR="00D65359" w:rsidRDefault="00D65359" w:rsidP="00004059">
            <w:pPr>
              <w:pStyle w:val="PargrafodaLista"/>
              <w:ind w:left="0"/>
              <w:jc w:val="both"/>
            </w:pPr>
          </w:p>
        </w:tc>
        <w:tc>
          <w:tcPr>
            <w:tcW w:w="1063" w:type="dxa"/>
            <w:shd w:val="clear" w:color="auto" w:fill="FFFFFF" w:themeFill="background1"/>
          </w:tcPr>
          <w:p w:rsidR="00D65359" w:rsidRDefault="00D65359">
            <w:r w:rsidRPr="005F7B2C">
              <w:t>46</w:t>
            </w:r>
          </w:p>
        </w:tc>
        <w:tc>
          <w:tcPr>
            <w:tcW w:w="874" w:type="dxa"/>
          </w:tcPr>
          <w:p w:rsidR="00D65359" w:rsidRDefault="00D65359">
            <w:r w:rsidRPr="005F7B2C">
              <w:t>46</w:t>
            </w:r>
          </w:p>
        </w:tc>
        <w:tc>
          <w:tcPr>
            <w:tcW w:w="965" w:type="dxa"/>
          </w:tcPr>
          <w:p w:rsidR="00D65359" w:rsidRDefault="00D65359">
            <w:r w:rsidRPr="005F7B2C">
              <w:t>46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D65359" w:rsidRDefault="00D65359">
            <w:r w:rsidRPr="005F7B2C">
              <w:t>46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D65359" w:rsidRDefault="00D65359">
            <w:r w:rsidRPr="005F7B2C">
              <w:t>46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65359" w:rsidRDefault="00D65359" w:rsidP="00D65359">
            <w:pPr>
              <w:jc w:val="center"/>
            </w:pPr>
            <w:r>
              <w:t>---</w:t>
            </w:r>
          </w:p>
        </w:tc>
      </w:tr>
      <w:tr w:rsidR="00D65359" w:rsidTr="00004059">
        <w:tc>
          <w:tcPr>
            <w:tcW w:w="1127" w:type="dxa"/>
          </w:tcPr>
          <w:p w:rsidR="00D65359" w:rsidRDefault="00D65359" w:rsidP="00004059">
            <w:pPr>
              <w:pStyle w:val="PargrafodaLista"/>
              <w:ind w:left="0"/>
              <w:jc w:val="both"/>
            </w:pPr>
            <w:r>
              <w:t>Janta</w:t>
            </w:r>
          </w:p>
        </w:tc>
        <w:tc>
          <w:tcPr>
            <w:tcW w:w="1271" w:type="dxa"/>
          </w:tcPr>
          <w:p w:rsidR="00D65359" w:rsidRDefault="00D65359" w:rsidP="00004059">
            <w:pPr>
              <w:pStyle w:val="PargrafodaLista"/>
              <w:ind w:left="0"/>
              <w:jc w:val="both"/>
            </w:pPr>
          </w:p>
        </w:tc>
        <w:tc>
          <w:tcPr>
            <w:tcW w:w="1063" w:type="dxa"/>
          </w:tcPr>
          <w:p w:rsidR="00D65359" w:rsidRDefault="00D65359">
            <w:r w:rsidRPr="005F7B2C">
              <w:t>46</w:t>
            </w:r>
          </w:p>
        </w:tc>
        <w:tc>
          <w:tcPr>
            <w:tcW w:w="874" w:type="dxa"/>
          </w:tcPr>
          <w:p w:rsidR="00D65359" w:rsidRDefault="00D65359">
            <w:r w:rsidRPr="005F7B2C">
              <w:t>46</w:t>
            </w:r>
          </w:p>
        </w:tc>
        <w:tc>
          <w:tcPr>
            <w:tcW w:w="965" w:type="dxa"/>
          </w:tcPr>
          <w:p w:rsidR="00D65359" w:rsidRDefault="00D65359">
            <w:r w:rsidRPr="005F7B2C">
              <w:t>46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D65359" w:rsidRDefault="00D65359">
            <w:r w:rsidRPr="005F7B2C">
              <w:t>46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359" w:rsidRDefault="00D65359">
            <w:r w:rsidRPr="005F7B2C">
              <w:t>46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359" w:rsidRDefault="00D65359" w:rsidP="00D65359">
            <w:pPr>
              <w:jc w:val="center"/>
            </w:pPr>
            <w:r>
              <w:t>---</w:t>
            </w:r>
          </w:p>
        </w:tc>
      </w:tr>
      <w:tr w:rsidR="006B3B86" w:rsidTr="00004059">
        <w:tc>
          <w:tcPr>
            <w:tcW w:w="1127" w:type="dxa"/>
          </w:tcPr>
          <w:p w:rsidR="006B3B86" w:rsidRDefault="006B3B86" w:rsidP="00004059">
            <w:pPr>
              <w:pStyle w:val="PargrafodaLista"/>
              <w:ind w:left="0"/>
              <w:jc w:val="both"/>
            </w:pPr>
            <w:r>
              <w:t>Total Semanal</w:t>
            </w:r>
          </w:p>
        </w:tc>
        <w:tc>
          <w:tcPr>
            <w:tcW w:w="5997" w:type="dxa"/>
            <w:gridSpan w:val="6"/>
          </w:tcPr>
          <w:p w:rsidR="006B3B86" w:rsidRDefault="008734FA" w:rsidP="00004059">
            <w:pPr>
              <w:pStyle w:val="PargrafodaLista"/>
              <w:ind w:left="0"/>
              <w:jc w:val="center"/>
            </w:pPr>
            <w:r>
              <w:t>1.012</w:t>
            </w:r>
            <w:r w:rsidR="006B3B86">
              <w:t xml:space="preserve"> Refeições</w:t>
            </w:r>
          </w:p>
        </w:tc>
        <w:tc>
          <w:tcPr>
            <w:tcW w:w="876" w:type="dxa"/>
          </w:tcPr>
          <w:p w:rsidR="006B3B86" w:rsidRDefault="006B3B86" w:rsidP="00004059">
            <w:pPr>
              <w:pStyle w:val="PargrafodaLista"/>
              <w:ind w:left="0"/>
              <w:jc w:val="center"/>
            </w:pPr>
          </w:p>
        </w:tc>
      </w:tr>
    </w:tbl>
    <w:p w:rsidR="006B3B86" w:rsidRDefault="00CD0F4C" w:rsidP="00CD0F4C">
      <w:pPr>
        <w:tabs>
          <w:tab w:val="left" w:pos="1260"/>
        </w:tabs>
        <w:jc w:val="both"/>
      </w:pPr>
      <w:r>
        <w:tab/>
        <w:t>OBS: O quantita</w:t>
      </w:r>
      <w:r w:rsidR="00F503A4">
        <w:t>tivo informado seria 65</w:t>
      </w:r>
      <w:proofErr w:type="gramStart"/>
      <w:r w:rsidR="00F503A4">
        <w:t xml:space="preserve"> porém</w:t>
      </w:r>
      <w:proofErr w:type="gramEnd"/>
      <w:r w:rsidR="00F503A4">
        <w:t xml:space="preserve"> 46</w:t>
      </w:r>
      <w:r>
        <w:t xml:space="preserve"> foram os alunos participantes</w:t>
      </w:r>
    </w:p>
    <w:p w:rsidR="00471925" w:rsidRDefault="00471925" w:rsidP="00CB756E">
      <w:pPr>
        <w:jc w:val="both"/>
      </w:pPr>
    </w:p>
    <w:p w:rsidR="00471925" w:rsidRDefault="001C3072" w:rsidP="001C3072">
      <w:pPr>
        <w:jc w:val="both"/>
      </w:pPr>
      <w:r>
        <w:t>PROEJA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127"/>
        <w:gridCol w:w="1271"/>
        <w:gridCol w:w="1063"/>
        <w:gridCol w:w="874"/>
        <w:gridCol w:w="965"/>
        <w:gridCol w:w="954"/>
        <w:gridCol w:w="870"/>
      </w:tblGrid>
      <w:tr w:rsidR="003611C1" w:rsidTr="00004059">
        <w:tc>
          <w:tcPr>
            <w:tcW w:w="1127" w:type="dxa"/>
          </w:tcPr>
          <w:p w:rsidR="003611C1" w:rsidRDefault="003611C1" w:rsidP="00004059">
            <w:pPr>
              <w:pStyle w:val="PargrafodaLista"/>
              <w:ind w:left="0"/>
              <w:jc w:val="both"/>
            </w:pPr>
            <w:r>
              <w:t>Refeições</w:t>
            </w:r>
          </w:p>
        </w:tc>
        <w:tc>
          <w:tcPr>
            <w:tcW w:w="1271" w:type="dxa"/>
          </w:tcPr>
          <w:p w:rsidR="003611C1" w:rsidRDefault="003611C1" w:rsidP="00004059">
            <w:pPr>
              <w:pStyle w:val="PargrafodaLista"/>
              <w:ind w:left="0"/>
              <w:jc w:val="both"/>
            </w:pPr>
            <w:r>
              <w:t>Quantidade</w:t>
            </w:r>
          </w:p>
        </w:tc>
        <w:tc>
          <w:tcPr>
            <w:tcW w:w="1063" w:type="dxa"/>
          </w:tcPr>
          <w:p w:rsidR="003611C1" w:rsidRDefault="003611C1" w:rsidP="00004059">
            <w:pPr>
              <w:pStyle w:val="PargrafodaLista"/>
              <w:ind w:left="0"/>
              <w:jc w:val="both"/>
            </w:pPr>
            <w:r>
              <w:t>Segunda</w:t>
            </w:r>
          </w:p>
        </w:tc>
        <w:tc>
          <w:tcPr>
            <w:tcW w:w="874" w:type="dxa"/>
          </w:tcPr>
          <w:p w:rsidR="003611C1" w:rsidRDefault="003611C1" w:rsidP="00004059">
            <w:pPr>
              <w:pStyle w:val="PargrafodaLista"/>
              <w:ind w:left="0"/>
              <w:jc w:val="both"/>
            </w:pPr>
            <w:r>
              <w:t>Terça</w:t>
            </w:r>
          </w:p>
        </w:tc>
        <w:tc>
          <w:tcPr>
            <w:tcW w:w="965" w:type="dxa"/>
          </w:tcPr>
          <w:p w:rsidR="003611C1" w:rsidRDefault="003611C1" w:rsidP="00004059">
            <w:pPr>
              <w:pStyle w:val="PargrafodaLista"/>
              <w:ind w:left="0"/>
              <w:jc w:val="both"/>
            </w:pPr>
            <w:r>
              <w:t>Quarta</w:t>
            </w:r>
          </w:p>
        </w:tc>
        <w:tc>
          <w:tcPr>
            <w:tcW w:w="954" w:type="dxa"/>
          </w:tcPr>
          <w:p w:rsidR="003611C1" w:rsidRDefault="003611C1" w:rsidP="00004059">
            <w:pPr>
              <w:pStyle w:val="PargrafodaLista"/>
              <w:ind w:left="0"/>
              <w:jc w:val="both"/>
            </w:pPr>
            <w:r>
              <w:t>Quinta</w:t>
            </w:r>
          </w:p>
        </w:tc>
        <w:tc>
          <w:tcPr>
            <w:tcW w:w="870" w:type="dxa"/>
          </w:tcPr>
          <w:p w:rsidR="003611C1" w:rsidRDefault="003611C1" w:rsidP="00004059">
            <w:pPr>
              <w:pStyle w:val="PargrafodaLista"/>
              <w:ind w:left="0"/>
              <w:jc w:val="both"/>
            </w:pPr>
            <w:r>
              <w:t>Sexta</w:t>
            </w:r>
          </w:p>
        </w:tc>
      </w:tr>
      <w:tr w:rsidR="003611C1" w:rsidTr="00004059">
        <w:tc>
          <w:tcPr>
            <w:tcW w:w="1127" w:type="dxa"/>
          </w:tcPr>
          <w:p w:rsidR="003611C1" w:rsidRDefault="003611C1" w:rsidP="00004059">
            <w:pPr>
              <w:pStyle w:val="PargrafodaLista"/>
              <w:ind w:left="0"/>
              <w:jc w:val="both"/>
            </w:pPr>
            <w:r>
              <w:t>Lanche</w:t>
            </w:r>
          </w:p>
        </w:tc>
        <w:tc>
          <w:tcPr>
            <w:tcW w:w="1271" w:type="dxa"/>
          </w:tcPr>
          <w:p w:rsidR="003611C1" w:rsidRDefault="003611C1" w:rsidP="00004059">
            <w:pPr>
              <w:pStyle w:val="PargrafodaLista"/>
              <w:ind w:left="0"/>
              <w:jc w:val="both"/>
            </w:pPr>
          </w:p>
        </w:tc>
        <w:tc>
          <w:tcPr>
            <w:tcW w:w="1063" w:type="dxa"/>
            <w:shd w:val="clear" w:color="auto" w:fill="FFFFFF" w:themeFill="background1"/>
          </w:tcPr>
          <w:p w:rsidR="003611C1" w:rsidRDefault="003611C1" w:rsidP="00F87768">
            <w:pPr>
              <w:jc w:val="center"/>
            </w:pPr>
            <w:r>
              <w:t>40</w:t>
            </w:r>
          </w:p>
        </w:tc>
        <w:tc>
          <w:tcPr>
            <w:tcW w:w="874" w:type="dxa"/>
          </w:tcPr>
          <w:p w:rsidR="003611C1" w:rsidRDefault="003611C1" w:rsidP="00F87768">
            <w:pPr>
              <w:jc w:val="center"/>
            </w:pPr>
            <w:r w:rsidRPr="0059491E">
              <w:t>40</w:t>
            </w:r>
          </w:p>
        </w:tc>
        <w:tc>
          <w:tcPr>
            <w:tcW w:w="965" w:type="dxa"/>
          </w:tcPr>
          <w:p w:rsidR="003611C1" w:rsidRDefault="003611C1" w:rsidP="00F87768">
            <w:pPr>
              <w:jc w:val="center"/>
            </w:pPr>
            <w:r w:rsidRPr="0059491E">
              <w:t>40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3611C1" w:rsidRDefault="003611C1" w:rsidP="00F87768">
            <w:pPr>
              <w:jc w:val="center"/>
            </w:pPr>
            <w:r w:rsidRPr="0059491E">
              <w:t>40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3611C1" w:rsidRDefault="003611C1" w:rsidP="00F87768">
            <w:pPr>
              <w:jc w:val="center"/>
            </w:pPr>
            <w:r w:rsidRPr="0059491E">
              <w:t>40</w:t>
            </w:r>
          </w:p>
        </w:tc>
      </w:tr>
      <w:tr w:rsidR="003611C1" w:rsidTr="00004059">
        <w:tc>
          <w:tcPr>
            <w:tcW w:w="1127" w:type="dxa"/>
          </w:tcPr>
          <w:p w:rsidR="003611C1" w:rsidRDefault="003611C1" w:rsidP="00004059">
            <w:pPr>
              <w:pStyle w:val="PargrafodaLista"/>
              <w:ind w:left="0"/>
              <w:jc w:val="both"/>
            </w:pPr>
            <w:r>
              <w:t>Total Semanal</w:t>
            </w:r>
          </w:p>
        </w:tc>
        <w:tc>
          <w:tcPr>
            <w:tcW w:w="5997" w:type="dxa"/>
            <w:gridSpan w:val="6"/>
          </w:tcPr>
          <w:p w:rsidR="003611C1" w:rsidRDefault="003611C1" w:rsidP="00004059">
            <w:pPr>
              <w:pStyle w:val="PargrafodaLista"/>
              <w:ind w:left="0"/>
              <w:jc w:val="center"/>
            </w:pPr>
            <w:r>
              <w:t>200 Refeições</w:t>
            </w:r>
          </w:p>
        </w:tc>
      </w:tr>
    </w:tbl>
    <w:p w:rsidR="00862F9B" w:rsidRDefault="00F87768" w:rsidP="00B23C00">
      <w:pPr>
        <w:tabs>
          <w:tab w:val="left" w:pos="1170"/>
        </w:tabs>
        <w:jc w:val="both"/>
      </w:pPr>
      <w:r>
        <w:tab/>
        <w:t xml:space="preserve">OBS: solicitado este reforço alimentar </w:t>
      </w:r>
    </w:p>
    <w:p w:rsidR="005328C8" w:rsidRDefault="005328C8" w:rsidP="00E47B6D">
      <w:pPr>
        <w:pStyle w:val="PargrafodaLista"/>
        <w:jc w:val="both"/>
      </w:pPr>
    </w:p>
    <w:p w:rsidR="00075AF7" w:rsidRDefault="00210ABB" w:rsidP="001646EC">
      <w:pPr>
        <w:pStyle w:val="PargrafodaLista"/>
        <w:jc w:val="both"/>
      </w:pPr>
      <w:proofErr w:type="gramStart"/>
      <w:r>
        <w:t>8</w:t>
      </w:r>
      <w:proofErr w:type="gramEnd"/>
      <w:r w:rsidR="001646EC">
        <w:t>:</w:t>
      </w:r>
      <w:r w:rsidR="00DA7381">
        <w:t xml:space="preserve"> </w:t>
      </w:r>
      <w:r w:rsidR="009363A2">
        <w:t>SOBRE A</w:t>
      </w:r>
      <w:r w:rsidR="001646EC">
        <w:t xml:space="preserve"> NECESSIDADE DE IMPLANTAÇÃO</w:t>
      </w:r>
      <w:r w:rsidR="0069569B">
        <w:t>: Segue sem as implantações já descritas nos relatórios anteriores como coleta de amostras e controle de potabilidade da água por necessitar de outras instituições que executem a análise microbiológica em laboratórios específicos.</w:t>
      </w:r>
    </w:p>
    <w:p w:rsidR="00A25854" w:rsidRPr="005240B2" w:rsidRDefault="001646EC" w:rsidP="0069569B">
      <w:pPr>
        <w:pStyle w:val="PargrafodaLista"/>
        <w:numPr>
          <w:ilvl w:val="0"/>
          <w:numId w:val="2"/>
        </w:numPr>
        <w:jc w:val="both"/>
      </w:pPr>
      <w:r w:rsidRPr="00B5737D">
        <w:rPr>
          <w:u w:val="single"/>
        </w:rPr>
        <w:t xml:space="preserve">Controle de </w:t>
      </w:r>
      <w:r w:rsidR="000B23A9" w:rsidRPr="00B5737D">
        <w:rPr>
          <w:u w:val="single"/>
        </w:rPr>
        <w:t>pragas</w:t>
      </w:r>
      <w:r w:rsidR="000B23A9">
        <w:t xml:space="preserve">: </w:t>
      </w:r>
      <w:r w:rsidR="00A25854">
        <w:t>Segue sem implantação, já con</w:t>
      </w:r>
      <w:r w:rsidR="00187866">
        <w:t>versado com o setor responsável, reforçado em retificação como SGD.</w:t>
      </w:r>
    </w:p>
    <w:p w:rsidR="003D352E" w:rsidRDefault="00D739A4" w:rsidP="003D352E">
      <w:pPr>
        <w:pStyle w:val="PargrafodaLista"/>
        <w:numPr>
          <w:ilvl w:val="0"/>
          <w:numId w:val="2"/>
        </w:numPr>
        <w:jc w:val="both"/>
      </w:pPr>
      <w:r w:rsidRPr="00DA7038">
        <w:rPr>
          <w:u w:val="single"/>
        </w:rPr>
        <w:t>Controle de Saúde do funcionário</w:t>
      </w:r>
      <w:r w:rsidR="00DA7038">
        <w:rPr>
          <w:u w:val="single"/>
        </w:rPr>
        <w:t xml:space="preserve">: </w:t>
      </w:r>
      <w:r w:rsidR="00DA7038">
        <w:t>Segue sem um fluxo</w:t>
      </w:r>
      <w:proofErr w:type="gramStart"/>
      <w:r w:rsidR="004C5E8B">
        <w:t xml:space="preserve"> porém</w:t>
      </w:r>
      <w:proofErr w:type="gramEnd"/>
      <w:r w:rsidR="004C5E8B">
        <w:t xml:space="preserve"> foi distribuído para todos os funcionários rem</w:t>
      </w:r>
      <w:r w:rsidR="003D352E">
        <w:t>édio de verminoses em parceria com a SEMSA em fevereiro que será repetido em agosto.</w:t>
      </w:r>
    </w:p>
    <w:p w:rsidR="00CF731E" w:rsidRDefault="00CF731E" w:rsidP="00CF731E">
      <w:pPr>
        <w:pStyle w:val="PargrafodaLista"/>
        <w:ind w:left="1440"/>
        <w:jc w:val="both"/>
        <w:rPr>
          <w:u w:val="single"/>
        </w:rPr>
      </w:pPr>
    </w:p>
    <w:p w:rsidR="00CF731E" w:rsidRDefault="00CF731E" w:rsidP="00CF731E">
      <w:pPr>
        <w:pStyle w:val="PargrafodaLista"/>
        <w:ind w:left="1440"/>
        <w:jc w:val="both"/>
      </w:pPr>
    </w:p>
    <w:p w:rsidR="001A3B3F" w:rsidRDefault="001A3B3F" w:rsidP="001A3B3F">
      <w:pPr>
        <w:pStyle w:val="PargrafodaLista"/>
      </w:pPr>
    </w:p>
    <w:p w:rsidR="007B4101" w:rsidRDefault="007C1539" w:rsidP="006C0252">
      <w:pPr>
        <w:jc w:val="both"/>
      </w:pPr>
      <w:r>
        <w:lastRenderedPageBreak/>
        <w:t xml:space="preserve">              </w:t>
      </w:r>
      <w:proofErr w:type="gramStart"/>
      <w:r>
        <w:t>9</w:t>
      </w:r>
      <w:proofErr w:type="gramEnd"/>
      <w:r w:rsidR="0060439D">
        <w:t>:</w:t>
      </w:r>
      <w:r w:rsidR="007E4D27">
        <w:t xml:space="preserve"> </w:t>
      </w:r>
      <w:r w:rsidR="006C0252">
        <w:t>S</w:t>
      </w:r>
      <w:r w:rsidR="00AB62A2">
        <w:t>OB</w:t>
      </w:r>
      <w:r w:rsidR="009363A2">
        <w:t xml:space="preserve">BRE </w:t>
      </w:r>
      <w:r w:rsidR="00A80E26">
        <w:t>INTECORRÊNCIAS</w:t>
      </w:r>
      <w:r w:rsidR="00FE7745">
        <w:t xml:space="preserve"> GERAIS</w:t>
      </w:r>
    </w:p>
    <w:p w:rsidR="007D0B6F" w:rsidRDefault="0018233A" w:rsidP="007B4101">
      <w:pPr>
        <w:jc w:val="both"/>
      </w:pPr>
      <w:r>
        <w:t>Segue as mesmas orientações sobre</w:t>
      </w:r>
      <w:r w:rsidR="00C52F11">
        <w:t xml:space="preserve"> </w:t>
      </w:r>
      <w:r w:rsidR="007D0B6F">
        <w:t xml:space="preserve">intercorrências que no serviço de Alimentação e Nutrição </w:t>
      </w:r>
      <w:r w:rsidR="00E91725">
        <w:t xml:space="preserve">já informadas, </w:t>
      </w:r>
      <w:r w:rsidR="007D0B6F">
        <w:t>sempre causam transtornos</w:t>
      </w:r>
      <w:r w:rsidR="00A338C1">
        <w:t>,</w:t>
      </w:r>
      <w:r w:rsidR="00AF67C0">
        <w:t xml:space="preserve"> devendo ser evitados ao máximo</w:t>
      </w:r>
      <w:proofErr w:type="gramStart"/>
      <w:r w:rsidR="00AF67C0">
        <w:t xml:space="preserve"> pois</w:t>
      </w:r>
      <w:proofErr w:type="gramEnd"/>
      <w:r w:rsidR="00AF67C0">
        <w:t xml:space="preserve"> refletem </w:t>
      </w:r>
      <w:r w:rsidR="00CD1637">
        <w:t>no serviço</w:t>
      </w:r>
      <w:r w:rsidR="00AF67C0">
        <w:t xml:space="preserve"> como um </w:t>
      </w:r>
      <w:r w:rsidR="00E91725">
        <w:t>todo</w:t>
      </w:r>
      <w:r w:rsidR="00877A8E">
        <w:t>.</w:t>
      </w:r>
    </w:p>
    <w:p w:rsidR="00442E3B" w:rsidRDefault="00442E3B" w:rsidP="00765463"/>
    <w:p w:rsidR="009E0EE1" w:rsidRDefault="00004C9A" w:rsidP="009E0EE1">
      <w:pPr>
        <w:pStyle w:val="PargrafodaLista"/>
        <w:numPr>
          <w:ilvl w:val="0"/>
          <w:numId w:val="3"/>
        </w:numPr>
        <w:jc w:val="both"/>
      </w:pPr>
      <w:r>
        <w:t xml:space="preserve">Sabemos que os indeferimentos e cortes nos quantitativos dos pedidos ocorrem por algum motivo </w:t>
      </w:r>
      <w:r w:rsidR="00CD1637">
        <w:t xml:space="preserve">relevante, </w:t>
      </w:r>
      <w:r>
        <w:t>um deles</w:t>
      </w:r>
      <w:r w:rsidR="00CD1637">
        <w:t>, por exemplo,</w:t>
      </w:r>
      <w:r>
        <w:t xml:space="preserve"> a contenção de gastos</w:t>
      </w:r>
      <w:r w:rsidR="00447BEE">
        <w:t>, porém</w:t>
      </w:r>
      <w:r>
        <w:t xml:space="preserve"> é necessário que tenhamos o entendimento</w:t>
      </w:r>
      <w:r w:rsidR="00F1091A">
        <w:t xml:space="preserve"> da contra partida n</w:t>
      </w:r>
      <w:r>
        <w:t>o resultado final na apresentação e na quantidade desses alimentos ofertados</w:t>
      </w:r>
      <w:r w:rsidR="00F1091A">
        <w:t xml:space="preserve"> aos </w:t>
      </w:r>
      <w:proofErr w:type="spellStart"/>
      <w:proofErr w:type="gramStart"/>
      <w:r w:rsidR="00F1091A">
        <w:t>alunos</w:t>
      </w:r>
      <w:r w:rsidR="00F052B1">
        <w:t>.</w:t>
      </w:r>
      <w:proofErr w:type="gramEnd"/>
      <w:r>
        <w:t>O</w:t>
      </w:r>
      <w:proofErr w:type="spellEnd"/>
      <w:r w:rsidR="00F1091A">
        <w:t xml:space="preserve"> </w:t>
      </w:r>
      <w:r w:rsidR="007B3BBD">
        <w:t>pedido de compras</w:t>
      </w:r>
      <w:r>
        <w:t xml:space="preserve"> já contem</w:t>
      </w:r>
      <w:r w:rsidR="003D623A">
        <w:t xml:space="preserve"> somente os itens contemplados no processo</w:t>
      </w:r>
      <w:r>
        <w:t xml:space="preserve"> conforme</w:t>
      </w:r>
      <w:r w:rsidR="003D376F">
        <w:t xml:space="preserve"> solicitado</w:t>
      </w:r>
      <w:r w:rsidR="003D623A">
        <w:t>, já tendo sofrido redução em suas quantidades de per capita</w:t>
      </w:r>
      <w:r>
        <w:t>s</w:t>
      </w:r>
      <w:r w:rsidR="003D623A">
        <w:t xml:space="preserve"> por aluno</w:t>
      </w:r>
      <w:r w:rsidR="003D376F">
        <w:t xml:space="preserve"> conforme solicitado</w:t>
      </w:r>
      <w:r w:rsidR="003D623A">
        <w:t>, já tendo as perdas por partes não comestíveis e perda de líquido pela exposição a temperatura</w:t>
      </w:r>
      <w:r w:rsidR="00BB40B3">
        <w:t xml:space="preserve"> fazendo a diminuição considerável daquele alimento</w:t>
      </w:r>
      <w:r w:rsidR="002433E5">
        <w:t xml:space="preserve"> principalmente em produtos proteicos em que não há substituições</w:t>
      </w:r>
      <w:r w:rsidR="00BB40B3">
        <w:t xml:space="preserve"> pelo que foi cortado ou </w:t>
      </w:r>
      <w:r w:rsidR="00F22E94">
        <w:t>diminuído, deixando</w:t>
      </w:r>
      <w:r w:rsidR="00E827BC">
        <w:t xml:space="preserve"> p</w:t>
      </w:r>
      <w:r w:rsidR="00F052B1">
        <w:t>or vezes</w:t>
      </w:r>
      <w:r w:rsidR="00E827BC">
        <w:t xml:space="preserve"> alunos sem a oferta alimenta</w:t>
      </w:r>
      <w:r w:rsidR="002963C0">
        <w:t>r e fazendo com que a porção seja</w:t>
      </w:r>
      <w:r w:rsidR="00E827BC">
        <w:t xml:space="preserve"> bruscamente reduzida para tentar atender.</w:t>
      </w:r>
      <w:r w:rsidR="00F22E94">
        <w:t xml:space="preserve"> Em algumas vezes recebemos proteínas a mais do que pedimos devido </w:t>
      </w:r>
      <w:proofErr w:type="gramStart"/>
      <w:r w:rsidR="00F22E94">
        <w:t>a</w:t>
      </w:r>
      <w:proofErr w:type="gramEnd"/>
      <w:r w:rsidR="00F22E94">
        <w:t xml:space="preserve"> entrega em caixa fechada, nesses casos fazemos o abatimento no próximo pedido e informamos como observação na lista de compras.</w:t>
      </w:r>
      <w:r w:rsidR="00B3550E">
        <w:t xml:space="preserve"> </w:t>
      </w:r>
      <w:r w:rsidR="00312D8A">
        <w:t>Seguimos com as mesmas alterações manuais nos</w:t>
      </w:r>
      <w:r w:rsidR="00CB7AD5">
        <w:t xml:space="preserve"> cardápios</w:t>
      </w:r>
      <w:r w:rsidR="002963C0">
        <w:t xml:space="preserve"> quando necessário</w:t>
      </w:r>
      <w:r w:rsidR="001764CE">
        <w:t>.</w:t>
      </w:r>
      <w:r w:rsidR="002E7F9B">
        <w:t xml:space="preserve"> Contribuo com </w:t>
      </w:r>
      <w:r w:rsidR="00CB7AD5">
        <w:t>a mesma</w:t>
      </w:r>
      <w:r w:rsidR="00DF2CE8">
        <w:t xml:space="preserve"> sugestão de informações quanto</w:t>
      </w:r>
      <w:r w:rsidR="00E827BC">
        <w:t xml:space="preserve"> ao indefe</w:t>
      </w:r>
      <w:r w:rsidR="002E7F9B">
        <w:t xml:space="preserve">rido ou corte quantitativo </w:t>
      </w:r>
      <w:r w:rsidR="00DF2CE8">
        <w:t xml:space="preserve">para </w:t>
      </w:r>
      <w:r w:rsidR="002E7F9B">
        <w:t>que haja substituições.</w:t>
      </w:r>
      <w:r w:rsidR="00DF2CE8">
        <w:t xml:space="preserve"> </w:t>
      </w:r>
      <w:r w:rsidR="009D3F5F">
        <w:t>Continuo com a sugestão das reuniões mensais</w:t>
      </w:r>
      <w:r w:rsidR="00DF2CE8">
        <w:t xml:space="preserve"> para verificarmos a qualidade dos nossos serviços, que sejamos cie</w:t>
      </w:r>
      <w:r w:rsidR="0096686D">
        <w:t>ntes dos nossos erros e acerto,</w:t>
      </w:r>
      <w:r w:rsidR="00EA2EF1">
        <w:t xml:space="preserve"> buscando sempre o </w:t>
      </w:r>
      <w:r w:rsidR="00B4059B">
        <w:t xml:space="preserve">aperfeiçoamento, </w:t>
      </w:r>
      <w:r w:rsidR="00DF2CE8">
        <w:t xml:space="preserve">a qualidade </w:t>
      </w:r>
      <w:r w:rsidR="0096686D">
        <w:t>de a oferta alimentar</w:t>
      </w:r>
      <w:r w:rsidR="00DF2CE8">
        <w:t xml:space="preserve"> </w:t>
      </w:r>
      <w:r w:rsidR="00EA2EF1">
        <w:t xml:space="preserve">aos alunos </w:t>
      </w:r>
      <w:r w:rsidR="00445DE5">
        <w:t>deste Instituto.</w:t>
      </w:r>
    </w:p>
    <w:p w:rsidR="007E0E94" w:rsidRDefault="007E0E94" w:rsidP="007E0E94">
      <w:pPr>
        <w:pStyle w:val="PargrafodaLista"/>
      </w:pPr>
    </w:p>
    <w:p w:rsidR="007E0E94" w:rsidRDefault="007E0E94" w:rsidP="0057679C">
      <w:pPr>
        <w:pStyle w:val="PargrafodaLista"/>
        <w:numPr>
          <w:ilvl w:val="0"/>
          <w:numId w:val="3"/>
        </w:numPr>
        <w:jc w:val="both"/>
      </w:pPr>
      <w:r>
        <w:t xml:space="preserve">Retorno das </w:t>
      </w:r>
      <w:proofErr w:type="spellStart"/>
      <w:r>
        <w:t>SGD´s</w:t>
      </w:r>
      <w:proofErr w:type="spellEnd"/>
      <w:r>
        <w:t xml:space="preserve">: </w:t>
      </w:r>
      <w:r w:rsidR="0057679C">
        <w:t>Falta de envio formal e obtenção de respostas quanto as SGD enviadas, principalmente quando se trata de pedidos de substituições, conserto, aquisição de algum equipamento</w:t>
      </w:r>
      <w:r w:rsidR="006A21B9">
        <w:t>, utensílio que está impedindo a confecção de cardápios,</w:t>
      </w:r>
      <w:r w:rsidR="0057679C">
        <w:t xml:space="preserve"> necessidade de informações dentre outros. Devido </w:t>
      </w:r>
      <w:proofErr w:type="gramStart"/>
      <w:r w:rsidR="0057679C">
        <w:t>a</w:t>
      </w:r>
      <w:proofErr w:type="gramEnd"/>
      <w:r w:rsidR="0057679C">
        <w:t xml:space="preserve"> importância para esta Unidade são feitas reiterações na tentativa de lembrar que já descrevemos a necessidade anteriormente, porém</w:t>
      </w:r>
      <w:r w:rsidR="008458A2">
        <w:t xml:space="preserve"> por vezes</w:t>
      </w:r>
      <w:r w:rsidR="0057679C">
        <w:t xml:space="preserve"> seguimos sem resposta e sem prioridades, quanto a falta de formalidade documental por este sistema como meio de </w:t>
      </w:r>
      <w:r w:rsidR="0057679C">
        <w:lastRenderedPageBreak/>
        <w:t>comunicação ente coordenações, departamentos, servidores que necessitam de nossas contribuições, causando grandes transtor</w:t>
      </w:r>
      <w:r w:rsidR="00023E25">
        <w:t>nos e nos deixando sem respaldo principalmente quando se trata de quantitativos.</w:t>
      </w:r>
    </w:p>
    <w:p w:rsidR="00F32C39" w:rsidRDefault="00F32C39" w:rsidP="00F32C39">
      <w:pPr>
        <w:pStyle w:val="PargrafodaLista"/>
      </w:pPr>
    </w:p>
    <w:p w:rsidR="00F32C39" w:rsidRDefault="00F32C39" w:rsidP="00A5119E">
      <w:pPr>
        <w:pStyle w:val="PargrafodaLista"/>
        <w:numPr>
          <w:ilvl w:val="0"/>
          <w:numId w:val="3"/>
        </w:numPr>
        <w:jc w:val="both"/>
      </w:pPr>
      <w:r>
        <w:t xml:space="preserve">Ovos: </w:t>
      </w:r>
      <w:r w:rsidR="00C25D15">
        <w:t>Atualmente não podemos nos planejar para a inclusão dos ovos na merenda escolar e nem fazer melhorias na oferta do cardápio dos residentes</w:t>
      </w:r>
      <w:r w:rsidR="00E409D8">
        <w:t>, pois</w:t>
      </w:r>
      <w:r w:rsidR="00C25D15">
        <w:t xml:space="preserve"> o fornecimento é feito exclusivamente pela produção do campus CGPEX a qual faz entrega de acordo com suas possibilidades, entregando somente as sextas feir</w:t>
      </w:r>
      <w:r w:rsidR="007F2391">
        <w:t>as cerc</w:t>
      </w:r>
      <w:r w:rsidR="00C25D15">
        <w:t xml:space="preserve">a de </w:t>
      </w:r>
      <w:proofErr w:type="gramStart"/>
      <w:r w:rsidR="00C25D15">
        <w:t>2</w:t>
      </w:r>
      <w:proofErr w:type="gramEnd"/>
      <w:r w:rsidR="00C25D15">
        <w:t xml:space="preserve"> ou 3 cartelas, desta forma nos planejamos para a produção do pão e o restante para alternação entre bolo, farofas para diversificar um pouco a alimentação dos residentes. Gostaria de um aporte nesta situação uma vez que o ovo é um elemento importante no cardápio, sendo barato e altamente nutritivo para inserirmos na merenda escolar e melhorar o cardápio dos residentes.</w:t>
      </w:r>
    </w:p>
    <w:p w:rsidR="00443D82" w:rsidRDefault="00443D82" w:rsidP="00443D82">
      <w:pPr>
        <w:pStyle w:val="PargrafodaLista"/>
      </w:pPr>
    </w:p>
    <w:p w:rsidR="00443D82" w:rsidRDefault="00CC4E2E" w:rsidP="00A5119E">
      <w:pPr>
        <w:pStyle w:val="PargrafodaLista"/>
        <w:numPr>
          <w:ilvl w:val="0"/>
          <w:numId w:val="3"/>
        </w:numPr>
        <w:jc w:val="both"/>
      </w:pPr>
      <w:r>
        <w:t xml:space="preserve">Fornecedores: </w:t>
      </w:r>
      <w:r w:rsidR="00965138">
        <w:t>Em algumas vezes a dificuldade</w:t>
      </w:r>
      <w:r w:rsidR="004205E6">
        <w:t xml:space="preserve"> do cumprimento da entrega de legum</w:t>
      </w:r>
      <w:r w:rsidR="00965138">
        <w:t xml:space="preserve">es, principalmente de cenoura, batata e tomate que dão volume e nutrição ao prato servido, causando impacto </w:t>
      </w:r>
      <w:r w:rsidR="00CC6969">
        <w:t>na apresen</w:t>
      </w:r>
      <w:r w:rsidR="008F02D0">
        <w:t>tação. É necessário mudarmos a disponibilização do horário de saída estipulado ao almoxarifado até o fornecedor</w:t>
      </w:r>
      <w:r w:rsidR="008836F1">
        <w:t xml:space="preserve"> como prioridade de serviço</w:t>
      </w:r>
      <w:r w:rsidR="00AA7C71">
        <w:t>, pois</w:t>
      </w:r>
      <w:r w:rsidR="002C615C">
        <w:t xml:space="preserve"> outras Instituições chegam </w:t>
      </w:r>
      <w:r w:rsidR="00B40842">
        <w:t>à</w:t>
      </w:r>
      <w:r w:rsidR="002C615C">
        <w:t xml:space="preserve"> frente e levam tod</w:t>
      </w:r>
      <w:r w:rsidR="00AA7C71">
        <w:t>as as quantidades disponíveis, sendo assim ficamos a semana inteira sem os legumes básicos.</w:t>
      </w:r>
      <w:r w:rsidR="002C615C">
        <w:t xml:space="preserve"> </w:t>
      </w:r>
      <w:r w:rsidR="00F81D2D">
        <w:t xml:space="preserve">Temos dificuldades na troca de legumes que chegam estragados, </w:t>
      </w:r>
      <w:r w:rsidR="007F5B6A">
        <w:t>sendo as vezes em grande quantid</w:t>
      </w:r>
      <w:r w:rsidR="00F81D2D">
        <w:t>ade, perdemos cerca de 3, 5 kg que fazem falta no dia e que pagamos por isso,</w:t>
      </w:r>
      <w:r w:rsidR="007F5B6A">
        <w:t xml:space="preserve"> a obediência as regras, principalmente no quesito qualidade dos alimentos entre</w:t>
      </w:r>
      <w:r w:rsidR="00856A14">
        <w:t xml:space="preserve">gues devem ser levados a sério. A </w:t>
      </w:r>
      <w:r w:rsidR="00F21E79">
        <w:t xml:space="preserve">identificação por </w:t>
      </w:r>
      <w:r w:rsidR="00856A14">
        <w:t>substituição</w:t>
      </w:r>
      <w:r w:rsidR="00F21E79">
        <w:t xml:space="preserve"> de gêneros deve ser vis</w:t>
      </w:r>
      <w:r w:rsidR="009818EF">
        <w:t>tas como controle de qual</w:t>
      </w:r>
      <w:r w:rsidR="00453649">
        <w:t xml:space="preserve">idade e prevenção de </w:t>
      </w:r>
      <w:proofErr w:type="spellStart"/>
      <w:r w:rsidR="00453649">
        <w:t>DTA´s</w:t>
      </w:r>
      <w:proofErr w:type="spellEnd"/>
      <w:r w:rsidR="00453649">
        <w:t xml:space="preserve"> (Doenças Transmitidas por Alimentos)</w:t>
      </w:r>
      <w:r w:rsidR="0025115D">
        <w:t xml:space="preserve">. </w:t>
      </w:r>
    </w:p>
    <w:p w:rsidR="00F12A60" w:rsidRDefault="00F12A60" w:rsidP="00F12A60">
      <w:pPr>
        <w:pStyle w:val="PargrafodaLista"/>
      </w:pPr>
    </w:p>
    <w:p w:rsidR="006C3966" w:rsidRDefault="00F12A60" w:rsidP="003A59A2">
      <w:pPr>
        <w:pStyle w:val="PargrafodaLista"/>
        <w:numPr>
          <w:ilvl w:val="0"/>
          <w:numId w:val="3"/>
        </w:numPr>
        <w:jc w:val="both"/>
      </w:pPr>
      <w:r>
        <w:t xml:space="preserve">Abastecimento de água: </w:t>
      </w:r>
      <w:r w:rsidR="00E7581A">
        <w:t>Este setor é totalmente dependente</w:t>
      </w:r>
      <w:r w:rsidR="006F2E91">
        <w:t xml:space="preserve"> deste fornecimento para execução</w:t>
      </w:r>
      <w:r w:rsidR="00453649">
        <w:t xml:space="preserve"> das atividades, temos em algumas vezes</w:t>
      </w:r>
      <w:r w:rsidR="004C643B">
        <w:t xml:space="preserve"> rotina de escassez de água, </w:t>
      </w:r>
      <w:r w:rsidR="00453649">
        <w:t>neste primeiro trimestre tivemos em Março</w:t>
      </w:r>
      <w:r w:rsidR="00F34F1B">
        <w:t xml:space="preserve"> uma sequência de falta de água em que o conserto tardio provocou algumas mudanças na oferta do cardápio do dia, podendo até ser requisito</w:t>
      </w:r>
      <w:r w:rsidR="00341320">
        <w:t xml:space="preserve"> para tempo corrido de aula e suspensão da oferta</w:t>
      </w:r>
      <w:r w:rsidR="00F34F1B">
        <w:t>. Com os esforços dos funcionários as atividades principalmente de lavagem são transferidas para a área externa onde possui uma caixa específica para essas situações</w:t>
      </w:r>
      <w:r w:rsidR="000F107F">
        <w:t xml:space="preserve"> que é </w:t>
      </w:r>
      <w:r w:rsidR="00383823">
        <w:t xml:space="preserve">usada </w:t>
      </w:r>
      <w:r w:rsidR="00383823">
        <w:lastRenderedPageBreak/>
        <w:t>manualmente (retirando água com o balde e jogando com uma vasilha para o enxague) muita</w:t>
      </w:r>
      <w:r w:rsidR="000F107F">
        <w:t xml:space="preserve"> dificuldade para a rotina ininterrupta</w:t>
      </w:r>
      <w:r w:rsidR="00ED25A5">
        <w:t xml:space="preserve"> e um fluxo constante</w:t>
      </w:r>
      <w:r w:rsidR="000F107F">
        <w:t xml:space="preserve"> deste setor, quando a falta de água acontece </w:t>
      </w:r>
      <w:proofErr w:type="gramStart"/>
      <w:r w:rsidR="000F107F">
        <w:t>a</w:t>
      </w:r>
      <w:proofErr w:type="gramEnd"/>
      <w:r w:rsidR="000F107F">
        <w:t xml:space="preserve"> noite, a cozinha e todo o material fica sujo para o dia seguinte, atraindo insetos e dificul</w:t>
      </w:r>
      <w:r w:rsidR="00ED25A5">
        <w:t xml:space="preserve">dades de trabalho para a equipe que inicia. Sugerimos uma encanação diferenciada para estas situações, de forma que seja substituído por uma caixa de reserva encanada, </w:t>
      </w:r>
      <w:r w:rsidR="003F7CEB">
        <w:t>aonde</w:t>
      </w:r>
      <w:r w:rsidR="00ED25A5">
        <w:t xml:space="preserve"> a água chegue diretamente nas torneiras</w:t>
      </w:r>
      <w:r w:rsidR="00703F05">
        <w:t>, evitando suspensões e sobrecarga de trabalho manual para uma cozinha industrial.</w:t>
      </w:r>
    </w:p>
    <w:p w:rsidR="003A59A2" w:rsidRDefault="003A59A2" w:rsidP="003A59A2">
      <w:pPr>
        <w:pStyle w:val="PargrafodaLista"/>
        <w:jc w:val="both"/>
      </w:pPr>
    </w:p>
    <w:p w:rsidR="003A59A2" w:rsidRDefault="003C0EB8" w:rsidP="003A59A2">
      <w:pPr>
        <w:pStyle w:val="PargrafodaLista"/>
        <w:numPr>
          <w:ilvl w:val="0"/>
          <w:numId w:val="3"/>
        </w:numPr>
        <w:jc w:val="both"/>
      </w:pPr>
      <w:r>
        <w:t>O fornecimento de folhosos (couve, chicória, cebolinha e cheiro vede) que são de suma importância assim como todos os ingredientes para a produção de uma alimentação balanceada e bem apresentada</w:t>
      </w:r>
      <w:r w:rsidR="00A834C9">
        <w:t xml:space="preserve"> </w:t>
      </w:r>
      <w:r w:rsidR="00414247">
        <w:t>é atualmente entregue</w:t>
      </w:r>
      <w:r w:rsidR="00A834C9">
        <w:t xml:space="preserve"> pelo CGPEX</w:t>
      </w:r>
      <w:r w:rsidR="00900673">
        <w:t>, porém</w:t>
      </w:r>
      <w:r w:rsidR="00A834C9">
        <w:t xml:space="preserve"> esporadicamente, não possuímos um fluxo semanal com as quantidades necessárias para atender a ficha </w:t>
      </w:r>
      <w:r w:rsidR="00414247">
        <w:t>técnica de produção,</w:t>
      </w:r>
      <w:r w:rsidR="0010059F">
        <w:t xml:space="preserve"> devido</w:t>
      </w:r>
      <w:r w:rsidR="00A834C9">
        <w:t xml:space="preserve"> </w:t>
      </w:r>
      <w:r w:rsidR="00900673">
        <w:t>suas dificuldades de produção</w:t>
      </w:r>
      <w:r w:rsidR="0010059F">
        <w:t>,</w:t>
      </w:r>
      <w:r w:rsidR="00900673">
        <w:t xml:space="preserve"> tornando-as baixas para as nossas demandas. Como sugestão</w:t>
      </w:r>
      <w:r w:rsidR="0010059F">
        <w:t xml:space="preserve"> sugiro que possamos realizar as compras por fornecedores locais de forma semanal ou que possamos repensar de como poderíamos intensificar a produção do campus, não somente de folhoso</w:t>
      </w:r>
      <w:r w:rsidR="00137DF8">
        <w:t>s</w:t>
      </w:r>
      <w:proofErr w:type="gramStart"/>
      <w:r w:rsidR="00137DF8">
        <w:t xml:space="preserve"> mas</w:t>
      </w:r>
      <w:proofErr w:type="gramEnd"/>
      <w:r w:rsidR="00137DF8">
        <w:t xml:space="preserve"> também de tubérculos, outros legumes e</w:t>
      </w:r>
      <w:r w:rsidR="00D25C85">
        <w:t xml:space="preserve"> frutas de fluxo contínuo</w:t>
      </w:r>
      <w:r w:rsidR="00B00EB5">
        <w:t xml:space="preserve"> que fazem toda a diferença na qualidade e apresentação final</w:t>
      </w:r>
      <w:r w:rsidR="007B6D6E">
        <w:t>.</w:t>
      </w:r>
    </w:p>
    <w:p w:rsidR="00971F2E" w:rsidRDefault="00971F2E" w:rsidP="00971F2E">
      <w:pPr>
        <w:pStyle w:val="PargrafodaLista"/>
        <w:jc w:val="both"/>
      </w:pPr>
    </w:p>
    <w:p w:rsidR="00971F2E" w:rsidRDefault="007C1539" w:rsidP="00971F2E">
      <w:r>
        <w:t>10</w:t>
      </w:r>
      <w:r w:rsidR="00971F2E">
        <w:t>: SOBRE MELHORAS</w:t>
      </w:r>
      <w:r w:rsidR="00981DF7">
        <w:t xml:space="preserve"> OBTIDAS</w:t>
      </w:r>
    </w:p>
    <w:p w:rsidR="0057505D" w:rsidRDefault="00981DF7" w:rsidP="009A145D">
      <w:pPr>
        <w:pStyle w:val="PargrafodaLista"/>
        <w:numPr>
          <w:ilvl w:val="0"/>
          <w:numId w:val="6"/>
        </w:numPr>
        <w:jc w:val="both"/>
      </w:pPr>
      <w:r>
        <w:t xml:space="preserve">A permanência dos assistentes de alunos em todo o curso da Merenda </w:t>
      </w:r>
      <w:r w:rsidR="008C0957">
        <w:t>escolar em seus distintos turnos</w:t>
      </w:r>
      <w:r>
        <w:t xml:space="preserve"> com o objetivo de manter a ordem nes</w:t>
      </w:r>
      <w:r w:rsidR="009A145D">
        <w:t>te ambiente e evitando</w:t>
      </w:r>
      <w:r w:rsidR="006B204E">
        <w:t xml:space="preserve"> </w:t>
      </w:r>
      <w:r>
        <w:t>que os al</w:t>
      </w:r>
      <w:r w:rsidR="008C0957">
        <w:t>unos saiam para se alimentar fora do refeitório, extra</w:t>
      </w:r>
      <w:r w:rsidR="006B204E">
        <w:t>viando</w:t>
      </w:r>
      <w:r w:rsidR="00B801E0">
        <w:t xml:space="preserve"> </w:t>
      </w:r>
      <w:r w:rsidR="008C0957">
        <w:t>utensílios</w:t>
      </w:r>
      <w:r w:rsidR="006B204E">
        <w:t xml:space="preserve"> como copo, colher,</w:t>
      </w:r>
      <w:proofErr w:type="gramStart"/>
      <w:r w:rsidR="006B204E">
        <w:t xml:space="preserve">  </w:t>
      </w:r>
      <w:proofErr w:type="gramEnd"/>
      <w:r w:rsidR="006B204E">
        <w:t>cumbucas</w:t>
      </w:r>
      <w:r w:rsidR="008C0957">
        <w:t xml:space="preserve"> e sujando </w:t>
      </w:r>
      <w:r w:rsidR="006B204E">
        <w:t xml:space="preserve">outros ambientes </w:t>
      </w:r>
      <w:r w:rsidR="009A145D">
        <w:t>tem sido executado com êxito, os alunos estão permanecendo no refeitório, saindo somente após o término da sua refeição, deixando em local apropriado os utensílios sujos e evitando sujidades em outros ambientes, ajudando no árduo trabalho dos serviços gerais e deixando nossa escola mas limpa e organiza</w:t>
      </w:r>
      <w:r w:rsidR="00B8406D">
        <w:t>da, sem contar com a</w:t>
      </w:r>
      <w:r w:rsidR="009107EB">
        <w:t xml:space="preserve"> diminuição de gastos com a compra de utensílios extraviados</w:t>
      </w:r>
      <w:r w:rsidR="00133616">
        <w:t xml:space="preserve"> a cada início de período letivo.</w:t>
      </w:r>
    </w:p>
    <w:p w:rsidR="00302490" w:rsidRDefault="00302490" w:rsidP="00302490">
      <w:pPr>
        <w:pStyle w:val="PargrafodaLista"/>
        <w:jc w:val="both"/>
      </w:pPr>
    </w:p>
    <w:p w:rsidR="00A67596" w:rsidRDefault="00302490" w:rsidP="009A145D">
      <w:pPr>
        <w:pStyle w:val="PargrafodaLista"/>
        <w:numPr>
          <w:ilvl w:val="0"/>
          <w:numId w:val="6"/>
        </w:numPr>
        <w:jc w:val="both"/>
      </w:pPr>
      <w:r>
        <w:lastRenderedPageBreak/>
        <w:t xml:space="preserve">No exercício de umas das atribuições da nutricionista, realizar o controle de </w:t>
      </w:r>
      <w:r w:rsidR="00542704">
        <w:t xml:space="preserve">sobras alimentares, incentivando os alunos a terem consciência do desperdício de alimentos, garantindo melhor ingesta principalmente dos legumes que são pouco aceitos </w:t>
      </w:r>
      <w:r w:rsidR="00071B15">
        <w:t>está sendo feito</w:t>
      </w:r>
      <w:r w:rsidR="004632DC">
        <w:t xml:space="preserve"> com o público do integrado principalmente no horário matutino em que temos a oferta de refeição</w:t>
      </w:r>
      <w:r w:rsidR="00D627BE">
        <w:t>. Os alunos são estimulados a comerem o que pegam, desta forma reduzimos o descarte orgânico consideravelmente de cerc</w:t>
      </w:r>
      <w:r w:rsidR="0060082A">
        <w:t xml:space="preserve">a de 3 kg diários para </w:t>
      </w:r>
      <w:proofErr w:type="gramStart"/>
      <w:r w:rsidR="0060082A">
        <w:t>1</w:t>
      </w:r>
      <w:proofErr w:type="gramEnd"/>
      <w:r w:rsidR="0060082A">
        <w:t xml:space="preserve"> ou 1,5.</w:t>
      </w:r>
      <w:r w:rsidR="003224D9">
        <w:t xml:space="preserve"> Para isso, retiramos o balde de descarte da linha final e fazemos o controle juntamente com o assistente de aluno</w:t>
      </w:r>
      <w:r w:rsidR="009D0A93">
        <w:t xml:space="preserve"> e chefe de setor</w:t>
      </w:r>
      <w:r w:rsidR="003224D9">
        <w:t>, o aluno que volta com o prato cheio, ou deixa no fundo somente os legumes são convidados a comerem</w:t>
      </w:r>
      <w:r w:rsidR="00FD48FA">
        <w:t xml:space="preserve">, neste momento é feita a exposição das qualidades e benefícios da alimentação no desempenho escolar e para a saúde do indivíduo, dessa forma eles compreendem e comem, devolvendo o utensílio com o mínimo de alimento possível. </w:t>
      </w:r>
    </w:p>
    <w:p w:rsidR="00364E99" w:rsidRDefault="00364E99" w:rsidP="00364E99">
      <w:pPr>
        <w:pStyle w:val="PargrafodaLista"/>
      </w:pPr>
    </w:p>
    <w:p w:rsidR="00364E99" w:rsidRDefault="00364E99" w:rsidP="009A145D">
      <w:pPr>
        <w:pStyle w:val="PargrafodaLista"/>
        <w:numPr>
          <w:ilvl w:val="0"/>
          <w:numId w:val="6"/>
        </w:numPr>
        <w:jc w:val="both"/>
      </w:pPr>
      <w:r>
        <w:t xml:space="preserve">A diminuição de alunos que se dirigiam ao refeitório posteriormente ao horário da merenda devido </w:t>
      </w:r>
      <w:proofErr w:type="gramStart"/>
      <w:r>
        <w:t>a</w:t>
      </w:r>
      <w:proofErr w:type="gramEnd"/>
      <w:r>
        <w:t xml:space="preserve"> permanência dos mesmos em sala de aula ou realizando alguma atividade. Os professores estão destinando este tempo para o cumpriment</w:t>
      </w:r>
      <w:r w:rsidR="00B45C5F">
        <w:t>o do horário estabelecido, evitando com que estes alunos que vinham posteriormente ficassem sem merenda.</w:t>
      </w:r>
    </w:p>
    <w:p w:rsidR="00632DE0" w:rsidRDefault="00632DE0" w:rsidP="00632DE0">
      <w:pPr>
        <w:pStyle w:val="PargrafodaLista"/>
      </w:pPr>
    </w:p>
    <w:p w:rsidR="00625548" w:rsidRDefault="00DF750A" w:rsidP="00625548">
      <w:pPr>
        <w:jc w:val="both"/>
      </w:pPr>
      <w:r>
        <w:t>11</w:t>
      </w:r>
      <w:r w:rsidR="00625548">
        <w:t>: QUANTITATIVOS MENSAIS</w:t>
      </w:r>
    </w:p>
    <w:p w:rsidR="00625548" w:rsidRDefault="00625548" w:rsidP="00625548">
      <w:pPr>
        <w:pStyle w:val="PargrafodaLista"/>
        <w:numPr>
          <w:ilvl w:val="0"/>
          <w:numId w:val="5"/>
        </w:numPr>
        <w:jc w:val="both"/>
      </w:pPr>
      <w:r>
        <w:t>Refeições Merenda Escolar</w:t>
      </w:r>
    </w:p>
    <w:p w:rsidR="00625548" w:rsidRDefault="00625548" w:rsidP="00625548">
      <w:pPr>
        <w:pStyle w:val="PargrafodaLista"/>
        <w:jc w:val="both"/>
      </w:pPr>
    </w:p>
    <w:p w:rsidR="00625548" w:rsidRDefault="00CD5189" w:rsidP="00625548">
      <w:pPr>
        <w:pStyle w:val="PargrafodaLista"/>
        <w:jc w:val="both"/>
      </w:pPr>
      <w:r w:rsidRPr="002B2F9D">
        <w:rPr>
          <w:noProof/>
          <w:sz w:val="44"/>
          <w:szCs w:val="44"/>
          <w:lang w:eastAsia="pt-BR"/>
        </w:rPr>
        <w:lastRenderedPageBreak/>
        <w:drawing>
          <wp:inline distT="0" distB="0" distL="0" distR="0" wp14:anchorId="454C3FA6" wp14:editId="1932A5B0">
            <wp:extent cx="5400040" cy="3150235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2B8B" w:rsidRDefault="007043A2" w:rsidP="00625548">
      <w:pPr>
        <w:jc w:val="both"/>
      </w:pPr>
      <w:r>
        <w:t>Legenda:</w:t>
      </w:r>
    </w:p>
    <w:p w:rsidR="002E1773" w:rsidRDefault="002E1773" w:rsidP="00625548">
      <w:pPr>
        <w:jc w:val="both"/>
      </w:pPr>
      <w:r>
        <w:t xml:space="preserve"> </w:t>
      </w:r>
      <w:r w:rsidR="00922B8B" w:rsidRPr="00922B8B">
        <w:rPr>
          <w:u w:val="single"/>
        </w:rPr>
        <w:t>Janeiro</w:t>
      </w:r>
      <w:r>
        <w:rPr>
          <w:u w:val="single"/>
        </w:rPr>
        <w:t>:</w:t>
      </w:r>
      <w:r w:rsidR="00AD281A">
        <w:t xml:space="preserve"> N</w:t>
      </w:r>
      <w:r w:rsidR="00922B8B" w:rsidRPr="00922B8B">
        <w:t>ão tivemos aula</w:t>
      </w:r>
      <w:r w:rsidR="00922B8B">
        <w:t>.</w:t>
      </w:r>
    </w:p>
    <w:p w:rsidR="00922B8B" w:rsidRDefault="002E1773" w:rsidP="00625548">
      <w:pPr>
        <w:jc w:val="both"/>
      </w:pPr>
      <w:r w:rsidRPr="00974B3B">
        <w:rPr>
          <w:u w:val="single"/>
        </w:rPr>
        <w:t>F</w:t>
      </w:r>
      <w:r w:rsidR="00922B8B" w:rsidRPr="00974B3B">
        <w:rPr>
          <w:u w:val="single"/>
        </w:rPr>
        <w:t>evereiro</w:t>
      </w:r>
      <w:r w:rsidR="00974B3B" w:rsidRPr="00974B3B">
        <w:rPr>
          <w:u w:val="single"/>
        </w:rPr>
        <w:t>:</w:t>
      </w:r>
      <w:r w:rsidR="00AD281A">
        <w:t xml:space="preserve"> O</w:t>
      </w:r>
      <w:r w:rsidR="00922B8B">
        <w:t>s quantitativos</w:t>
      </w:r>
      <w:r w:rsidR="00F77699">
        <w:t xml:space="preserve"> foram baseados do ano de </w:t>
      </w:r>
      <w:proofErr w:type="gramStart"/>
      <w:r w:rsidR="00F77699">
        <w:t>2015 ,</w:t>
      </w:r>
      <w:proofErr w:type="gramEnd"/>
      <w:r w:rsidR="00F77699">
        <w:t xml:space="preserve"> a</w:t>
      </w:r>
      <w:r w:rsidR="00922B8B">
        <w:t xml:space="preserve"> primeira semana tivemos poucos alunos para o início do ano letivo</w:t>
      </w:r>
      <w:r w:rsidR="005733FB">
        <w:t xml:space="preserve"> que aos poucos foram aumentando no decorrer da semana, tivemos suspenção no dia 17 por falta de energia. Na terceira semana foi entregue o quantitativo oficial pela secretaria fazendo os ajustes para 360 alunos do integrado e 700 alunos do subsequente.</w:t>
      </w:r>
    </w:p>
    <w:p w:rsidR="00974B3B" w:rsidRPr="00974B3B" w:rsidRDefault="00974B3B" w:rsidP="00625548">
      <w:pPr>
        <w:jc w:val="both"/>
      </w:pPr>
      <w:r w:rsidRPr="00974B3B">
        <w:rPr>
          <w:u w:val="single"/>
        </w:rPr>
        <w:t xml:space="preserve">Março: </w:t>
      </w:r>
      <w:r w:rsidR="00AD281A">
        <w:t>As duas primeiras semanas seguiram com os quantitativos aumentados pela secretaria</w:t>
      </w:r>
      <w:r w:rsidR="000D4A47">
        <w:t xml:space="preserve">, tivemos falta de água com lanches substituídos. </w:t>
      </w:r>
      <w:r w:rsidR="00BB50C8">
        <w:t>Na terceira semana tivemos atualizações</w:t>
      </w:r>
      <w:r w:rsidR="003F5768">
        <w:t xml:space="preserve"> desses quantitativos para 348 alunos do integr</w:t>
      </w:r>
      <w:r w:rsidR="002974E1">
        <w:t>ado e 517 alunos do subsequente</w:t>
      </w:r>
      <w:r w:rsidR="008746B9">
        <w:t xml:space="preserve">. No dia 17 </w:t>
      </w:r>
      <w:r w:rsidR="005434A3">
        <w:t>tivemos somente 160 alunos</w:t>
      </w:r>
      <w:r w:rsidR="002974E1">
        <w:t xml:space="preserve"> na merenda vespertina</w:t>
      </w:r>
      <w:r w:rsidR="004835B0">
        <w:t>. No dia 21</w:t>
      </w:r>
      <w:r w:rsidR="002974E1">
        <w:t>, segunda feira</w:t>
      </w:r>
      <w:r w:rsidR="004835B0">
        <w:t xml:space="preserve"> no turno matutino não tem aula</w:t>
      </w:r>
      <w:r w:rsidR="002974E1">
        <w:t xml:space="preserve"> porém</w:t>
      </w:r>
      <w:r w:rsidR="004835B0">
        <w:t xml:space="preserve"> foi iniciado os jogos</w:t>
      </w:r>
      <w:r w:rsidR="0031788C">
        <w:t xml:space="preserve"> internos</w:t>
      </w:r>
      <w:r w:rsidR="002974E1">
        <w:t xml:space="preserve"> onde servimos lanche</w:t>
      </w:r>
      <w:r w:rsidR="00582648">
        <w:t xml:space="preserve">. Ainda na terceira semana tivemos </w:t>
      </w:r>
      <w:proofErr w:type="gramStart"/>
      <w:r w:rsidR="00582648">
        <w:t>5</w:t>
      </w:r>
      <w:proofErr w:type="gramEnd"/>
      <w:r w:rsidR="00582648">
        <w:t xml:space="preserve"> soldados que lancharam. Dia 24 tivemos ponto facultativo e</w:t>
      </w:r>
      <w:r w:rsidR="003F24D3">
        <w:t xml:space="preserve"> dia 25 feriado</w:t>
      </w:r>
      <w:r w:rsidR="00387024">
        <w:t>.</w:t>
      </w:r>
    </w:p>
    <w:p w:rsidR="005B7BE9" w:rsidRDefault="005B7BE9" w:rsidP="00AF0B96">
      <w:pPr>
        <w:jc w:val="both"/>
      </w:pPr>
    </w:p>
    <w:p w:rsidR="00345C6A" w:rsidRDefault="00345C6A" w:rsidP="00625548">
      <w:pPr>
        <w:jc w:val="both"/>
      </w:pPr>
    </w:p>
    <w:p w:rsidR="008A2CDC" w:rsidRDefault="008A2CDC" w:rsidP="008A2CDC">
      <w:pPr>
        <w:pStyle w:val="PargrafodaLista"/>
        <w:numPr>
          <w:ilvl w:val="0"/>
          <w:numId w:val="5"/>
        </w:numPr>
        <w:jc w:val="both"/>
      </w:pPr>
      <w:r>
        <w:t>Refeições dos Residentes</w:t>
      </w:r>
    </w:p>
    <w:p w:rsidR="00534F73" w:rsidRDefault="00534F73" w:rsidP="00534F73">
      <w:pPr>
        <w:pStyle w:val="PargrafodaLista"/>
        <w:jc w:val="both"/>
      </w:pPr>
    </w:p>
    <w:p w:rsidR="008A2CDC" w:rsidRDefault="00437B14" w:rsidP="008A2CDC">
      <w:pPr>
        <w:pStyle w:val="PargrafodaLista"/>
        <w:jc w:val="both"/>
      </w:pPr>
      <w:r>
        <w:rPr>
          <w:noProof/>
          <w:lang w:eastAsia="pt-BR"/>
        </w:rPr>
        <w:drawing>
          <wp:inline distT="0" distB="0" distL="0" distR="0" wp14:anchorId="299B6369" wp14:editId="49418E55">
            <wp:extent cx="5400040" cy="3150235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4F73" w:rsidRDefault="004F416D" w:rsidP="00A0633A">
      <w:pPr>
        <w:pStyle w:val="PargrafodaLista"/>
        <w:jc w:val="both"/>
      </w:pPr>
      <w:r>
        <w:t xml:space="preserve">Legenda: </w:t>
      </w:r>
    </w:p>
    <w:p w:rsidR="00534F73" w:rsidRDefault="00534F73" w:rsidP="00A0633A">
      <w:pPr>
        <w:pStyle w:val="PargrafodaLista"/>
        <w:jc w:val="both"/>
      </w:pPr>
    </w:p>
    <w:p w:rsidR="00534F73" w:rsidRDefault="00534F73" w:rsidP="00A0633A">
      <w:pPr>
        <w:pStyle w:val="PargrafodaLista"/>
        <w:jc w:val="both"/>
      </w:pPr>
      <w:r w:rsidRPr="00534F73">
        <w:rPr>
          <w:u w:val="single"/>
        </w:rPr>
        <w:t>Janeiro:</w:t>
      </w:r>
      <w:r>
        <w:rPr>
          <w:u w:val="single"/>
        </w:rPr>
        <w:t xml:space="preserve"> </w:t>
      </w:r>
      <w:r>
        <w:t>Não tivemos aula</w:t>
      </w:r>
    </w:p>
    <w:p w:rsidR="00534F73" w:rsidRDefault="00534F73" w:rsidP="00A0633A">
      <w:pPr>
        <w:pStyle w:val="PargrafodaLista"/>
        <w:jc w:val="both"/>
      </w:pPr>
    </w:p>
    <w:p w:rsidR="00534F73" w:rsidRDefault="00F95351" w:rsidP="00A0633A">
      <w:pPr>
        <w:pStyle w:val="PargrafodaLista"/>
        <w:jc w:val="both"/>
      </w:pPr>
      <w:r>
        <w:rPr>
          <w:u w:val="single"/>
        </w:rPr>
        <w:t>Fevereiro:</w:t>
      </w:r>
      <w:r>
        <w:t xml:space="preserve"> Na primeira semana não tivemos produção nos dias 10, 11 e 15, os outros dias desta semana tivemos pouquíssimos alunos, com informações do coordenador de residência de que os mesmos ainda não tinham chego de suas comunidades e os outros ainda com seus familiares na cidade. Nesta semana a oferta de ceia ainda não estava em vigor. Na segunda e terceira semana tivemos acréscimo de ceia, aumento do número de alunos.</w:t>
      </w:r>
    </w:p>
    <w:p w:rsidR="00527625" w:rsidRPr="00F95351" w:rsidRDefault="00527625" w:rsidP="00A0633A">
      <w:pPr>
        <w:pStyle w:val="PargrafodaLista"/>
        <w:jc w:val="both"/>
      </w:pPr>
      <w:r>
        <w:rPr>
          <w:u w:val="single"/>
        </w:rPr>
        <w:t>Março:</w:t>
      </w:r>
      <w:r>
        <w:t xml:space="preserve"> </w:t>
      </w:r>
      <w:r w:rsidR="00907B9E">
        <w:t>Fluxo de alunos normal, tivemos acréscimo de refeições para soldados e homens da piscicultura dando aporte ao CGPEX</w:t>
      </w:r>
      <w:r w:rsidR="00DA0953">
        <w:t xml:space="preserve">. Do dia 30 e 31 tivemos redução de 28 </w:t>
      </w:r>
      <w:r w:rsidR="00DA0953">
        <w:lastRenderedPageBreak/>
        <w:t>alunos para 26, inform</w:t>
      </w:r>
      <w:r w:rsidR="001B36D1">
        <w:t>ado pelo coordenador que posteriormente retornou.</w:t>
      </w:r>
      <w:r w:rsidR="00F750E9">
        <w:t xml:space="preserve"> Tivemos saídas de marmitas para vigilantes.</w:t>
      </w:r>
    </w:p>
    <w:p w:rsidR="009B2716" w:rsidRDefault="009B2716" w:rsidP="00A0633A">
      <w:pPr>
        <w:pStyle w:val="PargrafodaLista"/>
        <w:jc w:val="both"/>
      </w:pPr>
    </w:p>
    <w:p w:rsidR="00534F73" w:rsidRDefault="00534F73" w:rsidP="00A0633A">
      <w:pPr>
        <w:pStyle w:val="PargrafodaLista"/>
        <w:jc w:val="both"/>
      </w:pPr>
    </w:p>
    <w:p w:rsidR="00534F73" w:rsidRDefault="00534F73" w:rsidP="00A0633A">
      <w:pPr>
        <w:pStyle w:val="PargrafodaLista"/>
        <w:jc w:val="both"/>
      </w:pPr>
    </w:p>
    <w:p w:rsidR="00534F73" w:rsidRDefault="00534F73" w:rsidP="00A0633A">
      <w:pPr>
        <w:pStyle w:val="PargrafodaLista"/>
        <w:jc w:val="both"/>
      </w:pPr>
    </w:p>
    <w:p w:rsidR="00534F73" w:rsidRDefault="00534F73" w:rsidP="00A0633A">
      <w:pPr>
        <w:pStyle w:val="PargrafodaLista"/>
        <w:jc w:val="both"/>
      </w:pPr>
    </w:p>
    <w:p w:rsidR="00534F73" w:rsidRDefault="00534F73" w:rsidP="00A0633A">
      <w:pPr>
        <w:pStyle w:val="PargrafodaLista"/>
        <w:jc w:val="both"/>
      </w:pPr>
    </w:p>
    <w:p w:rsidR="00912E4E" w:rsidRDefault="00710CF7" w:rsidP="00A0633A">
      <w:pPr>
        <w:pStyle w:val="PargrafodaLista"/>
        <w:numPr>
          <w:ilvl w:val="0"/>
          <w:numId w:val="5"/>
        </w:numPr>
        <w:jc w:val="both"/>
      </w:pPr>
      <w:r>
        <w:t>Refeições PROLIND</w:t>
      </w:r>
    </w:p>
    <w:p w:rsidR="00912E4E" w:rsidRDefault="00912E4E" w:rsidP="00A0633A">
      <w:pPr>
        <w:pStyle w:val="PargrafodaLista"/>
        <w:jc w:val="both"/>
      </w:pPr>
    </w:p>
    <w:p w:rsidR="00912E4E" w:rsidRPr="00183143" w:rsidRDefault="008C0CAF" w:rsidP="00912E4E">
      <w:pPr>
        <w:pStyle w:val="PargrafodaLista"/>
      </w:pPr>
      <w:r>
        <w:rPr>
          <w:noProof/>
          <w:lang w:eastAsia="pt-BR"/>
        </w:rPr>
        <w:drawing>
          <wp:inline distT="0" distB="0" distL="0" distR="0" wp14:anchorId="2EB7CABC" wp14:editId="5BE968BC">
            <wp:extent cx="5400040" cy="3150235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6861" w:rsidRDefault="0026159E" w:rsidP="00110559">
      <w:r>
        <w:t>Legenda:</w:t>
      </w:r>
      <w:r w:rsidR="0037647B">
        <w:t xml:space="preserve"> </w:t>
      </w:r>
    </w:p>
    <w:p w:rsidR="00683E6E" w:rsidRDefault="00683E6E" w:rsidP="00110559">
      <w:r w:rsidRPr="00683E6E">
        <w:rPr>
          <w:u w:val="single"/>
        </w:rPr>
        <w:t>Janeiro</w:t>
      </w:r>
      <w:r w:rsidRPr="00683E6E">
        <w:t>: Início do curso</w:t>
      </w:r>
      <w:r>
        <w:t xml:space="preserve"> com a participação de todos os alunos.</w:t>
      </w:r>
    </w:p>
    <w:p w:rsidR="00683E6E" w:rsidRDefault="00683E6E" w:rsidP="00110559">
      <w:r w:rsidRPr="00432212">
        <w:rPr>
          <w:u w:val="single"/>
        </w:rPr>
        <w:t>Fevereiro:</w:t>
      </w:r>
      <w:r>
        <w:t xml:space="preserve"> Tivemos </w:t>
      </w:r>
      <w:proofErr w:type="gramStart"/>
      <w:r>
        <w:t>3</w:t>
      </w:r>
      <w:proofErr w:type="gramEnd"/>
      <w:r>
        <w:t xml:space="preserve"> feriados, já na segunda semana iniciou déficit do número de aluno</w:t>
      </w:r>
      <w:r w:rsidR="00432212">
        <w:t>s, sem informação era produzido lanche para todos.</w:t>
      </w:r>
    </w:p>
    <w:p w:rsidR="001E7534" w:rsidRPr="005C0649" w:rsidRDefault="00432212" w:rsidP="001E7534">
      <w:pPr>
        <w:rPr>
          <w:u w:val="single"/>
        </w:rPr>
      </w:pPr>
      <w:r w:rsidRPr="00432212">
        <w:rPr>
          <w:u w:val="single"/>
        </w:rPr>
        <w:lastRenderedPageBreak/>
        <w:t>Março:</w:t>
      </w:r>
      <w:r>
        <w:t xml:space="preserve"> Tivemos lanches suspensos pelo coordenador, poucos alunos foram se alimentar. Finalização no dia 03/3/2015.</w:t>
      </w:r>
    </w:p>
    <w:p w:rsidR="00F231C8" w:rsidRDefault="00F231C8" w:rsidP="0026159E"/>
    <w:p w:rsidR="004A6517" w:rsidRDefault="004A6517" w:rsidP="004A6517">
      <w:pPr>
        <w:pStyle w:val="PargrafodaLista"/>
        <w:numPr>
          <w:ilvl w:val="0"/>
          <w:numId w:val="5"/>
        </w:numPr>
      </w:pPr>
      <w:r>
        <w:t>Refeições extras</w:t>
      </w:r>
    </w:p>
    <w:p w:rsidR="00F231C8" w:rsidRDefault="00F231C8" w:rsidP="00F231C8">
      <w:pPr>
        <w:pStyle w:val="PargrafodaLista"/>
      </w:pPr>
    </w:p>
    <w:p w:rsidR="00F231C8" w:rsidRDefault="00F231C8" w:rsidP="00F231C8">
      <w:pPr>
        <w:pStyle w:val="PargrafodaLista"/>
      </w:pPr>
    </w:p>
    <w:p w:rsidR="004A6517" w:rsidRDefault="00310533" w:rsidP="004A6517">
      <w:pPr>
        <w:pStyle w:val="PargrafodaLista"/>
      </w:pPr>
      <w:r>
        <w:rPr>
          <w:noProof/>
          <w:lang w:eastAsia="pt-BR"/>
        </w:rPr>
        <w:drawing>
          <wp:inline distT="0" distB="0" distL="0" distR="0" wp14:anchorId="4B4889A4" wp14:editId="38D53FE8">
            <wp:extent cx="5400040" cy="3150235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6517" w:rsidRDefault="004A6517" w:rsidP="004A6517">
      <w:pPr>
        <w:pStyle w:val="PargrafodaLista"/>
      </w:pPr>
    </w:p>
    <w:p w:rsidR="00371E64" w:rsidRDefault="005D701C" w:rsidP="001A5768">
      <w:pPr>
        <w:pStyle w:val="PargrafodaLista"/>
        <w:jc w:val="both"/>
      </w:pPr>
      <w:r>
        <w:t>Legenda</w:t>
      </w:r>
    </w:p>
    <w:p w:rsidR="00310533" w:rsidRDefault="00310533" w:rsidP="001A5768">
      <w:pPr>
        <w:pStyle w:val="PargrafodaLista"/>
        <w:jc w:val="both"/>
      </w:pPr>
    </w:p>
    <w:p w:rsidR="00310533" w:rsidRDefault="00310533" w:rsidP="001A5768">
      <w:pPr>
        <w:pStyle w:val="PargrafodaLista"/>
        <w:jc w:val="both"/>
      </w:pPr>
      <w:r w:rsidRPr="00310533">
        <w:rPr>
          <w:u w:val="single"/>
        </w:rPr>
        <w:t>Janeiro:</w:t>
      </w:r>
      <w:r>
        <w:t xml:space="preserve"> Não tivemos</w:t>
      </w:r>
    </w:p>
    <w:p w:rsidR="00B37780" w:rsidRDefault="00B37780" w:rsidP="001A5768">
      <w:pPr>
        <w:pStyle w:val="PargrafodaLista"/>
        <w:jc w:val="both"/>
      </w:pPr>
    </w:p>
    <w:p w:rsidR="00310533" w:rsidRDefault="00310533" w:rsidP="001A5768">
      <w:pPr>
        <w:pStyle w:val="PargrafodaLista"/>
        <w:jc w:val="both"/>
      </w:pPr>
      <w:r w:rsidRPr="00310533">
        <w:rPr>
          <w:u w:val="single"/>
        </w:rPr>
        <w:t>Fevereiro:</w:t>
      </w:r>
      <w:r>
        <w:t xml:space="preserve"> Tivemos </w:t>
      </w:r>
      <w:proofErr w:type="gramStart"/>
      <w:r>
        <w:t>5</w:t>
      </w:r>
      <w:proofErr w:type="gramEnd"/>
      <w:r>
        <w:t xml:space="preserve"> soldados com autorização do diretor Geral e 2 homens a pedido pelo CGPEX por demanda.</w:t>
      </w:r>
    </w:p>
    <w:p w:rsidR="00B37780" w:rsidRDefault="00B37780" w:rsidP="001A5768">
      <w:pPr>
        <w:pStyle w:val="PargrafodaLista"/>
        <w:jc w:val="both"/>
      </w:pPr>
    </w:p>
    <w:p w:rsidR="00310533" w:rsidRPr="00B37780" w:rsidRDefault="00310533" w:rsidP="001A5768">
      <w:pPr>
        <w:pStyle w:val="PargrafodaLista"/>
        <w:jc w:val="both"/>
      </w:pPr>
      <w:r w:rsidRPr="00310533">
        <w:rPr>
          <w:u w:val="single"/>
        </w:rPr>
        <w:t xml:space="preserve">Março: </w:t>
      </w:r>
      <w:r w:rsidR="00B37780" w:rsidRPr="00B37780">
        <w:t>Continuidade dos soldados e marmita para vigilantes.</w:t>
      </w:r>
    </w:p>
    <w:p w:rsidR="00B37780" w:rsidRDefault="00B37780" w:rsidP="001A5768">
      <w:pPr>
        <w:pStyle w:val="PargrafodaLista"/>
        <w:jc w:val="both"/>
        <w:rPr>
          <w:u w:val="single"/>
        </w:rPr>
      </w:pPr>
    </w:p>
    <w:p w:rsidR="00B37780" w:rsidRPr="00310533" w:rsidRDefault="00B37780" w:rsidP="001A5768">
      <w:pPr>
        <w:pStyle w:val="PargrafodaLista"/>
        <w:jc w:val="both"/>
        <w:rPr>
          <w:u w:val="single"/>
        </w:rPr>
      </w:pPr>
    </w:p>
    <w:p w:rsidR="00371E64" w:rsidRDefault="00143C81" w:rsidP="00371E64">
      <w:pPr>
        <w:pStyle w:val="PargrafodaLista"/>
        <w:numPr>
          <w:ilvl w:val="0"/>
          <w:numId w:val="5"/>
        </w:numPr>
        <w:jc w:val="both"/>
      </w:pPr>
      <w:r>
        <w:t>Sistema de Gestão de Demanda</w:t>
      </w:r>
    </w:p>
    <w:p w:rsidR="00707BE6" w:rsidRDefault="00277A2A" w:rsidP="00707BE6">
      <w:pPr>
        <w:pStyle w:val="PargrafodaLista"/>
        <w:jc w:val="both"/>
      </w:pPr>
      <w:r>
        <w:rPr>
          <w:noProof/>
          <w:lang w:eastAsia="pt-BR"/>
        </w:rPr>
        <w:drawing>
          <wp:inline distT="0" distB="0" distL="0" distR="0" wp14:anchorId="274FE42E" wp14:editId="3EF18EE1">
            <wp:extent cx="5400040" cy="3150235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85141" w:rsidRDefault="00B17817" w:rsidP="009E0EE1">
      <w:pPr>
        <w:pStyle w:val="PargrafodaLista"/>
        <w:jc w:val="both"/>
      </w:pPr>
      <w:r>
        <w:t>Legenda: As SGD são correspondentes a cardápio e pedido de compras, retificações, eve</w:t>
      </w:r>
      <w:r w:rsidR="00B81EE8">
        <w:t>ntos, informações sobre</w:t>
      </w:r>
      <w:r>
        <w:t xml:space="preserve"> suspensões, PDA, conserto e solicitação </w:t>
      </w:r>
      <w:r w:rsidR="00E308C5">
        <w:t>de equipamentos, utensílios</w:t>
      </w:r>
      <w:r>
        <w:t xml:space="preserve">, necessidade de serviço, </w:t>
      </w:r>
      <w:r w:rsidR="00E308C5">
        <w:t xml:space="preserve">informes gerais, </w:t>
      </w:r>
      <w:r>
        <w:t>dentre outros...</w:t>
      </w:r>
    </w:p>
    <w:p w:rsidR="00D14F1B" w:rsidRDefault="00D14F1B" w:rsidP="009E0EE1">
      <w:pPr>
        <w:pStyle w:val="PargrafodaLista"/>
        <w:jc w:val="both"/>
      </w:pPr>
    </w:p>
    <w:p w:rsidR="00F05E1C" w:rsidRDefault="00F05E1C" w:rsidP="009E0EE1">
      <w:pPr>
        <w:pStyle w:val="PargrafodaLista"/>
        <w:jc w:val="both"/>
      </w:pPr>
    </w:p>
    <w:p w:rsidR="00F05E1C" w:rsidRDefault="00F05E1C" w:rsidP="00F05E1C">
      <w:pPr>
        <w:pStyle w:val="PargrafodaLista"/>
        <w:numPr>
          <w:ilvl w:val="0"/>
          <w:numId w:val="5"/>
        </w:numPr>
        <w:jc w:val="both"/>
      </w:pPr>
      <w:r>
        <w:t>Reuniões</w:t>
      </w:r>
    </w:p>
    <w:p w:rsidR="00F05E1C" w:rsidRDefault="0060712A" w:rsidP="00F05E1C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2E908521" wp14:editId="79501C86">
            <wp:extent cx="5400040" cy="3150235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00700" w:rsidRDefault="00933960" w:rsidP="007B4101">
      <w:pPr>
        <w:jc w:val="both"/>
      </w:pPr>
      <w:r>
        <w:t xml:space="preserve">Legenda: As reuniões são </w:t>
      </w:r>
      <w:proofErr w:type="gramStart"/>
      <w:r>
        <w:t xml:space="preserve">correspondentes a </w:t>
      </w:r>
      <w:r w:rsidR="0060712A">
        <w:t>eve</w:t>
      </w:r>
      <w:r w:rsidR="006F254C">
        <w:t>ntos, reuniões internas do setor, reunião</w:t>
      </w:r>
      <w:proofErr w:type="gramEnd"/>
      <w:r w:rsidR="006F254C">
        <w:t xml:space="preserve"> de departamentos, reunião de coordenação</w:t>
      </w:r>
      <w:r w:rsidR="00FE336D">
        <w:t xml:space="preserve"> </w:t>
      </w:r>
      <w:r w:rsidR="00522CAB">
        <w:t>dentre outros...</w:t>
      </w:r>
    </w:p>
    <w:p w:rsidR="00FE336D" w:rsidRDefault="00FE336D" w:rsidP="007B4101">
      <w:pPr>
        <w:jc w:val="both"/>
      </w:pPr>
    </w:p>
    <w:p w:rsidR="003A30EA" w:rsidRDefault="003A30EA" w:rsidP="007B4101">
      <w:pPr>
        <w:jc w:val="both"/>
      </w:pPr>
      <w:bookmarkStart w:id="0" w:name="_GoBack"/>
      <w:bookmarkEnd w:id="0"/>
    </w:p>
    <w:p w:rsidR="006920AC" w:rsidRDefault="006920AC" w:rsidP="006920AC">
      <w:pPr>
        <w:pStyle w:val="PargrafodaLista"/>
        <w:numPr>
          <w:ilvl w:val="0"/>
          <w:numId w:val="5"/>
        </w:numPr>
        <w:jc w:val="both"/>
      </w:pPr>
      <w:r>
        <w:t>Eventos</w:t>
      </w:r>
    </w:p>
    <w:p w:rsidR="006920AC" w:rsidRDefault="0070054F" w:rsidP="006920AC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09061B12" wp14:editId="4A492AAD">
            <wp:extent cx="5400040" cy="3150235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0E26" w:rsidRDefault="005D2957" w:rsidP="007B4101">
      <w:pPr>
        <w:jc w:val="both"/>
      </w:pPr>
      <w:r>
        <w:t xml:space="preserve">Legenda: </w:t>
      </w:r>
      <w:r w:rsidR="003C3F7A" w:rsidRPr="003C3F7A">
        <w:rPr>
          <w:u w:val="single"/>
        </w:rPr>
        <w:t>Janeiros</w:t>
      </w:r>
      <w:r w:rsidR="003C3F7A">
        <w:t xml:space="preserve"> não tiveram eventos. Em </w:t>
      </w:r>
      <w:r w:rsidR="003C3F7A" w:rsidRPr="003C3F7A">
        <w:rPr>
          <w:u w:val="single"/>
        </w:rPr>
        <w:t>fevereiro</w:t>
      </w:r>
      <w:r w:rsidR="003C3F7A">
        <w:t xml:space="preserve"> tivemos um café da manhã para os professores e a abertura do ano letivo. Em </w:t>
      </w:r>
      <w:r w:rsidR="003C3F7A" w:rsidRPr="003C3F7A">
        <w:rPr>
          <w:u w:val="single"/>
        </w:rPr>
        <w:t>março</w:t>
      </w:r>
      <w:r w:rsidR="003C3F7A">
        <w:t xml:space="preserve"> tivemos o dia da mulher e os aniversariantes do mês</w:t>
      </w:r>
      <w:r w:rsidR="004C5354">
        <w:t>.</w:t>
      </w:r>
    </w:p>
    <w:p w:rsidR="002F4834" w:rsidRDefault="002F4834" w:rsidP="007B4101">
      <w:pPr>
        <w:jc w:val="both"/>
      </w:pPr>
    </w:p>
    <w:p w:rsidR="003C0BED" w:rsidRDefault="003C0BED" w:rsidP="003C0BED">
      <w:pPr>
        <w:pStyle w:val="PargrafodaLista"/>
        <w:numPr>
          <w:ilvl w:val="0"/>
          <w:numId w:val="5"/>
        </w:numPr>
        <w:jc w:val="both"/>
      </w:pPr>
      <w:r>
        <w:t>Compartilhamento de refeitório</w:t>
      </w:r>
    </w:p>
    <w:p w:rsidR="003C0BED" w:rsidRDefault="00106F84" w:rsidP="003C0BED">
      <w:pPr>
        <w:pStyle w:val="PargrafodaLista"/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50D2DBB8" wp14:editId="44440B1E">
            <wp:extent cx="5400040" cy="3150235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C6D26" w:rsidRDefault="008C6D26" w:rsidP="008C6D26">
      <w:pPr>
        <w:jc w:val="both"/>
      </w:pPr>
      <w:r>
        <w:t xml:space="preserve">                </w:t>
      </w:r>
      <w:r w:rsidR="00106F84">
        <w:t>Legenda: Em</w:t>
      </w:r>
      <w:r w:rsidR="00106F84" w:rsidRPr="00106F84">
        <w:rPr>
          <w:u w:val="single"/>
        </w:rPr>
        <w:t xml:space="preserve"> Janeiro</w:t>
      </w:r>
      <w:r w:rsidR="00106F84">
        <w:t xml:space="preserve"> tivemos o curso dos </w:t>
      </w:r>
      <w:proofErr w:type="gramStart"/>
      <w:r w:rsidR="00106F84">
        <w:t>saberes indígenas</w:t>
      </w:r>
      <w:proofErr w:type="gramEnd"/>
      <w:r w:rsidR="00106F84">
        <w:t xml:space="preserve"> e </w:t>
      </w:r>
      <w:proofErr w:type="spellStart"/>
      <w:r w:rsidR="00106F84">
        <w:t>prolind</w:t>
      </w:r>
      <w:proofErr w:type="spellEnd"/>
      <w:r w:rsidR="00106F84">
        <w:t>. Em</w:t>
      </w:r>
      <w:r w:rsidR="00106F84" w:rsidRPr="00106F84">
        <w:rPr>
          <w:u w:val="single"/>
        </w:rPr>
        <w:t xml:space="preserve"> Fevereiro</w:t>
      </w:r>
      <w:r w:rsidR="00106F84">
        <w:t xml:space="preserve"> </w:t>
      </w:r>
      <w:r w:rsidR="008A50AF">
        <w:t>os cursos</w:t>
      </w:r>
      <w:r w:rsidR="00106F84">
        <w:t xml:space="preserve"> do </w:t>
      </w:r>
      <w:proofErr w:type="spellStart"/>
      <w:r w:rsidR="00106F84">
        <w:t>Prolind</w:t>
      </w:r>
      <w:proofErr w:type="spellEnd"/>
      <w:r w:rsidR="00106F84">
        <w:t xml:space="preserve"> e em </w:t>
      </w:r>
      <w:r w:rsidR="00106F84" w:rsidRPr="00106F84">
        <w:rPr>
          <w:u w:val="single"/>
        </w:rPr>
        <w:t>Março</w:t>
      </w:r>
      <w:r w:rsidR="00106F84">
        <w:t xml:space="preserve"> as refeições dos soldados.</w:t>
      </w:r>
    </w:p>
    <w:p w:rsidR="00797A6C" w:rsidRDefault="00797A6C" w:rsidP="008C6D26">
      <w:pPr>
        <w:jc w:val="both"/>
      </w:pPr>
    </w:p>
    <w:p w:rsidR="00797A6C" w:rsidRDefault="00797A6C" w:rsidP="008C6D26">
      <w:pPr>
        <w:jc w:val="both"/>
      </w:pPr>
      <w:r w:rsidRPr="00662FA8">
        <w:rPr>
          <w:b/>
          <w:sz w:val="28"/>
          <w:szCs w:val="28"/>
        </w:rPr>
        <w:t>OBSERVAÇÃO:</w:t>
      </w:r>
      <w:r w:rsidR="00662FA8">
        <w:t xml:space="preserve"> Todas as</w:t>
      </w:r>
      <w:r>
        <w:t xml:space="preserve"> informações acima </w:t>
      </w:r>
      <w:r w:rsidR="009C5DC8">
        <w:t>mencionada</w:t>
      </w:r>
      <w:r w:rsidR="00662FA8">
        <w:t>s</w:t>
      </w:r>
      <w:r>
        <w:t xml:space="preserve"> podem ser comprovadas através das fichas técnicas e do livro de lançamento diário</w:t>
      </w:r>
      <w:r w:rsidR="00662FA8">
        <w:t>, pedido de compras, pedidos recebidos dentre outros arquivos</w:t>
      </w:r>
      <w:r w:rsidR="00324262">
        <w:t>.</w:t>
      </w:r>
    </w:p>
    <w:p w:rsidR="00962AC9" w:rsidRDefault="00962AC9" w:rsidP="00021DB9">
      <w:pPr>
        <w:jc w:val="both"/>
      </w:pPr>
    </w:p>
    <w:p w:rsidR="00021DB9" w:rsidRDefault="00021DB9" w:rsidP="00021DB9">
      <w:pPr>
        <w:jc w:val="both"/>
      </w:pPr>
    </w:p>
    <w:p w:rsidR="00021DB9" w:rsidRDefault="00021DB9" w:rsidP="00021DB9">
      <w:pPr>
        <w:jc w:val="both"/>
      </w:pPr>
    </w:p>
    <w:p w:rsidR="00021DB9" w:rsidRDefault="00021DB9" w:rsidP="00021DB9">
      <w:pPr>
        <w:jc w:val="both"/>
      </w:pPr>
    </w:p>
    <w:p w:rsidR="00021DB9" w:rsidRDefault="00021DB9" w:rsidP="00021DB9">
      <w:pPr>
        <w:jc w:val="both"/>
      </w:pPr>
    </w:p>
    <w:p w:rsidR="00021DB9" w:rsidRDefault="00021DB9" w:rsidP="00021DB9">
      <w:pPr>
        <w:jc w:val="both"/>
      </w:pPr>
    </w:p>
    <w:p w:rsidR="00021DB9" w:rsidRDefault="00021DB9" w:rsidP="00021DB9">
      <w:pPr>
        <w:jc w:val="both"/>
      </w:pPr>
    </w:p>
    <w:p w:rsidR="00021DB9" w:rsidRDefault="00021DB9" w:rsidP="00021DB9">
      <w:pPr>
        <w:jc w:val="both"/>
      </w:pPr>
    </w:p>
    <w:p w:rsidR="00021DB9" w:rsidRDefault="00021DB9" w:rsidP="00021DB9">
      <w:pPr>
        <w:jc w:val="center"/>
      </w:pPr>
      <w:r>
        <w:t>REFERÊNCIAS BIBLIOGRÁFICAS</w:t>
      </w:r>
    </w:p>
    <w:p w:rsidR="00021DB9" w:rsidRDefault="00021DB9" w:rsidP="00021DB9">
      <w:pPr>
        <w:pStyle w:val="PargrafodaLista"/>
        <w:numPr>
          <w:ilvl w:val="0"/>
          <w:numId w:val="5"/>
        </w:numPr>
      </w:pPr>
      <w:r>
        <w:t>SILVA JUNIOR, E.A da Manual de Controle higiênico-sanitário em serviços de alimentação. Agência Nacional de Vigilância Sanitária, 2004.</w:t>
      </w:r>
    </w:p>
    <w:p w:rsidR="00204850" w:rsidRDefault="00204850" w:rsidP="00204850">
      <w:pPr>
        <w:pStyle w:val="PargrafodaLista"/>
      </w:pPr>
    </w:p>
    <w:p w:rsidR="00021DB9" w:rsidRDefault="00204850" w:rsidP="00021DB9">
      <w:pPr>
        <w:pStyle w:val="PargrafodaLista"/>
        <w:numPr>
          <w:ilvl w:val="0"/>
          <w:numId w:val="5"/>
        </w:numPr>
      </w:pPr>
      <w:r>
        <w:t xml:space="preserve">MEZOMO, I. </w:t>
      </w:r>
      <w:proofErr w:type="gramStart"/>
      <w:r>
        <w:t>de</w:t>
      </w:r>
      <w:proofErr w:type="gramEnd"/>
      <w:r>
        <w:t xml:space="preserve"> B. Os serviços de alimentação: Planejamento e administração. </w:t>
      </w:r>
      <w:proofErr w:type="gramStart"/>
      <w:r>
        <w:t>5</w:t>
      </w:r>
      <w:proofErr w:type="gramEnd"/>
      <w:r>
        <w:t xml:space="preserve"> ed. São Paulo: Manole, 2002.</w:t>
      </w:r>
    </w:p>
    <w:p w:rsidR="00D62E9D" w:rsidRDefault="00D62E9D" w:rsidP="00D62E9D">
      <w:pPr>
        <w:pStyle w:val="PargrafodaLista"/>
      </w:pPr>
    </w:p>
    <w:p w:rsidR="00D62E9D" w:rsidRDefault="00D62E9D" w:rsidP="00D62E9D">
      <w:pPr>
        <w:pStyle w:val="PargrafodaLista"/>
        <w:numPr>
          <w:ilvl w:val="0"/>
          <w:numId w:val="5"/>
        </w:numPr>
      </w:pPr>
      <w:r>
        <w:t>RDC 216. Dispõe sobre regulamento técnico de boas práticas para serviços de alimentação. Agência nacional de vigilância sanitária, 2004.</w:t>
      </w:r>
    </w:p>
    <w:p w:rsidR="00D62E9D" w:rsidRDefault="00D62E9D" w:rsidP="00D62E9D">
      <w:pPr>
        <w:pStyle w:val="PargrafodaLista"/>
      </w:pPr>
    </w:p>
    <w:p w:rsidR="00461777" w:rsidRDefault="00BE7456" w:rsidP="005E1EB5">
      <w:pPr>
        <w:pStyle w:val="PargrafodaLista"/>
        <w:numPr>
          <w:ilvl w:val="0"/>
          <w:numId w:val="5"/>
        </w:numPr>
      </w:pPr>
      <w:r>
        <w:t xml:space="preserve">MAZALLI, P. V. Manual para serviços de alimentação: </w:t>
      </w:r>
      <w:proofErr w:type="gramStart"/>
      <w:r>
        <w:t>implementação</w:t>
      </w:r>
      <w:proofErr w:type="gramEnd"/>
      <w:r>
        <w:t xml:space="preserve">, boas práticas, qualidade e saúde. São Paulo: </w:t>
      </w:r>
      <w:proofErr w:type="spellStart"/>
      <w:r>
        <w:t>Metha</w:t>
      </w:r>
      <w:proofErr w:type="spellEnd"/>
      <w:r>
        <w:t>, 2006.</w:t>
      </w:r>
    </w:p>
    <w:p w:rsidR="00115CEC" w:rsidRDefault="00115CEC" w:rsidP="00431A80">
      <w:pPr>
        <w:pStyle w:val="PargrafodaLista"/>
        <w:jc w:val="both"/>
      </w:pPr>
    </w:p>
    <w:p w:rsidR="00115CEC" w:rsidRDefault="00115CEC" w:rsidP="00431A80">
      <w:pPr>
        <w:pStyle w:val="PargrafodaLista"/>
        <w:jc w:val="both"/>
      </w:pPr>
    </w:p>
    <w:p w:rsidR="000413B8" w:rsidRDefault="000413B8" w:rsidP="009A6D88">
      <w:pPr>
        <w:pStyle w:val="PargrafodaLista"/>
        <w:jc w:val="both"/>
      </w:pPr>
    </w:p>
    <w:p w:rsidR="00115CEC" w:rsidRDefault="00115CEC" w:rsidP="005E1EB5">
      <w:pPr>
        <w:pStyle w:val="PargrafodaLista"/>
      </w:pPr>
    </w:p>
    <w:p w:rsidR="00115CEC" w:rsidRDefault="00115CEC" w:rsidP="005E1EB5">
      <w:pPr>
        <w:pStyle w:val="PargrafodaLista"/>
        <w:jc w:val="center"/>
      </w:pPr>
      <w:r>
        <w:t>Roberta Gouveia da Silva Machado</w:t>
      </w:r>
      <w:proofErr w:type="gramStart"/>
      <w:r w:rsidR="005E1EB5">
        <w:t xml:space="preserve">   </w:t>
      </w:r>
    </w:p>
    <w:p w:rsidR="00115CEC" w:rsidRDefault="00115CEC" w:rsidP="005E1EB5">
      <w:pPr>
        <w:pStyle w:val="PargrafodaLista"/>
        <w:jc w:val="center"/>
      </w:pPr>
      <w:proofErr w:type="gramEnd"/>
      <w:r>
        <w:t>Nutricionista-IFAM/TAE</w:t>
      </w:r>
    </w:p>
    <w:p w:rsidR="00115CEC" w:rsidRDefault="00115CEC" w:rsidP="005E1EB5">
      <w:pPr>
        <w:pStyle w:val="PargrafodaLista"/>
        <w:jc w:val="center"/>
      </w:pPr>
      <w:r>
        <w:t>CRN: 5739</w:t>
      </w:r>
    </w:p>
    <w:p w:rsidR="005E1EB5" w:rsidRDefault="005E1EB5" w:rsidP="005E1EB5">
      <w:pPr>
        <w:pStyle w:val="PargrafodaLista"/>
        <w:jc w:val="center"/>
      </w:pPr>
    </w:p>
    <w:p w:rsidR="005E1EB5" w:rsidRDefault="005E1EB5" w:rsidP="005E1EB5">
      <w:pPr>
        <w:pStyle w:val="PargrafodaLista"/>
        <w:jc w:val="center"/>
      </w:pPr>
      <w:proofErr w:type="spellStart"/>
      <w:r>
        <w:t>Petronilda</w:t>
      </w:r>
      <w:proofErr w:type="spellEnd"/>
      <w:r>
        <w:t xml:space="preserve"> Matos de Lima</w:t>
      </w:r>
    </w:p>
    <w:p w:rsidR="005E1EB5" w:rsidRDefault="005E1EB5" w:rsidP="005E1EB5">
      <w:pPr>
        <w:pStyle w:val="PargrafodaLista"/>
        <w:jc w:val="center"/>
      </w:pPr>
      <w:r>
        <w:t>Chefe de setor - SAN</w:t>
      </w:r>
    </w:p>
    <w:p w:rsidR="00115CEC" w:rsidRDefault="00115CEC" w:rsidP="005E1EB5">
      <w:pPr>
        <w:pStyle w:val="PargrafodaLista"/>
      </w:pPr>
    </w:p>
    <w:p w:rsidR="00115CEC" w:rsidRDefault="00115CEC" w:rsidP="00115CEC">
      <w:pPr>
        <w:pStyle w:val="PargrafodaLista"/>
        <w:jc w:val="center"/>
      </w:pPr>
    </w:p>
    <w:p w:rsidR="00115CEC" w:rsidRDefault="00580DA6" w:rsidP="00115CEC">
      <w:pPr>
        <w:pStyle w:val="PargrafodaLista"/>
        <w:jc w:val="center"/>
      </w:pPr>
      <w:r>
        <w:t>São Gabriel da Cachoeira-AM.</w:t>
      </w:r>
    </w:p>
    <w:p w:rsidR="00580DA6" w:rsidRDefault="005E1EB5" w:rsidP="00115CEC">
      <w:pPr>
        <w:pStyle w:val="PargrafodaLista"/>
        <w:jc w:val="center"/>
      </w:pPr>
      <w:r>
        <w:t>01/06</w:t>
      </w:r>
      <w:r w:rsidR="00580DA6">
        <w:t>/2016</w:t>
      </w:r>
    </w:p>
    <w:p w:rsidR="00115CEC" w:rsidRDefault="00115CEC" w:rsidP="00115CEC">
      <w:pPr>
        <w:pStyle w:val="PargrafodaLista"/>
        <w:jc w:val="center"/>
      </w:pPr>
    </w:p>
    <w:p w:rsidR="00115CEC" w:rsidRDefault="00115CEC" w:rsidP="00115CEC">
      <w:pPr>
        <w:pStyle w:val="PargrafodaLista"/>
        <w:jc w:val="center"/>
      </w:pPr>
    </w:p>
    <w:p w:rsidR="00115CEC" w:rsidRDefault="00115CEC" w:rsidP="00115CEC">
      <w:pPr>
        <w:pStyle w:val="PargrafodaLista"/>
        <w:jc w:val="center"/>
      </w:pPr>
    </w:p>
    <w:p w:rsidR="00115CEC" w:rsidRDefault="00115CEC" w:rsidP="00115CEC">
      <w:pPr>
        <w:pStyle w:val="PargrafodaLista"/>
        <w:jc w:val="center"/>
      </w:pPr>
    </w:p>
    <w:p w:rsidR="00115CEC" w:rsidRPr="00FF7385" w:rsidRDefault="00115CEC" w:rsidP="00580DA6">
      <w:pPr>
        <w:pStyle w:val="PargrafodaLista"/>
        <w:jc w:val="center"/>
      </w:pPr>
    </w:p>
    <w:sectPr w:rsidR="00115CEC" w:rsidRPr="00FF7385" w:rsidSect="000B7F52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04" w:rsidRDefault="00AA3804" w:rsidP="0080069B">
      <w:pPr>
        <w:spacing w:after="0" w:line="240" w:lineRule="auto"/>
      </w:pPr>
      <w:r>
        <w:separator/>
      </w:r>
    </w:p>
  </w:endnote>
  <w:endnote w:type="continuationSeparator" w:id="0">
    <w:p w:rsidR="00AA3804" w:rsidRDefault="00AA3804" w:rsidP="0080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5" w:rsidRPr="0080069B" w:rsidRDefault="009314D5" w:rsidP="0080069B">
    <w:pPr>
      <w:jc w:val="center"/>
    </w:pPr>
    <w:r w:rsidRPr="0080069B">
      <w:t>Nutricionista do Instituto Federal de Educação, Ciência e Tecnologia do Amazonas-Campus São Gabriel da Cachoeira.</w:t>
    </w:r>
  </w:p>
  <w:p w:rsidR="009314D5" w:rsidRPr="0080069B" w:rsidRDefault="009314D5" w:rsidP="00FF7385">
    <w:pPr>
      <w:jc w:val="center"/>
      <w:rPr>
        <w:b/>
        <w:sz w:val="24"/>
        <w:szCs w:val="24"/>
      </w:rPr>
    </w:pPr>
    <w:r w:rsidRPr="0080069B">
      <w:rPr>
        <w:b/>
        <w:sz w:val="24"/>
        <w:szCs w:val="24"/>
      </w:rPr>
      <w:t>Roberta Gouveia da Silva Machado</w:t>
    </w:r>
  </w:p>
  <w:p w:rsidR="009314D5" w:rsidRDefault="009314D5" w:rsidP="00FF7385">
    <w:pPr>
      <w:pStyle w:val="Rodap"/>
      <w:tabs>
        <w:tab w:val="clear" w:pos="4252"/>
        <w:tab w:val="clear" w:pos="8504"/>
        <w:tab w:val="left" w:pos="5400"/>
      </w:tabs>
    </w:pPr>
    <w:r>
      <w:tab/>
    </w:r>
  </w:p>
  <w:p w:rsidR="009314D5" w:rsidRDefault="009314D5" w:rsidP="00FF7385">
    <w:pPr>
      <w:pStyle w:val="Rodap"/>
      <w:tabs>
        <w:tab w:val="clear" w:pos="4252"/>
        <w:tab w:val="clear" w:pos="8504"/>
        <w:tab w:val="left" w:pos="5400"/>
      </w:tabs>
    </w:pPr>
  </w:p>
  <w:p w:rsidR="009314D5" w:rsidRDefault="009314D5" w:rsidP="00FF7385">
    <w:pPr>
      <w:pStyle w:val="Rodap"/>
      <w:tabs>
        <w:tab w:val="clear" w:pos="4252"/>
        <w:tab w:val="clear" w:pos="8504"/>
        <w:tab w:val="left" w:pos="5400"/>
      </w:tabs>
    </w:pPr>
  </w:p>
  <w:p w:rsidR="009314D5" w:rsidRDefault="009314D5" w:rsidP="00FF7385">
    <w:pPr>
      <w:pStyle w:val="Rodap"/>
      <w:tabs>
        <w:tab w:val="clear" w:pos="4252"/>
        <w:tab w:val="clear" w:pos="8504"/>
        <w:tab w:val="left" w:pos="5400"/>
      </w:tabs>
    </w:pPr>
  </w:p>
  <w:p w:rsidR="009314D5" w:rsidRDefault="009314D5" w:rsidP="00FF7385">
    <w:pPr>
      <w:pStyle w:val="Rodap"/>
      <w:tabs>
        <w:tab w:val="clear" w:pos="4252"/>
        <w:tab w:val="clear" w:pos="8504"/>
        <w:tab w:val="left" w:pos="5400"/>
      </w:tabs>
    </w:pPr>
  </w:p>
  <w:p w:rsidR="009314D5" w:rsidRDefault="009314D5" w:rsidP="00FF7385">
    <w:pPr>
      <w:pStyle w:val="Rodap"/>
      <w:tabs>
        <w:tab w:val="clear" w:pos="4252"/>
        <w:tab w:val="clear" w:pos="8504"/>
        <w:tab w:val="left" w:pos="5400"/>
      </w:tabs>
    </w:pPr>
  </w:p>
  <w:p w:rsidR="009314D5" w:rsidRDefault="009314D5" w:rsidP="00FF7385">
    <w:pPr>
      <w:pStyle w:val="Rodap"/>
      <w:tabs>
        <w:tab w:val="clear" w:pos="4252"/>
        <w:tab w:val="clear" w:pos="8504"/>
        <w:tab w:val="left" w:pos="5400"/>
      </w:tabs>
    </w:pPr>
  </w:p>
  <w:p w:rsidR="009314D5" w:rsidRDefault="009314D5" w:rsidP="00FF7385">
    <w:pPr>
      <w:pStyle w:val="Rodap"/>
      <w:tabs>
        <w:tab w:val="clear" w:pos="4252"/>
        <w:tab w:val="clear" w:pos="8504"/>
        <w:tab w:val="left" w:pos="54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04" w:rsidRDefault="00AA3804" w:rsidP="0080069B">
      <w:pPr>
        <w:spacing w:after="0" w:line="240" w:lineRule="auto"/>
      </w:pPr>
      <w:r>
        <w:separator/>
      </w:r>
    </w:p>
  </w:footnote>
  <w:footnote w:type="continuationSeparator" w:id="0">
    <w:p w:rsidR="00AA3804" w:rsidRDefault="00AA3804" w:rsidP="0080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5" w:rsidRPr="0080069B" w:rsidRDefault="009314D5" w:rsidP="0080069B">
    <w:pPr>
      <w:suppressAutoHyphens/>
      <w:spacing w:after="0" w:line="240" w:lineRule="auto"/>
      <w:ind w:left="2268" w:hanging="2268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</w:pPr>
    <w:r w:rsidRPr="0080069B">
      <w:rPr>
        <w:rFonts w:ascii="Times New Roman" w:eastAsia="Times New Roman" w:hAnsi="Times New Roman" w:cs="Times New Roman"/>
        <w:b/>
        <w:bCs/>
        <w:noProof/>
        <w:sz w:val="24"/>
        <w:szCs w:val="24"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-180975</wp:posOffset>
          </wp:positionV>
          <wp:extent cx="446405" cy="66929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6692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0069B">
      <w:rPr>
        <w:rFonts w:ascii="Times New Roman" w:eastAsia="Times New Roman" w:hAnsi="Times New Roman" w:cs="Times New Roman"/>
        <w:b/>
        <w:bCs/>
        <w:noProof/>
        <w:sz w:val="24"/>
        <w:szCs w:val="24"/>
        <w:lang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5421630</wp:posOffset>
          </wp:positionH>
          <wp:positionV relativeFrom="paragraph">
            <wp:posOffset>-121920</wp:posOffset>
          </wp:positionV>
          <wp:extent cx="613410" cy="6692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6692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0069B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>MINISTÉRIO DA EDUCAÇÃO</w:t>
    </w:r>
  </w:p>
  <w:p w:rsidR="009314D5" w:rsidRPr="0080069B" w:rsidRDefault="009314D5" w:rsidP="0080069B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ar-SA"/>
      </w:rPr>
    </w:pPr>
    <w:r w:rsidRPr="0080069B">
      <w:rPr>
        <w:rFonts w:ascii="Times New Roman" w:eastAsia="Times New Roman" w:hAnsi="Times New Roman" w:cs="Times New Roman"/>
        <w:b/>
        <w:sz w:val="24"/>
        <w:szCs w:val="24"/>
        <w:lang w:eastAsia="ar-SA"/>
      </w:rPr>
      <w:t>INSTITUTO FEDERAL DE EDUCAÇÃO, CIÊNCIA E TECNOLOGIA DO AMAZONAS.</w:t>
    </w:r>
  </w:p>
  <w:p w:rsidR="009314D5" w:rsidRPr="0080069B" w:rsidRDefault="009314D5" w:rsidP="0080069B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ar-SA"/>
      </w:rPr>
    </w:pPr>
    <w:r w:rsidRPr="0080069B">
      <w:rPr>
        <w:rFonts w:ascii="Times New Roman" w:eastAsia="Times New Roman" w:hAnsi="Times New Roman" w:cs="Times New Roman"/>
        <w:b/>
        <w:sz w:val="24"/>
        <w:szCs w:val="24"/>
        <w:lang w:eastAsia="ar-SA"/>
      </w:rPr>
      <w:t>Campus São Gabriel da Cachoeira</w:t>
    </w:r>
  </w:p>
  <w:p w:rsidR="009314D5" w:rsidRDefault="009314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D9F"/>
    <w:multiLevelType w:val="hybridMultilevel"/>
    <w:tmpl w:val="7EC4A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218EB"/>
    <w:multiLevelType w:val="hybridMultilevel"/>
    <w:tmpl w:val="39480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83F20"/>
    <w:multiLevelType w:val="hybridMultilevel"/>
    <w:tmpl w:val="D916BA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223B1"/>
    <w:multiLevelType w:val="hybridMultilevel"/>
    <w:tmpl w:val="1010A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2751F"/>
    <w:multiLevelType w:val="hybridMultilevel"/>
    <w:tmpl w:val="6C487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61743"/>
    <w:multiLevelType w:val="hybridMultilevel"/>
    <w:tmpl w:val="2DD48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647D2"/>
    <w:multiLevelType w:val="hybridMultilevel"/>
    <w:tmpl w:val="6FEC3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E2888"/>
    <w:multiLevelType w:val="hybridMultilevel"/>
    <w:tmpl w:val="2422A3C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C3E"/>
    <w:rsid w:val="000035EE"/>
    <w:rsid w:val="00003C70"/>
    <w:rsid w:val="00004C9A"/>
    <w:rsid w:val="00011C70"/>
    <w:rsid w:val="0001418D"/>
    <w:rsid w:val="000174CD"/>
    <w:rsid w:val="0002175C"/>
    <w:rsid w:val="00021DB9"/>
    <w:rsid w:val="00023090"/>
    <w:rsid w:val="00023E25"/>
    <w:rsid w:val="000251FC"/>
    <w:rsid w:val="000326D8"/>
    <w:rsid w:val="00040EA8"/>
    <w:rsid w:val="000413B8"/>
    <w:rsid w:val="00045B18"/>
    <w:rsid w:val="0005158D"/>
    <w:rsid w:val="00053397"/>
    <w:rsid w:val="000535F0"/>
    <w:rsid w:val="000552D4"/>
    <w:rsid w:val="00065C3E"/>
    <w:rsid w:val="0006640E"/>
    <w:rsid w:val="00071B15"/>
    <w:rsid w:val="00071C9B"/>
    <w:rsid w:val="00075AF7"/>
    <w:rsid w:val="00076CD1"/>
    <w:rsid w:val="0007764A"/>
    <w:rsid w:val="0008318C"/>
    <w:rsid w:val="00083A9A"/>
    <w:rsid w:val="00093F30"/>
    <w:rsid w:val="000A044C"/>
    <w:rsid w:val="000A5D72"/>
    <w:rsid w:val="000B1F54"/>
    <w:rsid w:val="000B23A9"/>
    <w:rsid w:val="000B2E65"/>
    <w:rsid w:val="000B5D05"/>
    <w:rsid w:val="000B7F52"/>
    <w:rsid w:val="000C3022"/>
    <w:rsid w:val="000C54BC"/>
    <w:rsid w:val="000C5E03"/>
    <w:rsid w:val="000D0773"/>
    <w:rsid w:val="000D290A"/>
    <w:rsid w:val="000D4161"/>
    <w:rsid w:val="000D4A47"/>
    <w:rsid w:val="000D5313"/>
    <w:rsid w:val="000E2CED"/>
    <w:rsid w:val="000E3706"/>
    <w:rsid w:val="000E40EE"/>
    <w:rsid w:val="000E59AB"/>
    <w:rsid w:val="000F00D2"/>
    <w:rsid w:val="000F0AFE"/>
    <w:rsid w:val="000F107F"/>
    <w:rsid w:val="000F17AA"/>
    <w:rsid w:val="000F1D15"/>
    <w:rsid w:val="000F4FDC"/>
    <w:rsid w:val="0010059F"/>
    <w:rsid w:val="00100700"/>
    <w:rsid w:val="001009F1"/>
    <w:rsid w:val="00100CE5"/>
    <w:rsid w:val="001037BD"/>
    <w:rsid w:val="00106448"/>
    <w:rsid w:val="00106F84"/>
    <w:rsid w:val="00110559"/>
    <w:rsid w:val="00114FC3"/>
    <w:rsid w:val="001156C9"/>
    <w:rsid w:val="00115AF0"/>
    <w:rsid w:val="00115CEC"/>
    <w:rsid w:val="00117106"/>
    <w:rsid w:val="00120BD1"/>
    <w:rsid w:val="00122097"/>
    <w:rsid w:val="00122978"/>
    <w:rsid w:val="00122CEF"/>
    <w:rsid w:val="00132EFC"/>
    <w:rsid w:val="001333B0"/>
    <w:rsid w:val="00133414"/>
    <w:rsid w:val="00133616"/>
    <w:rsid w:val="001347C8"/>
    <w:rsid w:val="00137DF8"/>
    <w:rsid w:val="00141119"/>
    <w:rsid w:val="001425E9"/>
    <w:rsid w:val="00143C81"/>
    <w:rsid w:val="00143C94"/>
    <w:rsid w:val="001443C3"/>
    <w:rsid w:val="00145517"/>
    <w:rsid w:val="001458A6"/>
    <w:rsid w:val="0015081E"/>
    <w:rsid w:val="00150B8E"/>
    <w:rsid w:val="00162036"/>
    <w:rsid w:val="001631CF"/>
    <w:rsid w:val="001646EC"/>
    <w:rsid w:val="001665BC"/>
    <w:rsid w:val="001673EA"/>
    <w:rsid w:val="00170BD9"/>
    <w:rsid w:val="001724D1"/>
    <w:rsid w:val="001764CE"/>
    <w:rsid w:val="00176E55"/>
    <w:rsid w:val="00180B96"/>
    <w:rsid w:val="001819BA"/>
    <w:rsid w:val="0018233A"/>
    <w:rsid w:val="00183143"/>
    <w:rsid w:val="00187866"/>
    <w:rsid w:val="001907C8"/>
    <w:rsid w:val="00190DB1"/>
    <w:rsid w:val="00192C13"/>
    <w:rsid w:val="001955BD"/>
    <w:rsid w:val="00195C4B"/>
    <w:rsid w:val="00196695"/>
    <w:rsid w:val="001A3B3F"/>
    <w:rsid w:val="001A5768"/>
    <w:rsid w:val="001B31A4"/>
    <w:rsid w:val="001B36D1"/>
    <w:rsid w:val="001B3FB3"/>
    <w:rsid w:val="001B6205"/>
    <w:rsid w:val="001C01A4"/>
    <w:rsid w:val="001C2020"/>
    <w:rsid w:val="001C2F10"/>
    <w:rsid w:val="001C3072"/>
    <w:rsid w:val="001C3E4E"/>
    <w:rsid w:val="001C4BC2"/>
    <w:rsid w:val="001C7018"/>
    <w:rsid w:val="001C7FFA"/>
    <w:rsid w:val="001D09BD"/>
    <w:rsid w:val="001D0E99"/>
    <w:rsid w:val="001D259F"/>
    <w:rsid w:val="001D300E"/>
    <w:rsid w:val="001D6DC3"/>
    <w:rsid w:val="001E0548"/>
    <w:rsid w:val="001E15A0"/>
    <w:rsid w:val="001E6B78"/>
    <w:rsid w:val="001E7534"/>
    <w:rsid w:val="001F1E2C"/>
    <w:rsid w:val="001F2BB2"/>
    <w:rsid w:val="00204850"/>
    <w:rsid w:val="00204EC1"/>
    <w:rsid w:val="002052BE"/>
    <w:rsid w:val="00206195"/>
    <w:rsid w:val="00210ABB"/>
    <w:rsid w:val="00214D8E"/>
    <w:rsid w:val="00215C05"/>
    <w:rsid w:val="002207C2"/>
    <w:rsid w:val="00221852"/>
    <w:rsid w:val="00221893"/>
    <w:rsid w:val="00223906"/>
    <w:rsid w:val="00230511"/>
    <w:rsid w:val="00231A75"/>
    <w:rsid w:val="00232414"/>
    <w:rsid w:val="00235C86"/>
    <w:rsid w:val="002367A0"/>
    <w:rsid w:val="002433C5"/>
    <w:rsid w:val="002433E5"/>
    <w:rsid w:val="0024361E"/>
    <w:rsid w:val="00246027"/>
    <w:rsid w:val="0025115D"/>
    <w:rsid w:val="00253611"/>
    <w:rsid w:val="00255780"/>
    <w:rsid w:val="00255D8E"/>
    <w:rsid w:val="0026159E"/>
    <w:rsid w:val="00262AD5"/>
    <w:rsid w:val="00264448"/>
    <w:rsid w:val="00270BA7"/>
    <w:rsid w:val="002726B3"/>
    <w:rsid w:val="00273B56"/>
    <w:rsid w:val="00275FA8"/>
    <w:rsid w:val="00277A2A"/>
    <w:rsid w:val="00282D0F"/>
    <w:rsid w:val="0028359C"/>
    <w:rsid w:val="00284ECF"/>
    <w:rsid w:val="00293F49"/>
    <w:rsid w:val="002963C0"/>
    <w:rsid w:val="002974E1"/>
    <w:rsid w:val="002A2D52"/>
    <w:rsid w:val="002A30F5"/>
    <w:rsid w:val="002A47F8"/>
    <w:rsid w:val="002A70FD"/>
    <w:rsid w:val="002A7DB0"/>
    <w:rsid w:val="002C0962"/>
    <w:rsid w:val="002C5567"/>
    <w:rsid w:val="002C615C"/>
    <w:rsid w:val="002D1CFC"/>
    <w:rsid w:val="002D3886"/>
    <w:rsid w:val="002D3F76"/>
    <w:rsid w:val="002D5D82"/>
    <w:rsid w:val="002D7D52"/>
    <w:rsid w:val="002E0659"/>
    <w:rsid w:val="002E1773"/>
    <w:rsid w:val="002E6786"/>
    <w:rsid w:val="002E7F9B"/>
    <w:rsid w:val="002F4834"/>
    <w:rsid w:val="002F7B9A"/>
    <w:rsid w:val="00301B4B"/>
    <w:rsid w:val="00302490"/>
    <w:rsid w:val="00302964"/>
    <w:rsid w:val="00310533"/>
    <w:rsid w:val="00312D8A"/>
    <w:rsid w:val="00316425"/>
    <w:rsid w:val="0031788C"/>
    <w:rsid w:val="00321B9A"/>
    <w:rsid w:val="003224D9"/>
    <w:rsid w:val="00324262"/>
    <w:rsid w:val="00324717"/>
    <w:rsid w:val="0033399A"/>
    <w:rsid w:val="0033439B"/>
    <w:rsid w:val="0033505C"/>
    <w:rsid w:val="003403C9"/>
    <w:rsid w:val="00341320"/>
    <w:rsid w:val="0034247A"/>
    <w:rsid w:val="0034415B"/>
    <w:rsid w:val="0034577D"/>
    <w:rsid w:val="00345C6A"/>
    <w:rsid w:val="0035019A"/>
    <w:rsid w:val="00355ACA"/>
    <w:rsid w:val="00355F61"/>
    <w:rsid w:val="003604DB"/>
    <w:rsid w:val="003611C1"/>
    <w:rsid w:val="00361A20"/>
    <w:rsid w:val="00363A76"/>
    <w:rsid w:val="0036496A"/>
    <w:rsid w:val="00364E99"/>
    <w:rsid w:val="00371E64"/>
    <w:rsid w:val="0037647B"/>
    <w:rsid w:val="0038158C"/>
    <w:rsid w:val="00383823"/>
    <w:rsid w:val="00384EC1"/>
    <w:rsid w:val="00387024"/>
    <w:rsid w:val="00392AC4"/>
    <w:rsid w:val="00392FFE"/>
    <w:rsid w:val="0039318D"/>
    <w:rsid w:val="003A30EA"/>
    <w:rsid w:val="003A59A2"/>
    <w:rsid w:val="003A6F79"/>
    <w:rsid w:val="003B336F"/>
    <w:rsid w:val="003B6531"/>
    <w:rsid w:val="003C0041"/>
    <w:rsid w:val="003C0BED"/>
    <w:rsid w:val="003C0EB8"/>
    <w:rsid w:val="003C3F7A"/>
    <w:rsid w:val="003D05DE"/>
    <w:rsid w:val="003D14A8"/>
    <w:rsid w:val="003D25BF"/>
    <w:rsid w:val="003D352E"/>
    <w:rsid w:val="003D376F"/>
    <w:rsid w:val="003D4F48"/>
    <w:rsid w:val="003D623A"/>
    <w:rsid w:val="003E2743"/>
    <w:rsid w:val="003E3832"/>
    <w:rsid w:val="003F10C7"/>
    <w:rsid w:val="003F1F57"/>
    <w:rsid w:val="003F24D3"/>
    <w:rsid w:val="003F2E56"/>
    <w:rsid w:val="003F3552"/>
    <w:rsid w:val="003F5768"/>
    <w:rsid w:val="003F7CEB"/>
    <w:rsid w:val="00400FFF"/>
    <w:rsid w:val="004027D9"/>
    <w:rsid w:val="0040462E"/>
    <w:rsid w:val="00411CDA"/>
    <w:rsid w:val="00413C4E"/>
    <w:rsid w:val="00414247"/>
    <w:rsid w:val="00414B04"/>
    <w:rsid w:val="00414CEB"/>
    <w:rsid w:val="004155C3"/>
    <w:rsid w:val="00417360"/>
    <w:rsid w:val="004205E6"/>
    <w:rsid w:val="00421148"/>
    <w:rsid w:val="0042160F"/>
    <w:rsid w:val="0042391C"/>
    <w:rsid w:val="00426A48"/>
    <w:rsid w:val="00430BA5"/>
    <w:rsid w:val="00430DE6"/>
    <w:rsid w:val="00431A80"/>
    <w:rsid w:val="00432212"/>
    <w:rsid w:val="0043530E"/>
    <w:rsid w:val="00436259"/>
    <w:rsid w:val="00437B14"/>
    <w:rsid w:val="0044030C"/>
    <w:rsid w:val="00442E3B"/>
    <w:rsid w:val="00443B76"/>
    <w:rsid w:val="00443D82"/>
    <w:rsid w:val="00445DE5"/>
    <w:rsid w:val="004464FE"/>
    <w:rsid w:val="00447408"/>
    <w:rsid w:val="00447BEE"/>
    <w:rsid w:val="00447D30"/>
    <w:rsid w:val="004508A6"/>
    <w:rsid w:val="00452288"/>
    <w:rsid w:val="00453649"/>
    <w:rsid w:val="0045414B"/>
    <w:rsid w:val="004574BA"/>
    <w:rsid w:val="00461777"/>
    <w:rsid w:val="00461863"/>
    <w:rsid w:val="004632DC"/>
    <w:rsid w:val="004679E4"/>
    <w:rsid w:val="00471925"/>
    <w:rsid w:val="00472ECE"/>
    <w:rsid w:val="00481D98"/>
    <w:rsid w:val="004835B0"/>
    <w:rsid w:val="004917FB"/>
    <w:rsid w:val="00492211"/>
    <w:rsid w:val="00493FAE"/>
    <w:rsid w:val="00494BE7"/>
    <w:rsid w:val="004950BE"/>
    <w:rsid w:val="0049554D"/>
    <w:rsid w:val="0049617E"/>
    <w:rsid w:val="004A1DE3"/>
    <w:rsid w:val="004A214B"/>
    <w:rsid w:val="004A6517"/>
    <w:rsid w:val="004A70C1"/>
    <w:rsid w:val="004B232F"/>
    <w:rsid w:val="004B619D"/>
    <w:rsid w:val="004C19B1"/>
    <w:rsid w:val="004C3884"/>
    <w:rsid w:val="004C5354"/>
    <w:rsid w:val="004C5E8B"/>
    <w:rsid w:val="004C643B"/>
    <w:rsid w:val="004C7849"/>
    <w:rsid w:val="004D303C"/>
    <w:rsid w:val="004D63AE"/>
    <w:rsid w:val="004D739F"/>
    <w:rsid w:val="004E5E03"/>
    <w:rsid w:val="004E5FD6"/>
    <w:rsid w:val="004E6AC5"/>
    <w:rsid w:val="004E7538"/>
    <w:rsid w:val="004F16B4"/>
    <w:rsid w:val="004F1F77"/>
    <w:rsid w:val="004F416D"/>
    <w:rsid w:val="004F4C3F"/>
    <w:rsid w:val="004F52BB"/>
    <w:rsid w:val="004F6531"/>
    <w:rsid w:val="004F716E"/>
    <w:rsid w:val="005124C6"/>
    <w:rsid w:val="00522CAB"/>
    <w:rsid w:val="005240B2"/>
    <w:rsid w:val="00525488"/>
    <w:rsid w:val="00527625"/>
    <w:rsid w:val="00527924"/>
    <w:rsid w:val="005328C8"/>
    <w:rsid w:val="00534F73"/>
    <w:rsid w:val="005356AF"/>
    <w:rsid w:val="005374FB"/>
    <w:rsid w:val="00542704"/>
    <w:rsid w:val="005434A3"/>
    <w:rsid w:val="0054407B"/>
    <w:rsid w:val="0054463F"/>
    <w:rsid w:val="00544867"/>
    <w:rsid w:val="00547542"/>
    <w:rsid w:val="00551120"/>
    <w:rsid w:val="0055233A"/>
    <w:rsid w:val="00552AD8"/>
    <w:rsid w:val="00555C26"/>
    <w:rsid w:val="00555EBD"/>
    <w:rsid w:val="005570AB"/>
    <w:rsid w:val="00557689"/>
    <w:rsid w:val="005577B1"/>
    <w:rsid w:val="005606EA"/>
    <w:rsid w:val="00560B61"/>
    <w:rsid w:val="00562F5B"/>
    <w:rsid w:val="005637A0"/>
    <w:rsid w:val="00565671"/>
    <w:rsid w:val="005657DE"/>
    <w:rsid w:val="0057187E"/>
    <w:rsid w:val="005721C3"/>
    <w:rsid w:val="005733FB"/>
    <w:rsid w:val="0057505D"/>
    <w:rsid w:val="0057562F"/>
    <w:rsid w:val="00575673"/>
    <w:rsid w:val="0057679C"/>
    <w:rsid w:val="00576E52"/>
    <w:rsid w:val="00580DA6"/>
    <w:rsid w:val="00581250"/>
    <w:rsid w:val="0058189C"/>
    <w:rsid w:val="00582648"/>
    <w:rsid w:val="00584042"/>
    <w:rsid w:val="00586695"/>
    <w:rsid w:val="005938CB"/>
    <w:rsid w:val="00595BB2"/>
    <w:rsid w:val="00596350"/>
    <w:rsid w:val="005A007E"/>
    <w:rsid w:val="005A05CE"/>
    <w:rsid w:val="005A5B3C"/>
    <w:rsid w:val="005A7F95"/>
    <w:rsid w:val="005B6376"/>
    <w:rsid w:val="005B7BE9"/>
    <w:rsid w:val="005C0649"/>
    <w:rsid w:val="005C1D1D"/>
    <w:rsid w:val="005D2957"/>
    <w:rsid w:val="005D701C"/>
    <w:rsid w:val="005E1EB5"/>
    <w:rsid w:val="005E2613"/>
    <w:rsid w:val="005E2AE8"/>
    <w:rsid w:val="005F5CDF"/>
    <w:rsid w:val="0060082A"/>
    <w:rsid w:val="0060439D"/>
    <w:rsid w:val="00604B4A"/>
    <w:rsid w:val="0060582B"/>
    <w:rsid w:val="0060712A"/>
    <w:rsid w:val="00611503"/>
    <w:rsid w:val="006142CB"/>
    <w:rsid w:val="00614BAE"/>
    <w:rsid w:val="00624FE6"/>
    <w:rsid w:val="00625548"/>
    <w:rsid w:val="00630E99"/>
    <w:rsid w:val="00632DE0"/>
    <w:rsid w:val="0063481D"/>
    <w:rsid w:val="00636A7C"/>
    <w:rsid w:val="0064069B"/>
    <w:rsid w:val="006465D4"/>
    <w:rsid w:val="00646E3D"/>
    <w:rsid w:val="006526CA"/>
    <w:rsid w:val="00653B8B"/>
    <w:rsid w:val="00654483"/>
    <w:rsid w:val="00654FC5"/>
    <w:rsid w:val="006570C5"/>
    <w:rsid w:val="00657CA7"/>
    <w:rsid w:val="00662D7A"/>
    <w:rsid w:val="00662FA8"/>
    <w:rsid w:val="00664F7B"/>
    <w:rsid w:val="00670650"/>
    <w:rsid w:val="00672373"/>
    <w:rsid w:val="0067245E"/>
    <w:rsid w:val="00675983"/>
    <w:rsid w:val="00677182"/>
    <w:rsid w:val="006839F6"/>
    <w:rsid w:val="00683E6E"/>
    <w:rsid w:val="00684338"/>
    <w:rsid w:val="00684C77"/>
    <w:rsid w:val="0068658D"/>
    <w:rsid w:val="00690F50"/>
    <w:rsid w:val="006920AC"/>
    <w:rsid w:val="006926E1"/>
    <w:rsid w:val="00693B2E"/>
    <w:rsid w:val="006953D0"/>
    <w:rsid w:val="0069569B"/>
    <w:rsid w:val="00697AA6"/>
    <w:rsid w:val="006A0817"/>
    <w:rsid w:val="006A21B9"/>
    <w:rsid w:val="006A4F21"/>
    <w:rsid w:val="006B204E"/>
    <w:rsid w:val="006B3B86"/>
    <w:rsid w:val="006B3E58"/>
    <w:rsid w:val="006B5BBF"/>
    <w:rsid w:val="006B78BE"/>
    <w:rsid w:val="006C0252"/>
    <w:rsid w:val="006C1C91"/>
    <w:rsid w:val="006C3966"/>
    <w:rsid w:val="006C62C7"/>
    <w:rsid w:val="006D0D58"/>
    <w:rsid w:val="006D1D9C"/>
    <w:rsid w:val="006D213E"/>
    <w:rsid w:val="006D23DC"/>
    <w:rsid w:val="006D3F3F"/>
    <w:rsid w:val="006D559E"/>
    <w:rsid w:val="006D5E67"/>
    <w:rsid w:val="006D7BBE"/>
    <w:rsid w:val="006E2C73"/>
    <w:rsid w:val="006F1B78"/>
    <w:rsid w:val="006F20AE"/>
    <w:rsid w:val="006F254C"/>
    <w:rsid w:val="006F2E38"/>
    <w:rsid w:val="006F2E91"/>
    <w:rsid w:val="006F4FFF"/>
    <w:rsid w:val="006F58CF"/>
    <w:rsid w:val="006F649D"/>
    <w:rsid w:val="00700463"/>
    <w:rsid w:val="0070054F"/>
    <w:rsid w:val="00703F05"/>
    <w:rsid w:val="007043A2"/>
    <w:rsid w:val="00707BE6"/>
    <w:rsid w:val="00710CF7"/>
    <w:rsid w:val="00710F16"/>
    <w:rsid w:val="00711380"/>
    <w:rsid w:val="00714D26"/>
    <w:rsid w:val="00714FF7"/>
    <w:rsid w:val="00716296"/>
    <w:rsid w:val="00717C91"/>
    <w:rsid w:val="00720349"/>
    <w:rsid w:val="00720B37"/>
    <w:rsid w:val="00722E3D"/>
    <w:rsid w:val="00727A74"/>
    <w:rsid w:val="007309A4"/>
    <w:rsid w:val="007351E2"/>
    <w:rsid w:val="0074060C"/>
    <w:rsid w:val="007464DA"/>
    <w:rsid w:val="00746F6F"/>
    <w:rsid w:val="007536E0"/>
    <w:rsid w:val="0075575F"/>
    <w:rsid w:val="00757269"/>
    <w:rsid w:val="007645F9"/>
    <w:rsid w:val="00764B20"/>
    <w:rsid w:val="00765463"/>
    <w:rsid w:val="00770662"/>
    <w:rsid w:val="00773C67"/>
    <w:rsid w:val="00774E66"/>
    <w:rsid w:val="007757BC"/>
    <w:rsid w:val="00787C07"/>
    <w:rsid w:val="007900EA"/>
    <w:rsid w:val="0079121F"/>
    <w:rsid w:val="00792558"/>
    <w:rsid w:val="00792698"/>
    <w:rsid w:val="007979E3"/>
    <w:rsid w:val="00797A6C"/>
    <w:rsid w:val="007A0049"/>
    <w:rsid w:val="007A3FC3"/>
    <w:rsid w:val="007A5316"/>
    <w:rsid w:val="007A6458"/>
    <w:rsid w:val="007B3BBD"/>
    <w:rsid w:val="007B4101"/>
    <w:rsid w:val="007B6D6E"/>
    <w:rsid w:val="007B6DA1"/>
    <w:rsid w:val="007B7A47"/>
    <w:rsid w:val="007C1539"/>
    <w:rsid w:val="007D0926"/>
    <w:rsid w:val="007D0B6F"/>
    <w:rsid w:val="007D2021"/>
    <w:rsid w:val="007D54AB"/>
    <w:rsid w:val="007D5974"/>
    <w:rsid w:val="007D6983"/>
    <w:rsid w:val="007E0E94"/>
    <w:rsid w:val="007E1966"/>
    <w:rsid w:val="007E4619"/>
    <w:rsid w:val="007E470A"/>
    <w:rsid w:val="007E4A1A"/>
    <w:rsid w:val="007E4D27"/>
    <w:rsid w:val="007F2391"/>
    <w:rsid w:val="007F5B6A"/>
    <w:rsid w:val="007F734A"/>
    <w:rsid w:val="007F7B5E"/>
    <w:rsid w:val="008001D8"/>
    <w:rsid w:val="0080039E"/>
    <w:rsid w:val="0080069B"/>
    <w:rsid w:val="00803B19"/>
    <w:rsid w:val="00810A0D"/>
    <w:rsid w:val="00810C51"/>
    <w:rsid w:val="00822DBA"/>
    <w:rsid w:val="008243A8"/>
    <w:rsid w:val="00825D67"/>
    <w:rsid w:val="00837539"/>
    <w:rsid w:val="0084024D"/>
    <w:rsid w:val="00842D02"/>
    <w:rsid w:val="008449A2"/>
    <w:rsid w:val="008458A2"/>
    <w:rsid w:val="00846C5C"/>
    <w:rsid w:val="008501D1"/>
    <w:rsid w:val="008522CB"/>
    <w:rsid w:val="00852C84"/>
    <w:rsid w:val="008543C4"/>
    <w:rsid w:val="00854F0C"/>
    <w:rsid w:val="00856A14"/>
    <w:rsid w:val="00862F9B"/>
    <w:rsid w:val="008656BE"/>
    <w:rsid w:val="008657B7"/>
    <w:rsid w:val="00870698"/>
    <w:rsid w:val="008734FA"/>
    <w:rsid w:val="008746B9"/>
    <w:rsid w:val="00875BF0"/>
    <w:rsid w:val="00877A8E"/>
    <w:rsid w:val="00877B23"/>
    <w:rsid w:val="008816F1"/>
    <w:rsid w:val="00882BA7"/>
    <w:rsid w:val="008836F1"/>
    <w:rsid w:val="0088711D"/>
    <w:rsid w:val="00891F3A"/>
    <w:rsid w:val="0089438C"/>
    <w:rsid w:val="00895253"/>
    <w:rsid w:val="008A12C1"/>
    <w:rsid w:val="008A2CDC"/>
    <w:rsid w:val="008A31FF"/>
    <w:rsid w:val="008A387B"/>
    <w:rsid w:val="008A46A8"/>
    <w:rsid w:val="008A50AF"/>
    <w:rsid w:val="008A765C"/>
    <w:rsid w:val="008B06AA"/>
    <w:rsid w:val="008B4141"/>
    <w:rsid w:val="008B4478"/>
    <w:rsid w:val="008B6CBB"/>
    <w:rsid w:val="008C0957"/>
    <w:rsid w:val="008C0CAF"/>
    <w:rsid w:val="008C2672"/>
    <w:rsid w:val="008C4C1F"/>
    <w:rsid w:val="008C6D26"/>
    <w:rsid w:val="008D2CEB"/>
    <w:rsid w:val="008D35B2"/>
    <w:rsid w:val="008E3B65"/>
    <w:rsid w:val="008E3C46"/>
    <w:rsid w:val="008E6376"/>
    <w:rsid w:val="008F02D0"/>
    <w:rsid w:val="008F0B8F"/>
    <w:rsid w:val="008F3602"/>
    <w:rsid w:val="008F7D7B"/>
    <w:rsid w:val="00900537"/>
    <w:rsid w:val="00900673"/>
    <w:rsid w:val="00904AB7"/>
    <w:rsid w:val="00907B9E"/>
    <w:rsid w:val="009107EB"/>
    <w:rsid w:val="00912E4E"/>
    <w:rsid w:val="00913BF8"/>
    <w:rsid w:val="0091437A"/>
    <w:rsid w:val="0091727D"/>
    <w:rsid w:val="00917857"/>
    <w:rsid w:val="00921C4F"/>
    <w:rsid w:val="00922448"/>
    <w:rsid w:val="00922B8B"/>
    <w:rsid w:val="00923589"/>
    <w:rsid w:val="009248DB"/>
    <w:rsid w:val="00924F52"/>
    <w:rsid w:val="009274A5"/>
    <w:rsid w:val="0092756F"/>
    <w:rsid w:val="009303C7"/>
    <w:rsid w:val="00930662"/>
    <w:rsid w:val="009314D5"/>
    <w:rsid w:val="00932465"/>
    <w:rsid w:val="0093387A"/>
    <w:rsid w:val="00933960"/>
    <w:rsid w:val="0093444D"/>
    <w:rsid w:val="009363A2"/>
    <w:rsid w:val="00936476"/>
    <w:rsid w:val="009365D6"/>
    <w:rsid w:val="00937549"/>
    <w:rsid w:val="00937D94"/>
    <w:rsid w:val="009421B5"/>
    <w:rsid w:val="0094384D"/>
    <w:rsid w:val="00943ADA"/>
    <w:rsid w:val="00946910"/>
    <w:rsid w:val="00950FC1"/>
    <w:rsid w:val="00962AC9"/>
    <w:rsid w:val="00965138"/>
    <w:rsid w:val="0096686D"/>
    <w:rsid w:val="00966B1B"/>
    <w:rsid w:val="009673BD"/>
    <w:rsid w:val="00970BFB"/>
    <w:rsid w:val="0097124F"/>
    <w:rsid w:val="00971F2E"/>
    <w:rsid w:val="00972826"/>
    <w:rsid w:val="00974B3B"/>
    <w:rsid w:val="009818EF"/>
    <w:rsid w:val="00981DF7"/>
    <w:rsid w:val="009829B4"/>
    <w:rsid w:val="00983D8D"/>
    <w:rsid w:val="009905E3"/>
    <w:rsid w:val="009934F3"/>
    <w:rsid w:val="00996456"/>
    <w:rsid w:val="00997A47"/>
    <w:rsid w:val="00997F42"/>
    <w:rsid w:val="009A0C88"/>
    <w:rsid w:val="009A124F"/>
    <w:rsid w:val="009A145D"/>
    <w:rsid w:val="009A1AF3"/>
    <w:rsid w:val="009A230E"/>
    <w:rsid w:val="009A2B58"/>
    <w:rsid w:val="009A6D88"/>
    <w:rsid w:val="009B2716"/>
    <w:rsid w:val="009B529A"/>
    <w:rsid w:val="009B7B08"/>
    <w:rsid w:val="009C26C9"/>
    <w:rsid w:val="009C5876"/>
    <w:rsid w:val="009C5DC8"/>
    <w:rsid w:val="009D00D3"/>
    <w:rsid w:val="009D0A93"/>
    <w:rsid w:val="009D0D3B"/>
    <w:rsid w:val="009D3F5F"/>
    <w:rsid w:val="009D54A1"/>
    <w:rsid w:val="009E0EE1"/>
    <w:rsid w:val="009E1B21"/>
    <w:rsid w:val="009E1DE9"/>
    <w:rsid w:val="009E21A0"/>
    <w:rsid w:val="009E25DF"/>
    <w:rsid w:val="009E49B0"/>
    <w:rsid w:val="009F5B9E"/>
    <w:rsid w:val="00A030B9"/>
    <w:rsid w:val="00A0626B"/>
    <w:rsid w:val="00A0633A"/>
    <w:rsid w:val="00A125F0"/>
    <w:rsid w:val="00A1412E"/>
    <w:rsid w:val="00A163FF"/>
    <w:rsid w:val="00A20052"/>
    <w:rsid w:val="00A2251E"/>
    <w:rsid w:val="00A25854"/>
    <w:rsid w:val="00A25FE0"/>
    <w:rsid w:val="00A27CF7"/>
    <w:rsid w:val="00A30E35"/>
    <w:rsid w:val="00A3261C"/>
    <w:rsid w:val="00A33588"/>
    <w:rsid w:val="00A336A4"/>
    <w:rsid w:val="00A338C1"/>
    <w:rsid w:val="00A3401F"/>
    <w:rsid w:val="00A346F3"/>
    <w:rsid w:val="00A359FC"/>
    <w:rsid w:val="00A36EDF"/>
    <w:rsid w:val="00A40C36"/>
    <w:rsid w:val="00A423B2"/>
    <w:rsid w:val="00A50B89"/>
    <w:rsid w:val="00A5119E"/>
    <w:rsid w:val="00A540B5"/>
    <w:rsid w:val="00A62AA6"/>
    <w:rsid w:val="00A67596"/>
    <w:rsid w:val="00A67D75"/>
    <w:rsid w:val="00A72D15"/>
    <w:rsid w:val="00A76CF6"/>
    <w:rsid w:val="00A80E26"/>
    <w:rsid w:val="00A81416"/>
    <w:rsid w:val="00A83101"/>
    <w:rsid w:val="00A834C9"/>
    <w:rsid w:val="00A91D06"/>
    <w:rsid w:val="00A93AD5"/>
    <w:rsid w:val="00A956E4"/>
    <w:rsid w:val="00AA0F3B"/>
    <w:rsid w:val="00AA15BF"/>
    <w:rsid w:val="00AA3804"/>
    <w:rsid w:val="00AA7C71"/>
    <w:rsid w:val="00AB1A8B"/>
    <w:rsid w:val="00AB45FE"/>
    <w:rsid w:val="00AB4AA9"/>
    <w:rsid w:val="00AB4D2E"/>
    <w:rsid w:val="00AB62A2"/>
    <w:rsid w:val="00AC1723"/>
    <w:rsid w:val="00AC1951"/>
    <w:rsid w:val="00AC2080"/>
    <w:rsid w:val="00AC29F1"/>
    <w:rsid w:val="00AC331E"/>
    <w:rsid w:val="00AC6AB6"/>
    <w:rsid w:val="00AD281A"/>
    <w:rsid w:val="00AD3EB4"/>
    <w:rsid w:val="00AD4E54"/>
    <w:rsid w:val="00AD606C"/>
    <w:rsid w:val="00AE55C1"/>
    <w:rsid w:val="00AF0B96"/>
    <w:rsid w:val="00AF22AC"/>
    <w:rsid w:val="00AF286F"/>
    <w:rsid w:val="00AF32D6"/>
    <w:rsid w:val="00AF67C0"/>
    <w:rsid w:val="00B0066F"/>
    <w:rsid w:val="00B00EB5"/>
    <w:rsid w:val="00B01A28"/>
    <w:rsid w:val="00B03FD9"/>
    <w:rsid w:val="00B106C7"/>
    <w:rsid w:val="00B12C55"/>
    <w:rsid w:val="00B12D64"/>
    <w:rsid w:val="00B13450"/>
    <w:rsid w:val="00B17817"/>
    <w:rsid w:val="00B17901"/>
    <w:rsid w:val="00B23C00"/>
    <w:rsid w:val="00B25830"/>
    <w:rsid w:val="00B276AA"/>
    <w:rsid w:val="00B32F9E"/>
    <w:rsid w:val="00B33581"/>
    <w:rsid w:val="00B3550E"/>
    <w:rsid w:val="00B37780"/>
    <w:rsid w:val="00B4059B"/>
    <w:rsid w:val="00B4083E"/>
    <w:rsid w:val="00B40842"/>
    <w:rsid w:val="00B41207"/>
    <w:rsid w:val="00B413D9"/>
    <w:rsid w:val="00B43479"/>
    <w:rsid w:val="00B44C7C"/>
    <w:rsid w:val="00B45AE3"/>
    <w:rsid w:val="00B45C5F"/>
    <w:rsid w:val="00B548E7"/>
    <w:rsid w:val="00B55059"/>
    <w:rsid w:val="00B5737D"/>
    <w:rsid w:val="00B60DC8"/>
    <w:rsid w:val="00B77526"/>
    <w:rsid w:val="00B801E0"/>
    <w:rsid w:val="00B819EB"/>
    <w:rsid w:val="00B81EE8"/>
    <w:rsid w:val="00B8406D"/>
    <w:rsid w:val="00B84E77"/>
    <w:rsid w:val="00B85141"/>
    <w:rsid w:val="00B863D7"/>
    <w:rsid w:val="00B877D9"/>
    <w:rsid w:val="00B87F12"/>
    <w:rsid w:val="00B93CBE"/>
    <w:rsid w:val="00BA054A"/>
    <w:rsid w:val="00BA0FA9"/>
    <w:rsid w:val="00BA553A"/>
    <w:rsid w:val="00BA555A"/>
    <w:rsid w:val="00BA744D"/>
    <w:rsid w:val="00BB0E13"/>
    <w:rsid w:val="00BB0E62"/>
    <w:rsid w:val="00BB40B3"/>
    <w:rsid w:val="00BB435E"/>
    <w:rsid w:val="00BB50C8"/>
    <w:rsid w:val="00BB5BA7"/>
    <w:rsid w:val="00BB735B"/>
    <w:rsid w:val="00BC2809"/>
    <w:rsid w:val="00BD4F72"/>
    <w:rsid w:val="00BE0375"/>
    <w:rsid w:val="00BE092D"/>
    <w:rsid w:val="00BE32C9"/>
    <w:rsid w:val="00BE34B3"/>
    <w:rsid w:val="00BE395D"/>
    <w:rsid w:val="00BE4940"/>
    <w:rsid w:val="00BE54FE"/>
    <w:rsid w:val="00BE5B4F"/>
    <w:rsid w:val="00BE732B"/>
    <w:rsid w:val="00BE7456"/>
    <w:rsid w:val="00BF199F"/>
    <w:rsid w:val="00BF4B83"/>
    <w:rsid w:val="00BF5129"/>
    <w:rsid w:val="00BF5415"/>
    <w:rsid w:val="00BF54B8"/>
    <w:rsid w:val="00BF56DF"/>
    <w:rsid w:val="00C06C96"/>
    <w:rsid w:val="00C07A11"/>
    <w:rsid w:val="00C12292"/>
    <w:rsid w:val="00C12F99"/>
    <w:rsid w:val="00C136F6"/>
    <w:rsid w:val="00C157AF"/>
    <w:rsid w:val="00C20855"/>
    <w:rsid w:val="00C24A5A"/>
    <w:rsid w:val="00C25D15"/>
    <w:rsid w:val="00C37A87"/>
    <w:rsid w:val="00C4011A"/>
    <w:rsid w:val="00C405BC"/>
    <w:rsid w:val="00C4228A"/>
    <w:rsid w:val="00C428B3"/>
    <w:rsid w:val="00C47E86"/>
    <w:rsid w:val="00C50555"/>
    <w:rsid w:val="00C52927"/>
    <w:rsid w:val="00C52F11"/>
    <w:rsid w:val="00C5608E"/>
    <w:rsid w:val="00C56653"/>
    <w:rsid w:val="00C604F4"/>
    <w:rsid w:val="00C65B72"/>
    <w:rsid w:val="00C70CE6"/>
    <w:rsid w:val="00C77FDC"/>
    <w:rsid w:val="00C83B02"/>
    <w:rsid w:val="00C8785B"/>
    <w:rsid w:val="00C91977"/>
    <w:rsid w:val="00C92B1B"/>
    <w:rsid w:val="00C92E44"/>
    <w:rsid w:val="00C97F1F"/>
    <w:rsid w:val="00CA129A"/>
    <w:rsid w:val="00CA23B8"/>
    <w:rsid w:val="00CA260B"/>
    <w:rsid w:val="00CA34A5"/>
    <w:rsid w:val="00CA4E53"/>
    <w:rsid w:val="00CB1BA6"/>
    <w:rsid w:val="00CB4BC5"/>
    <w:rsid w:val="00CB756E"/>
    <w:rsid w:val="00CB7AD5"/>
    <w:rsid w:val="00CC4E2E"/>
    <w:rsid w:val="00CC4FBA"/>
    <w:rsid w:val="00CC6969"/>
    <w:rsid w:val="00CC74AC"/>
    <w:rsid w:val="00CD0F4C"/>
    <w:rsid w:val="00CD1637"/>
    <w:rsid w:val="00CD2057"/>
    <w:rsid w:val="00CD5189"/>
    <w:rsid w:val="00CE04F6"/>
    <w:rsid w:val="00CF731E"/>
    <w:rsid w:val="00D00749"/>
    <w:rsid w:val="00D060F1"/>
    <w:rsid w:val="00D064BD"/>
    <w:rsid w:val="00D07F8A"/>
    <w:rsid w:val="00D11D43"/>
    <w:rsid w:val="00D12F76"/>
    <w:rsid w:val="00D14F1B"/>
    <w:rsid w:val="00D25C85"/>
    <w:rsid w:val="00D2736F"/>
    <w:rsid w:val="00D30310"/>
    <w:rsid w:val="00D33DF4"/>
    <w:rsid w:val="00D3562A"/>
    <w:rsid w:val="00D43182"/>
    <w:rsid w:val="00D458B4"/>
    <w:rsid w:val="00D463D6"/>
    <w:rsid w:val="00D5128D"/>
    <w:rsid w:val="00D55233"/>
    <w:rsid w:val="00D60736"/>
    <w:rsid w:val="00D61596"/>
    <w:rsid w:val="00D627BE"/>
    <w:rsid w:val="00D62E9D"/>
    <w:rsid w:val="00D65359"/>
    <w:rsid w:val="00D670F5"/>
    <w:rsid w:val="00D67FCE"/>
    <w:rsid w:val="00D72257"/>
    <w:rsid w:val="00D726BD"/>
    <w:rsid w:val="00D739A4"/>
    <w:rsid w:val="00D75B0B"/>
    <w:rsid w:val="00D80E0B"/>
    <w:rsid w:val="00D84DF0"/>
    <w:rsid w:val="00D874A5"/>
    <w:rsid w:val="00D87FAE"/>
    <w:rsid w:val="00D94389"/>
    <w:rsid w:val="00DA0953"/>
    <w:rsid w:val="00DA0FBB"/>
    <w:rsid w:val="00DA119F"/>
    <w:rsid w:val="00DA12B2"/>
    <w:rsid w:val="00DA52B2"/>
    <w:rsid w:val="00DA7038"/>
    <w:rsid w:val="00DA7381"/>
    <w:rsid w:val="00DB082D"/>
    <w:rsid w:val="00DB1285"/>
    <w:rsid w:val="00DB24AE"/>
    <w:rsid w:val="00DB48E4"/>
    <w:rsid w:val="00DB7A72"/>
    <w:rsid w:val="00DC0C39"/>
    <w:rsid w:val="00DC1894"/>
    <w:rsid w:val="00DC67DE"/>
    <w:rsid w:val="00DC762C"/>
    <w:rsid w:val="00DC7FC8"/>
    <w:rsid w:val="00DD3038"/>
    <w:rsid w:val="00DD305F"/>
    <w:rsid w:val="00DD35A8"/>
    <w:rsid w:val="00DD367D"/>
    <w:rsid w:val="00DD4577"/>
    <w:rsid w:val="00DD7AB0"/>
    <w:rsid w:val="00DE1465"/>
    <w:rsid w:val="00DE6E71"/>
    <w:rsid w:val="00DF0CA9"/>
    <w:rsid w:val="00DF2CE8"/>
    <w:rsid w:val="00DF3B2B"/>
    <w:rsid w:val="00DF4005"/>
    <w:rsid w:val="00DF4CB9"/>
    <w:rsid w:val="00DF5646"/>
    <w:rsid w:val="00DF750A"/>
    <w:rsid w:val="00E05FED"/>
    <w:rsid w:val="00E07909"/>
    <w:rsid w:val="00E11633"/>
    <w:rsid w:val="00E13F82"/>
    <w:rsid w:val="00E15C38"/>
    <w:rsid w:val="00E3002F"/>
    <w:rsid w:val="00E308C5"/>
    <w:rsid w:val="00E34316"/>
    <w:rsid w:val="00E3681F"/>
    <w:rsid w:val="00E409D8"/>
    <w:rsid w:val="00E42930"/>
    <w:rsid w:val="00E4327C"/>
    <w:rsid w:val="00E44599"/>
    <w:rsid w:val="00E47B6D"/>
    <w:rsid w:val="00E540C8"/>
    <w:rsid w:val="00E54FB0"/>
    <w:rsid w:val="00E57F50"/>
    <w:rsid w:val="00E65642"/>
    <w:rsid w:val="00E67556"/>
    <w:rsid w:val="00E70065"/>
    <w:rsid w:val="00E7581A"/>
    <w:rsid w:val="00E827BC"/>
    <w:rsid w:val="00E83AC1"/>
    <w:rsid w:val="00E85A0D"/>
    <w:rsid w:val="00E86D5C"/>
    <w:rsid w:val="00E87FEA"/>
    <w:rsid w:val="00E90B9E"/>
    <w:rsid w:val="00E91725"/>
    <w:rsid w:val="00E93D88"/>
    <w:rsid w:val="00E94A8F"/>
    <w:rsid w:val="00E96861"/>
    <w:rsid w:val="00EA0ED8"/>
    <w:rsid w:val="00EA2412"/>
    <w:rsid w:val="00EA2A83"/>
    <w:rsid w:val="00EA2EF1"/>
    <w:rsid w:val="00EB38C0"/>
    <w:rsid w:val="00EB5C94"/>
    <w:rsid w:val="00EB7B96"/>
    <w:rsid w:val="00EC3CB5"/>
    <w:rsid w:val="00EC4DC6"/>
    <w:rsid w:val="00EC6201"/>
    <w:rsid w:val="00ED1C85"/>
    <w:rsid w:val="00ED25A5"/>
    <w:rsid w:val="00ED4469"/>
    <w:rsid w:val="00ED4877"/>
    <w:rsid w:val="00ED6C7A"/>
    <w:rsid w:val="00EE04FE"/>
    <w:rsid w:val="00EE1C9C"/>
    <w:rsid w:val="00EE47A4"/>
    <w:rsid w:val="00EE6C76"/>
    <w:rsid w:val="00EF3CBC"/>
    <w:rsid w:val="00EF4315"/>
    <w:rsid w:val="00EF663B"/>
    <w:rsid w:val="00EF69F6"/>
    <w:rsid w:val="00F03547"/>
    <w:rsid w:val="00F052B1"/>
    <w:rsid w:val="00F05E1C"/>
    <w:rsid w:val="00F07FF2"/>
    <w:rsid w:val="00F1091A"/>
    <w:rsid w:val="00F12A60"/>
    <w:rsid w:val="00F17EC5"/>
    <w:rsid w:val="00F21E79"/>
    <w:rsid w:val="00F22BF2"/>
    <w:rsid w:val="00F22E94"/>
    <w:rsid w:val="00F231C8"/>
    <w:rsid w:val="00F247F1"/>
    <w:rsid w:val="00F2481C"/>
    <w:rsid w:val="00F24A54"/>
    <w:rsid w:val="00F260D9"/>
    <w:rsid w:val="00F263F7"/>
    <w:rsid w:val="00F278BB"/>
    <w:rsid w:val="00F305BE"/>
    <w:rsid w:val="00F32C39"/>
    <w:rsid w:val="00F32CCD"/>
    <w:rsid w:val="00F34F1B"/>
    <w:rsid w:val="00F3611C"/>
    <w:rsid w:val="00F422AC"/>
    <w:rsid w:val="00F4451B"/>
    <w:rsid w:val="00F446D6"/>
    <w:rsid w:val="00F44873"/>
    <w:rsid w:val="00F449E0"/>
    <w:rsid w:val="00F44A17"/>
    <w:rsid w:val="00F503A4"/>
    <w:rsid w:val="00F513DC"/>
    <w:rsid w:val="00F545CE"/>
    <w:rsid w:val="00F60019"/>
    <w:rsid w:val="00F62B84"/>
    <w:rsid w:val="00F63610"/>
    <w:rsid w:val="00F642AE"/>
    <w:rsid w:val="00F6492C"/>
    <w:rsid w:val="00F70BFA"/>
    <w:rsid w:val="00F72E25"/>
    <w:rsid w:val="00F73259"/>
    <w:rsid w:val="00F74F9A"/>
    <w:rsid w:val="00F750E9"/>
    <w:rsid w:val="00F75A24"/>
    <w:rsid w:val="00F7624A"/>
    <w:rsid w:val="00F77699"/>
    <w:rsid w:val="00F8065F"/>
    <w:rsid w:val="00F81D2D"/>
    <w:rsid w:val="00F836E2"/>
    <w:rsid w:val="00F83AC0"/>
    <w:rsid w:val="00F83CB9"/>
    <w:rsid w:val="00F8742E"/>
    <w:rsid w:val="00F87768"/>
    <w:rsid w:val="00F920A9"/>
    <w:rsid w:val="00F93001"/>
    <w:rsid w:val="00F94E48"/>
    <w:rsid w:val="00F95351"/>
    <w:rsid w:val="00FA06D5"/>
    <w:rsid w:val="00FA1269"/>
    <w:rsid w:val="00FB18E0"/>
    <w:rsid w:val="00FB5260"/>
    <w:rsid w:val="00FC110B"/>
    <w:rsid w:val="00FC29F4"/>
    <w:rsid w:val="00FC7129"/>
    <w:rsid w:val="00FD00A1"/>
    <w:rsid w:val="00FD0287"/>
    <w:rsid w:val="00FD30F3"/>
    <w:rsid w:val="00FD3156"/>
    <w:rsid w:val="00FD48FA"/>
    <w:rsid w:val="00FD68EE"/>
    <w:rsid w:val="00FD7C62"/>
    <w:rsid w:val="00FE1512"/>
    <w:rsid w:val="00FE336D"/>
    <w:rsid w:val="00FE4DCD"/>
    <w:rsid w:val="00FE7745"/>
    <w:rsid w:val="00FF09EF"/>
    <w:rsid w:val="00FF289F"/>
    <w:rsid w:val="00FF2D72"/>
    <w:rsid w:val="00FF5A3D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69B"/>
  </w:style>
  <w:style w:type="paragraph" w:styleId="Rodap">
    <w:name w:val="footer"/>
    <w:basedOn w:val="Normal"/>
    <w:link w:val="RodapChar"/>
    <w:uiPriority w:val="99"/>
    <w:unhideWhenUsed/>
    <w:rsid w:val="00800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69B"/>
  </w:style>
  <w:style w:type="paragraph" w:styleId="PargrafodaLista">
    <w:name w:val="List Paragraph"/>
    <w:basedOn w:val="Normal"/>
    <w:uiPriority w:val="34"/>
    <w:qFormat/>
    <w:rsid w:val="00997F42"/>
    <w:pPr>
      <w:ind w:left="720"/>
      <w:contextualSpacing/>
    </w:pPr>
  </w:style>
  <w:style w:type="table" w:styleId="Tabelacomgrade">
    <w:name w:val="Table Grid"/>
    <w:basedOn w:val="Tabelanormal"/>
    <w:uiPriority w:val="59"/>
    <w:rsid w:val="00344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69B"/>
  </w:style>
  <w:style w:type="paragraph" w:styleId="Rodap">
    <w:name w:val="footer"/>
    <w:basedOn w:val="Normal"/>
    <w:link w:val="RodapChar"/>
    <w:uiPriority w:val="99"/>
    <w:unhideWhenUsed/>
    <w:rsid w:val="00800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69B"/>
  </w:style>
  <w:style w:type="paragraph" w:styleId="PargrafodaLista">
    <w:name w:val="List Paragraph"/>
    <w:basedOn w:val="Normal"/>
    <w:uiPriority w:val="34"/>
    <w:qFormat/>
    <w:rsid w:val="00997F42"/>
    <w:pPr>
      <w:ind w:left="720"/>
      <w:contextualSpacing/>
    </w:pPr>
  </w:style>
  <w:style w:type="table" w:styleId="Tabelacomgrade">
    <w:name w:val="Table Grid"/>
    <w:basedOn w:val="Tabelanormal"/>
    <w:uiPriority w:val="59"/>
    <w:rsid w:val="00344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Plan1!$B$2:$B$5</c:f>
              <c:numCache>
                <c:formatCode>#,##0</c:formatCode>
                <c:ptCount val="4"/>
                <c:pt idx="0" formatCode="General">
                  <c:v>0</c:v>
                </c:pt>
                <c:pt idx="1">
                  <c:v>14940</c:v>
                </c:pt>
                <c:pt idx="2">
                  <c:v>23016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Colunas3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277952"/>
        <c:axId val="89279488"/>
      </c:barChart>
      <c:catAx>
        <c:axId val="89277952"/>
        <c:scaling>
          <c:orientation val="minMax"/>
        </c:scaling>
        <c:delete val="0"/>
        <c:axPos val="b"/>
        <c:majorTickMark val="out"/>
        <c:minorTickMark val="none"/>
        <c:tickLblPos val="nextTo"/>
        <c:crossAx val="89279488"/>
        <c:crosses val="autoZero"/>
        <c:auto val="1"/>
        <c:lblAlgn val="ctr"/>
        <c:lblOffset val="100"/>
        <c:noMultiLvlLbl val="0"/>
      </c:catAx>
      <c:valAx>
        <c:axId val="89279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2779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Plan1!$B$2:$B$5</c:f>
              <c:numCache>
                <c:formatCode>#,##0</c:formatCode>
                <c:ptCount val="4"/>
                <c:pt idx="0" formatCode="General">
                  <c:v>0</c:v>
                </c:pt>
                <c:pt idx="1">
                  <c:v>1612</c:v>
                </c:pt>
                <c:pt idx="2">
                  <c:v>3382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207936"/>
        <c:axId val="89209472"/>
      </c:barChart>
      <c:catAx>
        <c:axId val="89207936"/>
        <c:scaling>
          <c:orientation val="minMax"/>
        </c:scaling>
        <c:delete val="0"/>
        <c:axPos val="b"/>
        <c:majorTickMark val="out"/>
        <c:minorTickMark val="none"/>
        <c:tickLblPos val="nextTo"/>
        <c:crossAx val="89209472"/>
        <c:crosses val="autoZero"/>
        <c:auto val="1"/>
        <c:lblAlgn val="ctr"/>
        <c:lblOffset val="100"/>
        <c:noMultiLvlLbl val="0"/>
      </c:catAx>
      <c:valAx>
        <c:axId val="89209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2079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 formatCode="#,##0">
                  <c:v>3521</c:v>
                </c:pt>
                <c:pt idx="1">
                  <c:v>1322</c:v>
                </c:pt>
                <c:pt idx="2">
                  <c:v>148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317760"/>
        <c:axId val="89319296"/>
      </c:barChart>
      <c:catAx>
        <c:axId val="89317760"/>
        <c:scaling>
          <c:orientation val="minMax"/>
        </c:scaling>
        <c:delete val="0"/>
        <c:axPos val="b"/>
        <c:majorTickMark val="out"/>
        <c:minorTickMark val="none"/>
        <c:tickLblPos val="nextTo"/>
        <c:crossAx val="89319296"/>
        <c:crosses val="autoZero"/>
        <c:auto val="1"/>
        <c:lblAlgn val="ctr"/>
        <c:lblOffset val="100"/>
        <c:noMultiLvlLbl val="0"/>
      </c:catAx>
      <c:valAx>
        <c:axId val="8931929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893177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0</c:v>
                </c:pt>
                <c:pt idx="1">
                  <c:v>16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005888"/>
        <c:axId val="90007424"/>
      </c:barChart>
      <c:catAx>
        <c:axId val="90005888"/>
        <c:scaling>
          <c:orientation val="minMax"/>
        </c:scaling>
        <c:delete val="0"/>
        <c:axPos val="b"/>
        <c:majorTickMark val="out"/>
        <c:minorTickMark val="none"/>
        <c:tickLblPos val="nextTo"/>
        <c:crossAx val="90007424"/>
        <c:crosses val="autoZero"/>
        <c:auto val="1"/>
        <c:lblAlgn val="ctr"/>
        <c:lblOffset val="100"/>
        <c:noMultiLvlLbl val="0"/>
      </c:catAx>
      <c:valAx>
        <c:axId val="90007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0058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10</c:v>
                </c:pt>
                <c:pt idx="1">
                  <c:v>14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534144"/>
        <c:axId val="144540032"/>
      </c:barChart>
      <c:catAx>
        <c:axId val="144534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44540032"/>
        <c:crosses val="autoZero"/>
        <c:auto val="1"/>
        <c:lblAlgn val="ctr"/>
        <c:lblOffset val="100"/>
        <c:noMultiLvlLbl val="0"/>
      </c:catAx>
      <c:valAx>
        <c:axId val="144540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5341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625024"/>
        <c:axId val="131413120"/>
      </c:barChart>
      <c:catAx>
        <c:axId val="144625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1413120"/>
        <c:crosses val="autoZero"/>
        <c:auto val="1"/>
        <c:lblAlgn val="ctr"/>
        <c:lblOffset val="100"/>
        <c:noMultiLvlLbl val="0"/>
      </c:catAx>
      <c:valAx>
        <c:axId val="13141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6250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707584"/>
        <c:axId val="144711040"/>
      </c:barChart>
      <c:catAx>
        <c:axId val="144707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44711040"/>
        <c:crosses val="autoZero"/>
        <c:auto val="1"/>
        <c:lblAlgn val="ctr"/>
        <c:lblOffset val="100"/>
        <c:noMultiLvlLbl val="0"/>
      </c:catAx>
      <c:valAx>
        <c:axId val="144711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7075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737408"/>
        <c:axId val="38738944"/>
      </c:barChart>
      <c:catAx>
        <c:axId val="38737408"/>
        <c:scaling>
          <c:orientation val="minMax"/>
        </c:scaling>
        <c:delete val="0"/>
        <c:axPos val="b"/>
        <c:majorTickMark val="out"/>
        <c:minorTickMark val="none"/>
        <c:tickLblPos val="nextTo"/>
        <c:crossAx val="38738944"/>
        <c:crosses val="autoZero"/>
        <c:auto val="1"/>
        <c:lblAlgn val="ctr"/>
        <c:lblOffset val="100"/>
        <c:noMultiLvlLbl val="0"/>
      </c:catAx>
      <c:valAx>
        <c:axId val="38738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7374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F004-0D59-4CC4-A6B2-70E89C7B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21</Pages>
  <Words>3227</Words>
  <Characters>17426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CGAE</dc:creator>
  <cp:lastModifiedBy>Cozinha</cp:lastModifiedBy>
  <cp:revision>604</cp:revision>
  <dcterms:created xsi:type="dcterms:W3CDTF">2016-05-24T15:36:00Z</dcterms:created>
  <dcterms:modified xsi:type="dcterms:W3CDTF">2016-06-01T15:30:00Z</dcterms:modified>
</cp:coreProperties>
</file>