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B9" w:rsidRDefault="001B54B9" w:rsidP="001B54B9">
      <w:pPr>
        <w:tabs>
          <w:tab w:val="left" w:pos="1770"/>
        </w:tabs>
        <w:spacing w:line="276" w:lineRule="auto"/>
        <w:ind w:left="567"/>
        <w:jc w:val="center"/>
        <w:rPr>
          <w:b/>
          <w:sz w:val="24"/>
          <w:szCs w:val="24"/>
        </w:rPr>
      </w:pPr>
    </w:p>
    <w:p w:rsidR="000710B3" w:rsidRDefault="000710B3" w:rsidP="001B54B9">
      <w:pPr>
        <w:tabs>
          <w:tab w:val="left" w:pos="1770"/>
        </w:tabs>
        <w:spacing w:line="276" w:lineRule="auto"/>
        <w:ind w:left="567"/>
        <w:jc w:val="center"/>
        <w:rPr>
          <w:b/>
          <w:sz w:val="24"/>
          <w:szCs w:val="24"/>
        </w:rPr>
      </w:pPr>
    </w:p>
    <w:p w:rsidR="00826C4C" w:rsidRDefault="00826C4C" w:rsidP="001B54B9">
      <w:pPr>
        <w:tabs>
          <w:tab w:val="left" w:pos="1770"/>
        </w:tabs>
        <w:spacing w:line="276" w:lineRule="auto"/>
        <w:ind w:left="567"/>
        <w:jc w:val="center"/>
        <w:rPr>
          <w:b/>
          <w:sz w:val="24"/>
          <w:szCs w:val="24"/>
        </w:rPr>
      </w:pPr>
      <w:r w:rsidRPr="00F51EFE">
        <w:rPr>
          <w:b/>
          <w:sz w:val="24"/>
          <w:szCs w:val="24"/>
        </w:rPr>
        <w:t>TERMO DE REFERÊNCIA</w:t>
      </w:r>
    </w:p>
    <w:p w:rsidR="001B54B9" w:rsidRDefault="001B54B9" w:rsidP="001B54B9">
      <w:pPr>
        <w:tabs>
          <w:tab w:val="left" w:pos="1770"/>
        </w:tabs>
        <w:spacing w:line="276" w:lineRule="auto"/>
        <w:ind w:left="567"/>
        <w:jc w:val="center"/>
        <w:rPr>
          <w:b/>
          <w:sz w:val="24"/>
          <w:szCs w:val="24"/>
        </w:rPr>
      </w:pPr>
    </w:p>
    <w:p w:rsidR="001B54B9" w:rsidRPr="00F51EFE" w:rsidRDefault="001B54B9" w:rsidP="001B54B9">
      <w:pPr>
        <w:tabs>
          <w:tab w:val="left" w:pos="1770"/>
        </w:tabs>
        <w:spacing w:line="276" w:lineRule="auto"/>
        <w:ind w:left="567"/>
        <w:jc w:val="center"/>
        <w:rPr>
          <w:b/>
          <w:sz w:val="24"/>
          <w:szCs w:val="24"/>
        </w:rPr>
      </w:pPr>
    </w:p>
    <w:p w:rsidR="00826C4C" w:rsidRPr="00F51EFE" w:rsidRDefault="00826C4C" w:rsidP="001B54B9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826C4C" w:rsidRPr="00F51EFE" w:rsidRDefault="00826C4C" w:rsidP="001B54B9">
      <w:pPr>
        <w:numPr>
          <w:ilvl w:val="0"/>
          <w:numId w:val="4"/>
        </w:numPr>
        <w:tabs>
          <w:tab w:val="left" w:pos="993"/>
          <w:tab w:val="num" w:pos="1276"/>
        </w:tabs>
        <w:spacing w:line="276" w:lineRule="auto"/>
        <w:ind w:left="567" w:firstLine="0"/>
        <w:jc w:val="both"/>
        <w:rPr>
          <w:b/>
          <w:sz w:val="24"/>
          <w:szCs w:val="24"/>
        </w:rPr>
      </w:pPr>
      <w:r w:rsidRPr="00F51EFE">
        <w:rPr>
          <w:b/>
          <w:sz w:val="24"/>
          <w:szCs w:val="24"/>
        </w:rPr>
        <w:t xml:space="preserve">Título: </w:t>
      </w:r>
    </w:p>
    <w:p w:rsidR="00826C4C" w:rsidRPr="00F51EFE" w:rsidRDefault="00826C4C" w:rsidP="001B54B9">
      <w:pPr>
        <w:tabs>
          <w:tab w:val="num" w:pos="1276"/>
        </w:tabs>
        <w:spacing w:line="276" w:lineRule="auto"/>
        <w:ind w:left="567"/>
        <w:jc w:val="both"/>
        <w:rPr>
          <w:b/>
          <w:sz w:val="24"/>
          <w:szCs w:val="24"/>
        </w:rPr>
      </w:pPr>
    </w:p>
    <w:p w:rsidR="002F5051" w:rsidRDefault="00D6278A" w:rsidP="001B54B9">
      <w:pPr>
        <w:tabs>
          <w:tab w:val="num" w:pos="1276"/>
        </w:tabs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826C4C">
        <w:rPr>
          <w:sz w:val="24"/>
          <w:szCs w:val="24"/>
        </w:rPr>
        <w:t>A</w:t>
      </w:r>
      <w:r w:rsidR="00826C4C" w:rsidRPr="00ED6E29">
        <w:rPr>
          <w:sz w:val="24"/>
          <w:szCs w:val="24"/>
        </w:rPr>
        <w:t xml:space="preserve">quisição de </w:t>
      </w:r>
      <w:r w:rsidR="00F45579">
        <w:rPr>
          <w:sz w:val="24"/>
          <w:szCs w:val="24"/>
        </w:rPr>
        <w:t xml:space="preserve">material permanente: </w:t>
      </w:r>
      <w:r w:rsidR="002F5051">
        <w:rPr>
          <w:sz w:val="24"/>
          <w:szCs w:val="24"/>
        </w:rPr>
        <w:t xml:space="preserve">mobiliário para o IFAM </w:t>
      </w:r>
      <w:r w:rsidR="002F5051" w:rsidRPr="002F5051">
        <w:rPr>
          <w:i/>
          <w:sz w:val="24"/>
          <w:szCs w:val="24"/>
        </w:rPr>
        <w:t>Campus</w:t>
      </w:r>
      <w:r w:rsidR="00FB60BC">
        <w:rPr>
          <w:sz w:val="24"/>
          <w:szCs w:val="24"/>
        </w:rPr>
        <w:t xml:space="preserve"> Itacoatiara</w:t>
      </w:r>
      <w:r w:rsidR="00F45579">
        <w:rPr>
          <w:sz w:val="24"/>
          <w:szCs w:val="24"/>
        </w:rPr>
        <w:t xml:space="preserve">, UASG: </w:t>
      </w:r>
      <w:r w:rsidR="00FB60BC">
        <w:rPr>
          <w:sz w:val="24"/>
          <w:szCs w:val="24"/>
        </w:rPr>
        <w:t>155389</w:t>
      </w:r>
      <w:r w:rsidR="00F45579">
        <w:rPr>
          <w:sz w:val="24"/>
          <w:szCs w:val="24"/>
        </w:rPr>
        <w:t>, conforme especificações e quantidades estabelecidas no item 3.</w:t>
      </w:r>
    </w:p>
    <w:p w:rsidR="00F45579" w:rsidRDefault="00F45579" w:rsidP="001B54B9">
      <w:pPr>
        <w:tabs>
          <w:tab w:val="num" w:pos="1276"/>
        </w:tabs>
        <w:spacing w:line="276" w:lineRule="auto"/>
        <w:ind w:left="567"/>
        <w:jc w:val="both"/>
        <w:rPr>
          <w:sz w:val="24"/>
          <w:szCs w:val="24"/>
        </w:rPr>
      </w:pPr>
    </w:p>
    <w:p w:rsidR="00826C4C" w:rsidRPr="00F51EFE" w:rsidRDefault="00826C4C" w:rsidP="001B54B9">
      <w:pPr>
        <w:numPr>
          <w:ilvl w:val="0"/>
          <w:numId w:val="4"/>
        </w:numPr>
        <w:tabs>
          <w:tab w:val="left" w:pos="993"/>
          <w:tab w:val="num" w:pos="1276"/>
        </w:tabs>
        <w:spacing w:line="276" w:lineRule="auto"/>
        <w:ind w:left="567" w:firstLine="0"/>
        <w:jc w:val="both"/>
        <w:rPr>
          <w:b/>
          <w:sz w:val="24"/>
          <w:szCs w:val="24"/>
        </w:rPr>
      </w:pPr>
      <w:r w:rsidRPr="00F51EFE">
        <w:rPr>
          <w:b/>
          <w:sz w:val="24"/>
          <w:szCs w:val="24"/>
        </w:rPr>
        <w:t>Justificativa:</w:t>
      </w:r>
      <w:r w:rsidRPr="00F51EFE">
        <w:rPr>
          <w:b/>
          <w:sz w:val="24"/>
          <w:szCs w:val="24"/>
        </w:rPr>
        <w:tab/>
      </w:r>
    </w:p>
    <w:p w:rsidR="00826C4C" w:rsidRPr="00F51EFE" w:rsidRDefault="00826C4C" w:rsidP="001B54B9">
      <w:pPr>
        <w:tabs>
          <w:tab w:val="num" w:pos="1276"/>
        </w:tabs>
        <w:spacing w:line="276" w:lineRule="auto"/>
        <w:ind w:left="567"/>
        <w:jc w:val="both"/>
        <w:rPr>
          <w:sz w:val="24"/>
          <w:szCs w:val="24"/>
        </w:rPr>
      </w:pPr>
    </w:p>
    <w:p w:rsidR="00F60C80" w:rsidRDefault="00826C4C" w:rsidP="001B54B9">
      <w:pPr>
        <w:tabs>
          <w:tab w:val="num" w:pos="1276"/>
        </w:tabs>
        <w:spacing w:line="276" w:lineRule="auto"/>
        <w:ind w:left="567"/>
        <w:jc w:val="both"/>
        <w:rPr>
          <w:i/>
          <w:sz w:val="24"/>
          <w:szCs w:val="24"/>
        </w:rPr>
      </w:pPr>
      <w:r w:rsidRPr="00262C4A">
        <w:rPr>
          <w:sz w:val="24"/>
          <w:szCs w:val="24"/>
        </w:rPr>
        <w:t xml:space="preserve">2.1 </w:t>
      </w:r>
      <w:r w:rsidR="00AC6BB5">
        <w:rPr>
          <w:sz w:val="24"/>
          <w:szCs w:val="24"/>
        </w:rPr>
        <w:t>O IFAM</w:t>
      </w:r>
      <w:r w:rsidR="000643E6">
        <w:rPr>
          <w:sz w:val="24"/>
          <w:szCs w:val="24"/>
        </w:rPr>
        <w:t xml:space="preserve">/ </w:t>
      </w:r>
      <w:r w:rsidR="00AC6BB5" w:rsidRPr="002F5051">
        <w:rPr>
          <w:i/>
          <w:sz w:val="24"/>
          <w:szCs w:val="24"/>
        </w:rPr>
        <w:t>Campus</w:t>
      </w:r>
      <w:r w:rsidR="00FB60BC">
        <w:rPr>
          <w:i/>
          <w:sz w:val="24"/>
          <w:szCs w:val="24"/>
        </w:rPr>
        <w:t xml:space="preserve"> Itacoatiara</w:t>
      </w:r>
      <w:r w:rsidR="0001626F">
        <w:rPr>
          <w:sz w:val="24"/>
          <w:szCs w:val="24"/>
        </w:rPr>
        <w:t>, parte da Expansão Fase III do IFAM,</w:t>
      </w:r>
      <w:r w:rsidR="00AC6BB5">
        <w:rPr>
          <w:sz w:val="24"/>
          <w:szCs w:val="24"/>
        </w:rPr>
        <w:t xml:space="preserve"> encontra-se em fase de implantação e em pleno funcionamento de suas atividades </w:t>
      </w:r>
      <w:r w:rsidR="003F25D4">
        <w:rPr>
          <w:sz w:val="24"/>
          <w:szCs w:val="24"/>
        </w:rPr>
        <w:t>didático-</w:t>
      </w:r>
      <w:r w:rsidR="00AC6BB5">
        <w:rPr>
          <w:sz w:val="24"/>
          <w:szCs w:val="24"/>
        </w:rPr>
        <w:t>pedagógicas e administrativas</w:t>
      </w:r>
      <w:r w:rsidR="00DC08EB">
        <w:rPr>
          <w:sz w:val="24"/>
          <w:szCs w:val="24"/>
        </w:rPr>
        <w:t xml:space="preserve">, dessa forma, faz-se necessária </w:t>
      </w:r>
      <w:r w:rsidR="00394BE3">
        <w:rPr>
          <w:sz w:val="24"/>
          <w:szCs w:val="24"/>
        </w:rPr>
        <w:t>à</w:t>
      </w:r>
      <w:r w:rsidR="00DC08EB">
        <w:rPr>
          <w:sz w:val="24"/>
          <w:szCs w:val="24"/>
        </w:rPr>
        <w:t xml:space="preserve"> aquisição de</w:t>
      </w:r>
      <w:r w:rsidR="00FB60BC">
        <w:rPr>
          <w:sz w:val="24"/>
          <w:szCs w:val="24"/>
        </w:rPr>
        <w:t xml:space="preserve"> </w:t>
      </w:r>
      <w:r w:rsidR="00DC08EB">
        <w:rPr>
          <w:sz w:val="24"/>
          <w:szCs w:val="24"/>
        </w:rPr>
        <w:t xml:space="preserve">móveis para atender a demanda dos servidores, discentes e comunidade </w:t>
      </w:r>
      <w:r w:rsidR="00394BE3">
        <w:rPr>
          <w:sz w:val="24"/>
          <w:szCs w:val="24"/>
        </w:rPr>
        <w:t>que frequenta</w:t>
      </w:r>
      <w:r w:rsidR="00CE6BFF">
        <w:rPr>
          <w:sz w:val="24"/>
          <w:szCs w:val="24"/>
        </w:rPr>
        <w:t>m</w:t>
      </w:r>
      <w:r w:rsidR="00394BE3">
        <w:rPr>
          <w:sz w:val="24"/>
          <w:szCs w:val="24"/>
        </w:rPr>
        <w:t xml:space="preserve"> os ambientes do </w:t>
      </w:r>
      <w:r w:rsidR="00394BE3" w:rsidRPr="00394BE3">
        <w:rPr>
          <w:i/>
          <w:sz w:val="24"/>
          <w:szCs w:val="24"/>
        </w:rPr>
        <w:t>campus</w:t>
      </w:r>
      <w:r w:rsidR="00F60C80">
        <w:rPr>
          <w:i/>
          <w:sz w:val="24"/>
          <w:szCs w:val="24"/>
        </w:rPr>
        <w:t>.</w:t>
      </w:r>
    </w:p>
    <w:p w:rsidR="00826C4C" w:rsidRDefault="00F60C80" w:rsidP="001B54B9">
      <w:pPr>
        <w:tabs>
          <w:tab w:val="num" w:pos="1276"/>
        </w:tabs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26C4C" w:rsidRPr="00262C4A">
        <w:rPr>
          <w:sz w:val="24"/>
          <w:szCs w:val="24"/>
        </w:rPr>
        <w:t>dequação do espaço físico d</w:t>
      </w:r>
      <w:r w:rsidR="00826C4C">
        <w:rPr>
          <w:sz w:val="24"/>
          <w:szCs w:val="24"/>
        </w:rPr>
        <w:t>a</w:t>
      </w:r>
      <w:r w:rsidR="00801975">
        <w:rPr>
          <w:sz w:val="24"/>
          <w:szCs w:val="24"/>
        </w:rPr>
        <w:t xml:space="preserve">s unidades setoriais, </w:t>
      </w:r>
      <w:r w:rsidR="00826C4C" w:rsidRPr="00262C4A">
        <w:rPr>
          <w:sz w:val="24"/>
          <w:szCs w:val="24"/>
        </w:rPr>
        <w:t xml:space="preserve">com a necessidade de utilização de móveis específicos que propiciem o adequado funcionamento </w:t>
      </w:r>
      <w:r>
        <w:rPr>
          <w:sz w:val="24"/>
          <w:szCs w:val="24"/>
        </w:rPr>
        <w:t>das atividades</w:t>
      </w:r>
      <w:r w:rsidR="00826C4C" w:rsidRPr="00262C4A">
        <w:rPr>
          <w:sz w:val="24"/>
          <w:szCs w:val="24"/>
        </w:rPr>
        <w:t xml:space="preserve"> dentro das condições exigidas de conforto esegurança. </w:t>
      </w:r>
    </w:p>
    <w:p w:rsidR="00BC7F46" w:rsidRDefault="00BC7F46" w:rsidP="001B54B9">
      <w:pPr>
        <w:tabs>
          <w:tab w:val="num" w:pos="1276"/>
        </w:tabs>
        <w:spacing w:line="276" w:lineRule="auto"/>
        <w:ind w:left="567"/>
        <w:jc w:val="both"/>
        <w:rPr>
          <w:sz w:val="24"/>
          <w:szCs w:val="24"/>
        </w:rPr>
      </w:pPr>
      <w:bookmarkStart w:id="0" w:name="_GoBack"/>
      <w:bookmarkEnd w:id="0"/>
    </w:p>
    <w:p w:rsidR="003F77CE" w:rsidRDefault="003F77CE" w:rsidP="003F77CE">
      <w:pPr>
        <w:numPr>
          <w:ilvl w:val="0"/>
          <w:numId w:val="4"/>
        </w:numPr>
        <w:tabs>
          <w:tab w:val="left" w:pos="993"/>
          <w:tab w:val="num" w:pos="1276"/>
        </w:tabs>
        <w:spacing w:line="276" w:lineRule="auto"/>
        <w:ind w:left="567" w:firstLine="0"/>
        <w:jc w:val="both"/>
        <w:rPr>
          <w:b/>
          <w:sz w:val="24"/>
          <w:szCs w:val="24"/>
        </w:rPr>
      </w:pPr>
      <w:r w:rsidRPr="001B54B9">
        <w:rPr>
          <w:b/>
          <w:sz w:val="24"/>
          <w:szCs w:val="24"/>
        </w:rPr>
        <w:t>Características Técnicas do(s) Produto(s) e do Fornecimento</w:t>
      </w:r>
    </w:p>
    <w:p w:rsidR="00A13FB7" w:rsidRDefault="00A13FB7" w:rsidP="00A13FB7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6"/>
        <w:gridCol w:w="4611"/>
        <w:gridCol w:w="1276"/>
        <w:gridCol w:w="1134"/>
        <w:gridCol w:w="1275"/>
      </w:tblGrid>
      <w:tr w:rsidR="00673C85" w:rsidRPr="008965E8" w:rsidTr="00673C85">
        <w:trPr>
          <w:trHeight w:val="1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b/>
                <w:bCs/>
                <w:lang w:eastAsia="pt-BR"/>
              </w:rPr>
            </w:pPr>
            <w:r w:rsidRPr="008965E8">
              <w:rPr>
                <w:b/>
                <w:bCs/>
                <w:lang w:eastAsia="pt-BR"/>
              </w:rPr>
              <w:t>ITEM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b/>
                <w:bCs/>
                <w:lang w:eastAsia="pt-BR"/>
              </w:rPr>
            </w:pPr>
            <w:r w:rsidRPr="008965E8">
              <w:rPr>
                <w:b/>
                <w:bCs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b/>
                <w:bCs/>
                <w:lang w:eastAsia="pt-BR"/>
              </w:rPr>
            </w:pPr>
            <w:r w:rsidRPr="008965E8">
              <w:rPr>
                <w:b/>
                <w:bCs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b/>
                <w:bCs/>
                <w:lang w:eastAsia="pt-BR"/>
              </w:rPr>
            </w:pPr>
            <w:r w:rsidRPr="008965E8">
              <w:rPr>
                <w:b/>
                <w:bCs/>
                <w:lang w:eastAsia="pt-BR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b/>
                <w:bCs/>
                <w:lang w:eastAsia="pt-BR"/>
              </w:rPr>
            </w:pPr>
            <w:r w:rsidRPr="008965E8">
              <w:rPr>
                <w:b/>
                <w:bCs/>
                <w:lang w:eastAsia="pt-BR"/>
              </w:rPr>
              <w:t xml:space="preserve"> VALOR TOTAL </w:t>
            </w: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01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rPr>
                <w:color w:val="000000"/>
                <w:lang w:eastAsia="pt-BR"/>
              </w:rPr>
            </w:pPr>
            <w:r w:rsidRPr="008965E8">
              <w:rPr>
                <w:color w:val="000000"/>
                <w:lang w:eastAsia="pt-BR"/>
              </w:rPr>
              <w:t>ARMÁRIO ALTO FECHADO COM 4 SUPORTES PARA PASTA SUSPENSA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02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rPr>
                <w:color w:val="000000"/>
                <w:lang w:eastAsia="pt-BR"/>
              </w:rPr>
            </w:pPr>
            <w:r w:rsidRPr="008965E8">
              <w:rPr>
                <w:color w:val="000000"/>
                <w:lang w:eastAsia="pt-BR"/>
              </w:rPr>
              <w:t>ARMÁRIO EXTRA ALTO FECHADO COM 2 PORTAS DE VIDRO E 04 GAVETÕES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03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color w:val="000000"/>
                <w:lang w:eastAsia="pt-BR"/>
              </w:rPr>
            </w:pPr>
            <w:r w:rsidRPr="008965E8">
              <w:rPr>
                <w:color w:val="000000"/>
                <w:lang w:eastAsia="pt-BR"/>
              </w:rPr>
              <w:t>MESA DE REUNIÃO ARQUEADA III COM 3600 MM(L) X 1000/1200/1000 MM (P) X740MM(A)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04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rPr>
                <w:color w:val="000000"/>
                <w:lang w:eastAsia="pt-BR"/>
              </w:rPr>
            </w:pPr>
            <w:r w:rsidRPr="008965E8">
              <w:rPr>
                <w:color w:val="000000"/>
                <w:lang w:eastAsia="pt-BR"/>
              </w:rPr>
              <w:t>MESA RETANGULAR II 1000X600X740MM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05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rPr>
                <w:color w:val="000000"/>
                <w:lang w:eastAsia="pt-BR"/>
              </w:rPr>
            </w:pPr>
            <w:r w:rsidRPr="008965E8">
              <w:rPr>
                <w:color w:val="000000"/>
                <w:lang w:eastAsia="pt-BR"/>
              </w:rPr>
              <w:t>POLTRONA FIXA ESPALDAR BAIXO SEM BRAÇO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06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rPr>
                <w:color w:val="000000"/>
                <w:lang w:eastAsia="pt-BR"/>
              </w:rPr>
            </w:pPr>
            <w:r w:rsidRPr="008965E8">
              <w:rPr>
                <w:color w:val="000000"/>
                <w:lang w:eastAsia="pt-BR"/>
              </w:rPr>
              <w:t>POLTRONA GIRATORIA ESPALDAR MÉDIO COM APOIA BRAÇOS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07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rPr>
                <w:color w:val="000000"/>
                <w:lang w:eastAsia="pt-BR"/>
              </w:rPr>
            </w:pPr>
            <w:r w:rsidRPr="008965E8">
              <w:rPr>
                <w:color w:val="000000"/>
                <w:lang w:eastAsia="pt-BR"/>
              </w:rPr>
              <w:t>POLTRONA PARA AUDITORIO COM PRANCHETA (COLETIVA 12011)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08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rPr>
                <w:color w:val="000000"/>
                <w:lang w:eastAsia="pt-BR"/>
              </w:rPr>
            </w:pPr>
            <w:r w:rsidRPr="008965E8">
              <w:rPr>
                <w:color w:val="000000"/>
                <w:lang w:eastAsia="pt-BR"/>
              </w:rPr>
              <w:t>POLTRONA PARA AUDITORIO PARA OBESO COM PRANCHETA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09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rPr>
                <w:color w:val="000000"/>
                <w:lang w:eastAsia="pt-BR"/>
              </w:rPr>
            </w:pPr>
            <w:r w:rsidRPr="008965E8">
              <w:rPr>
                <w:color w:val="000000"/>
                <w:lang w:eastAsia="pt-BR"/>
              </w:rPr>
              <w:t>PAINEL DIVISOR – PISO TETO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rPr>
                <w:color w:val="000000"/>
                <w:lang w:eastAsia="pt-BR"/>
              </w:rPr>
            </w:pPr>
            <w:r w:rsidRPr="008965E8">
              <w:rPr>
                <w:color w:val="000000"/>
                <w:lang w:eastAsia="pt-BR"/>
              </w:rPr>
              <w:t>TUBO CONECTOR PARA PAINEL DIVISOR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ARMÁRIO ALTO FECHADO, COM MEDIDAS 800x478x2100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12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ESCANINHO ALTO COM 8 PORTAS, COM MEDIDAS 800x478x2100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13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ARMÁRIO BAIXO, COM MEDIDAS 800x478x740mm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14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 xml:space="preserve">ARMÁRIO SUSPENSO COM 2 PORTAS, COM </w:t>
            </w:r>
            <w:r w:rsidRPr="008965E8">
              <w:rPr>
                <w:lang w:eastAsia="pt-BR"/>
              </w:rPr>
              <w:lastRenderedPageBreak/>
              <w:t>MEDIDAS 800x350x400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lastRenderedPageBreak/>
              <w:t>15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MESA PENÍNSULA, COM MEDIDAS 1800x1600x600x740mm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16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MESA EM “L”, COM MEDIDAS 1400x1400x600x600x740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17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MESA EM “L”, COM MEDIDAS 1600x1600x600x600x740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18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MESA RETA, COM MEDIDAS 800x600x740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19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MESA RETA, COM MEDIDAS 1200x600x740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MESA RETA, COM MEDIDAS 1600x600x740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BANCADA, COM MEDIDAS 2400x1400x740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22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BANCADA, COM MEDIDAS 3100x1400x740 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23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ESTAÇÃO DE ESTUDO, COM MEDIDAS800x600x1370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24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GAVETEIRO FIXO COM 2 GAVETAS, COM MEDIDAS 400x460x295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25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 xml:space="preserve">GAVETEIRO MÓDULO COM 4 GAVETAS, COM MEDIDAS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26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DIVISOR DE MESA RETA, COM MEDIDAS 1400x450x18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27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MESA PARA REUNIÃO REDONDA, COM MEDIDAS 1200x740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28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MESA DIRETOR, COM MEDIDAS 2000x900x740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29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MESA DIRETOR AUXILIAR, COM MEDIDAS 1200x(550/800)x700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MESA DE REUNIÃO DIRETOR, COM MEDIDAS 2400x1100x740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GAVETEIRO VOLANTE DIRETOR COM 3 GAVETAS, COM MEDIDAS 747x520x617mm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32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CREDENZA DIRETOR, COM MEDIDAS 2000x478x740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33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 xml:space="preserve">POLTRONA GIRATÓRIA OPERACIONAL COM BRAÇOS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34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POLTRONA OPERACIONAL FXA ESPALDAR ALTO COM BRAÇOS                                                                                                                                                                                                                                                 (Modelo: Pro 38006 SL)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35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POLTRONA OPERACIONAL GIRATÓRIA COM ESPALDAR MÉDIO                                                                                                                                                                                                                                                       (Modelo: Pro 38003 SRE SL)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36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LONGARINA DE 3 LUGARES                                                                                                                                                                                                                                                 (Modelo: Pro 38010)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37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LONGARINA DE 4 LUGARES                                                                                                                                                                                                                                                 (Modelo: Pro 38010)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38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POLTRONA GIRATORIA DIRETIVA (LINHA SOFT)                                                                                                                                                                                                                                                 (Modelo: Prime)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39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POLTRONA ﬁXA DIRETIVA (LINHA SOFT)                                                                                                                                                                                                                                                 (Modelo: Prime)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40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SOFÁ DE ESPERA DE 2 LUGARES                                                                                                                                                                                                                                                 (Modelo: Box 12105)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41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SOFÁ DE ESPERA DE 3 LUGARES                                                                                                                                                                                                                                                    (Modelo: Box 12105)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42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CADEIRA FIXA                                                                                                                                                                                                                                                 (Modelo: SP basic)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43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POLTRONA GIRATÓRIA ESPALDAR BAIXO                                                                                                                                                                                                                                                 (Modelo: Start 4103 SRE SL New Pu)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  <w:tr w:rsidR="00673C85" w:rsidRPr="008965E8" w:rsidTr="00F67BEB">
        <w:trPr>
          <w:trHeight w:val="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44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85" w:rsidRPr="008965E8" w:rsidRDefault="00673C85" w:rsidP="008423F0">
            <w:pPr>
              <w:rPr>
                <w:lang w:eastAsia="pt-BR"/>
              </w:rPr>
            </w:pPr>
            <w:r w:rsidRPr="008965E8">
              <w:rPr>
                <w:lang w:eastAsia="pt-BR"/>
              </w:rPr>
              <w:t>CARTEIRA ESCOLAR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  <w:r w:rsidRPr="008965E8">
              <w:rPr>
                <w:lang w:eastAsia="pt-BR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5" w:rsidRPr="008965E8" w:rsidRDefault="00673C85" w:rsidP="008423F0">
            <w:pPr>
              <w:jc w:val="center"/>
              <w:rPr>
                <w:lang w:eastAsia="pt-BR"/>
              </w:rPr>
            </w:pPr>
          </w:p>
        </w:tc>
      </w:tr>
    </w:tbl>
    <w:p w:rsidR="00A13FB7" w:rsidRDefault="00A13FB7" w:rsidP="00A13FB7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</w:p>
    <w:p w:rsidR="00F60C80" w:rsidRPr="001B54B9" w:rsidRDefault="00F60C80" w:rsidP="00F60C80">
      <w:pPr>
        <w:tabs>
          <w:tab w:val="left" w:pos="993"/>
        </w:tabs>
        <w:spacing w:line="276" w:lineRule="auto"/>
        <w:ind w:left="567"/>
        <w:jc w:val="both"/>
        <w:rPr>
          <w:b/>
          <w:sz w:val="24"/>
          <w:szCs w:val="24"/>
        </w:rPr>
      </w:pPr>
    </w:p>
    <w:p w:rsidR="00826C4C" w:rsidRPr="00712272" w:rsidRDefault="003A4F8A" w:rsidP="001B54B9">
      <w:pPr>
        <w:tabs>
          <w:tab w:val="left" w:pos="993"/>
        </w:tabs>
        <w:spacing w:line="276" w:lineRule="auto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710B3" w:rsidRPr="00712272">
        <w:rPr>
          <w:b/>
          <w:sz w:val="24"/>
          <w:szCs w:val="24"/>
        </w:rPr>
        <w:t>PRAZOS,</w:t>
      </w:r>
      <w:r>
        <w:rPr>
          <w:b/>
          <w:sz w:val="24"/>
          <w:szCs w:val="24"/>
        </w:rPr>
        <w:t>ENTRE</w:t>
      </w:r>
      <w:r w:rsidRPr="00712272">
        <w:rPr>
          <w:b/>
          <w:sz w:val="24"/>
          <w:szCs w:val="24"/>
        </w:rPr>
        <w:t>GA</w:t>
      </w:r>
      <w:r w:rsidR="00986CCB">
        <w:rPr>
          <w:b/>
          <w:sz w:val="24"/>
          <w:szCs w:val="24"/>
        </w:rPr>
        <w:t xml:space="preserve"> </w:t>
      </w:r>
      <w:r w:rsidR="00826C4C" w:rsidRPr="00712272">
        <w:rPr>
          <w:b/>
          <w:sz w:val="24"/>
          <w:szCs w:val="24"/>
        </w:rPr>
        <w:t>E MONTAGEM DOS MÓVEIS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 xml:space="preserve">4.1 A entrega e a montagem dos móveis deverá ser realizada em até </w:t>
      </w:r>
      <w:r w:rsidRPr="00224B05">
        <w:rPr>
          <w:sz w:val="24"/>
          <w:szCs w:val="24"/>
        </w:rPr>
        <w:t>45 (quarenta e cinco) dias</w:t>
      </w:r>
      <w:r w:rsidRPr="00712272">
        <w:rPr>
          <w:sz w:val="24"/>
          <w:szCs w:val="24"/>
        </w:rPr>
        <w:t xml:space="preserve"> corridos contados a partir do recebimento da Nota de Empenho;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4.2 A montagem deverá ser realizada no horário de 08:00hs às 1</w:t>
      </w:r>
      <w:r>
        <w:rPr>
          <w:sz w:val="24"/>
          <w:szCs w:val="24"/>
        </w:rPr>
        <w:t>7</w:t>
      </w:r>
      <w:r w:rsidRPr="00712272">
        <w:rPr>
          <w:sz w:val="24"/>
          <w:szCs w:val="24"/>
        </w:rPr>
        <w:t>:00 hs, de segunda a sexta, exceto nos feriados e dias facultativos.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4.3 Os serviços que, porventura, não possam ser realizados dentro do horário e dias estipulados, deverão ser programados para outro horário, inclusive durante os finais de semana e feriados, mediante prévia anuência da FISCALIZAÇÃO, sem nenhum ônus adicional para a CONTRATANTE</w:t>
      </w:r>
      <w:r>
        <w:rPr>
          <w:sz w:val="24"/>
          <w:szCs w:val="24"/>
        </w:rPr>
        <w:t>.</w:t>
      </w:r>
    </w:p>
    <w:p w:rsidR="00826C4C" w:rsidRPr="005A2607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color w:val="FF0000"/>
          <w:sz w:val="24"/>
          <w:szCs w:val="24"/>
        </w:rPr>
      </w:pPr>
      <w:r w:rsidRPr="00C846C4">
        <w:rPr>
          <w:sz w:val="24"/>
          <w:szCs w:val="24"/>
        </w:rPr>
        <w:t xml:space="preserve">4.4 O local de entrega e montagem para todos os móveis será: </w:t>
      </w:r>
      <w:r w:rsidR="00BB4817">
        <w:rPr>
          <w:sz w:val="24"/>
          <w:szCs w:val="24"/>
        </w:rPr>
        <w:t>Rodovia</w:t>
      </w:r>
      <w:r w:rsidR="00BB4817" w:rsidRPr="00986CCB">
        <w:rPr>
          <w:sz w:val="24"/>
          <w:szCs w:val="24"/>
        </w:rPr>
        <w:t xml:space="preserve"> AM 010, km 08(sentido Itacoatiara – Manaus)</w:t>
      </w:r>
      <w:r w:rsidR="00986CCB">
        <w:rPr>
          <w:sz w:val="24"/>
          <w:szCs w:val="24"/>
        </w:rPr>
        <w:t xml:space="preserve"> Itacoatiara- </w:t>
      </w:r>
      <w:r w:rsidR="00BB4817" w:rsidRPr="00986CCB">
        <w:rPr>
          <w:sz w:val="24"/>
          <w:szCs w:val="24"/>
        </w:rPr>
        <w:t>AM – CEP 69100-000( Campus Definitivo).</w:t>
      </w:r>
    </w:p>
    <w:p w:rsidR="0038095D" w:rsidRPr="00F51EFE" w:rsidRDefault="0038095D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b/>
          <w:sz w:val="24"/>
          <w:szCs w:val="24"/>
        </w:rPr>
      </w:pPr>
      <w:r w:rsidRPr="0071227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712272">
        <w:rPr>
          <w:b/>
          <w:sz w:val="24"/>
          <w:szCs w:val="24"/>
        </w:rPr>
        <w:t xml:space="preserve"> PRAZO E CONDIÇÕES DE GARANTIA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5.1 Todos os móveis deverão ter a garantia total de no mínimo 12 meses a partir da data da montagem.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 xml:space="preserve">5.2 Durante o prazo de garantia, a CONTRATADA fica obrigada a reparar qualquer defeito relacionado à má execução dos serviços objeto deste Termo de Referência, sempre que houver solicitação, e sem ônus para a CONTRATANTE, especialmente quanto aos seguintes itens: 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 xml:space="preserve">5.2.1Folga ou qualquer outra instabilidade nos elementos construtivos. 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 xml:space="preserve">5.2.2 Descolamento ou desgaste prematuro dos revestimentos laminados. 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 xml:space="preserve">5.2.3 Fadiga prematura das ferragens, incluindo puxadores, dobradiças, trincos e fechaduras. 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color w:val="000000"/>
          <w:sz w:val="24"/>
          <w:szCs w:val="24"/>
        </w:rPr>
      </w:pP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b/>
          <w:color w:val="000000"/>
          <w:sz w:val="24"/>
          <w:szCs w:val="24"/>
        </w:rPr>
      </w:pPr>
      <w:r w:rsidRPr="00712272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</w:t>
      </w:r>
      <w:r w:rsidRPr="00712272">
        <w:rPr>
          <w:b/>
          <w:color w:val="000000"/>
          <w:sz w:val="24"/>
          <w:szCs w:val="24"/>
        </w:rPr>
        <w:t xml:space="preserve"> OBRIGAÇÕES DO CONTRATANTE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712272">
        <w:rPr>
          <w:color w:val="000000"/>
          <w:sz w:val="24"/>
          <w:szCs w:val="24"/>
        </w:rPr>
        <w:t>6.1 Proporcionar todas as facilidades, inclusive esclarecimentos atinentes ao objeto do contrato, para que a empresa possa cumprir as obrigações dentro das normas e condições da aquisição.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712272">
        <w:rPr>
          <w:color w:val="000000"/>
          <w:sz w:val="24"/>
          <w:szCs w:val="24"/>
        </w:rPr>
        <w:t>6.2 Indicar servidor com competência necessária para proceder ao recebimento e acompanhamento da montagem dos móveis e atestar as Notas Fiscais após a verificação das especificações, qualidade, quantidade e preços pactuados.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712272">
        <w:rPr>
          <w:color w:val="000000"/>
          <w:sz w:val="24"/>
          <w:szCs w:val="24"/>
        </w:rPr>
        <w:t>6.3 Cumprir todos os compromissos financeiros assumidos com a CONTRATADA no prazo estipulado;</w:t>
      </w:r>
    </w:p>
    <w:p w:rsidR="00826C4C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712272">
        <w:rPr>
          <w:color w:val="000000"/>
          <w:sz w:val="24"/>
          <w:szCs w:val="24"/>
        </w:rPr>
        <w:t>6.4 Promover, através de seu representante, o acompanhamento e a fiscalização do objeto contratado, sob os aspectos quantitativos e qualitativos, prazos de vigência e entregas, anotando em registro próprio as falhas detectadas e comunicando à CONTRATADA por escrito as advertências e as ocorrências de quaisquer fatos que, a seu critério, exijam medidas corretivas por parte desta;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color w:val="000000"/>
          <w:sz w:val="24"/>
          <w:szCs w:val="24"/>
        </w:rPr>
      </w:pP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b/>
          <w:sz w:val="24"/>
          <w:szCs w:val="24"/>
        </w:rPr>
      </w:pPr>
      <w:r w:rsidRPr="00712272">
        <w:rPr>
          <w:b/>
          <w:sz w:val="24"/>
          <w:szCs w:val="24"/>
        </w:rPr>
        <w:t>7. OBRIGAÇÕES DO CONTRATADO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lastRenderedPageBreak/>
        <w:t>7.1 Executar com esmero e perfeição, sob sua inteira e exclusiva responsabilidade, o objeto do presente instrumento, de forma que os móveis sejam montados e permaneçam em perfeito estado de funcionamento;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7.2 Remover todos os materiais e equipamentos, assim como sobras não utilizadas de materiais;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7.3 Responsabilizar-se por danos que venham a ocorrer nas instalações dos prédios provenientes da execução dos trabalhos;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7.4 Observar o uso obrigatório, pelos empregados da empresa, de EPI (Equipamentos de Proteção Individual), durante a montagem;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7.5 Responder por acidentes de que possam ser vítimas seus profissionais e, ainda, por eventuais danos causados no local de execução do serviço, aos servidores da CONTRATANTE, bem como a terceiros, quando praticados, por dolo, negligência, imperícia ou imprudência, diretamente por seus empregados na execução do ajuste, arcando, após regular processo administrativo, com a restauração, substituição ou indenização, conforme o caso;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7.6 Colocar à disposição da CONTRATANTE, profissionais capacitados, devendo apresentar-se ao trabalho com vestimenta adequada (vetado o uso de camisetas e bermudas), identificados e munidos de todo material, ferramentas e EPI necessários à execução dos serviços;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7.7 Os funcionários deverão apresentar documento (RG ou equivalente), para que seja providenciada a autorização de acesso aos locais indicados para execução dos serviços;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7.8 Substituir, sempre que exigido pela CONTRATANTE, qualquer um de seus empregados em serviço, cuja atuação, permanência ou comportamento forem julgados prejudiciais, inconvenientes ou insatisfatórios à execução dos serviços, à disciplina da repartição ou interesse do Serviço Público, ou em caso de faltas aoserviço, independentemente de justificativa;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 xml:space="preserve">7.9 Fornecer e responsabilizar-se além da mão-de-obra, também pelo transporte de todo material de consumo, peças e equipamentos (buchas, parafusos, engates, furadeira, extensão e etc...) necessários ao desempenho dos serviços do objeto deste </w:t>
      </w:r>
      <w:r>
        <w:rPr>
          <w:sz w:val="24"/>
          <w:szCs w:val="24"/>
        </w:rPr>
        <w:t>Termo</w:t>
      </w:r>
      <w:r w:rsidRPr="00712272">
        <w:rPr>
          <w:sz w:val="24"/>
          <w:szCs w:val="24"/>
        </w:rPr>
        <w:t>, os quais deverão ser de primeira qualidade e originais;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7.11 Responsabilizar-se, única e exclusivamente, pelo pagamento de remuneração dos profissionais utilizados na execução dos serviços, transporte e alimentação, assim como por todos e quaisquer encargos trabalhistas, previdenciários e recolhimento de tributos incidentes;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7.12 Refazer os trabalhos impugnados pela Fiscalização, ficando por sua conta exclusiva as despesas decorrentes dessas providências;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7.13 Manter, durante a vigência da ata até o término da garantia, endereço e telefone para contato permanentemente atualizados;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7.14 Comunicar imediatamente à Administração, bem como ao responsável pela fiscalização, qualquer anormalidade verificada, inclusive de ordem funcional, para que sejam adotadas as providências de regularização necessárias, em qualquer tempo até o final da garantia;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t>7.15 Prestar os serviços nos horários e prazos estabelecidos pela CONTRATANTE.</w:t>
      </w:r>
    </w:p>
    <w:p w:rsidR="00826C4C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712272">
        <w:rPr>
          <w:sz w:val="24"/>
          <w:szCs w:val="24"/>
        </w:rPr>
        <w:lastRenderedPageBreak/>
        <w:t>7.16 Cumprir durante a vigência deste contrato todas as leis e posturas federais, estaduais e municipais, vigentes, sendo a única responsável por prejuízos decorrentes de infrações a que houver dado causa.</w:t>
      </w:r>
    </w:p>
    <w:p w:rsidR="00826C4C" w:rsidRPr="00712272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</w:p>
    <w:p w:rsidR="00826C4C" w:rsidRPr="009B4E26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9B4E26">
        <w:rPr>
          <w:b/>
          <w:sz w:val="24"/>
          <w:szCs w:val="24"/>
        </w:rPr>
        <w:t xml:space="preserve"> ACOMPANHAMENTO DO RECEBIMENTO E MONTAGEM DOS MÓVEIS</w:t>
      </w:r>
    </w:p>
    <w:p w:rsidR="00826C4C" w:rsidRDefault="00826C4C" w:rsidP="001B54B9">
      <w:pPr>
        <w:tabs>
          <w:tab w:val="left" w:pos="993"/>
        </w:tabs>
        <w:spacing w:line="276" w:lineRule="auto"/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8.1</w:t>
      </w:r>
      <w:r w:rsidRPr="00712272">
        <w:rPr>
          <w:sz w:val="24"/>
          <w:szCs w:val="24"/>
        </w:rPr>
        <w:t xml:space="preserve"> A </w:t>
      </w:r>
      <w:r w:rsidR="00986CCB">
        <w:rPr>
          <w:sz w:val="24"/>
          <w:szCs w:val="24"/>
        </w:rPr>
        <w:t>Diretoria Geral</w:t>
      </w:r>
      <w:r w:rsidRPr="00712272">
        <w:rPr>
          <w:sz w:val="24"/>
          <w:szCs w:val="24"/>
        </w:rPr>
        <w:t xml:space="preserve"> designará um servidor</w:t>
      </w:r>
      <w:r w:rsidR="000E7601">
        <w:rPr>
          <w:sz w:val="24"/>
          <w:szCs w:val="24"/>
        </w:rPr>
        <w:t xml:space="preserve"> e/ou comissão</w:t>
      </w:r>
      <w:r w:rsidRPr="00712272">
        <w:rPr>
          <w:sz w:val="24"/>
          <w:szCs w:val="24"/>
        </w:rPr>
        <w:t xml:space="preserve"> para acompanhamento e fiscalização do contrato.</w:t>
      </w:r>
      <w:r w:rsidRPr="00712272">
        <w:rPr>
          <w:b/>
          <w:sz w:val="24"/>
          <w:szCs w:val="24"/>
        </w:rPr>
        <w:cr/>
      </w:r>
    </w:p>
    <w:p w:rsidR="00826C4C" w:rsidRDefault="00986CCB" w:rsidP="00B05603">
      <w:pPr>
        <w:tabs>
          <w:tab w:val="left" w:pos="3825"/>
        </w:tabs>
        <w:spacing w:line="276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Itacoatiara,</w:t>
      </w:r>
      <w:r w:rsidR="003368B4">
        <w:rPr>
          <w:sz w:val="24"/>
          <w:szCs w:val="24"/>
        </w:rPr>
        <w:t>AM</w:t>
      </w:r>
      <w:r w:rsidR="00826C4C" w:rsidRPr="00F51EF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06 </w:t>
      </w:r>
      <w:r w:rsidR="00826C4C" w:rsidRPr="00F51EFE">
        <w:rPr>
          <w:sz w:val="24"/>
          <w:szCs w:val="24"/>
        </w:rPr>
        <w:t>de</w:t>
      </w:r>
      <w:r>
        <w:rPr>
          <w:sz w:val="24"/>
          <w:szCs w:val="24"/>
        </w:rPr>
        <w:t xml:space="preserve"> abril </w:t>
      </w:r>
      <w:r w:rsidR="00826C4C">
        <w:rPr>
          <w:sz w:val="24"/>
          <w:szCs w:val="24"/>
        </w:rPr>
        <w:t>de 201</w:t>
      </w:r>
      <w:r w:rsidR="001623C7">
        <w:rPr>
          <w:sz w:val="24"/>
          <w:szCs w:val="24"/>
        </w:rPr>
        <w:t>6</w:t>
      </w:r>
      <w:r w:rsidR="00826C4C" w:rsidRPr="00F51EFE">
        <w:rPr>
          <w:sz w:val="24"/>
          <w:szCs w:val="24"/>
        </w:rPr>
        <w:t>.</w:t>
      </w:r>
    </w:p>
    <w:p w:rsidR="007C1876" w:rsidRDefault="007C1876" w:rsidP="00B05603">
      <w:pPr>
        <w:tabs>
          <w:tab w:val="left" w:pos="3825"/>
        </w:tabs>
        <w:spacing w:line="276" w:lineRule="auto"/>
        <w:ind w:left="567"/>
        <w:jc w:val="center"/>
        <w:rPr>
          <w:sz w:val="24"/>
          <w:szCs w:val="24"/>
        </w:rPr>
      </w:pPr>
    </w:p>
    <w:p w:rsidR="007C1876" w:rsidRDefault="007C1876" w:rsidP="00B05603">
      <w:pPr>
        <w:tabs>
          <w:tab w:val="left" w:pos="3825"/>
        </w:tabs>
        <w:spacing w:line="276" w:lineRule="auto"/>
        <w:ind w:left="567"/>
        <w:jc w:val="center"/>
        <w:rPr>
          <w:sz w:val="24"/>
          <w:szCs w:val="24"/>
        </w:rPr>
      </w:pPr>
    </w:p>
    <w:p w:rsidR="00986CCB" w:rsidRDefault="00475539" w:rsidP="00B05603">
      <w:pPr>
        <w:tabs>
          <w:tab w:val="left" w:pos="3825"/>
        </w:tabs>
        <w:spacing w:line="276" w:lineRule="auto"/>
        <w:ind w:left="567"/>
        <w:jc w:val="center"/>
        <w:rPr>
          <w:sz w:val="24"/>
          <w:szCs w:val="24"/>
        </w:rPr>
      </w:pPr>
      <w:r>
        <w:rPr>
          <w:noProof/>
          <w:color w:val="0F243E"/>
          <w:szCs w:val="22"/>
          <w:lang w:eastAsia="pt-BR"/>
        </w:rPr>
        <w:drawing>
          <wp:inline distT="0" distB="0" distL="0" distR="0">
            <wp:extent cx="3152775" cy="1130805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CB" w:rsidRDefault="00986CCB" w:rsidP="00B05603">
      <w:pPr>
        <w:tabs>
          <w:tab w:val="left" w:pos="3825"/>
        </w:tabs>
        <w:spacing w:line="276" w:lineRule="auto"/>
        <w:ind w:left="567"/>
        <w:jc w:val="center"/>
        <w:rPr>
          <w:sz w:val="24"/>
          <w:szCs w:val="24"/>
        </w:rPr>
      </w:pPr>
    </w:p>
    <w:p w:rsidR="00986CCB" w:rsidRDefault="00986CCB" w:rsidP="00B05603">
      <w:pPr>
        <w:tabs>
          <w:tab w:val="left" w:pos="3825"/>
        </w:tabs>
        <w:spacing w:line="276" w:lineRule="auto"/>
        <w:ind w:left="567"/>
        <w:jc w:val="center"/>
        <w:rPr>
          <w:sz w:val="24"/>
          <w:szCs w:val="24"/>
        </w:rPr>
      </w:pPr>
    </w:p>
    <w:p w:rsidR="007C1876" w:rsidRDefault="007C1876" w:rsidP="00B05603">
      <w:pPr>
        <w:tabs>
          <w:tab w:val="left" w:pos="3825"/>
        </w:tabs>
        <w:spacing w:line="276" w:lineRule="auto"/>
        <w:ind w:left="567"/>
        <w:jc w:val="center"/>
        <w:rPr>
          <w:sz w:val="24"/>
          <w:szCs w:val="24"/>
        </w:rPr>
      </w:pPr>
    </w:p>
    <w:p w:rsidR="007C1876" w:rsidRDefault="007C1876" w:rsidP="00B05603">
      <w:pPr>
        <w:tabs>
          <w:tab w:val="left" w:pos="3825"/>
        </w:tabs>
        <w:spacing w:line="276" w:lineRule="auto"/>
        <w:ind w:left="567"/>
        <w:jc w:val="center"/>
        <w:rPr>
          <w:sz w:val="24"/>
          <w:szCs w:val="24"/>
        </w:rPr>
      </w:pPr>
    </w:p>
    <w:p w:rsidR="007C1876" w:rsidRDefault="007C1876" w:rsidP="00986CCB">
      <w:pPr>
        <w:tabs>
          <w:tab w:val="left" w:pos="3825"/>
        </w:tabs>
        <w:spacing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VISTO:</w:t>
      </w:r>
    </w:p>
    <w:p w:rsidR="00F76F63" w:rsidRDefault="00F76F63" w:rsidP="001B54B9">
      <w:pPr>
        <w:tabs>
          <w:tab w:val="left" w:pos="7926"/>
          <w:tab w:val="left" w:pos="8265"/>
          <w:tab w:val="right" w:pos="9639"/>
        </w:tabs>
        <w:spacing w:line="276" w:lineRule="auto"/>
        <w:ind w:left="567"/>
        <w:jc w:val="center"/>
        <w:rPr>
          <w:sz w:val="24"/>
          <w:szCs w:val="24"/>
        </w:rPr>
      </w:pPr>
    </w:p>
    <w:p w:rsidR="00F76F63" w:rsidRDefault="00F76F63" w:rsidP="00F76F63">
      <w:pPr>
        <w:jc w:val="center"/>
        <w:rPr>
          <w:sz w:val="24"/>
          <w:szCs w:val="24"/>
        </w:rPr>
      </w:pPr>
    </w:p>
    <w:sectPr w:rsidR="00F76F63" w:rsidSect="00133CCD">
      <w:headerReference w:type="default" r:id="rId9"/>
      <w:footerReference w:type="default" r:id="rId10"/>
      <w:pgSz w:w="11906" w:h="16838" w:code="9"/>
      <w:pgMar w:top="1701" w:right="1134" w:bottom="851" w:left="1701" w:header="816" w:footer="516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83A" w:rsidRDefault="006E183A" w:rsidP="00E11C90">
      <w:r>
        <w:separator/>
      </w:r>
    </w:p>
  </w:endnote>
  <w:endnote w:type="continuationSeparator" w:id="1">
    <w:p w:rsidR="006E183A" w:rsidRDefault="006E183A" w:rsidP="00E1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49" w:rsidRDefault="00C13E49" w:rsidP="005C4B8F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83A" w:rsidRDefault="006E183A" w:rsidP="00E11C90">
      <w:r>
        <w:separator/>
      </w:r>
    </w:p>
  </w:footnote>
  <w:footnote w:type="continuationSeparator" w:id="1">
    <w:p w:rsidR="006E183A" w:rsidRDefault="006E183A" w:rsidP="00E11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B1" w:rsidRDefault="00FB60BC" w:rsidP="00E11C90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left:0;text-align:left;margin-left:54.45pt;margin-top:-28.05pt;width:288.9pt;height:7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" fillcolor="white [3201]" stroked="f" strokeweight="2pt">
          <v:textbox>
            <w:txbxContent>
              <w:p w:rsidR="00122044" w:rsidRDefault="00122044" w:rsidP="00705BB1">
                <w:pPr>
                  <w:pStyle w:val="Cabealho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SERVIÇO PÚBLICO FEDERAL</w:t>
                </w:r>
              </w:p>
              <w:p w:rsidR="00705BB1" w:rsidRPr="00705BB1" w:rsidRDefault="00705BB1" w:rsidP="00705BB1">
                <w:pPr>
                  <w:pStyle w:val="Cabealho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705BB1">
                  <w:rPr>
                    <w:rFonts w:ascii="Arial" w:hAnsi="Arial" w:cs="Arial"/>
                    <w:b/>
                    <w:sz w:val="14"/>
                    <w:szCs w:val="14"/>
                  </w:rPr>
                  <w:t>MINISTÉRIO DA EDUCAÇÃO</w:t>
                </w:r>
              </w:p>
              <w:p w:rsidR="00705BB1" w:rsidRPr="00705BB1" w:rsidRDefault="00705BB1" w:rsidP="00705BB1">
                <w:pPr>
                  <w:pStyle w:val="Cabealho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705BB1">
                  <w:rPr>
                    <w:rFonts w:ascii="Arial" w:hAnsi="Arial" w:cs="Arial"/>
                    <w:b/>
                    <w:sz w:val="14"/>
                    <w:szCs w:val="14"/>
                  </w:rPr>
                  <w:t>SECRETARIA DE EDUCAÇÃO PROFISSIONAL E TECNOLÓGICA</w:t>
                </w:r>
              </w:p>
              <w:p w:rsidR="00705BB1" w:rsidRDefault="00705BB1" w:rsidP="00705BB1">
                <w:pPr>
                  <w:pStyle w:val="Cabealho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705BB1">
                  <w:rPr>
                    <w:rFonts w:ascii="Arial" w:hAnsi="Arial" w:cs="Arial"/>
                    <w:b/>
                    <w:sz w:val="14"/>
                    <w:szCs w:val="14"/>
                  </w:rPr>
                  <w:t>INSTITUTO FEDERAL DE EDUCAÇÃO, CI</w:t>
                </w: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Ê</w:t>
                </w:r>
                <w:r w:rsidRPr="00705BB1">
                  <w:rPr>
                    <w:rFonts w:ascii="Arial" w:hAnsi="Arial" w:cs="Arial"/>
                    <w:b/>
                    <w:sz w:val="14"/>
                    <w:szCs w:val="14"/>
                  </w:rPr>
                  <w:t>NCIA E TECNOLOGIA DO AMAZONAS</w:t>
                </w:r>
              </w:p>
              <w:p w:rsidR="00854EAD" w:rsidRDefault="00854EAD" w:rsidP="00705BB1">
                <w:pPr>
                  <w:pStyle w:val="Cabealho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 xml:space="preserve">CAMPUS </w:t>
                </w:r>
                <w:r w:rsidR="00FB60BC">
                  <w:rPr>
                    <w:rFonts w:ascii="Arial" w:hAnsi="Arial" w:cs="Arial"/>
                    <w:b/>
                    <w:sz w:val="14"/>
                    <w:szCs w:val="14"/>
                  </w:rPr>
                  <w:t>ITACOATIARA</w:t>
                </w:r>
              </w:p>
              <w:p w:rsidR="00FB60BC" w:rsidRDefault="00FB60BC" w:rsidP="00705BB1">
                <w:pPr>
                  <w:pStyle w:val="Cabealho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DIRETORIA GERAL</w:t>
                </w:r>
              </w:p>
              <w:p w:rsidR="00FB60BC" w:rsidRDefault="00FB60BC" w:rsidP="00705BB1">
                <w:pPr>
                  <w:pStyle w:val="Cabealho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DEPARTAMENTO DE ADMINISTRAÇÃO E PLANEJAMENTO</w:t>
                </w:r>
              </w:p>
            </w:txbxContent>
          </v:textbox>
        </v:shape>
      </w:pict>
    </w:r>
    <w:r w:rsidR="007C1876"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4491990</wp:posOffset>
          </wp:positionH>
          <wp:positionV relativeFrom="paragraph">
            <wp:posOffset>-184785</wp:posOffset>
          </wp:positionV>
          <wp:extent cx="1161415" cy="657225"/>
          <wp:effectExtent l="0" t="0" r="635" b="9525"/>
          <wp:wrapThrough wrapText="bothSides">
            <wp:wrapPolygon edited="0">
              <wp:start x="0" y="0"/>
              <wp:lineTo x="0" y="21287"/>
              <wp:lineTo x="21258" y="21287"/>
              <wp:lineTo x="2125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IF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BB1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-200025</wp:posOffset>
          </wp:positionV>
          <wp:extent cx="699135" cy="728345"/>
          <wp:effectExtent l="0" t="0" r="5715" b="0"/>
          <wp:wrapNone/>
          <wp:docPr id="11" name="Imagem 11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brasão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5BB1" w:rsidRDefault="00705BB1" w:rsidP="00E11C90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05BB1" w:rsidRDefault="00705BB1" w:rsidP="00E11C90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05BB1" w:rsidRDefault="00705BB1" w:rsidP="00E11C90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05BB1" w:rsidRDefault="00705BB1" w:rsidP="00E11C90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05BB1" w:rsidRDefault="00D025DB" w:rsidP="00E11C90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pict>
        <v:line id="Conector reto 2" o:spid="_x0000_s4097" style="position:absolute;left:0;text-align:left;z-index:251665408;visibility:visible;mso-width-relative:margin;mso-height-relative:margin" from="1.05pt,2.1pt" to="451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" strokecolor="#0d0d0d [3069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DB53A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lvlText w:val="%1.%2."/>
      <w:lvlJc w:val="left"/>
      <w:pPr>
        <w:tabs>
          <w:tab w:val="num" w:pos="2352"/>
        </w:tabs>
        <w:ind w:left="23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27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3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5880" w:hanging="1440"/>
      </w:pPr>
      <w:rPr>
        <w:rFonts w:hint="default"/>
      </w:rPr>
    </w:lvl>
  </w:abstractNum>
  <w:abstractNum w:abstractNumId="2">
    <w:nsid w:val="26BF2273"/>
    <w:multiLevelType w:val="hybridMultilevel"/>
    <w:tmpl w:val="BB400E66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8687CED"/>
    <w:multiLevelType w:val="hybridMultilevel"/>
    <w:tmpl w:val="D9DC764E"/>
    <w:lvl w:ilvl="0" w:tplc="E1E4ABF8">
      <w:start w:val="1"/>
      <w:numFmt w:val="decimal"/>
      <w:lvlText w:val="%1."/>
      <w:lvlJc w:val="left"/>
      <w:pPr>
        <w:tabs>
          <w:tab w:val="num" w:pos="1418"/>
        </w:tabs>
        <w:ind w:left="720" w:firstLine="698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11C90"/>
    <w:rsid w:val="0000361D"/>
    <w:rsid w:val="0000764F"/>
    <w:rsid w:val="0001626F"/>
    <w:rsid w:val="00024914"/>
    <w:rsid w:val="000254C3"/>
    <w:rsid w:val="000304C8"/>
    <w:rsid w:val="000357D4"/>
    <w:rsid w:val="0004742E"/>
    <w:rsid w:val="000643E6"/>
    <w:rsid w:val="00070362"/>
    <w:rsid w:val="000710B3"/>
    <w:rsid w:val="00073D4F"/>
    <w:rsid w:val="00077792"/>
    <w:rsid w:val="00097358"/>
    <w:rsid w:val="000A18A7"/>
    <w:rsid w:val="000A792B"/>
    <w:rsid w:val="000C3903"/>
    <w:rsid w:val="000C6172"/>
    <w:rsid w:val="000E7601"/>
    <w:rsid w:val="001044B9"/>
    <w:rsid w:val="0011629A"/>
    <w:rsid w:val="001166D0"/>
    <w:rsid w:val="00122044"/>
    <w:rsid w:val="00125C60"/>
    <w:rsid w:val="001300D7"/>
    <w:rsid w:val="00133CCD"/>
    <w:rsid w:val="00141258"/>
    <w:rsid w:val="001623C7"/>
    <w:rsid w:val="00166857"/>
    <w:rsid w:val="001748DC"/>
    <w:rsid w:val="00176987"/>
    <w:rsid w:val="00177ECC"/>
    <w:rsid w:val="0018467A"/>
    <w:rsid w:val="00185DC2"/>
    <w:rsid w:val="001A56ED"/>
    <w:rsid w:val="001B15E5"/>
    <w:rsid w:val="001B54B9"/>
    <w:rsid w:val="001C2F0C"/>
    <w:rsid w:val="001C790E"/>
    <w:rsid w:val="001E19E3"/>
    <w:rsid w:val="001E7E1E"/>
    <w:rsid w:val="002006E7"/>
    <w:rsid w:val="00212B0A"/>
    <w:rsid w:val="00223463"/>
    <w:rsid w:val="00230C70"/>
    <w:rsid w:val="0028393E"/>
    <w:rsid w:val="00296C96"/>
    <w:rsid w:val="002A227D"/>
    <w:rsid w:val="002C0EBA"/>
    <w:rsid w:val="002F0597"/>
    <w:rsid w:val="002F5051"/>
    <w:rsid w:val="0031389E"/>
    <w:rsid w:val="00325A0B"/>
    <w:rsid w:val="003279C5"/>
    <w:rsid w:val="00331A71"/>
    <w:rsid w:val="003368B4"/>
    <w:rsid w:val="00336E04"/>
    <w:rsid w:val="003404AC"/>
    <w:rsid w:val="003479A6"/>
    <w:rsid w:val="00350DFC"/>
    <w:rsid w:val="0035712F"/>
    <w:rsid w:val="0038095D"/>
    <w:rsid w:val="0039347C"/>
    <w:rsid w:val="00393ABB"/>
    <w:rsid w:val="0039451E"/>
    <w:rsid w:val="00394BE3"/>
    <w:rsid w:val="003A250A"/>
    <w:rsid w:val="003A4F8A"/>
    <w:rsid w:val="003B2B80"/>
    <w:rsid w:val="003B643D"/>
    <w:rsid w:val="003B79D5"/>
    <w:rsid w:val="003F1083"/>
    <w:rsid w:val="003F25D4"/>
    <w:rsid w:val="003F3425"/>
    <w:rsid w:val="003F74F5"/>
    <w:rsid w:val="003F77CE"/>
    <w:rsid w:val="0040041C"/>
    <w:rsid w:val="00405407"/>
    <w:rsid w:val="004113ED"/>
    <w:rsid w:val="00412668"/>
    <w:rsid w:val="00416ADF"/>
    <w:rsid w:val="00437BA2"/>
    <w:rsid w:val="00437F50"/>
    <w:rsid w:val="004407FD"/>
    <w:rsid w:val="00440E84"/>
    <w:rsid w:val="00447D07"/>
    <w:rsid w:val="004546FF"/>
    <w:rsid w:val="00464F8D"/>
    <w:rsid w:val="00475539"/>
    <w:rsid w:val="004823CC"/>
    <w:rsid w:val="004C022F"/>
    <w:rsid w:val="004E2674"/>
    <w:rsid w:val="00502AA0"/>
    <w:rsid w:val="00505011"/>
    <w:rsid w:val="005170C5"/>
    <w:rsid w:val="005347DD"/>
    <w:rsid w:val="00546DF4"/>
    <w:rsid w:val="00550DC2"/>
    <w:rsid w:val="0056090F"/>
    <w:rsid w:val="00562844"/>
    <w:rsid w:val="00570B6F"/>
    <w:rsid w:val="00570E5E"/>
    <w:rsid w:val="005725A6"/>
    <w:rsid w:val="00580A10"/>
    <w:rsid w:val="0058589D"/>
    <w:rsid w:val="005868C2"/>
    <w:rsid w:val="005A2607"/>
    <w:rsid w:val="005A517D"/>
    <w:rsid w:val="005A6A12"/>
    <w:rsid w:val="005C4B8F"/>
    <w:rsid w:val="005F2E15"/>
    <w:rsid w:val="0061267D"/>
    <w:rsid w:val="00631730"/>
    <w:rsid w:val="00635493"/>
    <w:rsid w:val="0065260B"/>
    <w:rsid w:val="00665F5D"/>
    <w:rsid w:val="00667794"/>
    <w:rsid w:val="00673C85"/>
    <w:rsid w:val="00687301"/>
    <w:rsid w:val="006A2D59"/>
    <w:rsid w:val="006B023E"/>
    <w:rsid w:val="006B5F6D"/>
    <w:rsid w:val="006D1D21"/>
    <w:rsid w:val="006D29BB"/>
    <w:rsid w:val="006D3F76"/>
    <w:rsid w:val="006D42BC"/>
    <w:rsid w:val="006E0A3E"/>
    <w:rsid w:val="006E183A"/>
    <w:rsid w:val="006E3844"/>
    <w:rsid w:val="006E784B"/>
    <w:rsid w:val="006F7215"/>
    <w:rsid w:val="00702228"/>
    <w:rsid w:val="00705BB1"/>
    <w:rsid w:val="00707B8E"/>
    <w:rsid w:val="007229D3"/>
    <w:rsid w:val="00725C93"/>
    <w:rsid w:val="007360D5"/>
    <w:rsid w:val="00737CE7"/>
    <w:rsid w:val="00747EA9"/>
    <w:rsid w:val="007C1876"/>
    <w:rsid w:val="007C23E1"/>
    <w:rsid w:val="007D594C"/>
    <w:rsid w:val="007D6C26"/>
    <w:rsid w:val="007F0648"/>
    <w:rsid w:val="007F096D"/>
    <w:rsid w:val="007F43B5"/>
    <w:rsid w:val="007F65D1"/>
    <w:rsid w:val="00801975"/>
    <w:rsid w:val="00815F50"/>
    <w:rsid w:val="00817F56"/>
    <w:rsid w:val="0082142E"/>
    <w:rsid w:val="008223B6"/>
    <w:rsid w:val="00823492"/>
    <w:rsid w:val="00826C4C"/>
    <w:rsid w:val="0083297F"/>
    <w:rsid w:val="00854EAD"/>
    <w:rsid w:val="00860835"/>
    <w:rsid w:val="00873D70"/>
    <w:rsid w:val="00876B61"/>
    <w:rsid w:val="00886DB5"/>
    <w:rsid w:val="00895EE6"/>
    <w:rsid w:val="008C0B17"/>
    <w:rsid w:val="008C6D07"/>
    <w:rsid w:val="008D5F0E"/>
    <w:rsid w:val="008D64FF"/>
    <w:rsid w:val="008E684C"/>
    <w:rsid w:val="008F15A8"/>
    <w:rsid w:val="00934535"/>
    <w:rsid w:val="00950F20"/>
    <w:rsid w:val="00960F21"/>
    <w:rsid w:val="009763BB"/>
    <w:rsid w:val="009807DE"/>
    <w:rsid w:val="00984F60"/>
    <w:rsid w:val="00986CCB"/>
    <w:rsid w:val="009939A2"/>
    <w:rsid w:val="00994073"/>
    <w:rsid w:val="009A30A8"/>
    <w:rsid w:val="009B04C0"/>
    <w:rsid w:val="009C0880"/>
    <w:rsid w:val="009C3CFF"/>
    <w:rsid w:val="00A027E4"/>
    <w:rsid w:val="00A13FB7"/>
    <w:rsid w:val="00A17200"/>
    <w:rsid w:val="00A219CF"/>
    <w:rsid w:val="00A21C36"/>
    <w:rsid w:val="00A21E29"/>
    <w:rsid w:val="00A35B75"/>
    <w:rsid w:val="00A567F9"/>
    <w:rsid w:val="00A57AFE"/>
    <w:rsid w:val="00A57D1B"/>
    <w:rsid w:val="00A752D3"/>
    <w:rsid w:val="00A8155C"/>
    <w:rsid w:val="00A82DC4"/>
    <w:rsid w:val="00A8575A"/>
    <w:rsid w:val="00A95B23"/>
    <w:rsid w:val="00AA058F"/>
    <w:rsid w:val="00AA1258"/>
    <w:rsid w:val="00AA4BCF"/>
    <w:rsid w:val="00AC0379"/>
    <w:rsid w:val="00AC0EA1"/>
    <w:rsid w:val="00AC2586"/>
    <w:rsid w:val="00AC3EE9"/>
    <w:rsid w:val="00AC6BB5"/>
    <w:rsid w:val="00AD31D7"/>
    <w:rsid w:val="00AD5A51"/>
    <w:rsid w:val="00AF1D27"/>
    <w:rsid w:val="00B05603"/>
    <w:rsid w:val="00B05E50"/>
    <w:rsid w:val="00B12B88"/>
    <w:rsid w:val="00B23076"/>
    <w:rsid w:val="00B31524"/>
    <w:rsid w:val="00B40381"/>
    <w:rsid w:val="00B51A3F"/>
    <w:rsid w:val="00B6116E"/>
    <w:rsid w:val="00B662E3"/>
    <w:rsid w:val="00B70BF5"/>
    <w:rsid w:val="00B86B2A"/>
    <w:rsid w:val="00BA1057"/>
    <w:rsid w:val="00BB0861"/>
    <w:rsid w:val="00BB4817"/>
    <w:rsid w:val="00BC190B"/>
    <w:rsid w:val="00BC2686"/>
    <w:rsid w:val="00BC2926"/>
    <w:rsid w:val="00BC428E"/>
    <w:rsid w:val="00BC7F46"/>
    <w:rsid w:val="00BE4906"/>
    <w:rsid w:val="00C0084B"/>
    <w:rsid w:val="00C01FDE"/>
    <w:rsid w:val="00C13E49"/>
    <w:rsid w:val="00C2714A"/>
    <w:rsid w:val="00C27EB7"/>
    <w:rsid w:val="00C33B88"/>
    <w:rsid w:val="00C33C15"/>
    <w:rsid w:val="00C36BF6"/>
    <w:rsid w:val="00C37C55"/>
    <w:rsid w:val="00C45A33"/>
    <w:rsid w:val="00C508A7"/>
    <w:rsid w:val="00C633A8"/>
    <w:rsid w:val="00C703F1"/>
    <w:rsid w:val="00C846C4"/>
    <w:rsid w:val="00C922FD"/>
    <w:rsid w:val="00C9323F"/>
    <w:rsid w:val="00C97334"/>
    <w:rsid w:val="00CB2DBD"/>
    <w:rsid w:val="00CD44BA"/>
    <w:rsid w:val="00CD73A4"/>
    <w:rsid w:val="00CD7CE7"/>
    <w:rsid w:val="00CE1C64"/>
    <w:rsid w:val="00CE3E68"/>
    <w:rsid w:val="00CE6BFF"/>
    <w:rsid w:val="00CF0837"/>
    <w:rsid w:val="00CF46D7"/>
    <w:rsid w:val="00D025DB"/>
    <w:rsid w:val="00D04C28"/>
    <w:rsid w:val="00D07F26"/>
    <w:rsid w:val="00D42518"/>
    <w:rsid w:val="00D434C3"/>
    <w:rsid w:val="00D47578"/>
    <w:rsid w:val="00D51850"/>
    <w:rsid w:val="00D6278A"/>
    <w:rsid w:val="00D67CA4"/>
    <w:rsid w:val="00D7533D"/>
    <w:rsid w:val="00D7756C"/>
    <w:rsid w:val="00D83ED9"/>
    <w:rsid w:val="00D85240"/>
    <w:rsid w:val="00D920A3"/>
    <w:rsid w:val="00D9348F"/>
    <w:rsid w:val="00D96DAC"/>
    <w:rsid w:val="00D97F0F"/>
    <w:rsid w:val="00DA6991"/>
    <w:rsid w:val="00DB73A5"/>
    <w:rsid w:val="00DC08EB"/>
    <w:rsid w:val="00DC3529"/>
    <w:rsid w:val="00DC3DCF"/>
    <w:rsid w:val="00E00886"/>
    <w:rsid w:val="00E11C90"/>
    <w:rsid w:val="00E1644C"/>
    <w:rsid w:val="00E2084F"/>
    <w:rsid w:val="00E52688"/>
    <w:rsid w:val="00E565BB"/>
    <w:rsid w:val="00E937EB"/>
    <w:rsid w:val="00EB3AB0"/>
    <w:rsid w:val="00EC08B9"/>
    <w:rsid w:val="00EC1E14"/>
    <w:rsid w:val="00EC32F3"/>
    <w:rsid w:val="00ED5C5C"/>
    <w:rsid w:val="00F057D3"/>
    <w:rsid w:val="00F1233C"/>
    <w:rsid w:val="00F30D62"/>
    <w:rsid w:val="00F433D5"/>
    <w:rsid w:val="00F45579"/>
    <w:rsid w:val="00F60521"/>
    <w:rsid w:val="00F60C80"/>
    <w:rsid w:val="00F610A9"/>
    <w:rsid w:val="00F619C7"/>
    <w:rsid w:val="00F6222F"/>
    <w:rsid w:val="00F67BEB"/>
    <w:rsid w:val="00F76F63"/>
    <w:rsid w:val="00FA732E"/>
    <w:rsid w:val="00FB104A"/>
    <w:rsid w:val="00FB60BC"/>
    <w:rsid w:val="00FC29BC"/>
    <w:rsid w:val="00FC5D11"/>
    <w:rsid w:val="00FC65CF"/>
    <w:rsid w:val="00FD3916"/>
    <w:rsid w:val="00FE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C9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11C90"/>
  </w:style>
  <w:style w:type="paragraph" w:styleId="Rodap">
    <w:name w:val="footer"/>
    <w:basedOn w:val="Normal"/>
    <w:link w:val="RodapChar"/>
    <w:uiPriority w:val="99"/>
    <w:unhideWhenUsed/>
    <w:rsid w:val="00E11C9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11C90"/>
  </w:style>
  <w:style w:type="paragraph" w:styleId="PargrafodaLista">
    <w:name w:val="List Paragraph"/>
    <w:basedOn w:val="Normal"/>
    <w:uiPriority w:val="34"/>
    <w:qFormat/>
    <w:rsid w:val="0086083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212B0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31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1D7"/>
    <w:rPr>
      <w:rFonts w:ascii="Tahoma" w:hAnsi="Tahoma" w:cs="Tahoma"/>
      <w:sz w:val="16"/>
      <w:szCs w:val="16"/>
    </w:rPr>
  </w:style>
  <w:style w:type="character" w:styleId="Hyperlink">
    <w:name w:val="Hyperlink"/>
    <w:rsid w:val="00AD5A5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C9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11C90"/>
  </w:style>
  <w:style w:type="paragraph" w:styleId="Rodap">
    <w:name w:val="footer"/>
    <w:basedOn w:val="Normal"/>
    <w:link w:val="RodapChar"/>
    <w:uiPriority w:val="99"/>
    <w:unhideWhenUsed/>
    <w:rsid w:val="00E11C9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11C90"/>
  </w:style>
  <w:style w:type="paragraph" w:styleId="PargrafodaLista">
    <w:name w:val="List Paragraph"/>
    <w:basedOn w:val="Normal"/>
    <w:uiPriority w:val="34"/>
    <w:qFormat/>
    <w:rsid w:val="0086083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212B0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31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1D7"/>
    <w:rPr>
      <w:rFonts w:ascii="Tahoma" w:hAnsi="Tahoma" w:cs="Tahoma"/>
      <w:sz w:val="16"/>
      <w:szCs w:val="16"/>
    </w:rPr>
  </w:style>
  <w:style w:type="character" w:styleId="Hyperlink">
    <w:name w:val="Hyperlink"/>
    <w:rsid w:val="00AD5A5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5F04-07D1-4E0E-8EFE-B6C1F08E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1841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IFAM09</dc:creator>
  <cp:lastModifiedBy>DAPCITA</cp:lastModifiedBy>
  <cp:revision>25</cp:revision>
  <cp:lastPrinted>2015-09-11T17:51:00Z</cp:lastPrinted>
  <dcterms:created xsi:type="dcterms:W3CDTF">2016-04-06T17:18:00Z</dcterms:created>
  <dcterms:modified xsi:type="dcterms:W3CDTF">2016-04-06T17:25:00Z</dcterms:modified>
</cp:coreProperties>
</file>