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theme/themeOverride6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69B" w:rsidRDefault="0080069B" w:rsidP="0080069B">
      <w:pPr>
        <w:jc w:val="center"/>
      </w:pPr>
    </w:p>
    <w:p w:rsidR="0080069B" w:rsidRDefault="0080069B" w:rsidP="0080069B">
      <w:pPr>
        <w:jc w:val="center"/>
      </w:pPr>
    </w:p>
    <w:p w:rsidR="0080069B" w:rsidRDefault="0080069B" w:rsidP="0080069B">
      <w:pPr>
        <w:jc w:val="center"/>
      </w:pPr>
    </w:p>
    <w:p w:rsidR="0080069B" w:rsidRDefault="0080069B" w:rsidP="0080069B">
      <w:pPr>
        <w:jc w:val="center"/>
      </w:pPr>
    </w:p>
    <w:p w:rsidR="0080069B" w:rsidRDefault="0080069B" w:rsidP="0080069B">
      <w:pPr>
        <w:jc w:val="center"/>
      </w:pPr>
    </w:p>
    <w:p w:rsidR="0080069B" w:rsidRDefault="0080069B" w:rsidP="0080069B">
      <w:pPr>
        <w:jc w:val="center"/>
      </w:pPr>
    </w:p>
    <w:p w:rsidR="0080069B" w:rsidRDefault="0080069B" w:rsidP="0080069B">
      <w:pPr>
        <w:jc w:val="center"/>
      </w:pPr>
    </w:p>
    <w:p w:rsidR="0080069B" w:rsidRDefault="0080069B" w:rsidP="0080069B">
      <w:pPr>
        <w:jc w:val="center"/>
      </w:pPr>
    </w:p>
    <w:p w:rsidR="0080069B" w:rsidRDefault="0080069B" w:rsidP="0080069B">
      <w:pPr>
        <w:jc w:val="center"/>
      </w:pPr>
    </w:p>
    <w:p w:rsidR="0080069B" w:rsidRDefault="0080069B" w:rsidP="0080069B">
      <w:pPr>
        <w:jc w:val="center"/>
      </w:pPr>
    </w:p>
    <w:p w:rsidR="008C2672" w:rsidRDefault="0080069B" w:rsidP="0080069B">
      <w:pPr>
        <w:jc w:val="center"/>
      </w:pPr>
      <w:r>
        <w:t>RELATÓRIO TRIMESTRAL</w:t>
      </w:r>
    </w:p>
    <w:p w:rsidR="0080069B" w:rsidRDefault="0080069B" w:rsidP="0080069B">
      <w:pPr>
        <w:jc w:val="center"/>
      </w:pPr>
      <w:r>
        <w:t>SETOR DE ALIMENTAÇÃO E NUTRIÇÃO</w:t>
      </w:r>
    </w:p>
    <w:p w:rsidR="0080069B" w:rsidRDefault="0080069B" w:rsidP="0080069B">
      <w:pPr>
        <w:jc w:val="center"/>
      </w:pPr>
    </w:p>
    <w:p w:rsidR="0080069B" w:rsidRDefault="0080069B" w:rsidP="0080069B">
      <w:pPr>
        <w:jc w:val="center"/>
      </w:pPr>
    </w:p>
    <w:p w:rsidR="0080069B" w:rsidRDefault="0080069B" w:rsidP="0080069B">
      <w:pPr>
        <w:jc w:val="center"/>
      </w:pPr>
    </w:p>
    <w:p w:rsidR="0080069B" w:rsidRDefault="0080069B" w:rsidP="0080069B">
      <w:pPr>
        <w:jc w:val="center"/>
      </w:pPr>
    </w:p>
    <w:p w:rsidR="0080069B" w:rsidRDefault="0080069B" w:rsidP="0080069B">
      <w:pPr>
        <w:jc w:val="center"/>
      </w:pPr>
    </w:p>
    <w:p w:rsidR="0080069B" w:rsidRDefault="0080069B" w:rsidP="0080069B">
      <w:pPr>
        <w:jc w:val="center"/>
      </w:pPr>
    </w:p>
    <w:p w:rsidR="0080069B" w:rsidRDefault="0080069B" w:rsidP="0080069B">
      <w:pPr>
        <w:jc w:val="center"/>
      </w:pPr>
    </w:p>
    <w:p w:rsidR="0080069B" w:rsidRDefault="0080069B" w:rsidP="00411CDA"/>
    <w:p w:rsidR="0080069B" w:rsidRDefault="0080069B" w:rsidP="0080069B">
      <w:pPr>
        <w:jc w:val="center"/>
      </w:pPr>
    </w:p>
    <w:p w:rsidR="0080069B" w:rsidRDefault="0080069B" w:rsidP="0080069B">
      <w:pPr>
        <w:jc w:val="center"/>
      </w:pPr>
    </w:p>
    <w:p w:rsidR="00363A76" w:rsidRDefault="00363A76" w:rsidP="00363A76">
      <w:pPr>
        <w:jc w:val="both"/>
      </w:pPr>
      <w:r>
        <w:t>O presente relatório tem como objetivo</w:t>
      </w:r>
      <w:r w:rsidR="00BC2809">
        <w:t xml:space="preserve"> dar continuidade aos</w:t>
      </w:r>
      <w:r w:rsidR="00932465">
        <w:t xml:space="preserve"> relatório</w:t>
      </w:r>
      <w:r w:rsidR="00BC2809">
        <w:t>s trimestrais</w:t>
      </w:r>
      <w:r w:rsidR="00E33F9B">
        <w:t xml:space="preserve">. </w:t>
      </w:r>
      <w:proofErr w:type="gramStart"/>
      <w:r w:rsidR="00E33F9B">
        <w:t>a</w:t>
      </w:r>
      <w:r w:rsidR="00870698">
        <w:t>presentará</w:t>
      </w:r>
      <w:proofErr w:type="gramEnd"/>
      <w:r>
        <w:t xml:space="preserve"> </w:t>
      </w:r>
      <w:r w:rsidR="00870698">
        <w:t xml:space="preserve">dados e informações </w:t>
      </w:r>
      <w:r>
        <w:t>dos respec</w:t>
      </w:r>
      <w:r w:rsidR="009E1DE9">
        <w:t>tivos</w:t>
      </w:r>
      <w:r w:rsidR="00004753">
        <w:t xml:space="preserve"> meses: Julho, Agosto e Setembro</w:t>
      </w:r>
      <w:r w:rsidR="009E1DE9">
        <w:t xml:space="preserve"> de 2016.</w:t>
      </w:r>
    </w:p>
    <w:p w:rsidR="008B6CBB" w:rsidRDefault="008B6CBB" w:rsidP="00363A76">
      <w:pPr>
        <w:jc w:val="both"/>
      </w:pPr>
    </w:p>
    <w:p w:rsidR="008C02ED" w:rsidRDefault="00773B11" w:rsidP="00091D79">
      <w:pPr>
        <w:pStyle w:val="PargrafodaLista"/>
        <w:numPr>
          <w:ilvl w:val="0"/>
          <w:numId w:val="1"/>
        </w:numPr>
        <w:jc w:val="both"/>
      </w:pPr>
      <w:r>
        <w:t>JULHO</w:t>
      </w:r>
      <w:r w:rsidR="006A3F4B">
        <w:t>:</w:t>
      </w:r>
      <w:r w:rsidR="00204C06">
        <w:t xml:space="preserve"> Neste mês</w:t>
      </w:r>
      <w:r w:rsidR="00EF3A2E">
        <w:t xml:space="preserve"> tivemos no dia 1 o último dia de aula, todos os alunos residentes se deslocaram para suas casas, pois o refeitório iria passar por uma reforma. A reforma dos principais pontos foi enviada via SGD</w:t>
      </w:r>
      <w:r w:rsidR="00091D79">
        <w:t>, porém</w:t>
      </w:r>
      <w:r w:rsidR="00EF3A2E">
        <w:t xml:space="preserve"> a mesma não aconteceu.</w:t>
      </w:r>
      <w:r w:rsidR="006A7079">
        <w:t xml:space="preserve"> Durante o período das férias foi realizado higienização de todas as áreas e equipamentos, tivemos falta de energia</w:t>
      </w:r>
      <w:r w:rsidR="00091D79">
        <w:t xml:space="preserve">. Dia 13 tivemos a dedetização, porém foi pedido nova aplicação devido continuidade de pragas, a mesma foi realizada no dia 28, com validade por </w:t>
      </w:r>
      <w:proofErr w:type="gramStart"/>
      <w:r w:rsidR="00091D79">
        <w:t>6</w:t>
      </w:r>
      <w:proofErr w:type="gramEnd"/>
      <w:r w:rsidR="00091D79">
        <w:t xml:space="preserve"> meses segundo certificação. </w:t>
      </w:r>
      <w:r w:rsidR="002E4264">
        <w:t xml:space="preserve">Início do segundo semestre </w:t>
      </w:r>
      <w:r w:rsidR="006A7079">
        <w:t>no dia 19 com retorno gradativo</w:t>
      </w:r>
      <w:r w:rsidR="00522956">
        <w:t xml:space="preserve"> dos alunos residentes. </w:t>
      </w:r>
      <w:r w:rsidR="001A0339">
        <w:t xml:space="preserve">Dia 21 tivemos a visita da AUDIN coordenada pela auditora Samara, suas ressalvas foi em relação a não receber documentos sem validação e quanto os documentos com rasuras, para sua validação deve ser feito os registros explicativos das rasuras, desde então já estamos realizando este procedimento. Dia 22 foi solicitado junto </w:t>
      </w:r>
      <w:proofErr w:type="gramStart"/>
      <w:r w:rsidR="001A0339">
        <w:t>a</w:t>
      </w:r>
      <w:proofErr w:type="gramEnd"/>
      <w:r w:rsidR="001A0339">
        <w:t xml:space="preserve"> vigilância Sanitária o alvará da cozinha e o controle de potabilidade da água, a visita seria realizada</w:t>
      </w:r>
      <w:r w:rsidR="00552AB1">
        <w:t>, porém</w:t>
      </w:r>
      <w:r w:rsidR="001A0339">
        <w:t xml:space="preserve"> o controle de potabilidade estava parado devido falta de estrutura física, segundo nos informou o responsável. Dia 25 tivemos a Inspeção da vigilância sanitária e o início das seis horas corridas devidamente legalizadas a todos os servidores do setor</w:t>
      </w:r>
      <w:r w:rsidR="007E2B47">
        <w:t>. Dia 27 tivemos atualização pela secretaria da nova planilha de quantitativo de alunos. No dia 29 tivemos a entrega do relatório técnico da vigilância que não expediu alvará até as correções da Unidade, basicamente</w:t>
      </w:r>
      <w:r w:rsidR="00592468">
        <w:t xml:space="preserve"> </w:t>
      </w:r>
      <w:r w:rsidR="007E2B47">
        <w:t xml:space="preserve">relacionadas </w:t>
      </w:r>
      <w:proofErr w:type="gramStart"/>
      <w:r w:rsidR="007E2B47">
        <w:t>a</w:t>
      </w:r>
      <w:proofErr w:type="gramEnd"/>
      <w:r w:rsidR="007E2B47">
        <w:t xml:space="preserve"> estrutura física, equipamentos e </w:t>
      </w:r>
      <w:proofErr w:type="spellStart"/>
      <w:r w:rsidR="007E2B47">
        <w:t>EPI´s</w:t>
      </w:r>
      <w:proofErr w:type="spellEnd"/>
      <w:r w:rsidR="007E2B47">
        <w:t xml:space="preserve">. </w:t>
      </w:r>
    </w:p>
    <w:p w:rsidR="00F87CEC" w:rsidRDefault="00F87CEC" w:rsidP="00F87CEC">
      <w:pPr>
        <w:jc w:val="both"/>
      </w:pPr>
    </w:p>
    <w:p w:rsidR="00F87CEC" w:rsidRDefault="00F87CEC" w:rsidP="00F87CEC">
      <w:pPr>
        <w:jc w:val="both"/>
      </w:pPr>
    </w:p>
    <w:p w:rsidR="00CA1BD0" w:rsidRDefault="00CA1BD0" w:rsidP="00CA1BD0">
      <w:pPr>
        <w:ind w:left="360"/>
        <w:jc w:val="both"/>
      </w:pPr>
      <w:r w:rsidRPr="00CA1BD0">
        <w:rPr>
          <w:u w:val="single"/>
        </w:rPr>
        <w:t>ATENDIMENTO</w:t>
      </w:r>
      <w:r w:rsidR="006A7079">
        <w:t>: Orientação nutricional de diabetes para a irmã de aluna</w:t>
      </w:r>
      <w:r>
        <w:t>.</w:t>
      </w:r>
    </w:p>
    <w:p w:rsidR="008C02ED" w:rsidRDefault="008C02ED" w:rsidP="006F20AE">
      <w:pPr>
        <w:pStyle w:val="PargrafodaLista"/>
        <w:jc w:val="both"/>
      </w:pPr>
    </w:p>
    <w:p w:rsidR="008C02ED" w:rsidRDefault="008C02ED" w:rsidP="006F20AE">
      <w:pPr>
        <w:pStyle w:val="PargrafodaLista"/>
        <w:jc w:val="both"/>
      </w:pPr>
    </w:p>
    <w:p w:rsidR="009A47D1" w:rsidRDefault="00925F18" w:rsidP="009A47D1">
      <w:pPr>
        <w:pStyle w:val="PargrafodaLista"/>
        <w:numPr>
          <w:ilvl w:val="0"/>
          <w:numId w:val="1"/>
        </w:numPr>
        <w:jc w:val="both"/>
      </w:pPr>
      <w:r>
        <w:lastRenderedPageBreak/>
        <w:t>AGOSTO</w:t>
      </w:r>
      <w:r w:rsidR="006A3F4B">
        <w:t>:</w:t>
      </w:r>
      <w:r w:rsidR="0037043C">
        <w:t xml:space="preserve"> </w:t>
      </w:r>
      <w:r w:rsidR="005E062E">
        <w:t>Dia 3 i</w:t>
      </w:r>
      <w:r w:rsidR="009A47D1">
        <w:t>nício das atividades do projeto</w:t>
      </w:r>
      <w:r w:rsidR="00F57C88">
        <w:t xml:space="preserve"> Reeducação </w:t>
      </w:r>
      <w:r w:rsidR="007A0463">
        <w:t>Alimentar:</w:t>
      </w:r>
      <w:r w:rsidR="009A47D1">
        <w:t xml:space="preserve"> Uma proposta de saúde no âmbito escolar com 10 alunos do integrado</w:t>
      </w:r>
      <w:r w:rsidR="00022481">
        <w:t>.</w:t>
      </w:r>
      <w:r w:rsidR="00F57C88">
        <w:t xml:space="preserve"> Dia 4 recebemos nova lista da secretaria com novo quantitativo de alunos.</w:t>
      </w:r>
      <w:r w:rsidR="00607294">
        <w:t xml:space="preserve"> Realizado adequação de quantitativo no turno noturno devido ausência de aula. Realizado no dia 15/8 nova dedetização. Início das entregas de merenda regionalizada.</w:t>
      </w:r>
      <w:r w:rsidR="003260C6">
        <w:t xml:space="preserve"> Dia 31 o patrimônio etiquetou alguns bens que faltavam.</w:t>
      </w:r>
    </w:p>
    <w:p w:rsidR="009A47D1" w:rsidRDefault="009A47D1" w:rsidP="009A47D1">
      <w:pPr>
        <w:jc w:val="both"/>
      </w:pPr>
      <w:r>
        <w:t>ATENDIMENTO: Todas as sextas feiras com 10 alunos do projeto</w:t>
      </w:r>
      <w:r w:rsidR="008D7C8D">
        <w:t>, com ressalvas de feriados e reuniões</w:t>
      </w:r>
      <w:r>
        <w:t>.</w:t>
      </w:r>
      <w:r w:rsidR="00607294">
        <w:t xml:space="preserve"> </w:t>
      </w:r>
      <w:proofErr w:type="gramStart"/>
      <w:r w:rsidR="00607294">
        <w:t>Adiantamento de lanche para um aluno acompanhado pela enfermeira devido pico</w:t>
      </w:r>
      <w:proofErr w:type="gramEnd"/>
      <w:r w:rsidR="00607294">
        <w:t xml:space="preserve"> de hipoglicemia</w:t>
      </w:r>
    </w:p>
    <w:p w:rsidR="00F87CEC" w:rsidRDefault="00F87CEC" w:rsidP="00F87CEC">
      <w:pPr>
        <w:jc w:val="both"/>
      </w:pPr>
    </w:p>
    <w:p w:rsidR="008C02ED" w:rsidRPr="00B65076" w:rsidRDefault="00F87CEC" w:rsidP="008C02ED">
      <w:pPr>
        <w:pStyle w:val="PargrafodaLista"/>
        <w:numPr>
          <w:ilvl w:val="0"/>
          <w:numId w:val="1"/>
        </w:numPr>
        <w:jc w:val="both"/>
      </w:pPr>
      <w:r>
        <w:t>SETEMBRO</w:t>
      </w:r>
      <w:r w:rsidR="00E16B0C">
        <w:t xml:space="preserve">: </w:t>
      </w:r>
      <w:r w:rsidR="00F70BF2">
        <w:t>Neste mês</w:t>
      </w:r>
      <w:r w:rsidR="002D7FD6">
        <w:t xml:space="preserve"> foi </w:t>
      </w:r>
      <w:r w:rsidR="00CE091E">
        <w:t>realizada</w:t>
      </w:r>
      <w:r w:rsidR="002D7FD6">
        <w:t xml:space="preserve"> a aplicação do teste de aceitabilidade gradativamente em sala de aula, de forma individual a todos os alunos com ajuda dos professores. Tivemos a explosão do forno, </w:t>
      </w:r>
      <w:proofErr w:type="gramStart"/>
      <w:r w:rsidR="002D7FD6">
        <w:t>foi</w:t>
      </w:r>
      <w:proofErr w:type="gramEnd"/>
      <w:r w:rsidR="002D7FD6">
        <w:t xml:space="preserve"> s</w:t>
      </w:r>
      <w:r w:rsidR="00CE091E">
        <w:t>uspenso todas as preparações em que há necessidade de seu uso. Inclusão de ovos e frutas para o café da manhã nos finais de semana dos residentes pela impossibilidade de produção do pão, realizada no refeitório</w:t>
      </w:r>
      <w:r w:rsidR="00E11A78">
        <w:t xml:space="preserve">. </w:t>
      </w:r>
      <w:r w:rsidR="00E11A78" w:rsidRPr="00B65076">
        <w:t>No dia</w:t>
      </w:r>
      <w:r w:rsidR="00B65076" w:rsidRPr="00B65076">
        <w:t xml:space="preserve"> 14 </w:t>
      </w:r>
      <w:r w:rsidR="00E11A78" w:rsidRPr="00B65076">
        <w:t xml:space="preserve">tivemos uma reunião com o </w:t>
      </w:r>
      <w:proofErr w:type="gramStart"/>
      <w:r w:rsidR="00E11A78" w:rsidRPr="00B65076">
        <w:t>DG,</w:t>
      </w:r>
      <w:proofErr w:type="gramEnd"/>
      <w:r w:rsidR="00E11A78" w:rsidRPr="00B65076">
        <w:t>DDE,SAN E DAP onde foi decidido alteração da merenda escolar e retirada da ceia dos residentes, contendo gastos e garantindo a al</w:t>
      </w:r>
      <w:r w:rsidR="00A7533B" w:rsidRPr="00B65076">
        <w:t>imentação para o início</w:t>
      </w:r>
      <w:r w:rsidR="00B65076" w:rsidRPr="00B65076">
        <w:t xml:space="preserve"> do ano letivo</w:t>
      </w:r>
      <w:r w:rsidR="00A7533B" w:rsidRPr="00B65076">
        <w:t xml:space="preserve"> de 2017,</w:t>
      </w:r>
      <w:r w:rsidR="00B65076" w:rsidRPr="00B65076">
        <w:t xml:space="preserve"> as alterações</w:t>
      </w:r>
      <w:r w:rsidR="00B65076">
        <w:t xml:space="preserve"> </w:t>
      </w:r>
      <w:r w:rsidR="00B65076" w:rsidRPr="00B65076">
        <w:t>dando início a partir do dia 27/09 em virtude do cardápio ser entregue  com uma semana de antecedência. No final deste mê</w:t>
      </w:r>
      <w:r w:rsidR="00B65076">
        <w:t>s já não recebemos</w:t>
      </w:r>
      <w:r w:rsidR="00B65076" w:rsidRPr="00B65076">
        <w:t xml:space="preserve"> a merenda regionalizada.</w:t>
      </w:r>
    </w:p>
    <w:p w:rsidR="002D7FD6" w:rsidRDefault="002D7FD6" w:rsidP="002D7FD6">
      <w:pPr>
        <w:jc w:val="both"/>
      </w:pPr>
    </w:p>
    <w:p w:rsidR="002D7FD6" w:rsidRDefault="002D7FD6" w:rsidP="002D7FD6">
      <w:pPr>
        <w:jc w:val="both"/>
      </w:pPr>
      <w:r>
        <w:t xml:space="preserve">ATENDIMENTO: Mudança de consistência alimentar para </w:t>
      </w:r>
      <w:proofErr w:type="gramStart"/>
      <w:r>
        <w:t>4</w:t>
      </w:r>
      <w:proofErr w:type="gramEnd"/>
      <w:r>
        <w:t xml:space="preserve"> alunos residentes diagnosticados com malária, devido informações da enfermeira, os mesmos estavam com inapetência alimentar. Confecção de compressa quente para aluno residente com celulite no rosto. Mudança de consistência e temperatura de alimento devido prescrição odontológica para aluno residente com extração dentária.</w:t>
      </w:r>
    </w:p>
    <w:p w:rsidR="00F87CEC" w:rsidRDefault="00F87CEC" w:rsidP="00F87CEC">
      <w:pPr>
        <w:jc w:val="both"/>
      </w:pPr>
    </w:p>
    <w:p w:rsidR="00F87CEC" w:rsidRDefault="00F87CEC" w:rsidP="00F87CEC">
      <w:pPr>
        <w:jc w:val="both"/>
      </w:pPr>
    </w:p>
    <w:p w:rsidR="00F87CEC" w:rsidRDefault="00F87CEC" w:rsidP="00F87CEC">
      <w:pPr>
        <w:jc w:val="both"/>
      </w:pPr>
    </w:p>
    <w:p w:rsidR="00F87CEC" w:rsidRDefault="00F87CEC" w:rsidP="00F87CEC">
      <w:pPr>
        <w:jc w:val="both"/>
      </w:pPr>
    </w:p>
    <w:p w:rsidR="00F87CEC" w:rsidRDefault="00F87CEC" w:rsidP="00F87CEC">
      <w:pPr>
        <w:jc w:val="both"/>
      </w:pPr>
    </w:p>
    <w:p w:rsidR="00F87CEC" w:rsidRDefault="00F87CEC" w:rsidP="00F87CEC">
      <w:pPr>
        <w:jc w:val="both"/>
      </w:pPr>
    </w:p>
    <w:p w:rsidR="00923589" w:rsidRDefault="003E76F7" w:rsidP="00BF5415">
      <w:pPr>
        <w:jc w:val="both"/>
      </w:pPr>
      <w:proofErr w:type="gramStart"/>
      <w:r>
        <w:t>1</w:t>
      </w:r>
      <w:proofErr w:type="gramEnd"/>
      <w:r w:rsidR="00923589">
        <w:t>: MÉDIA DE PE</w:t>
      </w:r>
      <w:r w:rsidR="004C21CA">
        <w:t>RDAS DE DESCARTE SEMANAL</w:t>
      </w:r>
    </w:p>
    <w:p w:rsidR="00923589" w:rsidRDefault="00923589" w:rsidP="00BF5415">
      <w:pPr>
        <w:jc w:val="both"/>
      </w:pPr>
      <w:r>
        <w:t xml:space="preserve">O descarte é realizado das partes não aproveitáveis como Excesso de gordura, peles, </w:t>
      </w:r>
      <w:r w:rsidR="007B1FE7">
        <w:t xml:space="preserve">algumas </w:t>
      </w:r>
      <w:r>
        <w:t xml:space="preserve">vísceras, </w:t>
      </w:r>
      <w:r w:rsidR="007B1FE7">
        <w:t xml:space="preserve">algumas </w:t>
      </w:r>
      <w:r>
        <w:t>cascas. Realizamos diariamente a pesagem do alimento limpo e do alimento inteiro. Temos uma média</w:t>
      </w:r>
      <w:r w:rsidR="006104DF">
        <w:t>, pois</w:t>
      </w:r>
      <w:r>
        <w:t xml:space="preserve"> dependendo da qualidade de proteína temos muitas ou poucas perdas por descarte.</w:t>
      </w:r>
    </w:p>
    <w:tbl>
      <w:tblPr>
        <w:tblStyle w:val="Tabelacomgrade"/>
        <w:tblW w:w="0" w:type="auto"/>
        <w:tblInd w:w="1526" w:type="dxa"/>
        <w:tblLook w:val="04A0" w:firstRow="1" w:lastRow="0" w:firstColumn="1" w:lastColumn="0" w:noHBand="0" w:noVBand="1"/>
      </w:tblPr>
      <w:tblGrid>
        <w:gridCol w:w="3260"/>
        <w:gridCol w:w="3934"/>
      </w:tblGrid>
      <w:tr w:rsidR="004160DC" w:rsidTr="004160DC">
        <w:tc>
          <w:tcPr>
            <w:tcW w:w="3260" w:type="dxa"/>
          </w:tcPr>
          <w:p w:rsidR="004160DC" w:rsidRPr="00923589" w:rsidRDefault="004160DC" w:rsidP="00923589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Merenda escolar</w:t>
            </w:r>
          </w:p>
        </w:tc>
        <w:tc>
          <w:tcPr>
            <w:tcW w:w="3934" w:type="dxa"/>
          </w:tcPr>
          <w:p w:rsidR="004160DC" w:rsidRPr="00923589" w:rsidRDefault="004160DC" w:rsidP="00923589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Residentes</w:t>
            </w:r>
          </w:p>
        </w:tc>
      </w:tr>
      <w:tr w:rsidR="004160DC" w:rsidTr="004160DC">
        <w:tc>
          <w:tcPr>
            <w:tcW w:w="3260" w:type="dxa"/>
          </w:tcPr>
          <w:p w:rsidR="004160DC" w:rsidRDefault="004A5827" w:rsidP="00923589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19.3</w:t>
            </w:r>
            <w:r w:rsidR="009D2B75">
              <w:rPr>
                <w:sz w:val="40"/>
                <w:szCs w:val="40"/>
              </w:rPr>
              <w:t xml:space="preserve"> Kg</w:t>
            </w:r>
          </w:p>
        </w:tc>
        <w:tc>
          <w:tcPr>
            <w:tcW w:w="3934" w:type="dxa"/>
          </w:tcPr>
          <w:p w:rsidR="004160DC" w:rsidRPr="00923589" w:rsidRDefault="004A5827" w:rsidP="00923589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18</w:t>
            </w:r>
            <w:r w:rsidR="009D2B75">
              <w:rPr>
                <w:sz w:val="40"/>
                <w:szCs w:val="40"/>
              </w:rPr>
              <w:t xml:space="preserve"> Kg</w:t>
            </w:r>
          </w:p>
        </w:tc>
      </w:tr>
    </w:tbl>
    <w:p w:rsidR="00923589" w:rsidRDefault="00923589" w:rsidP="00BF5415">
      <w:pPr>
        <w:jc w:val="both"/>
      </w:pPr>
    </w:p>
    <w:p w:rsidR="00891F3A" w:rsidRDefault="00891F3A" w:rsidP="00BF5415">
      <w:pPr>
        <w:jc w:val="both"/>
      </w:pPr>
    </w:p>
    <w:p w:rsidR="00BC2809" w:rsidRDefault="00BC2809" w:rsidP="00BC2809">
      <w:pPr>
        <w:jc w:val="both"/>
      </w:pPr>
    </w:p>
    <w:p w:rsidR="00FF7385" w:rsidRDefault="003E76F7" w:rsidP="00045B18">
      <w:pPr>
        <w:jc w:val="both"/>
      </w:pPr>
      <w:proofErr w:type="gramStart"/>
      <w:r>
        <w:t>2</w:t>
      </w:r>
      <w:proofErr w:type="gramEnd"/>
      <w:r w:rsidR="00CA23B8">
        <w:t>: BASE SEMANAL DO NÚMERO DE REFEIÇÕES</w:t>
      </w:r>
    </w:p>
    <w:p w:rsidR="00206195" w:rsidRPr="00045B18" w:rsidRDefault="00206195" w:rsidP="00045B18">
      <w:pPr>
        <w:jc w:val="both"/>
      </w:pPr>
    </w:p>
    <w:p w:rsidR="00FF7385" w:rsidRDefault="00492211" w:rsidP="00CA23B8">
      <w:pPr>
        <w:jc w:val="both"/>
      </w:pPr>
      <w:r>
        <w:t xml:space="preserve"> RESIDENTES</w:t>
      </w:r>
    </w:p>
    <w:p w:rsidR="00D5128D" w:rsidRDefault="00D5128D" w:rsidP="00CA23B8">
      <w:pPr>
        <w:jc w:val="both"/>
      </w:pPr>
    </w:p>
    <w:tbl>
      <w:tblPr>
        <w:tblStyle w:val="Tabelacomgrade"/>
        <w:tblW w:w="8505" w:type="dxa"/>
        <w:tblInd w:w="392" w:type="dxa"/>
        <w:tblLook w:val="04A0" w:firstRow="1" w:lastRow="0" w:firstColumn="1" w:lastColumn="0" w:noHBand="0" w:noVBand="1"/>
      </w:tblPr>
      <w:tblGrid>
        <w:gridCol w:w="1094"/>
        <w:gridCol w:w="1271"/>
        <w:gridCol w:w="1029"/>
        <w:gridCol w:w="983"/>
        <w:gridCol w:w="708"/>
        <w:gridCol w:w="841"/>
        <w:gridCol w:w="825"/>
        <w:gridCol w:w="701"/>
        <w:gridCol w:w="1053"/>
      </w:tblGrid>
      <w:tr w:rsidR="00DF4005" w:rsidTr="00DF4005">
        <w:tc>
          <w:tcPr>
            <w:tcW w:w="1094" w:type="dxa"/>
          </w:tcPr>
          <w:p w:rsidR="0034415B" w:rsidRDefault="00DF4005" w:rsidP="00FF7385">
            <w:pPr>
              <w:pStyle w:val="PargrafodaLista"/>
              <w:ind w:left="0"/>
              <w:jc w:val="both"/>
            </w:pPr>
            <w:r>
              <w:t>Refeições</w:t>
            </w:r>
          </w:p>
        </w:tc>
        <w:tc>
          <w:tcPr>
            <w:tcW w:w="1271" w:type="dxa"/>
          </w:tcPr>
          <w:p w:rsidR="0034415B" w:rsidRDefault="00DF4005" w:rsidP="00FF7385">
            <w:pPr>
              <w:pStyle w:val="PargrafodaLista"/>
              <w:ind w:left="0"/>
              <w:jc w:val="both"/>
            </w:pPr>
            <w:r>
              <w:t>Quantidade</w:t>
            </w:r>
          </w:p>
        </w:tc>
        <w:tc>
          <w:tcPr>
            <w:tcW w:w="1029" w:type="dxa"/>
          </w:tcPr>
          <w:p w:rsidR="0034415B" w:rsidRDefault="00DF4005" w:rsidP="00FF7385">
            <w:pPr>
              <w:pStyle w:val="PargrafodaLista"/>
              <w:ind w:left="0"/>
              <w:jc w:val="both"/>
            </w:pPr>
            <w:r>
              <w:t>Domingo</w:t>
            </w:r>
          </w:p>
        </w:tc>
        <w:tc>
          <w:tcPr>
            <w:tcW w:w="983" w:type="dxa"/>
          </w:tcPr>
          <w:p w:rsidR="0034415B" w:rsidRDefault="00DF4005" w:rsidP="00FF7385">
            <w:pPr>
              <w:pStyle w:val="PargrafodaLista"/>
              <w:ind w:left="0"/>
              <w:jc w:val="both"/>
            </w:pPr>
            <w:r>
              <w:t>Segunda</w:t>
            </w:r>
          </w:p>
        </w:tc>
        <w:tc>
          <w:tcPr>
            <w:tcW w:w="708" w:type="dxa"/>
          </w:tcPr>
          <w:p w:rsidR="0034415B" w:rsidRDefault="00DF4005" w:rsidP="00FF7385">
            <w:pPr>
              <w:pStyle w:val="PargrafodaLista"/>
              <w:ind w:left="0"/>
              <w:jc w:val="both"/>
            </w:pPr>
            <w:r>
              <w:t>Terça</w:t>
            </w:r>
          </w:p>
        </w:tc>
        <w:tc>
          <w:tcPr>
            <w:tcW w:w="841" w:type="dxa"/>
          </w:tcPr>
          <w:p w:rsidR="0034415B" w:rsidRDefault="00DF4005" w:rsidP="00FF7385">
            <w:pPr>
              <w:pStyle w:val="PargrafodaLista"/>
              <w:ind w:left="0"/>
              <w:jc w:val="both"/>
            </w:pPr>
            <w:r>
              <w:t>Quarta</w:t>
            </w:r>
          </w:p>
        </w:tc>
        <w:tc>
          <w:tcPr>
            <w:tcW w:w="825" w:type="dxa"/>
          </w:tcPr>
          <w:p w:rsidR="0034415B" w:rsidRDefault="00DF4005" w:rsidP="00FF7385">
            <w:pPr>
              <w:pStyle w:val="PargrafodaLista"/>
              <w:ind w:left="0"/>
              <w:jc w:val="both"/>
            </w:pPr>
            <w:r>
              <w:t>Quinta</w:t>
            </w:r>
          </w:p>
        </w:tc>
        <w:tc>
          <w:tcPr>
            <w:tcW w:w="701" w:type="dxa"/>
          </w:tcPr>
          <w:p w:rsidR="0034415B" w:rsidRDefault="00DF4005" w:rsidP="00FF7385">
            <w:pPr>
              <w:pStyle w:val="PargrafodaLista"/>
              <w:ind w:left="0"/>
              <w:jc w:val="both"/>
            </w:pPr>
            <w:r>
              <w:t>Sexta</w:t>
            </w:r>
          </w:p>
        </w:tc>
        <w:tc>
          <w:tcPr>
            <w:tcW w:w="1053" w:type="dxa"/>
          </w:tcPr>
          <w:p w:rsidR="0034415B" w:rsidRDefault="00DF4005" w:rsidP="00FF7385">
            <w:pPr>
              <w:pStyle w:val="PargrafodaLista"/>
              <w:ind w:left="0"/>
              <w:jc w:val="both"/>
            </w:pPr>
            <w:r>
              <w:t>Sábado</w:t>
            </w:r>
          </w:p>
        </w:tc>
      </w:tr>
      <w:tr w:rsidR="005B433A" w:rsidTr="00DF4005">
        <w:tc>
          <w:tcPr>
            <w:tcW w:w="1094" w:type="dxa"/>
          </w:tcPr>
          <w:p w:rsidR="005B433A" w:rsidRDefault="005B433A" w:rsidP="00FF7385">
            <w:pPr>
              <w:pStyle w:val="PargrafodaLista"/>
              <w:ind w:left="0"/>
              <w:jc w:val="both"/>
            </w:pPr>
            <w:r>
              <w:t>Café</w:t>
            </w:r>
          </w:p>
        </w:tc>
        <w:tc>
          <w:tcPr>
            <w:tcW w:w="1271" w:type="dxa"/>
          </w:tcPr>
          <w:p w:rsidR="005B433A" w:rsidRDefault="005B433A" w:rsidP="005B433A">
            <w:pPr>
              <w:jc w:val="center"/>
            </w:pPr>
            <w:r w:rsidRPr="00A86DB1">
              <w:t>27</w:t>
            </w:r>
          </w:p>
        </w:tc>
        <w:tc>
          <w:tcPr>
            <w:tcW w:w="1029" w:type="dxa"/>
          </w:tcPr>
          <w:p w:rsidR="005B433A" w:rsidRDefault="005B433A" w:rsidP="005B433A">
            <w:pPr>
              <w:jc w:val="center"/>
            </w:pPr>
            <w:r w:rsidRPr="00A86DB1">
              <w:t>27</w:t>
            </w:r>
          </w:p>
        </w:tc>
        <w:tc>
          <w:tcPr>
            <w:tcW w:w="983" w:type="dxa"/>
          </w:tcPr>
          <w:p w:rsidR="005B433A" w:rsidRDefault="005B433A" w:rsidP="005B433A">
            <w:pPr>
              <w:jc w:val="center"/>
            </w:pPr>
            <w:r w:rsidRPr="00A86DB1">
              <w:t>27</w:t>
            </w:r>
          </w:p>
        </w:tc>
        <w:tc>
          <w:tcPr>
            <w:tcW w:w="708" w:type="dxa"/>
          </w:tcPr>
          <w:p w:rsidR="005B433A" w:rsidRDefault="005B433A" w:rsidP="005B433A">
            <w:pPr>
              <w:jc w:val="center"/>
            </w:pPr>
            <w:r w:rsidRPr="00A86DB1">
              <w:t>27</w:t>
            </w:r>
          </w:p>
        </w:tc>
        <w:tc>
          <w:tcPr>
            <w:tcW w:w="841" w:type="dxa"/>
          </w:tcPr>
          <w:p w:rsidR="005B433A" w:rsidRDefault="005B433A" w:rsidP="005B433A">
            <w:pPr>
              <w:jc w:val="center"/>
            </w:pPr>
            <w:r w:rsidRPr="00A86DB1">
              <w:t>27</w:t>
            </w:r>
          </w:p>
        </w:tc>
        <w:tc>
          <w:tcPr>
            <w:tcW w:w="825" w:type="dxa"/>
          </w:tcPr>
          <w:p w:rsidR="005B433A" w:rsidRDefault="005B433A" w:rsidP="005B433A">
            <w:pPr>
              <w:jc w:val="center"/>
            </w:pPr>
            <w:r w:rsidRPr="00A86DB1">
              <w:t>27</w:t>
            </w:r>
          </w:p>
        </w:tc>
        <w:tc>
          <w:tcPr>
            <w:tcW w:w="701" w:type="dxa"/>
          </w:tcPr>
          <w:p w:rsidR="005B433A" w:rsidRDefault="005B433A" w:rsidP="005B433A">
            <w:pPr>
              <w:jc w:val="center"/>
            </w:pPr>
            <w:r w:rsidRPr="00A86DB1">
              <w:t>27</w:t>
            </w:r>
          </w:p>
        </w:tc>
        <w:tc>
          <w:tcPr>
            <w:tcW w:w="1053" w:type="dxa"/>
          </w:tcPr>
          <w:p w:rsidR="005B433A" w:rsidRDefault="005B433A" w:rsidP="005B433A">
            <w:pPr>
              <w:jc w:val="center"/>
            </w:pPr>
            <w:r w:rsidRPr="00A86DB1">
              <w:t>27</w:t>
            </w:r>
          </w:p>
        </w:tc>
      </w:tr>
      <w:tr w:rsidR="005B433A" w:rsidTr="00DF4005">
        <w:tc>
          <w:tcPr>
            <w:tcW w:w="1094" w:type="dxa"/>
          </w:tcPr>
          <w:p w:rsidR="005B433A" w:rsidRDefault="005B433A" w:rsidP="00FF7385">
            <w:pPr>
              <w:pStyle w:val="PargrafodaLista"/>
              <w:ind w:left="0"/>
              <w:jc w:val="both"/>
            </w:pPr>
            <w:r>
              <w:t>Almoço</w:t>
            </w:r>
          </w:p>
        </w:tc>
        <w:tc>
          <w:tcPr>
            <w:tcW w:w="1271" w:type="dxa"/>
          </w:tcPr>
          <w:p w:rsidR="005B433A" w:rsidRDefault="005B433A" w:rsidP="005B433A">
            <w:pPr>
              <w:jc w:val="center"/>
            </w:pPr>
            <w:r w:rsidRPr="00A86DB1">
              <w:t>27</w:t>
            </w:r>
          </w:p>
        </w:tc>
        <w:tc>
          <w:tcPr>
            <w:tcW w:w="1029" w:type="dxa"/>
          </w:tcPr>
          <w:p w:rsidR="005B433A" w:rsidRDefault="005B433A" w:rsidP="005B433A">
            <w:pPr>
              <w:jc w:val="center"/>
            </w:pPr>
            <w:r w:rsidRPr="00A86DB1">
              <w:t>27</w:t>
            </w:r>
          </w:p>
        </w:tc>
        <w:tc>
          <w:tcPr>
            <w:tcW w:w="983" w:type="dxa"/>
          </w:tcPr>
          <w:p w:rsidR="005B433A" w:rsidRDefault="005B433A" w:rsidP="005B433A">
            <w:pPr>
              <w:jc w:val="center"/>
            </w:pPr>
            <w:r w:rsidRPr="00A86DB1">
              <w:t>27</w:t>
            </w:r>
          </w:p>
        </w:tc>
        <w:tc>
          <w:tcPr>
            <w:tcW w:w="708" w:type="dxa"/>
          </w:tcPr>
          <w:p w:rsidR="005B433A" w:rsidRDefault="005B433A" w:rsidP="005B433A">
            <w:pPr>
              <w:jc w:val="center"/>
            </w:pPr>
            <w:r w:rsidRPr="00A86DB1">
              <w:t>27</w:t>
            </w:r>
          </w:p>
        </w:tc>
        <w:tc>
          <w:tcPr>
            <w:tcW w:w="841" w:type="dxa"/>
          </w:tcPr>
          <w:p w:rsidR="005B433A" w:rsidRDefault="005B433A" w:rsidP="005B433A">
            <w:pPr>
              <w:jc w:val="center"/>
            </w:pPr>
            <w:r w:rsidRPr="00A86DB1">
              <w:t>27</w:t>
            </w:r>
          </w:p>
        </w:tc>
        <w:tc>
          <w:tcPr>
            <w:tcW w:w="825" w:type="dxa"/>
          </w:tcPr>
          <w:p w:rsidR="005B433A" w:rsidRDefault="005B433A" w:rsidP="005B433A">
            <w:pPr>
              <w:jc w:val="center"/>
            </w:pPr>
            <w:r w:rsidRPr="00A86DB1">
              <w:t>27</w:t>
            </w:r>
          </w:p>
        </w:tc>
        <w:tc>
          <w:tcPr>
            <w:tcW w:w="701" w:type="dxa"/>
          </w:tcPr>
          <w:p w:rsidR="005B433A" w:rsidRDefault="005B433A" w:rsidP="005B433A">
            <w:pPr>
              <w:jc w:val="center"/>
            </w:pPr>
            <w:r w:rsidRPr="00A86DB1">
              <w:t>27</w:t>
            </w:r>
          </w:p>
        </w:tc>
        <w:tc>
          <w:tcPr>
            <w:tcW w:w="1053" w:type="dxa"/>
          </w:tcPr>
          <w:p w:rsidR="005B433A" w:rsidRDefault="005B433A" w:rsidP="005B433A">
            <w:pPr>
              <w:jc w:val="center"/>
            </w:pPr>
            <w:r w:rsidRPr="00A86DB1">
              <w:t>27</w:t>
            </w:r>
          </w:p>
        </w:tc>
      </w:tr>
      <w:tr w:rsidR="005B433A" w:rsidTr="00DF4005">
        <w:tc>
          <w:tcPr>
            <w:tcW w:w="1094" w:type="dxa"/>
          </w:tcPr>
          <w:p w:rsidR="005B433A" w:rsidRDefault="005B433A" w:rsidP="00FF7385">
            <w:pPr>
              <w:pStyle w:val="PargrafodaLista"/>
              <w:ind w:left="0"/>
              <w:jc w:val="both"/>
            </w:pPr>
            <w:r>
              <w:t>Janta</w:t>
            </w:r>
          </w:p>
        </w:tc>
        <w:tc>
          <w:tcPr>
            <w:tcW w:w="1271" w:type="dxa"/>
          </w:tcPr>
          <w:p w:rsidR="005B433A" w:rsidRDefault="005B433A" w:rsidP="005B433A">
            <w:pPr>
              <w:jc w:val="center"/>
            </w:pPr>
            <w:r w:rsidRPr="00A86DB1">
              <w:t>27</w:t>
            </w:r>
          </w:p>
        </w:tc>
        <w:tc>
          <w:tcPr>
            <w:tcW w:w="1029" w:type="dxa"/>
          </w:tcPr>
          <w:p w:rsidR="005B433A" w:rsidRDefault="005B433A" w:rsidP="005B433A">
            <w:pPr>
              <w:jc w:val="center"/>
            </w:pPr>
            <w:r w:rsidRPr="00A86DB1">
              <w:t>27</w:t>
            </w:r>
          </w:p>
        </w:tc>
        <w:tc>
          <w:tcPr>
            <w:tcW w:w="983" w:type="dxa"/>
          </w:tcPr>
          <w:p w:rsidR="005B433A" w:rsidRDefault="005B433A" w:rsidP="005B433A">
            <w:pPr>
              <w:jc w:val="center"/>
            </w:pPr>
            <w:r w:rsidRPr="00A86DB1">
              <w:t>27</w:t>
            </w:r>
          </w:p>
        </w:tc>
        <w:tc>
          <w:tcPr>
            <w:tcW w:w="708" w:type="dxa"/>
          </w:tcPr>
          <w:p w:rsidR="005B433A" w:rsidRDefault="005B433A" w:rsidP="005B433A">
            <w:pPr>
              <w:jc w:val="center"/>
            </w:pPr>
            <w:r w:rsidRPr="00A86DB1">
              <w:t>27</w:t>
            </w:r>
          </w:p>
        </w:tc>
        <w:tc>
          <w:tcPr>
            <w:tcW w:w="841" w:type="dxa"/>
          </w:tcPr>
          <w:p w:rsidR="005B433A" w:rsidRDefault="005B433A" w:rsidP="005B433A">
            <w:pPr>
              <w:jc w:val="center"/>
            </w:pPr>
            <w:r w:rsidRPr="00A86DB1">
              <w:t>27</w:t>
            </w:r>
          </w:p>
        </w:tc>
        <w:tc>
          <w:tcPr>
            <w:tcW w:w="825" w:type="dxa"/>
          </w:tcPr>
          <w:p w:rsidR="005B433A" w:rsidRDefault="005B433A" w:rsidP="005B433A">
            <w:pPr>
              <w:jc w:val="center"/>
            </w:pPr>
            <w:r w:rsidRPr="00A86DB1">
              <w:t>27</w:t>
            </w:r>
          </w:p>
        </w:tc>
        <w:tc>
          <w:tcPr>
            <w:tcW w:w="701" w:type="dxa"/>
          </w:tcPr>
          <w:p w:rsidR="005B433A" w:rsidRDefault="005B433A" w:rsidP="005B433A">
            <w:pPr>
              <w:jc w:val="center"/>
            </w:pPr>
            <w:r w:rsidRPr="00A86DB1">
              <w:t>27</w:t>
            </w:r>
          </w:p>
        </w:tc>
        <w:tc>
          <w:tcPr>
            <w:tcW w:w="1053" w:type="dxa"/>
          </w:tcPr>
          <w:p w:rsidR="005B433A" w:rsidRDefault="005B433A" w:rsidP="005B433A">
            <w:pPr>
              <w:jc w:val="center"/>
            </w:pPr>
            <w:r w:rsidRPr="00A86DB1">
              <w:t>27</w:t>
            </w:r>
          </w:p>
        </w:tc>
      </w:tr>
      <w:tr w:rsidR="005B433A" w:rsidTr="00DF4005">
        <w:tc>
          <w:tcPr>
            <w:tcW w:w="1094" w:type="dxa"/>
          </w:tcPr>
          <w:p w:rsidR="005B433A" w:rsidRDefault="005B433A" w:rsidP="00FF7385">
            <w:pPr>
              <w:pStyle w:val="PargrafodaLista"/>
              <w:ind w:left="0"/>
              <w:jc w:val="both"/>
            </w:pPr>
            <w:r>
              <w:t>Ceia</w:t>
            </w:r>
          </w:p>
        </w:tc>
        <w:tc>
          <w:tcPr>
            <w:tcW w:w="1271" w:type="dxa"/>
          </w:tcPr>
          <w:p w:rsidR="005B433A" w:rsidRDefault="005B433A" w:rsidP="005B433A">
            <w:pPr>
              <w:jc w:val="center"/>
            </w:pPr>
            <w:r w:rsidRPr="00A86DB1">
              <w:t>27</w:t>
            </w:r>
          </w:p>
        </w:tc>
        <w:tc>
          <w:tcPr>
            <w:tcW w:w="1029" w:type="dxa"/>
          </w:tcPr>
          <w:p w:rsidR="005B433A" w:rsidRDefault="005B433A" w:rsidP="005B433A">
            <w:pPr>
              <w:jc w:val="center"/>
            </w:pPr>
            <w:r w:rsidRPr="00A86DB1">
              <w:t>27</w:t>
            </w:r>
          </w:p>
        </w:tc>
        <w:tc>
          <w:tcPr>
            <w:tcW w:w="983" w:type="dxa"/>
          </w:tcPr>
          <w:p w:rsidR="005B433A" w:rsidRDefault="005B433A" w:rsidP="005B433A">
            <w:pPr>
              <w:jc w:val="center"/>
            </w:pPr>
            <w:r w:rsidRPr="00A86DB1">
              <w:t>27</w:t>
            </w:r>
          </w:p>
        </w:tc>
        <w:tc>
          <w:tcPr>
            <w:tcW w:w="708" w:type="dxa"/>
          </w:tcPr>
          <w:p w:rsidR="005B433A" w:rsidRDefault="005B433A" w:rsidP="005B433A">
            <w:pPr>
              <w:jc w:val="center"/>
            </w:pPr>
            <w:r w:rsidRPr="00A86DB1">
              <w:t>27</w:t>
            </w:r>
          </w:p>
        </w:tc>
        <w:tc>
          <w:tcPr>
            <w:tcW w:w="841" w:type="dxa"/>
          </w:tcPr>
          <w:p w:rsidR="005B433A" w:rsidRDefault="005B433A" w:rsidP="005B433A">
            <w:pPr>
              <w:jc w:val="center"/>
            </w:pPr>
            <w:r w:rsidRPr="00A86DB1">
              <w:t>27</w:t>
            </w:r>
          </w:p>
        </w:tc>
        <w:tc>
          <w:tcPr>
            <w:tcW w:w="825" w:type="dxa"/>
          </w:tcPr>
          <w:p w:rsidR="005B433A" w:rsidRDefault="005B433A" w:rsidP="005B433A">
            <w:pPr>
              <w:jc w:val="center"/>
            </w:pPr>
            <w:r w:rsidRPr="00A86DB1">
              <w:t>27</w:t>
            </w:r>
          </w:p>
        </w:tc>
        <w:tc>
          <w:tcPr>
            <w:tcW w:w="701" w:type="dxa"/>
          </w:tcPr>
          <w:p w:rsidR="005B433A" w:rsidRDefault="005B433A" w:rsidP="005B433A">
            <w:pPr>
              <w:jc w:val="center"/>
            </w:pPr>
            <w:r w:rsidRPr="00A86DB1">
              <w:t>27</w:t>
            </w:r>
          </w:p>
        </w:tc>
        <w:tc>
          <w:tcPr>
            <w:tcW w:w="1053" w:type="dxa"/>
          </w:tcPr>
          <w:p w:rsidR="005B433A" w:rsidRDefault="005B433A" w:rsidP="005B433A">
            <w:pPr>
              <w:jc w:val="center"/>
            </w:pPr>
            <w:r w:rsidRPr="00A86DB1">
              <w:t>27</w:t>
            </w:r>
          </w:p>
        </w:tc>
      </w:tr>
      <w:tr w:rsidR="00D726BD" w:rsidTr="009314D5">
        <w:tc>
          <w:tcPr>
            <w:tcW w:w="1094" w:type="dxa"/>
          </w:tcPr>
          <w:p w:rsidR="00D726BD" w:rsidRDefault="00AB0F83" w:rsidP="00FF7385">
            <w:pPr>
              <w:pStyle w:val="PargrafodaLista"/>
              <w:ind w:left="0"/>
              <w:jc w:val="both"/>
            </w:pPr>
            <w:r>
              <w:t xml:space="preserve">Base </w:t>
            </w:r>
            <w:r w:rsidR="00D726BD">
              <w:t>Semanal</w:t>
            </w:r>
          </w:p>
        </w:tc>
        <w:tc>
          <w:tcPr>
            <w:tcW w:w="7411" w:type="dxa"/>
            <w:gridSpan w:val="8"/>
          </w:tcPr>
          <w:p w:rsidR="00D726BD" w:rsidRDefault="008F29B3" w:rsidP="00D726BD">
            <w:pPr>
              <w:pStyle w:val="PargrafodaLista"/>
              <w:ind w:left="0"/>
              <w:jc w:val="center"/>
            </w:pPr>
            <w:r>
              <w:t>832</w:t>
            </w:r>
            <w:r w:rsidR="00D726BD">
              <w:t xml:space="preserve"> Refeições</w:t>
            </w:r>
          </w:p>
        </w:tc>
      </w:tr>
    </w:tbl>
    <w:p w:rsidR="009A6D88" w:rsidRPr="00112BE2" w:rsidRDefault="006839F6" w:rsidP="009A6D88">
      <w:pPr>
        <w:pStyle w:val="PargrafodaLista"/>
        <w:jc w:val="both"/>
      </w:pPr>
      <w:r>
        <w:lastRenderedPageBreak/>
        <w:t>Legenda:</w:t>
      </w:r>
      <w:r w:rsidR="001A39F8">
        <w:t xml:space="preserve"> Base de cálculo</w:t>
      </w:r>
      <w:r w:rsidR="00BE053C">
        <w:t xml:space="preserve"> em 26</w:t>
      </w:r>
      <w:r w:rsidR="004B232F">
        <w:t xml:space="preserve"> </w:t>
      </w:r>
      <w:r w:rsidR="009A6D88">
        <w:t>alunos matric</w:t>
      </w:r>
      <w:r w:rsidR="001A39F8">
        <w:t xml:space="preserve">ulados e </w:t>
      </w:r>
      <w:proofErr w:type="gramStart"/>
      <w:r w:rsidR="001A39F8">
        <w:t>1</w:t>
      </w:r>
      <w:proofErr w:type="gramEnd"/>
      <w:r w:rsidR="001A39F8">
        <w:t xml:space="preserve"> inspetor responsável</w:t>
      </w:r>
      <w:r w:rsidR="00111A9B">
        <w:t xml:space="preserve">. </w:t>
      </w:r>
      <w:r w:rsidR="00BB735B">
        <w:t xml:space="preserve"> Em algumas vezes esse quantitativo é alterado no final de sem</w:t>
      </w:r>
      <w:r w:rsidR="0014222E">
        <w:t>ana devido liberação para saída, neste período de retorno de férias também tivemos</w:t>
      </w:r>
      <w:r w:rsidR="0052634B">
        <w:t xml:space="preserve"> variações conforme</w:t>
      </w:r>
      <w:r w:rsidR="00E91BE7">
        <w:t xml:space="preserve"> os alunos iam retornando, basicamente nas duas primeiras semanas tivemos poucos alunos</w:t>
      </w:r>
      <w:r w:rsidR="00E91BE7" w:rsidRPr="00112BE2">
        <w:t>.</w:t>
      </w:r>
      <w:r w:rsidR="008977C7" w:rsidRPr="00112BE2">
        <w:t xml:space="preserve">  </w:t>
      </w:r>
      <w:r w:rsidR="006C67C8" w:rsidRPr="00112BE2">
        <w:t>A partir do dia 27/09</w:t>
      </w:r>
      <w:r w:rsidR="008977C7" w:rsidRPr="00112BE2">
        <w:t xml:space="preserve">, a ceia foi </w:t>
      </w:r>
      <w:proofErr w:type="gramStart"/>
      <w:r w:rsidR="008977C7" w:rsidRPr="00112BE2">
        <w:t>retirada devido</w:t>
      </w:r>
      <w:proofErr w:type="gramEnd"/>
      <w:r w:rsidR="008977C7" w:rsidRPr="00112BE2">
        <w:t xml:space="preserve"> contenção de despesas pel</w:t>
      </w:r>
      <w:r w:rsidR="00112BE2" w:rsidRPr="00112BE2">
        <w:t>a reunião realizada no dia 14</w:t>
      </w:r>
      <w:r w:rsidR="006C67C8" w:rsidRPr="00112BE2">
        <w:t xml:space="preserve"> tendo reflexo no número deste quantitativo.</w:t>
      </w:r>
    </w:p>
    <w:p w:rsidR="00F305BE" w:rsidRDefault="00F305BE" w:rsidP="005938CB">
      <w:pPr>
        <w:jc w:val="both"/>
      </w:pPr>
    </w:p>
    <w:p w:rsidR="00492211" w:rsidRDefault="00492211" w:rsidP="00CA23B8">
      <w:pPr>
        <w:jc w:val="both"/>
      </w:pPr>
      <w:r>
        <w:t>MERENDA ESCOLAR</w:t>
      </w:r>
    </w:p>
    <w:p w:rsidR="004E2B23" w:rsidRDefault="004E2B23" w:rsidP="00CA23B8">
      <w:pPr>
        <w:jc w:val="both"/>
      </w:pPr>
    </w:p>
    <w:p w:rsidR="004E2B23" w:rsidRDefault="004E2B23" w:rsidP="00CA23B8">
      <w:pPr>
        <w:jc w:val="both"/>
      </w:pPr>
    </w:p>
    <w:p w:rsidR="00045B18" w:rsidRDefault="00045B18" w:rsidP="009A6D88">
      <w:pPr>
        <w:pStyle w:val="PargrafodaLista"/>
        <w:jc w:val="both"/>
      </w:pPr>
    </w:p>
    <w:tbl>
      <w:tblPr>
        <w:tblStyle w:val="Tabelacomgrade"/>
        <w:tblW w:w="0" w:type="auto"/>
        <w:tblInd w:w="720" w:type="dxa"/>
        <w:tblLook w:val="04A0" w:firstRow="1" w:lastRow="0" w:firstColumn="1" w:lastColumn="0" w:noHBand="0" w:noVBand="1"/>
      </w:tblPr>
      <w:tblGrid>
        <w:gridCol w:w="1188"/>
        <w:gridCol w:w="1271"/>
        <w:gridCol w:w="1160"/>
        <w:gridCol w:w="1077"/>
        <w:gridCol w:w="1117"/>
        <w:gridCol w:w="1112"/>
        <w:gridCol w:w="1075"/>
      </w:tblGrid>
      <w:tr w:rsidR="004027D9" w:rsidTr="009314D5">
        <w:tc>
          <w:tcPr>
            <w:tcW w:w="1188" w:type="dxa"/>
          </w:tcPr>
          <w:p w:rsidR="004027D9" w:rsidRDefault="004027D9" w:rsidP="009314D5">
            <w:pPr>
              <w:pStyle w:val="PargrafodaLista"/>
              <w:ind w:left="0"/>
              <w:jc w:val="both"/>
            </w:pPr>
            <w:r>
              <w:t>Refeições</w:t>
            </w:r>
          </w:p>
        </w:tc>
        <w:tc>
          <w:tcPr>
            <w:tcW w:w="1271" w:type="dxa"/>
          </w:tcPr>
          <w:p w:rsidR="004027D9" w:rsidRDefault="004027D9" w:rsidP="009314D5">
            <w:pPr>
              <w:pStyle w:val="PargrafodaLista"/>
              <w:ind w:left="0"/>
              <w:jc w:val="both"/>
            </w:pPr>
            <w:r>
              <w:t>Quantidade</w:t>
            </w:r>
          </w:p>
        </w:tc>
        <w:tc>
          <w:tcPr>
            <w:tcW w:w="1160" w:type="dxa"/>
          </w:tcPr>
          <w:p w:rsidR="004027D9" w:rsidRDefault="004027D9" w:rsidP="009314D5">
            <w:pPr>
              <w:pStyle w:val="PargrafodaLista"/>
              <w:ind w:left="0"/>
              <w:jc w:val="both"/>
            </w:pPr>
            <w:r>
              <w:t>Segunda</w:t>
            </w:r>
          </w:p>
        </w:tc>
        <w:tc>
          <w:tcPr>
            <w:tcW w:w="1077" w:type="dxa"/>
          </w:tcPr>
          <w:p w:rsidR="004027D9" w:rsidRDefault="004027D9" w:rsidP="009314D5">
            <w:pPr>
              <w:pStyle w:val="PargrafodaLista"/>
              <w:ind w:left="0"/>
              <w:jc w:val="both"/>
            </w:pPr>
            <w:r>
              <w:t>Terça</w:t>
            </w:r>
          </w:p>
        </w:tc>
        <w:tc>
          <w:tcPr>
            <w:tcW w:w="1117" w:type="dxa"/>
          </w:tcPr>
          <w:p w:rsidR="004027D9" w:rsidRDefault="004027D9" w:rsidP="009314D5">
            <w:pPr>
              <w:pStyle w:val="PargrafodaLista"/>
              <w:ind w:left="0"/>
              <w:jc w:val="both"/>
            </w:pPr>
            <w:r>
              <w:t>Quarta</w:t>
            </w:r>
          </w:p>
        </w:tc>
        <w:tc>
          <w:tcPr>
            <w:tcW w:w="1112" w:type="dxa"/>
          </w:tcPr>
          <w:p w:rsidR="004027D9" w:rsidRDefault="004027D9" w:rsidP="009314D5">
            <w:pPr>
              <w:pStyle w:val="PargrafodaLista"/>
              <w:ind w:left="0"/>
              <w:jc w:val="both"/>
            </w:pPr>
            <w:r>
              <w:t>Quinta</w:t>
            </w:r>
          </w:p>
        </w:tc>
        <w:tc>
          <w:tcPr>
            <w:tcW w:w="1075" w:type="dxa"/>
          </w:tcPr>
          <w:p w:rsidR="004027D9" w:rsidRDefault="004027D9" w:rsidP="009314D5">
            <w:pPr>
              <w:pStyle w:val="PargrafodaLista"/>
              <w:ind w:left="0"/>
              <w:jc w:val="both"/>
            </w:pPr>
            <w:r>
              <w:t>Sexta</w:t>
            </w:r>
          </w:p>
        </w:tc>
      </w:tr>
      <w:tr w:rsidR="0035602B" w:rsidTr="009314D5">
        <w:tc>
          <w:tcPr>
            <w:tcW w:w="1188" w:type="dxa"/>
          </w:tcPr>
          <w:p w:rsidR="0035602B" w:rsidRDefault="0035602B" w:rsidP="009314D5">
            <w:pPr>
              <w:pStyle w:val="PargrafodaLista"/>
              <w:ind w:left="0"/>
              <w:jc w:val="both"/>
            </w:pPr>
            <w:r>
              <w:t>Lancha da Manhã</w:t>
            </w:r>
          </w:p>
        </w:tc>
        <w:tc>
          <w:tcPr>
            <w:tcW w:w="1271" w:type="dxa"/>
          </w:tcPr>
          <w:p w:rsidR="0035602B" w:rsidRDefault="0035602B" w:rsidP="009314D5">
            <w:pPr>
              <w:pStyle w:val="PargrafodaLista"/>
              <w:ind w:left="0"/>
              <w:jc w:val="both"/>
            </w:pPr>
          </w:p>
        </w:tc>
        <w:tc>
          <w:tcPr>
            <w:tcW w:w="1160" w:type="dxa"/>
            <w:shd w:val="clear" w:color="auto" w:fill="000000" w:themeFill="text1"/>
          </w:tcPr>
          <w:p w:rsidR="0035602B" w:rsidRDefault="0035602B" w:rsidP="009314D5">
            <w:pPr>
              <w:pStyle w:val="PargrafodaLista"/>
              <w:ind w:left="0"/>
              <w:jc w:val="both"/>
            </w:pPr>
          </w:p>
        </w:tc>
        <w:tc>
          <w:tcPr>
            <w:tcW w:w="1077" w:type="dxa"/>
          </w:tcPr>
          <w:p w:rsidR="0035602B" w:rsidRDefault="0035602B" w:rsidP="0035602B">
            <w:pPr>
              <w:jc w:val="center"/>
            </w:pPr>
            <w:r>
              <w:t>326</w:t>
            </w:r>
          </w:p>
        </w:tc>
        <w:tc>
          <w:tcPr>
            <w:tcW w:w="1117" w:type="dxa"/>
          </w:tcPr>
          <w:p w:rsidR="0035602B" w:rsidRDefault="0035602B" w:rsidP="0035602B">
            <w:pPr>
              <w:jc w:val="center"/>
            </w:pPr>
            <w:r w:rsidRPr="009C4377">
              <w:t>326</w:t>
            </w:r>
          </w:p>
        </w:tc>
        <w:tc>
          <w:tcPr>
            <w:tcW w:w="1112" w:type="dxa"/>
          </w:tcPr>
          <w:p w:rsidR="0035602B" w:rsidRDefault="0035602B" w:rsidP="0035602B">
            <w:pPr>
              <w:jc w:val="center"/>
            </w:pPr>
            <w:r w:rsidRPr="009C4377">
              <w:t>326</w:t>
            </w:r>
          </w:p>
        </w:tc>
        <w:tc>
          <w:tcPr>
            <w:tcW w:w="1075" w:type="dxa"/>
          </w:tcPr>
          <w:p w:rsidR="0035602B" w:rsidRDefault="0035602B" w:rsidP="0035602B">
            <w:pPr>
              <w:jc w:val="center"/>
            </w:pPr>
            <w:r w:rsidRPr="009C4377">
              <w:t>326</w:t>
            </w:r>
          </w:p>
        </w:tc>
      </w:tr>
      <w:tr w:rsidR="0035602B" w:rsidTr="009314D5">
        <w:tc>
          <w:tcPr>
            <w:tcW w:w="1188" w:type="dxa"/>
          </w:tcPr>
          <w:p w:rsidR="0035602B" w:rsidRDefault="0035602B" w:rsidP="009314D5">
            <w:pPr>
              <w:pStyle w:val="PargrafodaLista"/>
              <w:ind w:left="0"/>
              <w:jc w:val="both"/>
            </w:pPr>
            <w:r>
              <w:t>Lanche da Tarde</w:t>
            </w:r>
          </w:p>
        </w:tc>
        <w:tc>
          <w:tcPr>
            <w:tcW w:w="1271" w:type="dxa"/>
          </w:tcPr>
          <w:p w:rsidR="0035602B" w:rsidRDefault="0035602B" w:rsidP="009314D5">
            <w:pPr>
              <w:pStyle w:val="PargrafodaLista"/>
              <w:ind w:left="0"/>
              <w:jc w:val="both"/>
            </w:pPr>
          </w:p>
        </w:tc>
        <w:tc>
          <w:tcPr>
            <w:tcW w:w="1160" w:type="dxa"/>
          </w:tcPr>
          <w:p w:rsidR="0035602B" w:rsidRDefault="0035602B" w:rsidP="0035602B">
            <w:pPr>
              <w:jc w:val="center"/>
            </w:pPr>
            <w:r w:rsidRPr="001A1D45">
              <w:t>326</w:t>
            </w:r>
          </w:p>
        </w:tc>
        <w:tc>
          <w:tcPr>
            <w:tcW w:w="1077" w:type="dxa"/>
          </w:tcPr>
          <w:p w:rsidR="0035602B" w:rsidRDefault="0035602B" w:rsidP="0035602B">
            <w:pPr>
              <w:jc w:val="center"/>
            </w:pPr>
            <w:r w:rsidRPr="001A1D45">
              <w:t>326</w:t>
            </w:r>
          </w:p>
        </w:tc>
        <w:tc>
          <w:tcPr>
            <w:tcW w:w="1117" w:type="dxa"/>
          </w:tcPr>
          <w:p w:rsidR="0035602B" w:rsidRDefault="0035602B" w:rsidP="0035602B">
            <w:pPr>
              <w:jc w:val="center"/>
            </w:pPr>
            <w:r w:rsidRPr="001A1D45">
              <w:t>326</w:t>
            </w:r>
          </w:p>
        </w:tc>
        <w:tc>
          <w:tcPr>
            <w:tcW w:w="1112" w:type="dxa"/>
          </w:tcPr>
          <w:p w:rsidR="0035602B" w:rsidRDefault="0035602B" w:rsidP="0035602B">
            <w:pPr>
              <w:jc w:val="center"/>
            </w:pPr>
            <w:r w:rsidRPr="001A1D45">
              <w:t>326</w:t>
            </w:r>
          </w:p>
        </w:tc>
        <w:tc>
          <w:tcPr>
            <w:tcW w:w="1075" w:type="dxa"/>
            <w:shd w:val="clear" w:color="auto" w:fill="000000" w:themeFill="text1"/>
          </w:tcPr>
          <w:p w:rsidR="0035602B" w:rsidRDefault="0035602B" w:rsidP="009314D5">
            <w:pPr>
              <w:pStyle w:val="PargrafodaLista"/>
              <w:ind w:left="0"/>
              <w:jc w:val="both"/>
            </w:pPr>
          </w:p>
        </w:tc>
      </w:tr>
      <w:tr w:rsidR="0035602B" w:rsidTr="009314D5">
        <w:tc>
          <w:tcPr>
            <w:tcW w:w="1188" w:type="dxa"/>
          </w:tcPr>
          <w:p w:rsidR="0035602B" w:rsidRDefault="0035602B" w:rsidP="009314D5">
            <w:pPr>
              <w:pStyle w:val="PargrafodaLista"/>
              <w:ind w:left="0"/>
              <w:jc w:val="both"/>
            </w:pPr>
            <w:r>
              <w:t>Lanche da Noite</w:t>
            </w:r>
          </w:p>
        </w:tc>
        <w:tc>
          <w:tcPr>
            <w:tcW w:w="1271" w:type="dxa"/>
          </w:tcPr>
          <w:p w:rsidR="0035602B" w:rsidRPr="00F305BE" w:rsidRDefault="0035602B" w:rsidP="009314D5">
            <w:pPr>
              <w:pStyle w:val="PargrafodaLista"/>
              <w:ind w:left="0"/>
              <w:jc w:val="both"/>
            </w:pPr>
          </w:p>
        </w:tc>
        <w:tc>
          <w:tcPr>
            <w:tcW w:w="1160" w:type="dxa"/>
          </w:tcPr>
          <w:p w:rsidR="0035602B" w:rsidRPr="00F305BE" w:rsidRDefault="0035602B" w:rsidP="0035602B">
            <w:pPr>
              <w:pStyle w:val="PargrafodaLista"/>
              <w:ind w:left="0"/>
              <w:jc w:val="center"/>
            </w:pPr>
            <w:r>
              <w:t>424</w:t>
            </w:r>
          </w:p>
        </w:tc>
        <w:tc>
          <w:tcPr>
            <w:tcW w:w="1077" w:type="dxa"/>
          </w:tcPr>
          <w:p w:rsidR="0035602B" w:rsidRDefault="0035602B" w:rsidP="0035602B">
            <w:pPr>
              <w:jc w:val="center"/>
            </w:pPr>
            <w:r w:rsidRPr="003C4944">
              <w:t>424</w:t>
            </w:r>
          </w:p>
        </w:tc>
        <w:tc>
          <w:tcPr>
            <w:tcW w:w="1117" w:type="dxa"/>
          </w:tcPr>
          <w:p w:rsidR="0035602B" w:rsidRDefault="0035602B" w:rsidP="0035602B">
            <w:pPr>
              <w:jc w:val="center"/>
            </w:pPr>
            <w:r w:rsidRPr="003C4944">
              <w:t>424</w:t>
            </w:r>
          </w:p>
        </w:tc>
        <w:tc>
          <w:tcPr>
            <w:tcW w:w="1112" w:type="dxa"/>
          </w:tcPr>
          <w:p w:rsidR="0035602B" w:rsidRDefault="0035602B" w:rsidP="0035602B">
            <w:pPr>
              <w:jc w:val="center"/>
            </w:pPr>
            <w:r w:rsidRPr="003C4944">
              <w:t>424</w:t>
            </w:r>
          </w:p>
        </w:tc>
        <w:tc>
          <w:tcPr>
            <w:tcW w:w="1075" w:type="dxa"/>
          </w:tcPr>
          <w:p w:rsidR="0035602B" w:rsidRDefault="0035602B" w:rsidP="0035602B">
            <w:pPr>
              <w:jc w:val="center"/>
            </w:pPr>
            <w:r w:rsidRPr="003C4944">
              <w:t>424</w:t>
            </w:r>
          </w:p>
        </w:tc>
      </w:tr>
      <w:tr w:rsidR="004027D9" w:rsidTr="009314D5">
        <w:tc>
          <w:tcPr>
            <w:tcW w:w="1188" w:type="dxa"/>
          </w:tcPr>
          <w:p w:rsidR="004027D9" w:rsidRDefault="00752FEF" w:rsidP="009314D5">
            <w:pPr>
              <w:pStyle w:val="PargrafodaLista"/>
              <w:ind w:left="0"/>
              <w:jc w:val="both"/>
            </w:pPr>
            <w:r>
              <w:t xml:space="preserve">Base </w:t>
            </w:r>
            <w:r w:rsidR="004027D9">
              <w:t>Semanal</w:t>
            </w:r>
          </w:p>
        </w:tc>
        <w:tc>
          <w:tcPr>
            <w:tcW w:w="6812" w:type="dxa"/>
            <w:gridSpan w:val="6"/>
          </w:tcPr>
          <w:p w:rsidR="004027D9" w:rsidRDefault="002B4A16" w:rsidP="009314D5">
            <w:pPr>
              <w:pStyle w:val="PargrafodaLista"/>
              <w:ind w:left="0"/>
              <w:jc w:val="center"/>
            </w:pPr>
            <w:r>
              <w:t>4.728</w:t>
            </w:r>
            <w:r w:rsidR="00E3002F">
              <w:t xml:space="preserve"> refeições</w:t>
            </w:r>
          </w:p>
        </w:tc>
      </w:tr>
    </w:tbl>
    <w:p w:rsidR="004264AB" w:rsidRDefault="004264AB" w:rsidP="00237F71">
      <w:pPr>
        <w:pStyle w:val="PargrafodaLista"/>
        <w:jc w:val="both"/>
      </w:pPr>
    </w:p>
    <w:p w:rsidR="001A3B3F" w:rsidRDefault="0093444D" w:rsidP="00237F71">
      <w:pPr>
        <w:pStyle w:val="PargrafodaLista"/>
        <w:jc w:val="both"/>
      </w:pPr>
      <w:r>
        <w:t xml:space="preserve">Legenda: </w:t>
      </w:r>
      <w:r w:rsidR="00D367F0">
        <w:t xml:space="preserve">Até o dia </w:t>
      </w:r>
      <w:r w:rsidR="009E4FBB">
        <w:t>0</w:t>
      </w:r>
      <w:r w:rsidR="00D367F0">
        <w:t>1/</w:t>
      </w:r>
      <w:r w:rsidR="009E4FBB">
        <w:t>0</w:t>
      </w:r>
      <w:r w:rsidR="00D367F0">
        <w:t>7 tivemos no integrado 348 alunos e noturno 471</w:t>
      </w:r>
      <w:r w:rsidR="003C1120">
        <w:t xml:space="preserve"> </w:t>
      </w:r>
      <w:proofErr w:type="gramStart"/>
      <w:r w:rsidR="003C1120">
        <w:t>alunos</w:t>
      </w:r>
      <w:r w:rsidR="002C7A81">
        <w:t>, i</w:t>
      </w:r>
      <w:r w:rsidR="00D367F0">
        <w:t>niciamos</w:t>
      </w:r>
      <w:proofErr w:type="gramEnd"/>
      <w:r w:rsidR="00D367F0">
        <w:t xml:space="preserve"> o segundo semestre</w:t>
      </w:r>
      <w:r w:rsidR="002C7A81">
        <w:t xml:space="preserve"> no dia 19/07</w:t>
      </w:r>
      <w:r w:rsidR="00D367F0">
        <w:t xml:space="preserve"> com a base de cálculo acima citado. Gradativamente estes quantitativos foram sendo atualizados pela secretaria</w:t>
      </w:r>
      <w:r w:rsidR="003C1120">
        <w:t>, com quantitativos menores para o integrado, passando para 324 alunos e depois 322, o publico noturno manteve-se.</w:t>
      </w:r>
      <w:r w:rsidR="005468F3">
        <w:t xml:space="preserve"> Justificando as variações de q</w:t>
      </w:r>
      <w:r w:rsidR="00BB2508">
        <w:t xml:space="preserve">uantitativos mensais, as variações também podem acontecer conforme intercorrências inesperadas. </w:t>
      </w:r>
    </w:p>
    <w:p w:rsidR="00632DE0" w:rsidRDefault="00632DE0" w:rsidP="00632DE0">
      <w:pPr>
        <w:pStyle w:val="PargrafodaLista"/>
      </w:pPr>
    </w:p>
    <w:p w:rsidR="003D4059" w:rsidRDefault="003D4059" w:rsidP="00632DE0">
      <w:pPr>
        <w:pStyle w:val="PargrafodaLista"/>
      </w:pPr>
    </w:p>
    <w:p w:rsidR="003D4059" w:rsidRDefault="003D4059" w:rsidP="00632DE0">
      <w:pPr>
        <w:pStyle w:val="PargrafodaLista"/>
      </w:pPr>
    </w:p>
    <w:p w:rsidR="003D4059" w:rsidRDefault="003D4059" w:rsidP="00632DE0">
      <w:pPr>
        <w:pStyle w:val="PargrafodaLista"/>
      </w:pPr>
      <w:bookmarkStart w:id="0" w:name="_GoBack"/>
      <w:bookmarkEnd w:id="0"/>
    </w:p>
    <w:p w:rsidR="00625548" w:rsidRDefault="00DF750A" w:rsidP="00625548">
      <w:pPr>
        <w:jc w:val="both"/>
      </w:pPr>
      <w:r>
        <w:lastRenderedPageBreak/>
        <w:t>11</w:t>
      </w:r>
      <w:r w:rsidR="00625548">
        <w:t>: QUANTITATIVOS MENSAIS</w:t>
      </w:r>
    </w:p>
    <w:p w:rsidR="00625548" w:rsidRDefault="00625548" w:rsidP="00625548">
      <w:pPr>
        <w:pStyle w:val="PargrafodaLista"/>
        <w:numPr>
          <w:ilvl w:val="0"/>
          <w:numId w:val="5"/>
        </w:numPr>
        <w:jc w:val="both"/>
      </w:pPr>
      <w:r>
        <w:t>Refeições Merenda Escolar</w:t>
      </w:r>
    </w:p>
    <w:p w:rsidR="00625548" w:rsidRDefault="00625548" w:rsidP="00625548">
      <w:pPr>
        <w:pStyle w:val="PargrafodaLista"/>
        <w:jc w:val="both"/>
      </w:pPr>
    </w:p>
    <w:p w:rsidR="00625548" w:rsidRDefault="00CD5189" w:rsidP="00625548">
      <w:pPr>
        <w:pStyle w:val="PargrafodaLista"/>
        <w:jc w:val="both"/>
      </w:pPr>
      <w:r w:rsidRPr="002B2F9D">
        <w:rPr>
          <w:noProof/>
          <w:sz w:val="44"/>
          <w:szCs w:val="44"/>
          <w:lang w:eastAsia="pt-BR"/>
        </w:rPr>
        <w:drawing>
          <wp:inline distT="0" distB="0" distL="0" distR="0" wp14:anchorId="454C3FA6" wp14:editId="1932A5B0">
            <wp:extent cx="4686300" cy="3152775"/>
            <wp:effectExtent l="0" t="0" r="0" b="0"/>
            <wp:docPr id="5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22B8B" w:rsidRDefault="007043A2" w:rsidP="00625548">
      <w:pPr>
        <w:jc w:val="both"/>
      </w:pPr>
      <w:r>
        <w:t>Legenda:</w:t>
      </w:r>
    </w:p>
    <w:p w:rsidR="002E1773" w:rsidRDefault="002E1773" w:rsidP="00625548">
      <w:pPr>
        <w:jc w:val="both"/>
      </w:pPr>
      <w:r>
        <w:t xml:space="preserve"> </w:t>
      </w:r>
      <w:r w:rsidR="007434FF">
        <w:rPr>
          <w:u w:val="single"/>
        </w:rPr>
        <w:t>JULHO</w:t>
      </w:r>
      <w:r>
        <w:rPr>
          <w:u w:val="single"/>
        </w:rPr>
        <w:t>:</w:t>
      </w:r>
      <w:r w:rsidR="007905CD">
        <w:t xml:space="preserve"> </w:t>
      </w:r>
      <w:r w:rsidR="007434FF">
        <w:t>Dia 1 tivemos o encerramento</w:t>
      </w:r>
      <w:r w:rsidR="008B2E40">
        <w:t xml:space="preserve"> do 1º semestre</w:t>
      </w:r>
      <w:r w:rsidR="007434FF">
        <w:t xml:space="preserve"> e retornamos somente na terceira semana de julho</w:t>
      </w:r>
      <w:r w:rsidR="00D7692B">
        <w:t>, ainda assim com poucos alunos na primeira semana.</w:t>
      </w:r>
    </w:p>
    <w:p w:rsidR="00922B8B" w:rsidRDefault="008B2E40" w:rsidP="00625548">
      <w:pPr>
        <w:jc w:val="both"/>
      </w:pPr>
      <w:r>
        <w:rPr>
          <w:u w:val="single"/>
        </w:rPr>
        <w:t>AGOSTO</w:t>
      </w:r>
      <w:r w:rsidR="00974B3B" w:rsidRPr="00974B3B">
        <w:rPr>
          <w:u w:val="single"/>
        </w:rPr>
        <w:t>:</w:t>
      </w:r>
      <w:r w:rsidR="007C0E47">
        <w:rPr>
          <w:u w:val="single"/>
        </w:rPr>
        <w:t xml:space="preserve"> </w:t>
      </w:r>
      <w:r w:rsidR="00953C84">
        <w:t>Tivemos algumas suspenções devido problema no Q-Acadêmico em que os professores tiveram que suspender as aulas</w:t>
      </w:r>
      <w:r w:rsidR="00780FBC">
        <w:t>, sem aula para algumas turmas d</w:t>
      </w:r>
      <w:r w:rsidR="00953C84">
        <w:t xml:space="preserve">o turno noturno. Na segunda semana </w:t>
      </w:r>
      <w:r w:rsidR="00EE4E4E">
        <w:t xml:space="preserve">ajuste com </w:t>
      </w:r>
      <w:r w:rsidR="00953C84">
        <w:t>diminuição de alunos do integrado.</w:t>
      </w:r>
    </w:p>
    <w:p w:rsidR="00345C6A" w:rsidRDefault="008B2E40" w:rsidP="00625548">
      <w:pPr>
        <w:jc w:val="both"/>
      </w:pPr>
      <w:r>
        <w:rPr>
          <w:u w:val="single"/>
        </w:rPr>
        <w:t>SETEMBRO</w:t>
      </w:r>
      <w:r w:rsidR="00974B3B" w:rsidRPr="00974B3B">
        <w:rPr>
          <w:u w:val="single"/>
        </w:rPr>
        <w:t>:</w:t>
      </w:r>
      <w:r w:rsidR="006676E3" w:rsidRPr="00974B3B">
        <w:rPr>
          <w:u w:val="single"/>
        </w:rPr>
        <w:t xml:space="preserve"> </w:t>
      </w:r>
      <w:r w:rsidR="00780FBC">
        <w:t xml:space="preserve">tivemos </w:t>
      </w:r>
      <w:proofErr w:type="gramStart"/>
      <w:r w:rsidR="00780FBC">
        <w:t>3</w:t>
      </w:r>
      <w:proofErr w:type="gramEnd"/>
      <w:r w:rsidR="00780FBC">
        <w:t xml:space="preserve"> feriados, sem aula para algumas turmas do turno noturno</w:t>
      </w:r>
      <w:r w:rsidR="00D02819">
        <w:t>. Iniciou no dia 27 o novo acordo da oferta da merenda e tivemos ajustes com diminuição de quantitativo de alunos no integrado.</w:t>
      </w:r>
    </w:p>
    <w:p w:rsidR="004B3EDC" w:rsidRDefault="004B3EDC" w:rsidP="00625548">
      <w:pPr>
        <w:jc w:val="both"/>
      </w:pPr>
    </w:p>
    <w:p w:rsidR="004B3EDC" w:rsidRDefault="004B3EDC" w:rsidP="00625548">
      <w:pPr>
        <w:jc w:val="both"/>
      </w:pPr>
    </w:p>
    <w:p w:rsidR="008A2CDC" w:rsidRDefault="008A2CDC" w:rsidP="008A2CDC">
      <w:pPr>
        <w:pStyle w:val="PargrafodaLista"/>
        <w:numPr>
          <w:ilvl w:val="0"/>
          <w:numId w:val="5"/>
        </w:numPr>
        <w:jc w:val="both"/>
      </w:pPr>
      <w:r>
        <w:t>Refeições dos Residentes</w:t>
      </w:r>
    </w:p>
    <w:p w:rsidR="00534F73" w:rsidRDefault="00534F73" w:rsidP="00534F73">
      <w:pPr>
        <w:pStyle w:val="PargrafodaLista"/>
        <w:jc w:val="both"/>
      </w:pPr>
    </w:p>
    <w:p w:rsidR="008A2CDC" w:rsidRDefault="00437B14" w:rsidP="008A2CDC">
      <w:pPr>
        <w:pStyle w:val="PargrafodaLista"/>
        <w:jc w:val="both"/>
      </w:pPr>
      <w:r>
        <w:rPr>
          <w:noProof/>
          <w:lang w:eastAsia="pt-BR"/>
        </w:rPr>
        <w:drawing>
          <wp:inline distT="0" distB="0" distL="0" distR="0" wp14:anchorId="299B6369" wp14:editId="49418E55">
            <wp:extent cx="5400040" cy="3150235"/>
            <wp:effectExtent l="0" t="0" r="0" b="0"/>
            <wp:docPr id="6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534F73" w:rsidRDefault="004F416D" w:rsidP="00A0633A">
      <w:pPr>
        <w:pStyle w:val="PargrafodaLista"/>
        <w:jc w:val="both"/>
      </w:pPr>
      <w:r>
        <w:t xml:space="preserve">Legenda: </w:t>
      </w:r>
    </w:p>
    <w:p w:rsidR="00534F73" w:rsidRDefault="00534F73" w:rsidP="00A0633A">
      <w:pPr>
        <w:pStyle w:val="PargrafodaLista"/>
        <w:jc w:val="both"/>
      </w:pPr>
    </w:p>
    <w:p w:rsidR="00534F73" w:rsidRPr="005E4436" w:rsidRDefault="009E65BC" w:rsidP="00A0633A">
      <w:pPr>
        <w:pStyle w:val="PargrafodaLista"/>
        <w:jc w:val="both"/>
      </w:pPr>
      <w:r>
        <w:rPr>
          <w:u w:val="single"/>
        </w:rPr>
        <w:t>JULHO</w:t>
      </w:r>
      <w:r w:rsidR="00534F73" w:rsidRPr="00534F73">
        <w:rPr>
          <w:u w:val="single"/>
        </w:rPr>
        <w:t>:</w:t>
      </w:r>
      <w:proofErr w:type="gramStart"/>
      <w:r w:rsidR="00534F73">
        <w:rPr>
          <w:u w:val="single"/>
        </w:rPr>
        <w:t xml:space="preserve"> </w:t>
      </w:r>
      <w:r w:rsidR="005E4436">
        <w:rPr>
          <w:u w:val="single"/>
        </w:rPr>
        <w:t xml:space="preserve"> </w:t>
      </w:r>
      <w:proofErr w:type="gramEnd"/>
      <w:r w:rsidR="005E4436">
        <w:t xml:space="preserve">Dia 1, no último dia de aula só tínhamos 10 alunos se alimentando pois os outros já haviam saído. Na primeira semana do retorno as aulas foram gradualmente chegando, primeiro </w:t>
      </w:r>
      <w:proofErr w:type="gramStart"/>
      <w:r w:rsidR="005E4436">
        <w:t>3</w:t>
      </w:r>
      <w:proofErr w:type="gramEnd"/>
      <w:r w:rsidR="005E4436">
        <w:t>, depois 7, dep</w:t>
      </w:r>
      <w:r w:rsidR="00462887">
        <w:t>ois 18</w:t>
      </w:r>
      <w:r w:rsidR="005E4436">
        <w:t>. Na última semana 10 saíram para o final de semana.</w:t>
      </w:r>
    </w:p>
    <w:p w:rsidR="00534F73" w:rsidRDefault="00534F73" w:rsidP="00A0633A">
      <w:pPr>
        <w:pStyle w:val="PargrafodaLista"/>
        <w:jc w:val="both"/>
      </w:pPr>
    </w:p>
    <w:p w:rsidR="00534F73" w:rsidRDefault="009E65BC" w:rsidP="00A0633A">
      <w:pPr>
        <w:pStyle w:val="PargrafodaLista"/>
        <w:jc w:val="both"/>
      </w:pPr>
      <w:r>
        <w:rPr>
          <w:u w:val="single"/>
        </w:rPr>
        <w:t>AGOSTO</w:t>
      </w:r>
      <w:r w:rsidR="00F95351">
        <w:rPr>
          <w:u w:val="single"/>
        </w:rPr>
        <w:t>:</w:t>
      </w:r>
      <w:r w:rsidR="000B2BA1">
        <w:t xml:space="preserve"> </w:t>
      </w:r>
      <w:r w:rsidR="00462887">
        <w:t>O quadro ainda não estava completo, com apenas 21 alunos</w:t>
      </w:r>
      <w:r w:rsidR="00D8072E">
        <w:t>. Na primeira semana alguns saíram para o final de semana. Na segunda semana já tínhamos 25 alunos.</w:t>
      </w:r>
    </w:p>
    <w:p w:rsidR="000B2BA1" w:rsidRDefault="000B2BA1" w:rsidP="00A0633A">
      <w:pPr>
        <w:pStyle w:val="PargrafodaLista"/>
        <w:jc w:val="both"/>
      </w:pPr>
    </w:p>
    <w:p w:rsidR="00527625" w:rsidRPr="00F95351" w:rsidRDefault="009E65BC" w:rsidP="00A0633A">
      <w:pPr>
        <w:pStyle w:val="PargrafodaLista"/>
        <w:jc w:val="both"/>
      </w:pPr>
      <w:r>
        <w:rPr>
          <w:u w:val="single"/>
        </w:rPr>
        <w:t>SETEMBRO</w:t>
      </w:r>
      <w:r w:rsidR="00527625">
        <w:rPr>
          <w:u w:val="single"/>
        </w:rPr>
        <w:t>:</w:t>
      </w:r>
      <w:r w:rsidR="00527625">
        <w:t xml:space="preserve"> </w:t>
      </w:r>
      <w:r w:rsidR="00C92CAA">
        <w:t>Já com o total dos 26 alunos.</w:t>
      </w:r>
    </w:p>
    <w:p w:rsidR="009B2716" w:rsidRDefault="009B2716" w:rsidP="00A0633A">
      <w:pPr>
        <w:pStyle w:val="PargrafodaLista"/>
        <w:jc w:val="both"/>
      </w:pPr>
    </w:p>
    <w:p w:rsidR="00534F73" w:rsidRDefault="00534F73" w:rsidP="00A0633A">
      <w:pPr>
        <w:pStyle w:val="PargrafodaLista"/>
        <w:jc w:val="both"/>
      </w:pPr>
    </w:p>
    <w:p w:rsidR="00534F73" w:rsidRDefault="00534F73" w:rsidP="00A0633A">
      <w:pPr>
        <w:pStyle w:val="PargrafodaLista"/>
        <w:jc w:val="both"/>
      </w:pPr>
    </w:p>
    <w:p w:rsidR="00534F73" w:rsidRDefault="00534F73" w:rsidP="00BD0533">
      <w:pPr>
        <w:jc w:val="both"/>
      </w:pPr>
    </w:p>
    <w:p w:rsidR="00BD0533" w:rsidRDefault="00BD0533" w:rsidP="00BD0533">
      <w:pPr>
        <w:jc w:val="both"/>
      </w:pPr>
    </w:p>
    <w:p w:rsidR="00912E4E" w:rsidRDefault="00912E4E" w:rsidP="00A0633A">
      <w:pPr>
        <w:pStyle w:val="PargrafodaLista"/>
        <w:jc w:val="both"/>
      </w:pPr>
    </w:p>
    <w:p w:rsidR="00F231C8" w:rsidRDefault="00F231C8" w:rsidP="0026159E"/>
    <w:p w:rsidR="004A6517" w:rsidRDefault="004A6517" w:rsidP="004A6517">
      <w:pPr>
        <w:pStyle w:val="PargrafodaLista"/>
        <w:numPr>
          <w:ilvl w:val="0"/>
          <w:numId w:val="5"/>
        </w:numPr>
      </w:pPr>
      <w:r>
        <w:t>Refeições extras</w:t>
      </w:r>
    </w:p>
    <w:p w:rsidR="00F231C8" w:rsidRDefault="00F231C8" w:rsidP="00F231C8">
      <w:pPr>
        <w:pStyle w:val="PargrafodaLista"/>
      </w:pPr>
    </w:p>
    <w:p w:rsidR="00F231C8" w:rsidRDefault="00F231C8" w:rsidP="00F231C8">
      <w:pPr>
        <w:pStyle w:val="PargrafodaLista"/>
      </w:pPr>
    </w:p>
    <w:p w:rsidR="004A6517" w:rsidRDefault="00310533" w:rsidP="004A6517">
      <w:pPr>
        <w:pStyle w:val="PargrafodaLista"/>
      </w:pPr>
      <w:r>
        <w:rPr>
          <w:noProof/>
          <w:lang w:eastAsia="pt-BR"/>
        </w:rPr>
        <w:drawing>
          <wp:inline distT="0" distB="0" distL="0" distR="0" wp14:anchorId="4B4889A4" wp14:editId="38D53FE8">
            <wp:extent cx="5400040" cy="3150235"/>
            <wp:effectExtent l="0" t="0" r="0" b="0"/>
            <wp:docPr id="9" name="Gráfico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4A6517" w:rsidRDefault="004A6517" w:rsidP="004A6517">
      <w:pPr>
        <w:pStyle w:val="PargrafodaLista"/>
      </w:pPr>
    </w:p>
    <w:p w:rsidR="00371E64" w:rsidRDefault="005D701C" w:rsidP="001A5768">
      <w:pPr>
        <w:pStyle w:val="PargrafodaLista"/>
        <w:jc w:val="both"/>
      </w:pPr>
      <w:r>
        <w:t>Legenda</w:t>
      </w:r>
    </w:p>
    <w:p w:rsidR="00310533" w:rsidRDefault="00310533" w:rsidP="001A5768">
      <w:pPr>
        <w:pStyle w:val="PargrafodaLista"/>
        <w:jc w:val="both"/>
      </w:pPr>
    </w:p>
    <w:p w:rsidR="00310533" w:rsidRPr="00044800" w:rsidRDefault="005C35EC" w:rsidP="001A5768">
      <w:pPr>
        <w:pStyle w:val="PargrafodaLista"/>
        <w:jc w:val="both"/>
      </w:pPr>
      <w:r>
        <w:rPr>
          <w:u w:val="single"/>
        </w:rPr>
        <w:t>JULHO</w:t>
      </w:r>
      <w:r w:rsidR="00310533" w:rsidRPr="00310533">
        <w:rPr>
          <w:u w:val="single"/>
        </w:rPr>
        <w:t>:</w:t>
      </w:r>
      <w:r w:rsidR="00044800">
        <w:rPr>
          <w:u w:val="single"/>
        </w:rPr>
        <w:t xml:space="preserve"> </w:t>
      </w:r>
      <w:r>
        <w:t>Três almoços para a auditoria</w:t>
      </w:r>
      <w:r w:rsidR="00044800">
        <w:t>.</w:t>
      </w:r>
    </w:p>
    <w:p w:rsidR="00B37780" w:rsidRDefault="00B37780" w:rsidP="001A5768">
      <w:pPr>
        <w:pStyle w:val="PargrafodaLista"/>
        <w:jc w:val="both"/>
      </w:pPr>
    </w:p>
    <w:p w:rsidR="00B37780" w:rsidRDefault="005C35EC" w:rsidP="001A5768">
      <w:pPr>
        <w:pStyle w:val="PargrafodaLista"/>
        <w:jc w:val="both"/>
      </w:pPr>
      <w:r>
        <w:rPr>
          <w:u w:val="single"/>
        </w:rPr>
        <w:t>AGOSTO:</w:t>
      </w:r>
      <w:r w:rsidR="00310533">
        <w:t xml:space="preserve"> </w:t>
      </w:r>
      <w:r>
        <w:t>Sem oferta.</w:t>
      </w:r>
    </w:p>
    <w:p w:rsidR="00B941AD" w:rsidRDefault="00B941AD" w:rsidP="001A5768">
      <w:pPr>
        <w:pStyle w:val="PargrafodaLista"/>
        <w:jc w:val="both"/>
      </w:pPr>
    </w:p>
    <w:p w:rsidR="00310533" w:rsidRPr="0009176D" w:rsidRDefault="00374850" w:rsidP="001A5768">
      <w:pPr>
        <w:pStyle w:val="PargrafodaLista"/>
        <w:jc w:val="both"/>
      </w:pPr>
      <w:r>
        <w:rPr>
          <w:u w:val="single"/>
        </w:rPr>
        <w:t>SETEMBRO</w:t>
      </w:r>
      <w:r w:rsidR="00310533" w:rsidRPr="00310533">
        <w:rPr>
          <w:u w:val="single"/>
        </w:rPr>
        <w:t>:</w:t>
      </w:r>
      <w:proofErr w:type="gramStart"/>
      <w:r w:rsidR="00310533" w:rsidRPr="00310533">
        <w:rPr>
          <w:u w:val="single"/>
        </w:rPr>
        <w:t xml:space="preserve"> </w:t>
      </w:r>
      <w:r w:rsidR="005C35EC">
        <w:t xml:space="preserve"> </w:t>
      </w:r>
      <w:proofErr w:type="gramEnd"/>
      <w:r w:rsidR="005C35EC">
        <w:t>Sem oferta.</w:t>
      </w:r>
    </w:p>
    <w:p w:rsidR="00B37780" w:rsidRDefault="00B37780" w:rsidP="001A5768">
      <w:pPr>
        <w:pStyle w:val="PargrafodaLista"/>
        <w:jc w:val="both"/>
        <w:rPr>
          <w:u w:val="single"/>
        </w:rPr>
      </w:pPr>
    </w:p>
    <w:p w:rsidR="00B37780" w:rsidRDefault="00B37780" w:rsidP="001A5768">
      <w:pPr>
        <w:pStyle w:val="PargrafodaLista"/>
        <w:jc w:val="both"/>
        <w:rPr>
          <w:u w:val="single"/>
        </w:rPr>
      </w:pPr>
    </w:p>
    <w:p w:rsidR="0090700E" w:rsidRDefault="0090700E" w:rsidP="001A5768">
      <w:pPr>
        <w:pStyle w:val="PargrafodaLista"/>
        <w:jc w:val="both"/>
        <w:rPr>
          <w:u w:val="single"/>
        </w:rPr>
      </w:pPr>
    </w:p>
    <w:p w:rsidR="0090700E" w:rsidRPr="00310533" w:rsidRDefault="0090700E" w:rsidP="001A5768">
      <w:pPr>
        <w:pStyle w:val="PargrafodaLista"/>
        <w:jc w:val="both"/>
        <w:rPr>
          <w:u w:val="single"/>
        </w:rPr>
      </w:pPr>
    </w:p>
    <w:p w:rsidR="00371E64" w:rsidRDefault="00143C81" w:rsidP="00371E64">
      <w:pPr>
        <w:pStyle w:val="PargrafodaLista"/>
        <w:numPr>
          <w:ilvl w:val="0"/>
          <w:numId w:val="5"/>
        </w:numPr>
        <w:jc w:val="both"/>
      </w:pPr>
      <w:r>
        <w:t>Sistema de Gestão de Demanda</w:t>
      </w:r>
    </w:p>
    <w:p w:rsidR="00707BE6" w:rsidRDefault="00277A2A" w:rsidP="00707BE6">
      <w:pPr>
        <w:pStyle w:val="PargrafodaLista"/>
        <w:jc w:val="both"/>
      </w:pPr>
      <w:r>
        <w:rPr>
          <w:noProof/>
          <w:lang w:eastAsia="pt-BR"/>
        </w:rPr>
        <w:drawing>
          <wp:inline distT="0" distB="0" distL="0" distR="0" wp14:anchorId="274FE42E" wp14:editId="3EF18EE1">
            <wp:extent cx="5400040" cy="3150235"/>
            <wp:effectExtent l="0" t="0" r="0" b="0"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B85141" w:rsidRDefault="00B17817" w:rsidP="009E0EE1">
      <w:pPr>
        <w:pStyle w:val="PargrafodaLista"/>
        <w:jc w:val="both"/>
      </w:pPr>
      <w:r>
        <w:t>Legenda: As SGD são correspondentes a cardápio e pedido de compras, retificações, eve</w:t>
      </w:r>
      <w:r w:rsidR="00B81EE8">
        <w:t>ntos, informações sobre</w:t>
      </w:r>
      <w:r w:rsidR="00553A7F">
        <w:t xml:space="preserve"> suspensões, </w:t>
      </w:r>
      <w:r w:rsidR="00374850">
        <w:t>novas escalas</w:t>
      </w:r>
      <w:r>
        <w:t>,</w:t>
      </w:r>
      <w:r w:rsidR="00374850">
        <w:t xml:space="preserve"> dia do estudante, sala de atendimento, nova distribuição, </w:t>
      </w:r>
      <w:r w:rsidR="00E308C5">
        <w:t xml:space="preserve">informes gerais, </w:t>
      </w:r>
      <w:r>
        <w:t>dentre outros...</w:t>
      </w:r>
    </w:p>
    <w:p w:rsidR="00D14F1B" w:rsidRDefault="00D14F1B" w:rsidP="009E0EE1">
      <w:pPr>
        <w:pStyle w:val="PargrafodaLista"/>
        <w:jc w:val="both"/>
      </w:pPr>
    </w:p>
    <w:p w:rsidR="00F05E1C" w:rsidRDefault="00F05E1C" w:rsidP="009E0EE1">
      <w:pPr>
        <w:pStyle w:val="PargrafodaLista"/>
        <w:jc w:val="both"/>
      </w:pPr>
    </w:p>
    <w:p w:rsidR="00142558" w:rsidRDefault="00142558" w:rsidP="009E0EE1">
      <w:pPr>
        <w:pStyle w:val="PargrafodaLista"/>
        <w:jc w:val="both"/>
      </w:pPr>
    </w:p>
    <w:p w:rsidR="00142558" w:rsidRDefault="00142558" w:rsidP="009E0EE1">
      <w:pPr>
        <w:pStyle w:val="PargrafodaLista"/>
        <w:jc w:val="both"/>
      </w:pPr>
    </w:p>
    <w:p w:rsidR="00142558" w:rsidRDefault="00142558" w:rsidP="009E0EE1">
      <w:pPr>
        <w:pStyle w:val="PargrafodaLista"/>
        <w:jc w:val="both"/>
      </w:pPr>
    </w:p>
    <w:p w:rsidR="00F05E1C" w:rsidRDefault="00F05E1C" w:rsidP="00F05E1C">
      <w:pPr>
        <w:pStyle w:val="PargrafodaLista"/>
        <w:numPr>
          <w:ilvl w:val="0"/>
          <w:numId w:val="5"/>
        </w:numPr>
        <w:jc w:val="both"/>
      </w:pPr>
      <w:r>
        <w:t>Reuniões</w:t>
      </w:r>
    </w:p>
    <w:p w:rsidR="00F05E1C" w:rsidRDefault="0060712A" w:rsidP="00F05E1C">
      <w:pPr>
        <w:jc w:val="both"/>
      </w:pPr>
      <w:r>
        <w:rPr>
          <w:noProof/>
          <w:lang w:eastAsia="pt-BR"/>
        </w:rPr>
        <w:lastRenderedPageBreak/>
        <w:drawing>
          <wp:inline distT="0" distB="0" distL="0" distR="0" wp14:anchorId="2E908521" wp14:editId="79501C86">
            <wp:extent cx="5400040" cy="3150235"/>
            <wp:effectExtent l="0" t="0" r="0" b="0"/>
            <wp:docPr id="4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100700" w:rsidRDefault="00933960" w:rsidP="007B4101">
      <w:pPr>
        <w:jc w:val="both"/>
      </w:pPr>
      <w:r>
        <w:t>Legenda: As re</w:t>
      </w:r>
      <w:r w:rsidR="00792072">
        <w:t>uniões são correspondentes a nova escala, AUDIN, desfile cívico, Diretor Geral, DAP, DDE, SAN</w:t>
      </w:r>
      <w:proofErr w:type="gramStart"/>
      <w:r w:rsidR="00792072">
        <w:t xml:space="preserve">  </w:t>
      </w:r>
      <w:proofErr w:type="gramEnd"/>
      <w:r w:rsidR="00792072">
        <w:t>, calendário acadêmico</w:t>
      </w:r>
      <w:r w:rsidR="00EF5AB1">
        <w:t xml:space="preserve"> , </w:t>
      </w:r>
      <w:r w:rsidR="00522CAB">
        <w:t>dentre outros...</w:t>
      </w:r>
    </w:p>
    <w:p w:rsidR="00FE336D" w:rsidRDefault="00FE336D" w:rsidP="007B4101">
      <w:pPr>
        <w:jc w:val="both"/>
      </w:pPr>
    </w:p>
    <w:p w:rsidR="003A30EA" w:rsidRDefault="003A30EA" w:rsidP="007B4101">
      <w:pPr>
        <w:jc w:val="both"/>
      </w:pPr>
    </w:p>
    <w:p w:rsidR="006920AC" w:rsidRDefault="006920AC" w:rsidP="006920AC">
      <w:pPr>
        <w:pStyle w:val="PargrafodaLista"/>
        <w:numPr>
          <w:ilvl w:val="0"/>
          <w:numId w:val="5"/>
        </w:numPr>
        <w:jc w:val="both"/>
      </w:pPr>
      <w:r>
        <w:t>Eventos</w:t>
      </w:r>
    </w:p>
    <w:p w:rsidR="006920AC" w:rsidRDefault="0070054F" w:rsidP="006920AC">
      <w:pPr>
        <w:jc w:val="both"/>
      </w:pPr>
      <w:r>
        <w:rPr>
          <w:noProof/>
          <w:lang w:eastAsia="pt-BR"/>
        </w:rPr>
        <w:lastRenderedPageBreak/>
        <w:drawing>
          <wp:inline distT="0" distB="0" distL="0" distR="0" wp14:anchorId="09061B12" wp14:editId="4A492AAD">
            <wp:extent cx="5400040" cy="3150235"/>
            <wp:effectExtent l="0" t="0" r="0" b="0"/>
            <wp:docPr id="7" name="Gráfico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A80E26" w:rsidRDefault="005D2957" w:rsidP="007B4101">
      <w:pPr>
        <w:jc w:val="both"/>
      </w:pPr>
      <w:r>
        <w:t xml:space="preserve">Legenda: </w:t>
      </w:r>
      <w:r w:rsidR="00D53DC4">
        <w:rPr>
          <w:u w:val="single"/>
        </w:rPr>
        <w:t xml:space="preserve">JULHO </w:t>
      </w:r>
      <w:r w:rsidR="00D53DC4" w:rsidRPr="00A565D0">
        <w:t>não teve</w:t>
      </w:r>
      <w:r w:rsidR="00A565D0" w:rsidRPr="00A565D0">
        <w:t xml:space="preserve"> nenhum evento específico</w:t>
      </w:r>
      <w:r w:rsidR="00A565D0">
        <w:t>.</w:t>
      </w:r>
      <w:r w:rsidR="003C3F7A">
        <w:t xml:space="preserve"> Em </w:t>
      </w:r>
      <w:r w:rsidR="00A565D0">
        <w:rPr>
          <w:u w:val="single"/>
        </w:rPr>
        <w:t>AGOSTO</w:t>
      </w:r>
      <w:r w:rsidR="00373546">
        <w:t xml:space="preserve"> tive</w:t>
      </w:r>
      <w:r w:rsidR="00A565D0">
        <w:t>mos o dia do estudante do integrado e o dia do estudante do subsequente</w:t>
      </w:r>
      <w:r w:rsidR="003C3F7A">
        <w:t xml:space="preserve">. Em </w:t>
      </w:r>
      <w:r w:rsidR="00A565D0">
        <w:rPr>
          <w:u w:val="single"/>
        </w:rPr>
        <w:t xml:space="preserve">SETEMBRO </w:t>
      </w:r>
      <w:r w:rsidR="00A565D0">
        <w:t>t</w:t>
      </w:r>
      <w:r w:rsidR="007446C8">
        <w:t>ive</w:t>
      </w:r>
      <w:r w:rsidR="00A565D0">
        <w:t>mos o desfile cívico em sete de setembro.</w:t>
      </w:r>
    </w:p>
    <w:p w:rsidR="002F4834" w:rsidRDefault="002F4834" w:rsidP="007B4101">
      <w:pPr>
        <w:jc w:val="both"/>
      </w:pPr>
    </w:p>
    <w:p w:rsidR="00797A6C" w:rsidRDefault="00797A6C" w:rsidP="008C6D26">
      <w:pPr>
        <w:jc w:val="both"/>
      </w:pPr>
    </w:p>
    <w:p w:rsidR="00797A6C" w:rsidRDefault="00797A6C" w:rsidP="008C6D26">
      <w:pPr>
        <w:jc w:val="both"/>
      </w:pPr>
      <w:r w:rsidRPr="00662FA8">
        <w:rPr>
          <w:b/>
          <w:sz w:val="28"/>
          <w:szCs w:val="28"/>
        </w:rPr>
        <w:t>OBSERVAÇÃO:</w:t>
      </w:r>
      <w:r w:rsidR="00662FA8">
        <w:t xml:space="preserve"> Todas as</w:t>
      </w:r>
      <w:r>
        <w:t xml:space="preserve"> informações acima </w:t>
      </w:r>
      <w:r w:rsidR="009C5DC8">
        <w:t>mencionada</w:t>
      </w:r>
      <w:r w:rsidR="00662FA8">
        <w:t>s</w:t>
      </w:r>
      <w:r>
        <w:t xml:space="preserve"> podem ser comprovadas através das fichas técnicas e do livro de lançamento diário</w:t>
      </w:r>
      <w:r w:rsidR="00662FA8">
        <w:t>, pedido de compras, pedidos recebidos dentre outros arquivos</w:t>
      </w:r>
      <w:r w:rsidR="00324262">
        <w:t>.</w:t>
      </w:r>
    </w:p>
    <w:p w:rsidR="00962AC9" w:rsidRDefault="00962AC9" w:rsidP="00021DB9">
      <w:pPr>
        <w:jc w:val="both"/>
      </w:pPr>
    </w:p>
    <w:p w:rsidR="00021DB9" w:rsidRDefault="00021DB9" w:rsidP="00021DB9">
      <w:pPr>
        <w:jc w:val="both"/>
      </w:pPr>
    </w:p>
    <w:p w:rsidR="00021DB9" w:rsidRDefault="00021DB9" w:rsidP="00021DB9">
      <w:pPr>
        <w:jc w:val="both"/>
      </w:pPr>
    </w:p>
    <w:p w:rsidR="00021DB9" w:rsidRDefault="00021DB9" w:rsidP="00021DB9">
      <w:pPr>
        <w:jc w:val="both"/>
      </w:pPr>
    </w:p>
    <w:p w:rsidR="00021DB9" w:rsidRDefault="00021DB9" w:rsidP="00021DB9">
      <w:pPr>
        <w:jc w:val="both"/>
      </w:pPr>
    </w:p>
    <w:p w:rsidR="00021DB9" w:rsidRDefault="00021DB9" w:rsidP="00021DB9">
      <w:pPr>
        <w:jc w:val="both"/>
      </w:pPr>
    </w:p>
    <w:p w:rsidR="00021DB9" w:rsidRDefault="00021DB9" w:rsidP="00021DB9">
      <w:pPr>
        <w:jc w:val="both"/>
      </w:pPr>
    </w:p>
    <w:p w:rsidR="00021DB9" w:rsidRDefault="00021DB9" w:rsidP="00021DB9">
      <w:pPr>
        <w:jc w:val="both"/>
      </w:pPr>
    </w:p>
    <w:p w:rsidR="00021DB9" w:rsidRDefault="00021DB9" w:rsidP="00021DB9">
      <w:pPr>
        <w:jc w:val="center"/>
      </w:pPr>
      <w:r>
        <w:t>REFERÊNCIAS BIBLIOGRÁFICAS</w:t>
      </w:r>
    </w:p>
    <w:p w:rsidR="00021DB9" w:rsidRDefault="00021DB9" w:rsidP="00021DB9">
      <w:pPr>
        <w:pStyle w:val="PargrafodaLista"/>
        <w:numPr>
          <w:ilvl w:val="0"/>
          <w:numId w:val="5"/>
        </w:numPr>
      </w:pPr>
      <w:r>
        <w:t>SILVA JUNIOR, E.A da Manual de Controle higiênico-sanitário em serviços de alimentação. Agência Nacional de Vigilância Sanitária, 2004.</w:t>
      </w:r>
    </w:p>
    <w:p w:rsidR="00204850" w:rsidRDefault="00204850" w:rsidP="00204850">
      <w:pPr>
        <w:pStyle w:val="PargrafodaLista"/>
      </w:pPr>
    </w:p>
    <w:p w:rsidR="00021DB9" w:rsidRDefault="00204850" w:rsidP="00021DB9">
      <w:pPr>
        <w:pStyle w:val="PargrafodaLista"/>
        <w:numPr>
          <w:ilvl w:val="0"/>
          <w:numId w:val="5"/>
        </w:numPr>
      </w:pPr>
      <w:r>
        <w:t xml:space="preserve">MEZOMO, I. </w:t>
      </w:r>
      <w:proofErr w:type="gramStart"/>
      <w:r>
        <w:t>de</w:t>
      </w:r>
      <w:proofErr w:type="gramEnd"/>
      <w:r>
        <w:t xml:space="preserve"> B. Os serviços de alimentação: Planejamento e administração. </w:t>
      </w:r>
      <w:proofErr w:type="gramStart"/>
      <w:r>
        <w:t>5</w:t>
      </w:r>
      <w:proofErr w:type="gramEnd"/>
      <w:r>
        <w:t xml:space="preserve"> ed. São Paulo: Manole, 2002.</w:t>
      </w:r>
    </w:p>
    <w:p w:rsidR="00D62E9D" w:rsidRDefault="00D62E9D" w:rsidP="00D62E9D">
      <w:pPr>
        <w:pStyle w:val="PargrafodaLista"/>
      </w:pPr>
    </w:p>
    <w:p w:rsidR="00D62E9D" w:rsidRDefault="00D62E9D" w:rsidP="00D62E9D">
      <w:pPr>
        <w:pStyle w:val="PargrafodaLista"/>
        <w:numPr>
          <w:ilvl w:val="0"/>
          <w:numId w:val="5"/>
        </w:numPr>
      </w:pPr>
      <w:r>
        <w:t>RDC 216. Dispõe sobre regulamento técnico de boas práticas para serviços de alimentação. Agência nacional de vigilância sanitária, 2004.</w:t>
      </w:r>
    </w:p>
    <w:p w:rsidR="00D62E9D" w:rsidRDefault="00D62E9D" w:rsidP="00D62E9D">
      <w:pPr>
        <w:pStyle w:val="PargrafodaLista"/>
      </w:pPr>
    </w:p>
    <w:p w:rsidR="00461777" w:rsidRDefault="00BE7456" w:rsidP="005E1EB5">
      <w:pPr>
        <w:pStyle w:val="PargrafodaLista"/>
        <w:numPr>
          <w:ilvl w:val="0"/>
          <w:numId w:val="5"/>
        </w:numPr>
      </w:pPr>
      <w:r>
        <w:t xml:space="preserve">MAZALLI, P. V. Manual para serviços de alimentação: </w:t>
      </w:r>
      <w:proofErr w:type="gramStart"/>
      <w:r>
        <w:t>implementação</w:t>
      </w:r>
      <w:proofErr w:type="gramEnd"/>
      <w:r>
        <w:t xml:space="preserve">, boas práticas, qualidade e saúde. São Paulo: </w:t>
      </w:r>
      <w:proofErr w:type="spellStart"/>
      <w:r>
        <w:t>Metha</w:t>
      </w:r>
      <w:proofErr w:type="spellEnd"/>
      <w:r>
        <w:t>, 2006.</w:t>
      </w:r>
    </w:p>
    <w:p w:rsidR="00115CEC" w:rsidRDefault="00115CEC" w:rsidP="00431A80">
      <w:pPr>
        <w:pStyle w:val="PargrafodaLista"/>
        <w:jc w:val="both"/>
      </w:pPr>
    </w:p>
    <w:p w:rsidR="00115CEC" w:rsidRDefault="00115CEC" w:rsidP="00431A80">
      <w:pPr>
        <w:pStyle w:val="PargrafodaLista"/>
        <w:jc w:val="both"/>
      </w:pPr>
    </w:p>
    <w:p w:rsidR="000413B8" w:rsidRDefault="000413B8" w:rsidP="009A6D88">
      <w:pPr>
        <w:pStyle w:val="PargrafodaLista"/>
        <w:jc w:val="both"/>
      </w:pPr>
    </w:p>
    <w:p w:rsidR="00115CEC" w:rsidRDefault="00115CEC" w:rsidP="005E1EB5">
      <w:pPr>
        <w:pStyle w:val="PargrafodaLista"/>
      </w:pPr>
    </w:p>
    <w:p w:rsidR="00115CEC" w:rsidRDefault="00115CEC" w:rsidP="005E1EB5">
      <w:pPr>
        <w:pStyle w:val="PargrafodaLista"/>
        <w:jc w:val="center"/>
      </w:pPr>
      <w:r>
        <w:t>Roberta Gouveia da Silva Machado</w:t>
      </w:r>
      <w:proofErr w:type="gramStart"/>
      <w:r w:rsidR="005E1EB5">
        <w:t xml:space="preserve">   </w:t>
      </w:r>
    </w:p>
    <w:p w:rsidR="00115CEC" w:rsidRDefault="00115CEC" w:rsidP="005E1EB5">
      <w:pPr>
        <w:pStyle w:val="PargrafodaLista"/>
        <w:jc w:val="center"/>
      </w:pPr>
      <w:proofErr w:type="gramEnd"/>
      <w:r>
        <w:t>Nutricionista-IFAM/TAE</w:t>
      </w:r>
    </w:p>
    <w:p w:rsidR="00115CEC" w:rsidRDefault="00115CEC" w:rsidP="005E1EB5">
      <w:pPr>
        <w:pStyle w:val="PargrafodaLista"/>
        <w:jc w:val="center"/>
      </w:pPr>
      <w:r>
        <w:t>CRN: 5739</w:t>
      </w:r>
    </w:p>
    <w:p w:rsidR="005E1EB5" w:rsidRDefault="005E1EB5" w:rsidP="005E1EB5">
      <w:pPr>
        <w:pStyle w:val="PargrafodaLista"/>
        <w:jc w:val="center"/>
      </w:pPr>
    </w:p>
    <w:p w:rsidR="005E1EB5" w:rsidRDefault="005E1EB5" w:rsidP="005E1EB5">
      <w:pPr>
        <w:pStyle w:val="PargrafodaLista"/>
        <w:jc w:val="center"/>
      </w:pPr>
      <w:proofErr w:type="spellStart"/>
      <w:r>
        <w:t>Petronilda</w:t>
      </w:r>
      <w:proofErr w:type="spellEnd"/>
      <w:r>
        <w:t xml:space="preserve"> Matos de Lima</w:t>
      </w:r>
    </w:p>
    <w:p w:rsidR="005E1EB5" w:rsidRDefault="005E1EB5" w:rsidP="005E1EB5">
      <w:pPr>
        <w:pStyle w:val="PargrafodaLista"/>
        <w:jc w:val="center"/>
      </w:pPr>
      <w:r>
        <w:t>Chefe de setor - SAN</w:t>
      </w:r>
    </w:p>
    <w:p w:rsidR="00115CEC" w:rsidRDefault="00115CEC" w:rsidP="005E1EB5">
      <w:pPr>
        <w:pStyle w:val="PargrafodaLista"/>
      </w:pPr>
    </w:p>
    <w:p w:rsidR="00115CEC" w:rsidRDefault="00115CEC" w:rsidP="00115CEC">
      <w:pPr>
        <w:pStyle w:val="PargrafodaLista"/>
        <w:jc w:val="center"/>
      </w:pPr>
    </w:p>
    <w:p w:rsidR="00115CEC" w:rsidRDefault="00580DA6" w:rsidP="00115CEC">
      <w:pPr>
        <w:pStyle w:val="PargrafodaLista"/>
        <w:jc w:val="center"/>
      </w:pPr>
      <w:r>
        <w:t>São Gabriel da Cachoeira-AM.</w:t>
      </w:r>
    </w:p>
    <w:p w:rsidR="00580DA6" w:rsidRDefault="005E1EB5" w:rsidP="00115CEC">
      <w:pPr>
        <w:pStyle w:val="PargrafodaLista"/>
        <w:jc w:val="center"/>
      </w:pPr>
      <w:r>
        <w:t>01/06</w:t>
      </w:r>
      <w:r w:rsidR="00580DA6">
        <w:t>/2016</w:t>
      </w:r>
    </w:p>
    <w:p w:rsidR="00115CEC" w:rsidRDefault="00115CEC" w:rsidP="00115CEC">
      <w:pPr>
        <w:pStyle w:val="PargrafodaLista"/>
        <w:jc w:val="center"/>
      </w:pPr>
    </w:p>
    <w:p w:rsidR="00115CEC" w:rsidRDefault="00115CEC" w:rsidP="00115CEC">
      <w:pPr>
        <w:pStyle w:val="PargrafodaLista"/>
        <w:jc w:val="center"/>
      </w:pPr>
    </w:p>
    <w:p w:rsidR="00115CEC" w:rsidRDefault="00115CEC" w:rsidP="00115CEC">
      <w:pPr>
        <w:pStyle w:val="PargrafodaLista"/>
        <w:jc w:val="center"/>
      </w:pPr>
    </w:p>
    <w:p w:rsidR="00115CEC" w:rsidRDefault="00115CEC" w:rsidP="00115CEC">
      <w:pPr>
        <w:pStyle w:val="PargrafodaLista"/>
        <w:jc w:val="center"/>
      </w:pPr>
    </w:p>
    <w:p w:rsidR="00115CEC" w:rsidRPr="00FF7385" w:rsidRDefault="00115CEC" w:rsidP="00580DA6">
      <w:pPr>
        <w:pStyle w:val="PargrafodaLista"/>
        <w:jc w:val="center"/>
      </w:pPr>
    </w:p>
    <w:sectPr w:rsidR="00115CEC" w:rsidRPr="00FF7385" w:rsidSect="000B7F52">
      <w:headerReference w:type="default" r:id="rId15"/>
      <w:footerReference w:type="default" r:id="rId1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705D" w:rsidRDefault="0069705D" w:rsidP="0080069B">
      <w:pPr>
        <w:spacing w:after="0" w:line="240" w:lineRule="auto"/>
      </w:pPr>
      <w:r>
        <w:separator/>
      </w:r>
    </w:p>
  </w:endnote>
  <w:endnote w:type="continuationSeparator" w:id="0">
    <w:p w:rsidR="0069705D" w:rsidRDefault="0069705D" w:rsidP="00800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4D5" w:rsidRPr="0080069B" w:rsidRDefault="009314D5" w:rsidP="0080069B">
    <w:pPr>
      <w:jc w:val="center"/>
    </w:pPr>
    <w:r w:rsidRPr="0080069B">
      <w:t>Nutricionista do Instituto Federal de Educação, Ciência e Tecnologia do Amazonas-Campus São Gabriel da Cachoeira.</w:t>
    </w:r>
  </w:p>
  <w:p w:rsidR="009314D5" w:rsidRPr="0080069B" w:rsidRDefault="009314D5" w:rsidP="00FF7385">
    <w:pPr>
      <w:jc w:val="center"/>
      <w:rPr>
        <w:b/>
        <w:sz w:val="24"/>
        <w:szCs w:val="24"/>
      </w:rPr>
    </w:pPr>
    <w:r w:rsidRPr="0080069B">
      <w:rPr>
        <w:b/>
        <w:sz w:val="24"/>
        <w:szCs w:val="24"/>
      </w:rPr>
      <w:t>Roberta Gouveia da Silva Machado</w:t>
    </w:r>
  </w:p>
  <w:p w:rsidR="009314D5" w:rsidRDefault="009314D5" w:rsidP="00FF7385">
    <w:pPr>
      <w:pStyle w:val="Rodap"/>
      <w:tabs>
        <w:tab w:val="clear" w:pos="4252"/>
        <w:tab w:val="clear" w:pos="8504"/>
        <w:tab w:val="left" w:pos="5400"/>
      </w:tabs>
    </w:pPr>
    <w:r>
      <w:tab/>
    </w:r>
  </w:p>
  <w:p w:rsidR="009314D5" w:rsidRDefault="009314D5" w:rsidP="00FF7385">
    <w:pPr>
      <w:pStyle w:val="Rodap"/>
      <w:tabs>
        <w:tab w:val="clear" w:pos="4252"/>
        <w:tab w:val="clear" w:pos="8504"/>
        <w:tab w:val="left" w:pos="5400"/>
      </w:tabs>
    </w:pPr>
  </w:p>
  <w:p w:rsidR="009314D5" w:rsidRDefault="009314D5" w:rsidP="00FF7385">
    <w:pPr>
      <w:pStyle w:val="Rodap"/>
      <w:tabs>
        <w:tab w:val="clear" w:pos="4252"/>
        <w:tab w:val="clear" w:pos="8504"/>
        <w:tab w:val="left" w:pos="5400"/>
      </w:tabs>
    </w:pPr>
  </w:p>
  <w:p w:rsidR="009314D5" w:rsidRDefault="009314D5" w:rsidP="00FF7385">
    <w:pPr>
      <w:pStyle w:val="Rodap"/>
      <w:tabs>
        <w:tab w:val="clear" w:pos="4252"/>
        <w:tab w:val="clear" w:pos="8504"/>
        <w:tab w:val="left" w:pos="5400"/>
      </w:tabs>
    </w:pPr>
  </w:p>
  <w:p w:rsidR="009314D5" w:rsidRDefault="009314D5" w:rsidP="00FF7385">
    <w:pPr>
      <w:pStyle w:val="Rodap"/>
      <w:tabs>
        <w:tab w:val="clear" w:pos="4252"/>
        <w:tab w:val="clear" w:pos="8504"/>
        <w:tab w:val="left" w:pos="5400"/>
      </w:tabs>
    </w:pPr>
  </w:p>
  <w:p w:rsidR="009314D5" w:rsidRDefault="009314D5" w:rsidP="00FF7385">
    <w:pPr>
      <w:pStyle w:val="Rodap"/>
      <w:tabs>
        <w:tab w:val="clear" w:pos="4252"/>
        <w:tab w:val="clear" w:pos="8504"/>
        <w:tab w:val="left" w:pos="5400"/>
      </w:tabs>
    </w:pPr>
  </w:p>
  <w:p w:rsidR="009314D5" w:rsidRDefault="009314D5" w:rsidP="00FF7385">
    <w:pPr>
      <w:pStyle w:val="Rodap"/>
      <w:tabs>
        <w:tab w:val="clear" w:pos="4252"/>
        <w:tab w:val="clear" w:pos="8504"/>
        <w:tab w:val="left" w:pos="5400"/>
      </w:tabs>
    </w:pPr>
  </w:p>
  <w:p w:rsidR="009314D5" w:rsidRDefault="009314D5" w:rsidP="00FF7385">
    <w:pPr>
      <w:pStyle w:val="Rodap"/>
      <w:tabs>
        <w:tab w:val="clear" w:pos="4252"/>
        <w:tab w:val="clear" w:pos="8504"/>
        <w:tab w:val="left" w:pos="540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705D" w:rsidRDefault="0069705D" w:rsidP="0080069B">
      <w:pPr>
        <w:spacing w:after="0" w:line="240" w:lineRule="auto"/>
      </w:pPr>
      <w:r>
        <w:separator/>
      </w:r>
    </w:p>
  </w:footnote>
  <w:footnote w:type="continuationSeparator" w:id="0">
    <w:p w:rsidR="0069705D" w:rsidRDefault="0069705D" w:rsidP="008006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4D5" w:rsidRPr="0080069B" w:rsidRDefault="009314D5" w:rsidP="0080069B">
    <w:pPr>
      <w:suppressAutoHyphens/>
      <w:spacing w:after="0" w:line="240" w:lineRule="auto"/>
      <w:ind w:left="2268" w:hanging="2268"/>
      <w:jc w:val="center"/>
      <w:rPr>
        <w:rFonts w:ascii="Times New Roman" w:eastAsia="Times New Roman" w:hAnsi="Times New Roman" w:cs="Times New Roman"/>
        <w:b/>
        <w:bCs/>
        <w:sz w:val="24"/>
        <w:szCs w:val="24"/>
        <w:lang w:eastAsia="ar-SA"/>
      </w:rPr>
    </w:pPr>
    <w:r w:rsidRPr="0080069B">
      <w:rPr>
        <w:rFonts w:ascii="Times New Roman" w:eastAsia="Times New Roman" w:hAnsi="Times New Roman" w:cs="Times New Roman"/>
        <w:b/>
        <w:bCs/>
        <w:noProof/>
        <w:sz w:val="24"/>
        <w:szCs w:val="24"/>
        <w:lang w:eastAsia="pt-BR"/>
      </w:rPr>
      <w:drawing>
        <wp:anchor distT="0" distB="0" distL="114935" distR="114935" simplePos="0" relativeHeight="251659264" behindDoc="0" locked="0" layoutInCell="1" allowOverlap="1">
          <wp:simplePos x="0" y="0"/>
          <wp:positionH relativeFrom="column">
            <wp:posOffset>-361950</wp:posOffset>
          </wp:positionH>
          <wp:positionV relativeFrom="paragraph">
            <wp:posOffset>-180975</wp:posOffset>
          </wp:positionV>
          <wp:extent cx="446405" cy="66929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6405" cy="66929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 w:rsidRPr="0080069B">
      <w:rPr>
        <w:rFonts w:ascii="Times New Roman" w:eastAsia="Times New Roman" w:hAnsi="Times New Roman" w:cs="Times New Roman"/>
        <w:b/>
        <w:bCs/>
        <w:noProof/>
        <w:sz w:val="24"/>
        <w:szCs w:val="24"/>
        <w:lang w:eastAsia="pt-BR"/>
      </w:rPr>
      <w:drawing>
        <wp:anchor distT="0" distB="0" distL="114935" distR="114935" simplePos="0" relativeHeight="251660288" behindDoc="0" locked="0" layoutInCell="1" allowOverlap="1">
          <wp:simplePos x="0" y="0"/>
          <wp:positionH relativeFrom="column">
            <wp:posOffset>5421630</wp:posOffset>
          </wp:positionH>
          <wp:positionV relativeFrom="paragraph">
            <wp:posOffset>-121920</wp:posOffset>
          </wp:positionV>
          <wp:extent cx="613410" cy="66929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10" cy="66929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 w:rsidRPr="0080069B">
      <w:rPr>
        <w:rFonts w:ascii="Times New Roman" w:eastAsia="Times New Roman" w:hAnsi="Times New Roman" w:cs="Times New Roman"/>
        <w:b/>
        <w:bCs/>
        <w:sz w:val="24"/>
        <w:szCs w:val="24"/>
        <w:lang w:eastAsia="ar-SA"/>
      </w:rPr>
      <w:t>MINISTÉRIO DA EDUCAÇÃO</w:t>
    </w:r>
  </w:p>
  <w:p w:rsidR="009314D5" w:rsidRPr="0080069B" w:rsidRDefault="009314D5" w:rsidP="0080069B">
    <w:pPr>
      <w:suppressAutoHyphens/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  <w:lang w:eastAsia="ar-SA"/>
      </w:rPr>
    </w:pPr>
    <w:r w:rsidRPr="0080069B">
      <w:rPr>
        <w:rFonts w:ascii="Times New Roman" w:eastAsia="Times New Roman" w:hAnsi="Times New Roman" w:cs="Times New Roman"/>
        <w:b/>
        <w:sz w:val="24"/>
        <w:szCs w:val="24"/>
        <w:lang w:eastAsia="ar-SA"/>
      </w:rPr>
      <w:t>INSTITUTO FEDERAL DE EDUCAÇÃO, CIÊNCIA E TECNOLOGIA DO AMAZONAS.</w:t>
    </w:r>
  </w:p>
  <w:p w:rsidR="009314D5" w:rsidRPr="0080069B" w:rsidRDefault="009314D5" w:rsidP="0080069B">
    <w:pPr>
      <w:suppressAutoHyphens/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  <w:lang w:eastAsia="ar-SA"/>
      </w:rPr>
    </w:pPr>
    <w:r w:rsidRPr="0080069B">
      <w:rPr>
        <w:rFonts w:ascii="Times New Roman" w:eastAsia="Times New Roman" w:hAnsi="Times New Roman" w:cs="Times New Roman"/>
        <w:b/>
        <w:sz w:val="24"/>
        <w:szCs w:val="24"/>
        <w:lang w:eastAsia="ar-SA"/>
      </w:rPr>
      <w:t>Campus São Gabriel da Cachoeira</w:t>
    </w:r>
  </w:p>
  <w:p w:rsidR="009314D5" w:rsidRDefault="009314D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00D9F"/>
    <w:multiLevelType w:val="hybridMultilevel"/>
    <w:tmpl w:val="7EC4A0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2218EB"/>
    <w:multiLevelType w:val="hybridMultilevel"/>
    <w:tmpl w:val="39480C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D83F20"/>
    <w:multiLevelType w:val="hybridMultilevel"/>
    <w:tmpl w:val="D916BA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E223B1"/>
    <w:multiLevelType w:val="hybridMultilevel"/>
    <w:tmpl w:val="1010A9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62751F"/>
    <w:multiLevelType w:val="hybridMultilevel"/>
    <w:tmpl w:val="6C4871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461743"/>
    <w:multiLevelType w:val="hybridMultilevel"/>
    <w:tmpl w:val="2DD486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D647D2"/>
    <w:multiLevelType w:val="hybridMultilevel"/>
    <w:tmpl w:val="6FEC3F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BE2888"/>
    <w:multiLevelType w:val="hybridMultilevel"/>
    <w:tmpl w:val="2422A3C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5C3E"/>
    <w:rsid w:val="000035EE"/>
    <w:rsid w:val="00003C70"/>
    <w:rsid w:val="00004753"/>
    <w:rsid w:val="00004C9A"/>
    <w:rsid w:val="00011C70"/>
    <w:rsid w:val="0001418D"/>
    <w:rsid w:val="000174CD"/>
    <w:rsid w:val="0002175C"/>
    <w:rsid w:val="00021DB9"/>
    <w:rsid w:val="00022481"/>
    <w:rsid w:val="00023090"/>
    <w:rsid w:val="00023E25"/>
    <w:rsid w:val="000251FC"/>
    <w:rsid w:val="000326D8"/>
    <w:rsid w:val="00037AA9"/>
    <w:rsid w:val="00040EA8"/>
    <w:rsid w:val="000413B8"/>
    <w:rsid w:val="00042A18"/>
    <w:rsid w:val="00044800"/>
    <w:rsid w:val="00045B18"/>
    <w:rsid w:val="0005158D"/>
    <w:rsid w:val="00053397"/>
    <w:rsid w:val="000535F0"/>
    <w:rsid w:val="000552D4"/>
    <w:rsid w:val="00065C3E"/>
    <w:rsid w:val="0006640E"/>
    <w:rsid w:val="00071B15"/>
    <w:rsid w:val="00071C9B"/>
    <w:rsid w:val="00075AF7"/>
    <w:rsid w:val="00076CD1"/>
    <w:rsid w:val="0007764A"/>
    <w:rsid w:val="0008318C"/>
    <w:rsid w:val="00083A9A"/>
    <w:rsid w:val="0009176D"/>
    <w:rsid w:val="00091D79"/>
    <w:rsid w:val="00093F30"/>
    <w:rsid w:val="0009430B"/>
    <w:rsid w:val="000A044C"/>
    <w:rsid w:val="000A5D72"/>
    <w:rsid w:val="000B1F54"/>
    <w:rsid w:val="000B23A9"/>
    <w:rsid w:val="000B2BA1"/>
    <w:rsid w:val="000B2E65"/>
    <w:rsid w:val="000B5D05"/>
    <w:rsid w:val="000B6219"/>
    <w:rsid w:val="000B7F52"/>
    <w:rsid w:val="000C1E37"/>
    <w:rsid w:val="000C3022"/>
    <w:rsid w:val="000C54BC"/>
    <w:rsid w:val="000C5E03"/>
    <w:rsid w:val="000D0773"/>
    <w:rsid w:val="000D290A"/>
    <w:rsid w:val="000D4161"/>
    <w:rsid w:val="000D4A47"/>
    <w:rsid w:val="000D5313"/>
    <w:rsid w:val="000E2CED"/>
    <w:rsid w:val="000E3706"/>
    <w:rsid w:val="000E40EE"/>
    <w:rsid w:val="000E59AB"/>
    <w:rsid w:val="000F00D2"/>
    <w:rsid w:val="000F0AFE"/>
    <w:rsid w:val="000F107F"/>
    <w:rsid w:val="000F17AA"/>
    <w:rsid w:val="000F1D15"/>
    <w:rsid w:val="000F3193"/>
    <w:rsid w:val="000F4FDC"/>
    <w:rsid w:val="0010059F"/>
    <w:rsid w:val="00100700"/>
    <w:rsid w:val="001009F1"/>
    <w:rsid w:val="00100CE5"/>
    <w:rsid w:val="001037BD"/>
    <w:rsid w:val="00106448"/>
    <w:rsid w:val="00106F84"/>
    <w:rsid w:val="00110559"/>
    <w:rsid w:val="00111A9B"/>
    <w:rsid w:val="00112BE2"/>
    <w:rsid w:val="00114FC3"/>
    <w:rsid w:val="001156C9"/>
    <w:rsid w:val="00115AF0"/>
    <w:rsid w:val="00115CEC"/>
    <w:rsid w:val="00116F5B"/>
    <w:rsid w:val="00117106"/>
    <w:rsid w:val="00120BD1"/>
    <w:rsid w:val="00122097"/>
    <w:rsid w:val="00122978"/>
    <w:rsid w:val="00122CEF"/>
    <w:rsid w:val="00132EFC"/>
    <w:rsid w:val="001333B0"/>
    <w:rsid w:val="00133414"/>
    <w:rsid w:val="00133616"/>
    <w:rsid w:val="001347C8"/>
    <w:rsid w:val="00136609"/>
    <w:rsid w:val="00137DF8"/>
    <w:rsid w:val="00141119"/>
    <w:rsid w:val="0014222E"/>
    <w:rsid w:val="00142558"/>
    <w:rsid w:val="001425E9"/>
    <w:rsid w:val="00142A97"/>
    <w:rsid w:val="00143C81"/>
    <w:rsid w:val="00143C94"/>
    <w:rsid w:val="001443C3"/>
    <w:rsid w:val="00145517"/>
    <w:rsid w:val="001458A6"/>
    <w:rsid w:val="0015081E"/>
    <w:rsid w:val="00150B8E"/>
    <w:rsid w:val="001529AA"/>
    <w:rsid w:val="00162036"/>
    <w:rsid w:val="001631CF"/>
    <w:rsid w:val="001646EC"/>
    <w:rsid w:val="00166435"/>
    <w:rsid w:val="001665BC"/>
    <w:rsid w:val="001673EA"/>
    <w:rsid w:val="00170BD9"/>
    <w:rsid w:val="001724D1"/>
    <w:rsid w:val="001764CE"/>
    <w:rsid w:val="00176E55"/>
    <w:rsid w:val="00180B96"/>
    <w:rsid w:val="001819BA"/>
    <w:rsid w:val="0018233A"/>
    <w:rsid w:val="00182645"/>
    <w:rsid w:val="00183143"/>
    <w:rsid w:val="00187866"/>
    <w:rsid w:val="001907C8"/>
    <w:rsid w:val="00190DB1"/>
    <w:rsid w:val="00192C13"/>
    <w:rsid w:val="001955BD"/>
    <w:rsid w:val="00195C4B"/>
    <w:rsid w:val="00196695"/>
    <w:rsid w:val="001A0339"/>
    <w:rsid w:val="001A39F8"/>
    <w:rsid w:val="001A3B3F"/>
    <w:rsid w:val="001A5768"/>
    <w:rsid w:val="001B31A4"/>
    <w:rsid w:val="001B36D1"/>
    <w:rsid w:val="001B3FB3"/>
    <w:rsid w:val="001B6205"/>
    <w:rsid w:val="001C01A4"/>
    <w:rsid w:val="001C2020"/>
    <w:rsid w:val="001C2F10"/>
    <w:rsid w:val="001C3072"/>
    <w:rsid w:val="001C3CB8"/>
    <w:rsid w:val="001C3E4E"/>
    <w:rsid w:val="001C4BC2"/>
    <w:rsid w:val="001C7018"/>
    <w:rsid w:val="001C7FFA"/>
    <w:rsid w:val="001D09BD"/>
    <w:rsid w:val="001D0E99"/>
    <w:rsid w:val="001D259F"/>
    <w:rsid w:val="001D300E"/>
    <w:rsid w:val="001D6DC3"/>
    <w:rsid w:val="001E0548"/>
    <w:rsid w:val="001E0A90"/>
    <w:rsid w:val="001E15A0"/>
    <w:rsid w:val="001E6B78"/>
    <w:rsid w:val="001E7534"/>
    <w:rsid w:val="001F1E2C"/>
    <w:rsid w:val="001F2BB2"/>
    <w:rsid w:val="00204850"/>
    <w:rsid w:val="00204C06"/>
    <w:rsid w:val="00204EC1"/>
    <w:rsid w:val="002052BE"/>
    <w:rsid w:val="00206195"/>
    <w:rsid w:val="00210ABB"/>
    <w:rsid w:val="00214D8E"/>
    <w:rsid w:val="00215C05"/>
    <w:rsid w:val="002207C2"/>
    <w:rsid w:val="00221852"/>
    <w:rsid w:val="00221893"/>
    <w:rsid w:val="00223906"/>
    <w:rsid w:val="00230511"/>
    <w:rsid w:val="00231A75"/>
    <w:rsid w:val="00232414"/>
    <w:rsid w:val="00235C86"/>
    <w:rsid w:val="002367A0"/>
    <w:rsid w:val="00237A73"/>
    <w:rsid w:val="00237F71"/>
    <w:rsid w:val="002433C5"/>
    <w:rsid w:val="002433E5"/>
    <w:rsid w:val="0024361E"/>
    <w:rsid w:val="00246027"/>
    <w:rsid w:val="0025115D"/>
    <w:rsid w:val="00253611"/>
    <w:rsid w:val="00255780"/>
    <w:rsid w:val="00255D8E"/>
    <w:rsid w:val="0026159E"/>
    <w:rsid w:val="00262AD5"/>
    <w:rsid w:val="00264448"/>
    <w:rsid w:val="00270BA7"/>
    <w:rsid w:val="002726B3"/>
    <w:rsid w:val="00273B56"/>
    <w:rsid w:val="00275FA8"/>
    <w:rsid w:val="00277A2A"/>
    <w:rsid w:val="00282D0F"/>
    <w:rsid w:val="0028359C"/>
    <w:rsid w:val="00284ECF"/>
    <w:rsid w:val="00293F49"/>
    <w:rsid w:val="002963C0"/>
    <w:rsid w:val="002974E1"/>
    <w:rsid w:val="002A2D52"/>
    <w:rsid w:val="002A30F5"/>
    <w:rsid w:val="002A47F8"/>
    <w:rsid w:val="002A70FD"/>
    <w:rsid w:val="002A7DB0"/>
    <w:rsid w:val="002B4A16"/>
    <w:rsid w:val="002C0962"/>
    <w:rsid w:val="002C0FF9"/>
    <w:rsid w:val="002C5567"/>
    <w:rsid w:val="002C615C"/>
    <w:rsid w:val="002C70FE"/>
    <w:rsid w:val="002C7A81"/>
    <w:rsid w:val="002D1CFC"/>
    <w:rsid w:val="002D3886"/>
    <w:rsid w:val="002D3F76"/>
    <w:rsid w:val="002D5D82"/>
    <w:rsid w:val="002D7D52"/>
    <w:rsid w:val="002D7FD6"/>
    <w:rsid w:val="002E0659"/>
    <w:rsid w:val="002E1773"/>
    <w:rsid w:val="002E3CFC"/>
    <w:rsid w:val="002E4264"/>
    <w:rsid w:val="002E6786"/>
    <w:rsid w:val="002E7F9B"/>
    <w:rsid w:val="002F4834"/>
    <w:rsid w:val="002F7B9A"/>
    <w:rsid w:val="00301B4B"/>
    <w:rsid w:val="00302490"/>
    <w:rsid w:val="00302964"/>
    <w:rsid w:val="00310533"/>
    <w:rsid w:val="00312D8A"/>
    <w:rsid w:val="003148B1"/>
    <w:rsid w:val="00316425"/>
    <w:rsid w:val="0031788C"/>
    <w:rsid w:val="00321B9A"/>
    <w:rsid w:val="003224D9"/>
    <w:rsid w:val="00324262"/>
    <w:rsid w:val="00324717"/>
    <w:rsid w:val="003260C6"/>
    <w:rsid w:val="0033399A"/>
    <w:rsid w:val="0033439B"/>
    <w:rsid w:val="0033505C"/>
    <w:rsid w:val="00335D40"/>
    <w:rsid w:val="003403C9"/>
    <w:rsid w:val="00341320"/>
    <w:rsid w:val="0034247A"/>
    <w:rsid w:val="0034415B"/>
    <w:rsid w:val="0034577D"/>
    <w:rsid w:val="00345C6A"/>
    <w:rsid w:val="0035019A"/>
    <w:rsid w:val="00355ACA"/>
    <w:rsid w:val="00355F61"/>
    <w:rsid w:val="0035602B"/>
    <w:rsid w:val="003604DB"/>
    <w:rsid w:val="003611C1"/>
    <w:rsid w:val="00361A20"/>
    <w:rsid w:val="00363A76"/>
    <w:rsid w:val="0036496A"/>
    <w:rsid w:val="00364E99"/>
    <w:rsid w:val="00364ED5"/>
    <w:rsid w:val="0037043C"/>
    <w:rsid w:val="00371E64"/>
    <w:rsid w:val="00373546"/>
    <w:rsid w:val="00374850"/>
    <w:rsid w:val="0037647B"/>
    <w:rsid w:val="0038158C"/>
    <w:rsid w:val="00383823"/>
    <w:rsid w:val="00384EC1"/>
    <w:rsid w:val="00385955"/>
    <w:rsid w:val="00387024"/>
    <w:rsid w:val="00392AC4"/>
    <w:rsid w:val="00392FFE"/>
    <w:rsid w:val="0039318D"/>
    <w:rsid w:val="003A30EA"/>
    <w:rsid w:val="003A59A2"/>
    <w:rsid w:val="003A6F79"/>
    <w:rsid w:val="003B336F"/>
    <w:rsid w:val="003B6531"/>
    <w:rsid w:val="003C0041"/>
    <w:rsid w:val="003C0BED"/>
    <w:rsid w:val="003C0EB8"/>
    <w:rsid w:val="003C1120"/>
    <w:rsid w:val="003C3F7A"/>
    <w:rsid w:val="003D05DE"/>
    <w:rsid w:val="003D14A8"/>
    <w:rsid w:val="003D25BF"/>
    <w:rsid w:val="003D352E"/>
    <w:rsid w:val="003D376F"/>
    <w:rsid w:val="003D4059"/>
    <w:rsid w:val="003D4F48"/>
    <w:rsid w:val="003D623A"/>
    <w:rsid w:val="003E2743"/>
    <w:rsid w:val="003E3832"/>
    <w:rsid w:val="003E76F7"/>
    <w:rsid w:val="003F10C7"/>
    <w:rsid w:val="003F1F57"/>
    <w:rsid w:val="003F24D3"/>
    <w:rsid w:val="003F2E56"/>
    <w:rsid w:val="003F3552"/>
    <w:rsid w:val="003F5768"/>
    <w:rsid w:val="003F7CEB"/>
    <w:rsid w:val="00400FFF"/>
    <w:rsid w:val="004027D9"/>
    <w:rsid w:val="0040462E"/>
    <w:rsid w:val="00411CDA"/>
    <w:rsid w:val="00413C4E"/>
    <w:rsid w:val="00414247"/>
    <w:rsid w:val="00414B04"/>
    <w:rsid w:val="00414CEB"/>
    <w:rsid w:val="004155C3"/>
    <w:rsid w:val="004160DC"/>
    <w:rsid w:val="00417360"/>
    <w:rsid w:val="004205E6"/>
    <w:rsid w:val="00421148"/>
    <w:rsid w:val="0042160F"/>
    <w:rsid w:val="0042391C"/>
    <w:rsid w:val="004264AB"/>
    <w:rsid w:val="00426A48"/>
    <w:rsid w:val="00427F4A"/>
    <w:rsid w:val="00430BA5"/>
    <w:rsid w:val="00430DE6"/>
    <w:rsid w:val="00431A80"/>
    <w:rsid w:val="00432212"/>
    <w:rsid w:val="0043530E"/>
    <w:rsid w:val="00436259"/>
    <w:rsid w:val="00437B14"/>
    <w:rsid w:val="0044030C"/>
    <w:rsid w:val="00442E3B"/>
    <w:rsid w:val="00443B76"/>
    <w:rsid w:val="00443D82"/>
    <w:rsid w:val="00445DE5"/>
    <w:rsid w:val="004464FE"/>
    <w:rsid w:val="00447408"/>
    <w:rsid w:val="00447BEE"/>
    <w:rsid w:val="00447D30"/>
    <w:rsid w:val="004508A6"/>
    <w:rsid w:val="00450DDB"/>
    <w:rsid w:val="00452288"/>
    <w:rsid w:val="00453649"/>
    <w:rsid w:val="0045414B"/>
    <w:rsid w:val="004574BA"/>
    <w:rsid w:val="00461777"/>
    <w:rsid w:val="00461863"/>
    <w:rsid w:val="0046214F"/>
    <w:rsid w:val="00462887"/>
    <w:rsid w:val="0046314E"/>
    <w:rsid w:val="004632DC"/>
    <w:rsid w:val="004679E4"/>
    <w:rsid w:val="00471925"/>
    <w:rsid w:val="00472ECE"/>
    <w:rsid w:val="00475B38"/>
    <w:rsid w:val="00481D98"/>
    <w:rsid w:val="004835B0"/>
    <w:rsid w:val="004835E8"/>
    <w:rsid w:val="004917FB"/>
    <w:rsid w:val="00492211"/>
    <w:rsid w:val="00493FAE"/>
    <w:rsid w:val="00494BE7"/>
    <w:rsid w:val="004950BE"/>
    <w:rsid w:val="0049554D"/>
    <w:rsid w:val="0049617E"/>
    <w:rsid w:val="004A1DE3"/>
    <w:rsid w:val="004A214B"/>
    <w:rsid w:val="004A5827"/>
    <w:rsid w:val="004A6517"/>
    <w:rsid w:val="004A70C1"/>
    <w:rsid w:val="004B232F"/>
    <w:rsid w:val="004B3EDC"/>
    <w:rsid w:val="004B619D"/>
    <w:rsid w:val="004C19B1"/>
    <w:rsid w:val="004C21CA"/>
    <w:rsid w:val="004C3884"/>
    <w:rsid w:val="004C5354"/>
    <w:rsid w:val="004C5E8B"/>
    <w:rsid w:val="004C643B"/>
    <w:rsid w:val="004C7849"/>
    <w:rsid w:val="004D303C"/>
    <w:rsid w:val="004D63AE"/>
    <w:rsid w:val="004D739F"/>
    <w:rsid w:val="004D7A54"/>
    <w:rsid w:val="004E2B23"/>
    <w:rsid w:val="004E5E03"/>
    <w:rsid w:val="004E5FD6"/>
    <w:rsid w:val="004E6AC5"/>
    <w:rsid w:val="004E7538"/>
    <w:rsid w:val="004F16B4"/>
    <w:rsid w:val="004F1F77"/>
    <w:rsid w:val="004F416D"/>
    <w:rsid w:val="004F4C3F"/>
    <w:rsid w:val="004F52BB"/>
    <w:rsid w:val="004F6531"/>
    <w:rsid w:val="004F716E"/>
    <w:rsid w:val="00503A29"/>
    <w:rsid w:val="00505717"/>
    <w:rsid w:val="00506670"/>
    <w:rsid w:val="005124C6"/>
    <w:rsid w:val="00517C67"/>
    <w:rsid w:val="00522956"/>
    <w:rsid w:val="00522CAB"/>
    <w:rsid w:val="00523665"/>
    <w:rsid w:val="005240B2"/>
    <w:rsid w:val="00525488"/>
    <w:rsid w:val="0052634B"/>
    <w:rsid w:val="00527625"/>
    <w:rsid w:val="00527924"/>
    <w:rsid w:val="005328C8"/>
    <w:rsid w:val="00534F73"/>
    <w:rsid w:val="005356AF"/>
    <w:rsid w:val="005374FB"/>
    <w:rsid w:val="00542704"/>
    <w:rsid w:val="005434A3"/>
    <w:rsid w:val="0054407B"/>
    <w:rsid w:val="0054463F"/>
    <w:rsid w:val="00544867"/>
    <w:rsid w:val="005468F3"/>
    <w:rsid w:val="00547542"/>
    <w:rsid w:val="00551120"/>
    <w:rsid w:val="0055233A"/>
    <w:rsid w:val="00552AB1"/>
    <w:rsid w:val="00552AD8"/>
    <w:rsid w:val="00553A7F"/>
    <w:rsid w:val="00555C26"/>
    <w:rsid w:val="00555EBD"/>
    <w:rsid w:val="005570AB"/>
    <w:rsid w:val="00557689"/>
    <w:rsid w:val="005577B1"/>
    <w:rsid w:val="005606EA"/>
    <w:rsid w:val="00560B61"/>
    <w:rsid w:val="00562F5B"/>
    <w:rsid w:val="005637A0"/>
    <w:rsid w:val="00565671"/>
    <w:rsid w:val="005657DE"/>
    <w:rsid w:val="0057187E"/>
    <w:rsid w:val="005721C3"/>
    <w:rsid w:val="005733FB"/>
    <w:rsid w:val="0057505D"/>
    <w:rsid w:val="0057562F"/>
    <w:rsid w:val="00575673"/>
    <w:rsid w:val="0057679C"/>
    <w:rsid w:val="00576E52"/>
    <w:rsid w:val="00580DA6"/>
    <w:rsid w:val="00581250"/>
    <w:rsid w:val="0058189C"/>
    <w:rsid w:val="00582648"/>
    <w:rsid w:val="00584042"/>
    <w:rsid w:val="005844CF"/>
    <w:rsid w:val="00586695"/>
    <w:rsid w:val="00592468"/>
    <w:rsid w:val="005938CB"/>
    <w:rsid w:val="00595BB2"/>
    <w:rsid w:val="00596350"/>
    <w:rsid w:val="00597C51"/>
    <w:rsid w:val="005A007E"/>
    <w:rsid w:val="005A05CE"/>
    <w:rsid w:val="005A20B4"/>
    <w:rsid w:val="005A5B3C"/>
    <w:rsid w:val="005A7F95"/>
    <w:rsid w:val="005B433A"/>
    <w:rsid w:val="005B6376"/>
    <w:rsid w:val="005B7BE9"/>
    <w:rsid w:val="005C0649"/>
    <w:rsid w:val="005C1D1D"/>
    <w:rsid w:val="005C35EC"/>
    <w:rsid w:val="005D060A"/>
    <w:rsid w:val="005D2957"/>
    <w:rsid w:val="005D701C"/>
    <w:rsid w:val="005E062E"/>
    <w:rsid w:val="005E1EB5"/>
    <w:rsid w:val="005E2613"/>
    <w:rsid w:val="005E2AE8"/>
    <w:rsid w:val="005E4436"/>
    <w:rsid w:val="005E687F"/>
    <w:rsid w:val="005E77F5"/>
    <w:rsid w:val="005F5CDF"/>
    <w:rsid w:val="0060082A"/>
    <w:rsid w:val="0060439D"/>
    <w:rsid w:val="00604B4A"/>
    <w:rsid w:val="0060582B"/>
    <w:rsid w:val="0060712A"/>
    <w:rsid w:val="00607294"/>
    <w:rsid w:val="006104DF"/>
    <w:rsid w:val="00611503"/>
    <w:rsid w:val="006142CB"/>
    <w:rsid w:val="00614BAE"/>
    <w:rsid w:val="00624FE6"/>
    <w:rsid w:val="00625548"/>
    <w:rsid w:val="00626DF6"/>
    <w:rsid w:val="00630E99"/>
    <w:rsid w:val="00632DE0"/>
    <w:rsid w:val="0063481D"/>
    <w:rsid w:val="0063630A"/>
    <w:rsid w:val="00636A7C"/>
    <w:rsid w:val="006373AD"/>
    <w:rsid w:val="006373D2"/>
    <w:rsid w:val="0064069B"/>
    <w:rsid w:val="006465D4"/>
    <w:rsid w:val="00646E3D"/>
    <w:rsid w:val="006526CA"/>
    <w:rsid w:val="00653B8B"/>
    <w:rsid w:val="00654483"/>
    <w:rsid w:val="00654FC5"/>
    <w:rsid w:val="006570C5"/>
    <w:rsid w:val="00657CA7"/>
    <w:rsid w:val="00662D7A"/>
    <w:rsid w:val="00662FA8"/>
    <w:rsid w:val="00664F7B"/>
    <w:rsid w:val="00667015"/>
    <w:rsid w:val="006676E3"/>
    <w:rsid w:val="00670650"/>
    <w:rsid w:val="00672373"/>
    <w:rsid w:val="0067245E"/>
    <w:rsid w:val="0067524C"/>
    <w:rsid w:val="00675983"/>
    <w:rsid w:val="0067688D"/>
    <w:rsid w:val="00677182"/>
    <w:rsid w:val="006804F2"/>
    <w:rsid w:val="006839F6"/>
    <w:rsid w:val="00683E6E"/>
    <w:rsid w:val="00684338"/>
    <w:rsid w:val="00684C77"/>
    <w:rsid w:val="0068658D"/>
    <w:rsid w:val="00690F50"/>
    <w:rsid w:val="006920AC"/>
    <w:rsid w:val="006926E1"/>
    <w:rsid w:val="00693B2E"/>
    <w:rsid w:val="006953D0"/>
    <w:rsid w:val="0069569B"/>
    <w:rsid w:val="0069705D"/>
    <w:rsid w:val="006972E1"/>
    <w:rsid w:val="00697AA6"/>
    <w:rsid w:val="006A0817"/>
    <w:rsid w:val="006A21B9"/>
    <w:rsid w:val="006A3F4B"/>
    <w:rsid w:val="006A4F21"/>
    <w:rsid w:val="006A5C66"/>
    <w:rsid w:val="006A7079"/>
    <w:rsid w:val="006B204E"/>
    <w:rsid w:val="006B3B86"/>
    <w:rsid w:val="006B3E58"/>
    <w:rsid w:val="006B5BBF"/>
    <w:rsid w:val="006B78BE"/>
    <w:rsid w:val="006C0252"/>
    <w:rsid w:val="006C1C91"/>
    <w:rsid w:val="006C3966"/>
    <w:rsid w:val="006C62C7"/>
    <w:rsid w:val="006C67C8"/>
    <w:rsid w:val="006D0D58"/>
    <w:rsid w:val="006D0DF3"/>
    <w:rsid w:val="006D1D9C"/>
    <w:rsid w:val="006D213E"/>
    <w:rsid w:val="006D23DC"/>
    <w:rsid w:val="006D2AF0"/>
    <w:rsid w:val="006D3F3F"/>
    <w:rsid w:val="006D559E"/>
    <w:rsid w:val="006D5E67"/>
    <w:rsid w:val="006D7BBE"/>
    <w:rsid w:val="006E2C73"/>
    <w:rsid w:val="006E7334"/>
    <w:rsid w:val="006F1B78"/>
    <w:rsid w:val="006F20AE"/>
    <w:rsid w:val="006F254C"/>
    <w:rsid w:val="006F2E38"/>
    <w:rsid w:val="006F2E91"/>
    <w:rsid w:val="006F4FFF"/>
    <w:rsid w:val="006F53E8"/>
    <w:rsid w:val="006F58CF"/>
    <w:rsid w:val="006F649D"/>
    <w:rsid w:val="00700463"/>
    <w:rsid w:val="0070054F"/>
    <w:rsid w:val="00703F05"/>
    <w:rsid w:val="007043A2"/>
    <w:rsid w:val="00707BE6"/>
    <w:rsid w:val="007105E1"/>
    <w:rsid w:val="00710CF7"/>
    <w:rsid w:val="00710F16"/>
    <w:rsid w:val="00711380"/>
    <w:rsid w:val="00714D26"/>
    <w:rsid w:val="00714FF7"/>
    <w:rsid w:val="00716296"/>
    <w:rsid w:val="00717C91"/>
    <w:rsid w:val="00720349"/>
    <w:rsid w:val="00720B37"/>
    <w:rsid w:val="00722E3D"/>
    <w:rsid w:val="00727A74"/>
    <w:rsid w:val="007309A4"/>
    <w:rsid w:val="00732884"/>
    <w:rsid w:val="007351E2"/>
    <w:rsid w:val="0074060C"/>
    <w:rsid w:val="007434FF"/>
    <w:rsid w:val="007446C8"/>
    <w:rsid w:val="007464DA"/>
    <w:rsid w:val="00746F6F"/>
    <w:rsid w:val="00752FEF"/>
    <w:rsid w:val="007536E0"/>
    <w:rsid w:val="0075575F"/>
    <w:rsid w:val="00757269"/>
    <w:rsid w:val="007645F9"/>
    <w:rsid w:val="00764B20"/>
    <w:rsid w:val="00765463"/>
    <w:rsid w:val="007672F8"/>
    <w:rsid w:val="00770662"/>
    <w:rsid w:val="00773B11"/>
    <w:rsid w:val="00773C67"/>
    <w:rsid w:val="00774E66"/>
    <w:rsid w:val="007757BC"/>
    <w:rsid w:val="00780FBC"/>
    <w:rsid w:val="0078262D"/>
    <w:rsid w:val="00787C07"/>
    <w:rsid w:val="007900EA"/>
    <w:rsid w:val="007905CD"/>
    <w:rsid w:val="00790923"/>
    <w:rsid w:val="0079121F"/>
    <w:rsid w:val="00792072"/>
    <w:rsid w:val="00792558"/>
    <w:rsid w:val="00792698"/>
    <w:rsid w:val="007979E3"/>
    <w:rsid w:val="00797A6C"/>
    <w:rsid w:val="007A0049"/>
    <w:rsid w:val="007A0463"/>
    <w:rsid w:val="007A3FC3"/>
    <w:rsid w:val="007A5316"/>
    <w:rsid w:val="007A6458"/>
    <w:rsid w:val="007B1FE7"/>
    <w:rsid w:val="007B3BBD"/>
    <w:rsid w:val="007B4101"/>
    <w:rsid w:val="007B6D6E"/>
    <w:rsid w:val="007B6DA1"/>
    <w:rsid w:val="007B7A47"/>
    <w:rsid w:val="007C0E47"/>
    <w:rsid w:val="007C1539"/>
    <w:rsid w:val="007C4219"/>
    <w:rsid w:val="007D0926"/>
    <w:rsid w:val="007D0B6F"/>
    <w:rsid w:val="007D2021"/>
    <w:rsid w:val="007D54AB"/>
    <w:rsid w:val="007D5974"/>
    <w:rsid w:val="007D6983"/>
    <w:rsid w:val="007E0E94"/>
    <w:rsid w:val="007E1966"/>
    <w:rsid w:val="007E2B47"/>
    <w:rsid w:val="007E4619"/>
    <w:rsid w:val="007E470A"/>
    <w:rsid w:val="007E4A1A"/>
    <w:rsid w:val="007E4D27"/>
    <w:rsid w:val="007F2391"/>
    <w:rsid w:val="007F5B6A"/>
    <w:rsid w:val="007F734A"/>
    <w:rsid w:val="007F7B5E"/>
    <w:rsid w:val="008001D8"/>
    <w:rsid w:val="0080039E"/>
    <w:rsid w:val="0080069B"/>
    <w:rsid w:val="00803B19"/>
    <w:rsid w:val="00810A0D"/>
    <w:rsid w:val="00810C51"/>
    <w:rsid w:val="00814600"/>
    <w:rsid w:val="008154E9"/>
    <w:rsid w:val="00821F0B"/>
    <w:rsid w:val="00822DBA"/>
    <w:rsid w:val="008243A8"/>
    <w:rsid w:val="00825D67"/>
    <w:rsid w:val="00837539"/>
    <w:rsid w:val="0084024D"/>
    <w:rsid w:val="00842D02"/>
    <w:rsid w:val="008449A2"/>
    <w:rsid w:val="00845471"/>
    <w:rsid w:val="008458A2"/>
    <w:rsid w:val="00846C5C"/>
    <w:rsid w:val="008501D1"/>
    <w:rsid w:val="008522CB"/>
    <w:rsid w:val="00852C84"/>
    <w:rsid w:val="008543C4"/>
    <w:rsid w:val="00854F0C"/>
    <w:rsid w:val="00856A14"/>
    <w:rsid w:val="00862F9B"/>
    <w:rsid w:val="008656BE"/>
    <w:rsid w:val="008657B7"/>
    <w:rsid w:val="008663DA"/>
    <w:rsid w:val="00870698"/>
    <w:rsid w:val="00870FA4"/>
    <w:rsid w:val="00871C5D"/>
    <w:rsid w:val="008734FA"/>
    <w:rsid w:val="008746B9"/>
    <w:rsid w:val="00875BF0"/>
    <w:rsid w:val="00877A8E"/>
    <w:rsid w:val="00877B23"/>
    <w:rsid w:val="008813C1"/>
    <w:rsid w:val="008816F1"/>
    <w:rsid w:val="00882BA7"/>
    <w:rsid w:val="008836F1"/>
    <w:rsid w:val="0088711D"/>
    <w:rsid w:val="00891F3A"/>
    <w:rsid w:val="008924CC"/>
    <w:rsid w:val="00893C5C"/>
    <w:rsid w:val="0089438C"/>
    <w:rsid w:val="00895253"/>
    <w:rsid w:val="008977C7"/>
    <w:rsid w:val="008A12C1"/>
    <w:rsid w:val="008A2CDC"/>
    <w:rsid w:val="008A31FF"/>
    <w:rsid w:val="008A387B"/>
    <w:rsid w:val="008A46A8"/>
    <w:rsid w:val="008A50AF"/>
    <w:rsid w:val="008A765C"/>
    <w:rsid w:val="008B06AA"/>
    <w:rsid w:val="008B2E40"/>
    <w:rsid w:val="008B4141"/>
    <w:rsid w:val="008B4478"/>
    <w:rsid w:val="008B6CBB"/>
    <w:rsid w:val="008C02ED"/>
    <w:rsid w:val="008C0957"/>
    <w:rsid w:val="008C0CAF"/>
    <w:rsid w:val="008C2672"/>
    <w:rsid w:val="008C4C1F"/>
    <w:rsid w:val="008C6D26"/>
    <w:rsid w:val="008D2CEB"/>
    <w:rsid w:val="008D35B2"/>
    <w:rsid w:val="008D7C8D"/>
    <w:rsid w:val="008E19D1"/>
    <w:rsid w:val="008E3B65"/>
    <w:rsid w:val="008E3C46"/>
    <w:rsid w:val="008E6376"/>
    <w:rsid w:val="008F02D0"/>
    <w:rsid w:val="008F0B8F"/>
    <w:rsid w:val="008F29B3"/>
    <w:rsid w:val="008F3602"/>
    <w:rsid w:val="008F7D7B"/>
    <w:rsid w:val="00900537"/>
    <w:rsid w:val="00900673"/>
    <w:rsid w:val="00904AB7"/>
    <w:rsid w:val="0090700E"/>
    <w:rsid w:val="00907B9E"/>
    <w:rsid w:val="009107EB"/>
    <w:rsid w:val="00912E4E"/>
    <w:rsid w:val="00913BF8"/>
    <w:rsid w:val="0091437A"/>
    <w:rsid w:val="0091727D"/>
    <w:rsid w:val="00917857"/>
    <w:rsid w:val="00921C4F"/>
    <w:rsid w:val="00922448"/>
    <w:rsid w:val="00922B8B"/>
    <w:rsid w:val="00923589"/>
    <w:rsid w:val="009248DB"/>
    <w:rsid w:val="00924F52"/>
    <w:rsid w:val="00925F18"/>
    <w:rsid w:val="009274A5"/>
    <w:rsid w:val="0092756F"/>
    <w:rsid w:val="009276DF"/>
    <w:rsid w:val="009303C7"/>
    <w:rsid w:val="00930662"/>
    <w:rsid w:val="009314D5"/>
    <w:rsid w:val="00932465"/>
    <w:rsid w:val="0093387A"/>
    <w:rsid w:val="00933960"/>
    <w:rsid w:val="0093444D"/>
    <w:rsid w:val="00935CFE"/>
    <w:rsid w:val="00935F76"/>
    <w:rsid w:val="009363A2"/>
    <w:rsid w:val="00936476"/>
    <w:rsid w:val="009365D6"/>
    <w:rsid w:val="00937549"/>
    <w:rsid w:val="00937D94"/>
    <w:rsid w:val="009421B5"/>
    <w:rsid w:val="00943342"/>
    <w:rsid w:val="0094384D"/>
    <w:rsid w:val="00943ADA"/>
    <w:rsid w:val="00946910"/>
    <w:rsid w:val="00950FC1"/>
    <w:rsid w:val="00951965"/>
    <w:rsid w:val="00951AE1"/>
    <w:rsid w:val="00953C84"/>
    <w:rsid w:val="00962AC9"/>
    <w:rsid w:val="00965138"/>
    <w:rsid w:val="0096686D"/>
    <w:rsid w:val="00966B1B"/>
    <w:rsid w:val="009673BD"/>
    <w:rsid w:val="00970BFB"/>
    <w:rsid w:val="0097124F"/>
    <w:rsid w:val="00971F2E"/>
    <w:rsid w:val="00972826"/>
    <w:rsid w:val="00974B3B"/>
    <w:rsid w:val="009818EF"/>
    <w:rsid w:val="00981DF7"/>
    <w:rsid w:val="009829B4"/>
    <w:rsid w:val="00983D8D"/>
    <w:rsid w:val="009905E3"/>
    <w:rsid w:val="009934F3"/>
    <w:rsid w:val="00996456"/>
    <w:rsid w:val="00997A47"/>
    <w:rsid w:val="00997F42"/>
    <w:rsid w:val="009A0C88"/>
    <w:rsid w:val="009A124F"/>
    <w:rsid w:val="009A145D"/>
    <w:rsid w:val="009A1AF3"/>
    <w:rsid w:val="009A230E"/>
    <w:rsid w:val="009A2B58"/>
    <w:rsid w:val="009A47D1"/>
    <w:rsid w:val="009A6D88"/>
    <w:rsid w:val="009B2716"/>
    <w:rsid w:val="009B529A"/>
    <w:rsid w:val="009B6FD7"/>
    <w:rsid w:val="009B7B08"/>
    <w:rsid w:val="009B7D37"/>
    <w:rsid w:val="009C26C9"/>
    <w:rsid w:val="009C5876"/>
    <w:rsid w:val="009C5DC8"/>
    <w:rsid w:val="009D00D3"/>
    <w:rsid w:val="009D0A93"/>
    <w:rsid w:val="009D0D3B"/>
    <w:rsid w:val="009D2B75"/>
    <w:rsid w:val="009D3F5F"/>
    <w:rsid w:val="009D54A1"/>
    <w:rsid w:val="009E0EE1"/>
    <w:rsid w:val="009E1B21"/>
    <w:rsid w:val="009E1DE9"/>
    <w:rsid w:val="009E21A0"/>
    <w:rsid w:val="009E25DF"/>
    <w:rsid w:val="009E49B0"/>
    <w:rsid w:val="009E4FBB"/>
    <w:rsid w:val="009E65BC"/>
    <w:rsid w:val="009F5B9E"/>
    <w:rsid w:val="00A030B9"/>
    <w:rsid w:val="00A0626B"/>
    <w:rsid w:val="00A0633A"/>
    <w:rsid w:val="00A125F0"/>
    <w:rsid w:val="00A1412E"/>
    <w:rsid w:val="00A163FF"/>
    <w:rsid w:val="00A20052"/>
    <w:rsid w:val="00A2251E"/>
    <w:rsid w:val="00A25854"/>
    <w:rsid w:val="00A25FE0"/>
    <w:rsid w:val="00A27CF7"/>
    <w:rsid w:val="00A30E35"/>
    <w:rsid w:val="00A3261C"/>
    <w:rsid w:val="00A33588"/>
    <w:rsid w:val="00A336A4"/>
    <w:rsid w:val="00A338C1"/>
    <w:rsid w:val="00A3401F"/>
    <w:rsid w:val="00A346F3"/>
    <w:rsid w:val="00A359FC"/>
    <w:rsid w:val="00A36EDF"/>
    <w:rsid w:val="00A40C36"/>
    <w:rsid w:val="00A423B2"/>
    <w:rsid w:val="00A50B89"/>
    <w:rsid w:val="00A5119E"/>
    <w:rsid w:val="00A540B5"/>
    <w:rsid w:val="00A56468"/>
    <w:rsid w:val="00A565D0"/>
    <w:rsid w:val="00A62AA6"/>
    <w:rsid w:val="00A64E25"/>
    <w:rsid w:val="00A67596"/>
    <w:rsid w:val="00A67D75"/>
    <w:rsid w:val="00A72D15"/>
    <w:rsid w:val="00A733A6"/>
    <w:rsid w:val="00A7533B"/>
    <w:rsid w:val="00A76CF6"/>
    <w:rsid w:val="00A80E26"/>
    <w:rsid w:val="00A81416"/>
    <w:rsid w:val="00A83101"/>
    <w:rsid w:val="00A834C9"/>
    <w:rsid w:val="00A91D06"/>
    <w:rsid w:val="00A93AD5"/>
    <w:rsid w:val="00A956E4"/>
    <w:rsid w:val="00AA0F3B"/>
    <w:rsid w:val="00AA15BF"/>
    <w:rsid w:val="00AA3804"/>
    <w:rsid w:val="00AA7C71"/>
    <w:rsid w:val="00AB0F83"/>
    <w:rsid w:val="00AB1A8B"/>
    <w:rsid w:val="00AB45FE"/>
    <w:rsid w:val="00AB4AA9"/>
    <w:rsid w:val="00AB4D2E"/>
    <w:rsid w:val="00AB62A2"/>
    <w:rsid w:val="00AC1723"/>
    <w:rsid w:val="00AC1951"/>
    <w:rsid w:val="00AC2080"/>
    <w:rsid w:val="00AC29F1"/>
    <w:rsid w:val="00AC331E"/>
    <w:rsid w:val="00AC6AB6"/>
    <w:rsid w:val="00AD281A"/>
    <w:rsid w:val="00AD3EB4"/>
    <w:rsid w:val="00AD4E54"/>
    <w:rsid w:val="00AD606C"/>
    <w:rsid w:val="00AE55C1"/>
    <w:rsid w:val="00AF0B96"/>
    <w:rsid w:val="00AF22AC"/>
    <w:rsid w:val="00AF286F"/>
    <w:rsid w:val="00AF32D6"/>
    <w:rsid w:val="00AF67C0"/>
    <w:rsid w:val="00B0066F"/>
    <w:rsid w:val="00B00EB5"/>
    <w:rsid w:val="00B01A28"/>
    <w:rsid w:val="00B03FD9"/>
    <w:rsid w:val="00B106C7"/>
    <w:rsid w:val="00B12C55"/>
    <w:rsid w:val="00B12D64"/>
    <w:rsid w:val="00B13450"/>
    <w:rsid w:val="00B17817"/>
    <w:rsid w:val="00B17901"/>
    <w:rsid w:val="00B23C00"/>
    <w:rsid w:val="00B25830"/>
    <w:rsid w:val="00B26F34"/>
    <w:rsid w:val="00B276AA"/>
    <w:rsid w:val="00B32F9E"/>
    <w:rsid w:val="00B33581"/>
    <w:rsid w:val="00B3550E"/>
    <w:rsid w:val="00B37780"/>
    <w:rsid w:val="00B4059B"/>
    <w:rsid w:val="00B4083E"/>
    <w:rsid w:val="00B40842"/>
    <w:rsid w:val="00B41207"/>
    <w:rsid w:val="00B413D9"/>
    <w:rsid w:val="00B43479"/>
    <w:rsid w:val="00B44C7C"/>
    <w:rsid w:val="00B45AE3"/>
    <w:rsid w:val="00B45C5F"/>
    <w:rsid w:val="00B52EEE"/>
    <w:rsid w:val="00B548E7"/>
    <w:rsid w:val="00B55059"/>
    <w:rsid w:val="00B5737D"/>
    <w:rsid w:val="00B60DC8"/>
    <w:rsid w:val="00B65076"/>
    <w:rsid w:val="00B74821"/>
    <w:rsid w:val="00B77526"/>
    <w:rsid w:val="00B801E0"/>
    <w:rsid w:val="00B819EB"/>
    <w:rsid w:val="00B81EE8"/>
    <w:rsid w:val="00B8406D"/>
    <w:rsid w:val="00B84E77"/>
    <w:rsid w:val="00B85141"/>
    <w:rsid w:val="00B863D7"/>
    <w:rsid w:val="00B877D9"/>
    <w:rsid w:val="00B87F12"/>
    <w:rsid w:val="00B93CBE"/>
    <w:rsid w:val="00B941AD"/>
    <w:rsid w:val="00BA054A"/>
    <w:rsid w:val="00BA0FA9"/>
    <w:rsid w:val="00BA3C29"/>
    <w:rsid w:val="00BA553A"/>
    <w:rsid w:val="00BA555A"/>
    <w:rsid w:val="00BA744D"/>
    <w:rsid w:val="00BB0E13"/>
    <w:rsid w:val="00BB0E62"/>
    <w:rsid w:val="00BB2508"/>
    <w:rsid w:val="00BB40B3"/>
    <w:rsid w:val="00BB435E"/>
    <w:rsid w:val="00BB50C8"/>
    <w:rsid w:val="00BB5BA7"/>
    <w:rsid w:val="00BB735B"/>
    <w:rsid w:val="00BC2809"/>
    <w:rsid w:val="00BC559A"/>
    <w:rsid w:val="00BD0533"/>
    <w:rsid w:val="00BD4F72"/>
    <w:rsid w:val="00BE0375"/>
    <w:rsid w:val="00BE053C"/>
    <w:rsid w:val="00BE092D"/>
    <w:rsid w:val="00BE32C9"/>
    <w:rsid w:val="00BE34B3"/>
    <w:rsid w:val="00BE395D"/>
    <w:rsid w:val="00BE4940"/>
    <w:rsid w:val="00BE54FE"/>
    <w:rsid w:val="00BE5B4F"/>
    <w:rsid w:val="00BE732B"/>
    <w:rsid w:val="00BE7456"/>
    <w:rsid w:val="00BF199F"/>
    <w:rsid w:val="00BF4B83"/>
    <w:rsid w:val="00BF5129"/>
    <w:rsid w:val="00BF5415"/>
    <w:rsid w:val="00BF54B8"/>
    <w:rsid w:val="00BF56DF"/>
    <w:rsid w:val="00C06C96"/>
    <w:rsid w:val="00C07A11"/>
    <w:rsid w:val="00C12292"/>
    <w:rsid w:val="00C12F99"/>
    <w:rsid w:val="00C136F6"/>
    <w:rsid w:val="00C157AF"/>
    <w:rsid w:val="00C20855"/>
    <w:rsid w:val="00C24A5A"/>
    <w:rsid w:val="00C25D15"/>
    <w:rsid w:val="00C37A87"/>
    <w:rsid w:val="00C4011A"/>
    <w:rsid w:val="00C405BC"/>
    <w:rsid w:val="00C4228A"/>
    <w:rsid w:val="00C428B3"/>
    <w:rsid w:val="00C47A2B"/>
    <w:rsid w:val="00C47E86"/>
    <w:rsid w:val="00C50555"/>
    <w:rsid w:val="00C52927"/>
    <w:rsid w:val="00C52F11"/>
    <w:rsid w:val="00C5608E"/>
    <w:rsid w:val="00C56653"/>
    <w:rsid w:val="00C604F4"/>
    <w:rsid w:val="00C65B72"/>
    <w:rsid w:val="00C70CE6"/>
    <w:rsid w:val="00C77FDC"/>
    <w:rsid w:val="00C83B02"/>
    <w:rsid w:val="00C8785B"/>
    <w:rsid w:val="00C91977"/>
    <w:rsid w:val="00C92B1B"/>
    <w:rsid w:val="00C92CAA"/>
    <w:rsid w:val="00C92E44"/>
    <w:rsid w:val="00C96D51"/>
    <w:rsid w:val="00C97F1F"/>
    <w:rsid w:val="00CA0622"/>
    <w:rsid w:val="00CA129A"/>
    <w:rsid w:val="00CA1BD0"/>
    <w:rsid w:val="00CA23B8"/>
    <w:rsid w:val="00CA260B"/>
    <w:rsid w:val="00CA34A5"/>
    <w:rsid w:val="00CA4E53"/>
    <w:rsid w:val="00CB1BA6"/>
    <w:rsid w:val="00CB4BC5"/>
    <w:rsid w:val="00CB756E"/>
    <w:rsid w:val="00CB7AD5"/>
    <w:rsid w:val="00CC2492"/>
    <w:rsid w:val="00CC4E2E"/>
    <w:rsid w:val="00CC4FBA"/>
    <w:rsid w:val="00CC6969"/>
    <w:rsid w:val="00CC74AC"/>
    <w:rsid w:val="00CD0F4C"/>
    <w:rsid w:val="00CD1637"/>
    <w:rsid w:val="00CD2057"/>
    <w:rsid w:val="00CD5189"/>
    <w:rsid w:val="00CD5926"/>
    <w:rsid w:val="00CD62DC"/>
    <w:rsid w:val="00CE04F6"/>
    <w:rsid w:val="00CE091E"/>
    <w:rsid w:val="00CF731E"/>
    <w:rsid w:val="00D00749"/>
    <w:rsid w:val="00D02819"/>
    <w:rsid w:val="00D060F1"/>
    <w:rsid w:val="00D064BD"/>
    <w:rsid w:val="00D07F8A"/>
    <w:rsid w:val="00D11535"/>
    <w:rsid w:val="00D119E3"/>
    <w:rsid w:val="00D11D43"/>
    <w:rsid w:val="00D12F76"/>
    <w:rsid w:val="00D14F1B"/>
    <w:rsid w:val="00D25C85"/>
    <w:rsid w:val="00D2736F"/>
    <w:rsid w:val="00D30310"/>
    <w:rsid w:val="00D33DF4"/>
    <w:rsid w:val="00D3562A"/>
    <w:rsid w:val="00D367F0"/>
    <w:rsid w:val="00D43182"/>
    <w:rsid w:val="00D458B4"/>
    <w:rsid w:val="00D463D6"/>
    <w:rsid w:val="00D5080A"/>
    <w:rsid w:val="00D5128D"/>
    <w:rsid w:val="00D53DC4"/>
    <w:rsid w:val="00D55233"/>
    <w:rsid w:val="00D60736"/>
    <w:rsid w:val="00D612DD"/>
    <w:rsid w:val="00D61596"/>
    <w:rsid w:val="00D627BE"/>
    <w:rsid w:val="00D62E9D"/>
    <w:rsid w:val="00D65359"/>
    <w:rsid w:val="00D65EB8"/>
    <w:rsid w:val="00D670F5"/>
    <w:rsid w:val="00D67FCE"/>
    <w:rsid w:val="00D72257"/>
    <w:rsid w:val="00D726BD"/>
    <w:rsid w:val="00D739A4"/>
    <w:rsid w:val="00D75B0B"/>
    <w:rsid w:val="00D7692B"/>
    <w:rsid w:val="00D8072E"/>
    <w:rsid w:val="00D80E0B"/>
    <w:rsid w:val="00D84DF0"/>
    <w:rsid w:val="00D874A5"/>
    <w:rsid w:val="00D87FAE"/>
    <w:rsid w:val="00D94389"/>
    <w:rsid w:val="00DA0953"/>
    <w:rsid w:val="00DA0FBB"/>
    <w:rsid w:val="00DA119F"/>
    <w:rsid w:val="00DA12B2"/>
    <w:rsid w:val="00DA365D"/>
    <w:rsid w:val="00DA52B2"/>
    <w:rsid w:val="00DA7038"/>
    <w:rsid w:val="00DA7381"/>
    <w:rsid w:val="00DB082D"/>
    <w:rsid w:val="00DB1285"/>
    <w:rsid w:val="00DB24AE"/>
    <w:rsid w:val="00DB48E4"/>
    <w:rsid w:val="00DB7A72"/>
    <w:rsid w:val="00DC0C39"/>
    <w:rsid w:val="00DC1894"/>
    <w:rsid w:val="00DC67DE"/>
    <w:rsid w:val="00DC762C"/>
    <w:rsid w:val="00DC7FC8"/>
    <w:rsid w:val="00DD3038"/>
    <w:rsid w:val="00DD305F"/>
    <w:rsid w:val="00DD35A8"/>
    <w:rsid w:val="00DD367D"/>
    <w:rsid w:val="00DD4577"/>
    <w:rsid w:val="00DD7AB0"/>
    <w:rsid w:val="00DE1465"/>
    <w:rsid w:val="00DE6E71"/>
    <w:rsid w:val="00DE75FF"/>
    <w:rsid w:val="00DF0CA9"/>
    <w:rsid w:val="00DF2CE8"/>
    <w:rsid w:val="00DF3B2B"/>
    <w:rsid w:val="00DF4005"/>
    <w:rsid w:val="00DF4CB9"/>
    <w:rsid w:val="00DF5646"/>
    <w:rsid w:val="00DF750A"/>
    <w:rsid w:val="00E01C4A"/>
    <w:rsid w:val="00E05FED"/>
    <w:rsid w:val="00E07909"/>
    <w:rsid w:val="00E11633"/>
    <w:rsid w:val="00E11A78"/>
    <w:rsid w:val="00E13F82"/>
    <w:rsid w:val="00E15C38"/>
    <w:rsid w:val="00E16B0C"/>
    <w:rsid w:val="00E3002F"/>
    <w:rsid w:val="00E308C5"/>
    <w:rsid w:val="00E3188B"/>
    <w:rsid w:val="00E33F9B"/>
    <w:rsid w:val="00E34316"/>
    <w:rsid w:val="00E367E2"/>
    <w:rsid w:val="00E3681F"/>
    <w:rsid w:val="00E409D8"/>
    <w:rsid w:val="00E40E39"/>
    <w:rsid w:val="00E42930"/>
    <w:rsid w:val="00E4327C"/>
    <w:rsid w:val="00E44599"/>
    <w:rsid w:val="00E47B6D"/>
    <w:rsid w:val="00E51B1B"/>
    <w:rsid w:val="00E540C8"/>
    <w:rsid w:val="00E54FB0"/>
    <w:rsid w:val="00E57F50"/>
    <w:rsid w:val="00E65642"/>
    <w:rsid w:val="00E67556"/>
    <w:rsid w:val="00E70065"/>
    <w:rsid w:val="00E7581A"/>
    <w:rsid w:val="00E77126"/>
    <w:rsid w:val="00E827BC"/>
    <w:rsid w:val="00E83AC1"/>
    <w:rsid w:val="00E85A0D"/>
    <w:rsid w:val="00E86D5C"/>
    <w:rsid w:val="00E87FEA"/>
    <w:rsid w:val="00E90B9E"/>
    <w:rsid w:val="00E910DE"/>
    <w:rsid w:val="00E91725"/>
    <w:rsid w:val="00E91BE7"/>
    <w:rsid w:val="00E93D88"/>
    <w:rsid w:val="00E94A8F"/>
    <w:rsid w:val="00E96861"/>
    <w:rsid w:val="00EA0ED8"/>
    <w:rsid w:val="00EA2412"/>
    <w:rsid w:val="00EA2A83"/>
    <w:rsid w:val="00EA2EF1"/>
    <w:rsid w:val="00EA3746"/>
    <w:rsid w:val="00EB38C0"/>
    <w:rsid w:val="00EB5C94"/>
    <w:rsid w:val="00EB7B96"/>
    <w:rsid w:val="00EC3CB5"/>
    <w:rsid w:val="00EC4DC6"/>
    <w:rsid w:val="00EC6201"/>
    <w:rsid w:val="00EC7B40"/>
    <w:rsid w:val="00ED1C85"/>
    <w:rsid w:val="00ED25A5"/>
    <w:rsid w:val="00ED4469"/>
    <w:rsid w:val="00ED4877"/>
    <w:rsid w:val="00ED6C7A"/>
    <w:rsid w:val="00ED763F"/>
    <w:rsid w:val="00EE04FE"/>
    <w:rsid w:val="00EE1C9C"/>
    <w:rsid w:val="00EE47A4"/>
    <w:rsid w:val="00EE4E4E"/>
    <w:rsid w:val="00EE6C76"/>
    <w:rsid w:val="00EF11FF"/>
    <w:rsid w:val="00EF3A2E"/>
    <w:rsid w:val="00EF3CBC"/>
    <w:rsid w:val="00EF4315"/>
    <w:rsid w:val="00EF5AB1"/>
    <w:rsid w:val="00EF663B"/>
    <w:rsid w:val="00EF69F6"/>
    <w:rsid w:val="00F03547"/>
    <w:rsid w:val="00F052B1"/>
    <w:rsid w:val="00F05E1C"/>
    <w:rsid w:val="00F07FF2"/>
    <w:rsid w:val="00F1091A"/>
    <w:rsid w:val="00F12A60"/>
    <w:rsid w:val="00F17EC5"/>
    <w:rsid w:val="00F21E79"/>
    <w:rsid w:val="00F22BF2"/>
    <w:rsid w:val="00F22E94"/>
    <w:rsid w:val="00F231C8"/>
    <w:rsid w:val="00F247F1"/>
    <w:rsid w:val="00F2481C"/>
    <w:rsid w:val="00F24A54"/>
    <w:rsid w:val="00F260D9"/>
    <w:rsid w:val="00F263F7"/>
    <w:rsid w:val="00F278BB"/>
    <w:rsid w:val="00F305BE"/>
    <w:rsid w:val="00F32C39"/>
    <w:rsid w:val="00F32CCD"/>
    <w:rsid w:val="00F34F1B"/>
    <w:rsid w:val="00F3611C"/>
    <w:rsid w:val="00F422AC"/>
    <w:rsid w:val="00F4451B"/>
    <w:rsid w:val="00F446D6"/>
    <w:rsid w:val="00F44873"/>
    <w:rsid w:val="00F449E0"/>
    <w:rsid w:val="00F44A17"/>
    <w:rsid w:val="00F503A4"/>
    <w:rsid w:val="00F513DC"/>
    <w:rsid w:val="00F544F4"/>
    <w:rsid w:val="00F545CE"/>
    <w:rsid w:val="00F57C88"/>
    <w:rsid w:val="00F60019"/>
    <w:rsid w:val="00F62B84"/>
    <w:rsid w:val="00F63610"/>
    <w:rsid w:val="00F642AE"/>
    <w:rsid w:val="00F6492C"/>
    <w:rsid w:val="00F70BF2"/>
    <w:rsid w:val="00F70BFA"/>
    <w:rsid w:val="00F72E25"/>
    <w:rsid w:val="00F73259"/>
    <w:rsid w:val="00F74F9A"/>
    <w:rsid w:val="00F750E9"/>
    <w:rsid w:val="00F75A24"/>
    <w:rsid w:val="00F7624A"/>
    <w:rsid w:val="00F77699"/>
    <w:rsid w:val="00F8065F"/>
    <w:rsid w:val="00F81D2D"/>
    <w:rsid w:val="00F836E2"/>
    <w:rsid w:val="00F83AC0"/>
    <w:rsid w:val="00F83CB9"/>
    <w:rsid w:val="00F8742E"/>
    <w:rsid w:val="00F87768"/>
    <w:rsid w:val="00F87CEC"/>
    <w:rsid w:val="00F920A9"/>
    <w:rsid w:val="00F93001"/>
    <w:rsid w:val="00F94E48"/>
    <w:rsid w:val="00F95351"/>
    <w:rsid w:val="00FA06D5"/>
    <w:rsid w:val="00FA1269"/>
    <w:rsid w:val="00FB18E0"/>
    <w:rsid w:val="00FB5260"/>
    <w:rsid w:val="00FC110B"/>
    <w:rsid w:val="00FC29F4"/>
    <w:rsid w:val="00FC7129"/>
    <w:rsid w:val="00FD00A1"/>
    <w:rsid w:val="00FD0287"/>
    <w:rsid w:val="00FD30F3"/>
    <w:rsid w:val="00FD3156"/>
    <w:rsid w:val="00FD48FA"/>
    <w:rsid w:val="00FD68EE"/>
    <w:rsid w:val="00FD7C62"/>
    <w:rsid w:val="00FE1512"/>
    <w:rsid w:val="00FE336D"/>
    <w:rsid w:val="00FE4DCD"/>
    <w:rsid w:val="00FE7745"/>
    <w:rsid w:val="00FF09EF"/>
    <w:rsid w:val="00FF289F"/>
    <w:rsid w:val="00FF2D72"/>
    <w:rsid w:val="00FF5A3D"/>
    <w:rsid w:val="00FF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F5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006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0069B"/>
  </w:style>
  <w:style w:type="paragraph" w:styleId="Rodap">
    <w:name w:val="footer"/>
    <w:basedOn w:val="Normal"/>
    <w:link w:val="RodapChar"/>
    <w:uiPriority w:val="99"/>
    <w:unhideWhenUsed/>
    <w:rsid w:val="008006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069B"/>
  </w:style>
  <w:style w:type="paragraph" w:styleId="PargrafodaLista">
    <w:name w:val="List Paragraph"/>
    <w:basedOn w:val="Normal"/>
    <w:uiPriority w:val="34"/>
    <w:qFormat/>
    <w:rsid w:val="00997F42"/>
    <w:pPr>
      <w:ind w:left="720"/>
      <w:contextualSpacing/>
    </w:pPr>
  </w:style>
  <w:style w:type="table" w:styleId="Tabelacomgrade">
    <w:name w:val="Table Grid"/>
    <w:basedOn w:val="Tabelanormal"/>
    <w:uiPriority w:val="59"/>
    <w:rsid w:val="003441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B7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7B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006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0069B"/>
  </w:style>
  <w:style w:type="paragraph" w:styleId="Rodap">
    <w:name w:val="footer"/>
    <w:basedOn w:val="Normal"/>
    <w:link w:val="RodapChar"/>
    <w:uiPriority w:val="99"/>
    <w:unhideWhenUsed/>
    <w:rsid w:val="008006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069B"/>
  </w:style>
  <w:style w:type="paragraph" w:styleId="PargrafodaLista">
    <w:name w:val="List Paragraph"/>
    <w:basedOn w:val="Normal"/>
    <w:uiPriority w:val="34"/>
    <w:qFormat/>
    <w:rsid w:val="00997F42"/>
    <w:pPr>
      <w:ind w:left="720"/>
      <w:contextualSpacing/>
    </w:pPr>
  </w:style>
  <w:style w:type="table" w:styleId="Tabelacomgrade">
    <w:name w:val="Table Grid"/>
    <w:basedOn w:val="Tabelanormal"/>
    <w:uiPriority w:val="59"/>
    <w:rsid w:val="003441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B7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7B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5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chart" Target="charts/chart6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Planilha_do_Microsoft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Planilha_do_Microsoft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Planilha_do_Microsoft_Excel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Planilha_do_Microsoft_Excel4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Planilha_do_Microsoft_Excel5.xlsx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Planilha_do_Microsoft_Excel6.xlsx"/><Relationship Id="rId1" Type="http://schemas.openxmlformats.org/officeDocument/2006/relationships/themeOverride" Target="../theme/themeOverrid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Plan1!$B$1</c:f>
              <c:strCache>
                <c:ptCount val="1"/>
                <c:pt idx="0">
                  <c:v>Colunas1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200" b="1">
                    <a:solidFill>
                      <a:srgbClr val="FF0000"/>
                    </a:solidFill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Plan1!$A$2:$A$6</c:f>
              <c:strCache>
                <c:ptCount val="4"/>
                <c:pt idx="1">
                  <c:v>JULHO</c:v>
                </c:pt>
                <c:pt idx="2">
                  <c:v>AGOSTO</c:v>
                </c:pt>
                <c:pt idx="3">
                  <c:v>SETEMBRO</c:v>
                </c:pt>
              </c:strCache>
            </c:strRef>
          </c:cat>
          <c:val>
            <c:numRef>
              <c:f>Plan1!$B$2:$B$6</c:f>
              <c:numCache>
                <c:formatCode>#,##0</c:formatCode>
                <c:ptCount val="5"/>
                <c:pt idx="1">
                  <c:v>8571</c:v>
                </c:pt>
                <c:pt idx="2">
                  <c:v>20134</c:v>
                </c:pt>
                <c:pt idx="3">
                  <c:v>17164</c:v>
                </c:pt>
              </c:numCache>
            </c:numRef>
          </c:val>
        </c:ser>
        <c:ser>
          <c:idx val="1"/>
          <c:order val="1"/>
          <c:tx>
            <c:strRef>
              <c:f>Plan1!$C$1</c:f>
              <c:strCache>
                <c:ptCount val="1"/>
                <c:pt idx="0">
                  <c:v>Colunas2</c:v>
                </c:pt>
              </c:strCache>
            </c:strRef>
          </c:tx>
          <c:invertIfNegative val="0"/>
          <c:cat>
            <c:strRef>
              <c:f>Plan1!$A$2:$A$6</c:f>
              <c:strCache>
                <c:ptCount val="4"/>
                <c:pt idx="1">
                  <c:v>JULHO</c:v>
                </c:pt>
                <c:pt idx="2">
                  <c:v>AGOSTO</c:v>
                </c:pt>
                <c:pt idx="3">
                  <c:v>SETEMBRO</c:v>
                </c:pt>
              </c:strCache>
            </c:strRef>
          </c:cat>
          <c:val>
            <c:numRef>
              <c:f>Plan1!$C$2:$C$6</c:f>
              <c:numCache>
                <c:formatCode>General</c:formatCode>
                <c:ptCount val="5"/>
              </c:numCache>
            </c:numRef>
          </c:val>
        </c:ser>
        <c:ser>
          <c:idx val="2"/>
          <c:order val="2"/>
          <c:tx>
            <c:strRef>
              <c:f>Plan1!$D$1</c:f>
              <c:strCache>
                <c:ptCount val="1"/>
                <c:pt idx="0">
                  <c:v>Colunas3</c:v>
                </c:pt>
              </c:strCache>
            </c:strRef>
          </c:tx>
          <c:invertIfNegative val="0"/>
          <c:cat>
            <c:strRef>
              <c:f>Plan1!$A$2:$A$6</c:f>
              <c:strCache>
                <c:ptCount val="4"/>
                <c:pt idx="1">
                  <c:v>JULHO</c:v>
                </c:pt>
                <c:pt idx="2">
                  <c:v>AGOSTO</c:v>
                </c:pt>
                <c:pt idx="3">
                  <c:v>SETEMBRO</c:v>
                </c:pt>
              </c:strCache>
            </c:strRef>
          </c:cat>
          <c:val>
            <c:numRef>
              <c:f>Plan1!$D$2:$D$6</c:f>
              <c:numCache>
                <c:formatCode>General</c:formatCode>
                <c:ptCount val="5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4648704"/>
        <c:axId val="84650240"/>
      </c:barChart>
      <c:catAx>
        <c:axId val="84648704"/>
        <c:scaling>
          <c:orientation val="minMax"/>
        </c:scaling>
        <c:delete val="0"/>
        <c:axPos val="b"/>
        <c:majorTickMark val="out"/>
        <c:minorTickMark val="none"/>
        <c:tickLblPos val="nextTo"/>
        <c:crossAx val="84650240"/>
        <c:crosses val="autoZero"/>
        <c:auto val="1"/>
        <c:lblAlgn val="ctr"/>
        <c:lblOffset val="100"/>
        <c:noMultiLvlLbl val="0"/>
      </c:catAx>
      <c:valAx>
        <c:axId val="84650240"/>
        <c:scaling>
          <c:orientation val="minMax"/>
        </c:scaling>
        <c:delete val="0"/>
        <c:axPos val="l"/>
        <c:majorGridlines/>
        <c:numFmt formatCode="#,##0" sourceLinked="1"/>
        <c:majorTickMark val="out"/>
        <c:minorTickMark val="none"/>
        <c:tickLblPos val="nextTo"/>
        <c:crossAx val="84648704"/>
        <c:crosses val="autoZero"/>
        <c:crossBetween val="midCat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Plan1!$B$1</c:f>
              <c:strCache>
                <c:ptCount val="1"/>
                <c:pt idx="0">
                  <c:v>Série 1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200" b="1">
                    <a:solidFill>
                      <a:srgbClr val="FF0000"/>
                    </a:solidFill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Plan1!$A$2:$A$5</c:f>
              <c:strCache>
                <c:ptCount val="3"/>
                <c:pt idx="0">
                  <c:v>JULHO</c:v>
                </c:pt>
                <c:pt idx="1">
                  <c:v>AGOSTO</c:v>
                </c:pt>
                <c:pt idx="2">
                  <c:v>SETEMBRO</c:v>
                </c:pt>
              </c:strCache>
            </c:strRef>
          </c:cat>
          <c:val>
            <c:numRef>
              <c:f>Plan1!$B$2:$B$5</c:f>
              <c:numCache>
                <c:formatCode>#,##0</c:formatCode>
                <c:ptCount val="4"/>
                <c:pt idx="0">
                  <c:v>686</c:v>
                </c:pt>
                <c:pt idx="1">
                  <c:v>3046</c:v>
                </c:pt>
                <c:pt idx="2">
                  <c:v>3045</c:v>
                </c:pt>
              </c:numCache>
            </c:numRef>
          </c:val>
        </c:ser>
        <c:ser>
          <c:idx val="1"/>
          <c:order val="1"/>
          <c:tx>
            <c:strRef>
              <c:f>Plan1!$C$1</c:f>
              <c:strCache>
                <c:ptCount val="1"/>
                <c:pt idx="0">
                  <c:v>Colunas1</c:v>
                </c:pt>
              </c:strCache>
            </c:strRef>
          </c:tx>
          <c:invertIfNegative val="0"/>
          <c:cat>
            <c:strRef>
              <c:f>Plan1!$A$2:$A$5</c:f>
              <c:strCache>
                <c:ptCount val="3"/>
                <c:pt idx="0">
                  <c:v>JULHO</c:v>
                </c:pt>
                <c:pt idx="1">
                  <c:v>AGOSTO</c:v>
                </c:pt>
                <c:pt idx="2">
                  <c:v>SETEMBRO</c:v>
                </c:pt>
              </c:strCache>
            </c:strRef>
          </c:cat>
          <c:val>
            <c:numRef>
              <c:f>Plan1!$C$2:$C$5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Plan1!$D$1</c:f>
              <c:strCache>
                <c:ptCount val="1"/>
                <c:pt idx="0">
                  <c:v>Colunas2</c:v>
                </c:pt>
              </c:strCache>
            </c:strRef>
          </c:tx>
          <c:invertIfNegative val="0"/>
          <c:cat>
            <c:strRef>
              <c:f>Plan1!$A$2:$A$5</c:f>
              <c:strCache>
                <c:ptCount val="3"/>
                <c:pt idx="0">
                  <c:v>JULHO</c:v>
                </c:pt>
                <c:pt idx="1">
                  <c:v>AGOSTO</c:v>
                </c:pt>
                <c:pt idx="2">
                  <c:v>SETEMBRO</c:v>
                </c:pt>
              </c:strCache>
            </c:strRef>
          </c:cat>
          <c:val>
            <c:numRef>
              <c:f>Plan1!$D$2:$D$5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5458944"/>
        <c:axId val="85460480"/>
      </c:barChart>
      <c:catAx>
        <c:axId val="85458944"/>
        <c:scaling>
          <c:orientation val="minMax"/>
        </c:scaling>
        <c:delete val="0"/>
        <c:axPos val="b"/>
        <c:majorTickMark val="out"/>
        <c:minorTickMark val="none"/>
        <c:tickLblPos val="nextTo"/>
        <c:crossAx val="85460480"/>
        <c:crosses val="autoZero"/>
        <c:auto val="1"/>
        <c:lblAlgn val="ctr"/>
        <c:lblOffset val="100"/>
        <c:noMultiLvlLbl val="0"/>
      </c:catAx>
      <c:valAx>
        <c:axId val="85460480"/>
        <c:scaling>
          <c:orientation val="minMax"/>
        </c:scaling>
        <c:delete val="0"/>
        <c:axPos val="l"/>
        <c:majorGridlines/>
        <c:numFmt formatCode="#,##0" sourceLinked="1"/>
        <c:majorTickMark val="out"/>
        <c:minorTickMark val="none"/>
        <c:tickLblPos val="nextTo"/>
        <c:crossAx val="8545894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Plan1!$B$1</c:f>
              <c:strCache>
                <c:ptCount val="1"/>
                <c:pt idx="0">
                  <c:v>Série 1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200" b="1">
                    <a:solidFill>
                      <a:srgbClr val="FF0000"/>
                    </a:solidFill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Plan1!$A$2:$A$5</c:f>
              <c:strCache>
                <c:ptCount val="3"/>
                <c:pt idx="0">
                  <c:v>JULHO</c:v>
                </c:pt>
                <c:pt idx="1">
                  <c:v>AGOSTO</c:v>
                </c:pt>
                <c:pt idx="2">
                  <c:v>SETEMBRO</c:v>
                </c:pt>
              </c:strCache>
            </c:strRef>
          </c:cat>
          <c:val>
            <c:numRef>
              <c:f>Plan1!$B$2:$B$5</c:f>
              <c:numCache>
                <c:formatCode>General</c:formatCode>
                <c:ptCount val="4"/>
                <c:pt idx="0">
                  <c:v>3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ser>
          <c:idx val="1"/>
          <c:order val="1"/>
          <c:tx>
            <c:strRef>
              <c:f>Plan1!$C$1</c:f>
              <c:strCache>
                <c:ptCount val="1"/>
                <c:pt idx="0">
                  <c:v>Colunas1</c:v>
                </c:pt>
              </c:strCache>
            </c:strRef>
          </c:tx>
          <c:invertIfNegative val="0"/>
          <c:cat>
            <c:strRef>
              <c:f>Plan1!$A$2:$A$5</c:f>
              <c:strCache>
                <c:ptCount val="3"/>
                <c:pt idx="0">
                  <c:v>JULHO</c:v>
                </c:pt>
                <c:pt idx="1">
                  <c:v>AGOSTO</c:v>
                </c:pt>
                <c:pt idx="2">
                  <c:v>SETEMBRO</c:v>
                </c:pt>
              </c:strCache>
            </c:strRef>
          </c:cat>
          <c:val>
            <c:numRef>
              <c:f>Plan1!$C$2:$C$5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Plan1!$D$1</c:f>
              <c:strCache>
                <c:ptCount val="1"/>
                <c:pt idx="0">
                  <c:v>Colunas2</c:v>
                </c:pt>
              </c:strCache>
            </c:strRef>
          </c:tx>
          <c:invertIfNegative val="0"/>
          <c:cat>
            <c:strRef>
              <c:f>Plan1!$A$2:$A$5</c:f>
              <c:strCache>
                <c:ptCount val="3"/>
                <c:pt idx="0">
                  <c:v>JULHO</c:v>
                </c:pt>
                <c:pt idx="1">
                  <c:v>AGOSTO</c:v>
                </c:pt>
                <c:pt idx="2">
                  <c:v>SETEMBRO</c:v>
                </c:pt>
              </c:strCache>
            </c:strRef>
          </c:cat>
          <c:val>
            <c:numRef>
              <c:f>Plan1!$D$2:$D$5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1239040"/>
        <c:axId val="81240832"/>
      </c:barChart>
      <c:catAx>
        <c:axId val="81239040"/>
        <c:scaling>
          <c:orientation val="minMax"/>
        </c:scaling>
        <c:delete val="0"/>
        <c:axPos val="b"/>
        <c:majorTickMark val="out"/>
        <c:minorTickMark val="none"/>
        <c:tickLblPos val="nextTo"/>
        <c:crossAx val="81240832"/>
        <c:crosses val="autoZero"/>
        <c:auto val="1"/>
        <c:lblAlgn val="ctr"/>
        <c:lblOffset val="100"/>
        <c:noMultiLvlLbl val="0"/>
      </c:catAx>
      <c:valAx>
        <c:axId val="8124083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8123904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Plan1!$B$1</c:f>
              <c:strCache>
                <c:ptCount val="1"/>
                <c:pt idx="0">
                  <c:v>Série 1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200" b="1">
                    <a:solidFill>
                      <a:srgbClr val="FF0000"/>
                    </a:solidFill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Plan1!$A$2:$A$5</c:f>
              <c:strCache>
                <c:ptCount val="3"/>
                <c:pt idx="0">
                  <c:v>JULHO</c:v>
                </c:pt>
                <c:pt idx="1">
                  <c:v>AGOSTO</c:v>
                </c:pt>
                <c:pt idx="2">
                  <c:v>SETEMBRO</c:v>
                </c:pt>
              </c:strCache>
            </c:strRef>
          </c:cat>
          <c:val>
            <c:numRef>
              <c:f>Plan1!$B$2:$B$5</c:f>
              <c:numCache>
                <c:formatCode>General</c:formatCode>
                <c:ptCount val="4"/>
                <c:pt idx="0">
                  <c:v>10</c:v>
                </c:pt>
                <c:pt idx="1">
                  <c:v>20</c:v>
                </c:pt>
                <c:pt idx="2">
                  <c:v>11</c:v>
                </c:pt>
              </c:numCache>
            </c:numRef>
          </c:val>
        </c:ser>
        <c:ser>
          <c:idx val="1"/>
          <c:order val="1"/>
          <c:tx>
            <c:strRef>
              <c:f>Plan1!$C$1</c:f>
              <c:strCache>
                <c:ptCount val="1"/>
                <c:pt idx="0">
                  <c:v>Colunas1</c:v>
                </c:pt>
              </c:strCache>
            </c:strRef>
          </c:tx>
          <c:invertIfNegative val="0"/>
          <c:cat>
            <c:strRef>
              <c:f>Plan1!$A$2:$A$5</c:f>
              <c:strCache>
                <c:ptCount val="3"/>
                <c:pt idx="0">
                  <c:v>JULHO</c:v>
                </c:pt>
                <c:pt idx="1">
                  <c:v>AGOSTO</c:v>
                </c:pt>
                <c:pt idx="2">
                  <c:v>SETEMBRO</c:v>
                </c:pt>
              </c:strCache>
            </c:strRef>
          </c:cat>
          <c:val>
            <c:numRef>
              <c:f>Plan1!$C$2:$C$5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Plan1!$D$1</c:f>
              <c:strCache>
                <c:ptCount val="1"/>
                <c:pt idx="0">
                  <c:v>Colunas2</c:v>
                </c:pt>
              </c:strCache>
            </c:strRef>
          </c:tx>
          <c:invertIfNegative val="0"/>
          <c:cat>
            <c:strRef>
              <c:f>Plan1!$A$2:$A$5</c:f>
              <c:strCache>
                <c:ptCount val="3"/>
                <c:pt idx="0">
                  <c:v>JULHO</c:v>
                </c:pt>
                <c:pt idx="1">
                  <c:v>AGOSTO</c:v>
                </c:pt>
                <c:pt idx="2">
                  <c:v>SETEMBRO</c:v>
                </c:pt>
              </c:strCache>
            </c:strRef>
          </c:cat>
          <c:val>
            <c:numRef>
              <c:f>Plan1!$D$2:$D$5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5711104"/>
        <c:axId val="97783808"/>
      </c:barChart>
      <c:catAx>
        <c:axId val="85711104"/>
        <c:scaling>
          <c:orientation val="minMax"/>
        </c:scaling>
        <c:delete val="0"/>
        <c:axPos val="b"/>
        <c:majorTickMark val="out"/>
        <c:minorTickMark val="none"/>
        <c:tickLblPos val="nextTo"/>
        <c:crossAx val="97783808"/>
        <c:crosses val="autoZero"/>
        <c:auto val="1"/>
        <c:lblAlgn val="ctr"/>
        <c:lblOffset val="100"/>
        <c:noMultiLvlLbl val="0"/>
      </c:catAx>
      <c:valAx>
        <c:axId val="9778380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8571110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Plan1!$B$1</c:f>
              <c:strCache>
                <c:ptCount val="1"/>
                <c:pt idx="0">
                  <c:v>Série 1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200" b="1">
                    <a:solidFill>
                      <a:srgbClr val="FF0000"/>
                    </a:solidFill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Plan1!$A$2:$A$5</c:f>
              <c:strCache>
                <c:ptCount val="3"/>
                <c:pt idx="0">
                  <c:v>JULHO</c:v>
                </c:pt>
                <c:pt idx="1">
                  <c:v>AGOSTO</c:v>
                </c:pt>
                <c:pt idx="2">
                  <c:v>SETEMBRO</c:v>
                </c:pt>
              </c:strCache>
            </c:strRef>
          </c:cat>
          <c:val>
            <c:numRef>
              <c:f>Plan1!$B$2:$B$5</c:f>
              <c:numCache>
                <c:formatCode>General</c:formatCode>
                <c:ptCount val="4"/>
                <c:pt idx="0">
                  <c:v>3</c:v>
                </c:pt>
                <c:pt idx="1">
                  <c:v>2</c:v>
                </c:pt>
                <c:pt idx="2">
                  <c:v>4</c:v>
                </c:pt>
              </c:numCache>
            </c:numRef>
          </c:val>
        </c:ser>
        <c:ser>
          <c:idx val="1"/>
          <c:order val="1"/>
          <c:tx>
            <c:strRef>
              <c:f>Plan1!$C$1</c:f>
              <c:strCache>
                <c:ptCount val="1"/>
                <c:pt idx="0">
                  <c:v>Colunas1</c:v>
                </c:pt>
              </c:strCache>
            </c:strRef>
          </c:tx>
          <c:invertIfNegative val="0"/>
          <c:cat>
            <c:strRef>
              <c:f>Plan1!$A$2:$A$5</c:f>
              <c:strCache>
                <c:ptCount val="3"/>
                <c:pt idx="0">
                  <c:v>JULHO</c:v>
                </c:pt>
                <c:pt idx="1">
                  <c:v>AGOSTO</c:v>
                </c:pt>
                <c:pt idx="2">
                  <c:v>SETEMBRO</c:v>
                </c:pt>
              </c:strCache>
            </c:strRef>
          </c:cat>
          <c:val>
            <c:numRef>
              <c:f>Plan1!$C$2:$C$5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Plan1!$D$1</c:f>
              <c:strCache>
                <c:ptCount val="1"/>
                <c:pt idx="0">
                  <c:v>Colunas2</c:v>
                </c:pt>
              </c:strCache>
            </c:strRef>
          </c:tx>
          <c:invertIfNegative val="0"/>
          <c:cat>
            <c:strRef>
              <c:f>Plan1!$A$2:$A$5</c:f>
              <c:strCache>
                <c:ptCount val="3"/>
                <c:pt idx="0">
                  <c:v>JULHO</c:v>
                </c:pt>
                <c:pt idx="1">
                  <c:v>AGOSTO</c:v>
                </c:pt>
                <c:pt idx="2">
                  <c:v>SETEMBRO</c:v>
                </c:pt>
              </c:strCache>
            </c:strRef>
          </c:cat>
          <c:val>
            <c:numRef>
              <c:f>Plan1!$D$2:$D$5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7805824"/>
        <c:axId val="97807360"/>
      </c:barChart>
      <c:catAx>
        <c:axId val="97805824"/>
        <c:scaling>
          <c:orientation val="minMax"/>
        </c:scaling>
        <c:delete val="0"/>
        <c:axPos val="b"/>
        <c:majorTickMark val="out"/>
        <c:minorTickMark val="none"/>
        <c:tickLblPos val="nextTo"/>
        <c:crossAx val="97807360"/>
        <c:crosses val="autoZero"/>
        <c:auto val="1"/>
        <c:lblAlgn val="ctr"/>
        <c:lblOffset val="100"/>
        <c:noMultiLvlLbl val="0"/>
      </c:catAx>
      <c:valAx>
        <c:axId val="9780736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9780582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Plan1!$B$1</c:f>
              <c:strCache>
                <c:ptCount val="1"/>
                <c:pt idx="0">
                  <c:v>Série 1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200" b="1">
                    <a:solidFill>
                      <a:srgbClr val="FF0000"/>
                    </a:solidFill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Plan1!$A$2:$A$5</c:f>
              <c:strCache>
                <c:ptCount val="3"/>
                <c:pt idx="0">
                  <c:v>JULHO</c:v>
                </c:pt>
                <c:pt idx="1">
                  <c:v>AGOSTO</c:v>
                </c:pt>
                <c:pt idx="2">
                  <c:v>SETEMBRO</c:v>
                </c:pt>
              </c:strCache>
            </c:strRef>
          </c:cat>
          <c:val>
            <c:numRef>
              <c:f>Plan1!$B$2:$B$5</c:f>
              <c:numCache>
                <c:formatCode>General</c:formatCode>
                <c:ptCount val="4"/>
                <c:pt idx="0">
                  <c:v>0</c:v>
                </c:pt>
                <c:pt idx="1">
                  <c:v>2</c:v>
                </c:pt>
                <c:pt idx="2">
                  <c:v>1</c:v>
                </c:pt>
              </c:numCache>
            </c:numRef>
          </c:val>
        </c:ser>
        <c:ser>
          <c:idx val="1"/>
          <c:order val="1"/>
          <c:tx>
            <c:strRef>
              <c:f>Plan1!$C$1</c:f>
              <c:strCache>
                <c:ptCount val="1"/>
                <c:pt idx="0">
                  <c:v>Colunas1</c:v>
                </c:pt>
              </c:strCache>
            </c:strRef>
          </c:tx>
          <c:invertIfNegative val="0"/>
          <c:cat>
            <c:strRef>
              <c:f>Plan1!$A$2:$A$5</c:f>
              <c:strCache>
                <c:ptCount val="3"/>
                <c:pt idx="0">
                  <c:v>JULHO</c:v>
                </c:pt>
                <c:pt idx="1">
                  <c:v>AGOSTO</c:v>
                </c:pt>
                <c:pt idx="2">
                  <c:v>SETEMBRO</c:v>
                </c:pt>
              </c:strCache>
            </c:strRef>
          </c:cat>
          <c:val>
            <c:numRef>
              <c:f>Plan1!$C$2:$C$5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Plan1!$D$1</c:f>
              <c:strCache>
                <c:ptCount val="1"/>
                <c:pt idx="0">
                  <c:v>Colunas2</c:v>
                </c:pt>
              </c:strCache>
            </c:strRef>
          </c:tx>
          <c:invertIfNegative val="0"/>
          <c:cat>
            <c:strRef>
              <c:f>Plan1!$A$2:$A$5</c:f>
              <c:strCache>
                <c:ptCount val="3"/>
                <c:pt idx="0">
                  <c:v>JULHO</c:v>
                </c:pt>
                <c:pt idx="1">
                  <c:v>AGOSTO</c:v>
                </c:pt>
                <c:pt idx="2">
                  <c:v>SETEMBRO</c:v>
                </c:pt>
              </c:strCache>
            </c:strRef>
          </c:cat>
          <c:val>
            <c:numRef>
              <c:f>Plan1!$D$2:$D$5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7882880"/>
        <c:axId val="97884416"/>
      </c:barChart>
      <c:catAx>
        <c:axId val="97882880"/>
        <c:scaling>
          <c:orientation val="minMax"/>
        </c:scaling>
        <c:delete val="0"/>
        <c:axPos val="b"/>
        <c:majorTickMark val="out"/>
        <c:minorTickMark val="none"/>
        <c:tickLblPos val="nextTo"/>
        <c:crossAx val="97884416"/>
        <c:crosses val="autoZero"/>
        <c:auto val="1"/>
        <c:lblAlgn val="ctr"/>
        <c:lblOffset val="100"/>
        <c:noMultiLvlLbl val="0"/>
      </c:catAx>
      <c:valAx>
        <c:axId val="9788441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9788288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Escritório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Escritório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Escritório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Escritório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Escritório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Escritório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Escritório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Escritório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Escritório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Escritório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Escritório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Escritório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Escritório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Escritório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Escritório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Escritório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Escritório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Escritório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198545-C478-45E1-A2F4-5CEA7BD9E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1299</TotalTime>
  <Pages>13</Pages>
  <Words>1306</Words>
  <Characters>7053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CGAE</dc:creator>
  <cp:lastModifiedBy>Cozinha</cp:lastModifiedBy>
  <cp:revision>1022</cp:revision>
  <dcterms:created xsi:type="dcterms:W3CDTF">2016-05-24T15:36:00Z</dcterms:created>
  <dcterms:modified xsi:type="dcterms:W3CDTF">2016-11-01T18:12:00Z</dcterms:modified>
</cp:coreProperties>
</file>