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9CE" w:rsidRDefault="00C579CE" w:rsidP="001D0260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C579CE" w:rsidRDefault="00C579CE" w:rsidP="00C579CE">
      <w:pPr>
        <w:ind w:firstLine="70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São Gabriel da Cachoeira, 27/01/2017</w:t>
      </w:r>
      <w:r w:rsidR="00550B51">
        <w:rPr>
          <w:rFonts w:ascii="Arial" w:hAnsi="Arial" w:cs="Arial"/>
          <w:sz w:val="24"/>
          <w:szCs w:val="24"/>
        </w:rPr>
        <w:t>.</w:t>
      </w:r>
    </w:p>
    <w:p w:rsidR="00C579CE" w:rsidRDefault="00C579CE" w:rsidP="00C579CE">
      <w:pPr>
        <w:ind w:firstLine="708"/>
        <w:jc w:val="right"/>
        <w:rPr>
          <w:rFonts w:ascii="Arial" w:hAnsi="Arial" w:cs="Arial"/>
          <w:sz w:val="24"/>
          <w:szCs w:val="24"/>
        </w:rPr>
      </w:pPr>
    </w:p>
    <w:p w:rsidR="009C22D9" w:rsidRPr="005323CA" w:rsidRDefault="006D6CF4" w:rsidP="001D026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sz w:val="24"/>
          <w:szCs w:val="24"/>
        </w:rPr>
        <w:t>Solicito</w:t>
      </w:r>
      <w:r w:rsidR="00276019" w:rsidRPr="005323CA">
        <w:rPr>
          <w:rFonts w:ascii="Arial" w:hAnsi="Arial" w:cs="Arial"/>
          <w:sz w:val="24"/>
          <w:szCs w:val="24"/>
        </w:rPr>
        <w:t xml:space="preserve"> respeitosamente</w:t>
      </w:r>
      <w:r w:rsidRPr="005323CA">
        <w:rPr>
          <w:rFonts w:ascii="Arial" w:hAnsi="Arial" w:cs="Arial"/>
          <w:sz w:val="24"/>
          <w:szCs w:val="24"/>
        </w:rPr>
        <w:t xml:space="preserve"> </w:t>
      </w:r>
      <w:r w:rsidR="00825150" w:rsidRPr="005323CA">
        <w:rPr>
          <w:rFonts w:ascii="Arial" w:hAnsi="Arial" w:cs="Arial"/>
          <w:sz w:val="24"/>
          <w:szCs w:val="24"/>
        </w:rPr>
        <w:t>à Coordenação Geral de Ensino/</w:t>
      </w:r>
      <w:r w:rsidRPr="005323CA">
        <w:rPr>
          <w:rFonts w:ascii="Arial" w:hAnsi="Arial" w:cs="Arial"/>
          <w:sz w:val="24"/>
          <w:szCs w:val="24"/>
        </w:rPr>
        <w:t>Departamento de ensino</w:t>
      </w:r>
      <w:r w:rsidR="00825150" w:rsidRPr="005323CA">
        <w:rPr>
          <w:rFonts w:ascii="Arial" w:hAnsi="Arial" w:cs="Arial"/>
          <w:sz w:val="24"/>
          <w:szCs w:val="24"/>
        </w:rPr>
        <w:t>/Direção Geral</w:t>
      </w:r>
      <w:r w:rsidRPr="005323CA">
        <w:rPr>
          <w:rFonts w:ascii="Arial" w:hAnsi="Arial" w:cs="Arial"/>
          <w:sz w:val="24"/>
          <w:szCs w:val="24"/>
        </w:rPr>
        <w:t>, providências no sentido de definição e direcionamento quanto ao destino dos livros didáticos</w:t>
      </w:r>
      <w:r w:rsidR="009C22D9" w:rsidRPr="005323CA">
        <w:rPr>
          <w:rFonts w:ascii="Arial" w:hAnsi="Arial" w:cs="Arial"/>
          <w:sz w:val="24"/>
          <w:szCs w:val="24"/>
        </w:rPr>
        <w:t xml:space="preserve">, </w:t>
      </w:r>
      <w:r w:rsidR="00471F8E" w:rsidRPr="005323CA">
        <w:rPr>
          <w:rFonts w:ascii="Arial" w:hAnsi="Arial" w:cs="Arial"/>
          <w:sz w:val="24"/>
          <w:szCs w:val="24"/>
        </w:rPr>
        <w:t>tantos os que ainda compõem o triênio atual, quanto os que se encontram com o triênio vencido</w:t>
      </w:r>
      <w:r w:rsidR="009C22D9" w:rsidRPr="005323CA">
        <w:rPr>
          <w:rFonts w:ascii="Arial" w:hAnsi="Arial" w:cs="Arial"/>
          <w:sz w:val="24"/>
          <w:szCs w:val="24"/>
        </w:rPr>
        <w:t xml:space="preserve"> (este </w:t>
      </w:r>
      <w:r w:rsidR="00825150" w:rsidRPr="005323CA">
        <w:rPr>
          <w:rFonts w:ascii="Arial" w:hAnsi="Arial" w:cs="Arial"/>
          <w:sz w:val="24"/>
          <w:szCs w:val="24"/>
        </w:rPr>
        <w:t xml:space="preserve">que </w:t>
      </w:r>
      <w:r w:rsidR="009C22D9" w:rsidRPr="005323CA">
        <w:rPr>
          <w:rFonts w:ascii="Arial" w:hAnsi="Arial" w:cs="Arial"/>
          <w:sz w:val="24"/>
          <w:szCs w:val="24"/>
        </w:rPr>
        <w:t>por sua vez encontra-se em bom estado de utilização, sendo alguns nunca utilizados).</w:t>
      </w:r>
    </w:p>
    <w:p w:rsidR="00E419E0" w:rsidRPr="005323CA" w:rsidRDefault="009C22D9" w:rsidP="005323C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sz w:val="24"/>
          <w:szCs w:val="24"/>
        </w:rPr>
        <w:t>Tal preocupação sobre o assunto já fora manifestada anteriormente</w:t>
      </w:r>
      <w:r w:rsidR="006D6CF4" w:rsidRPr="005323CA">
        <w:rPr>
          <w:rFonts w:ascii="Arial" w:hAnsi="Arial" w:cs="Arial"/>
          <w:sz w:val="24"/>
          <w:szCs w:val="24"/>
        </w:rPr>
        <w:t xml:space="preserve"> no relatório da biblioteca do 2º semestre de 2016, </w:t>
      </w:r>
      <w:r w:rsidRPr="005323CA">
        <w:rPr>
          <w:rFonts w:ascii="Arial" w:hAnsi="Arial" w:cs="Arial"/>
          <w:sz w:val="24"/>
          <w:szCs w:val="24"/>
        </w:rPr>
        <w:t>sem contar com os questionamentos informais também realizados</w:t>
      </w:r>
      <w:r w:rsidR="00287584" w:rsidRPr="005323CA">
        <w:rPr>
          <w:rFonts w:ascii="Arial" w:hAnsi="Arial" w:cs="Arial"/>
          <w:sz w:val="24"/>
          <w:szCs w:val="24"/>
        </w:rPr>
        <w:t>, encaminho</w:t>
      </w:r>
      <w:r w:rsidR="00E419E0" w:rsidRPr="005323CA">
        <w:rPr>
          <w:rFonts w:ascii="Arial" w:hAnsi="Arial" w:cs="Arial"/>
          <w:sz w:val="24"/>
          <w:szCs w:val="24"/>
        </w:rPr>
        <w:t xml:space="preserve"> informações</w:t>
      </w:r>
      <w:r w:rsidR="00287584" w:rsidRPr="005323CA">
        <w:rPr>
          <w:rFonts w:ascii="Arial" w:hAnsi="Arial" w:cs="Arial"/>
          <w:sz w:val="24"/>
          <w:szCs w:val="24"/>
        </w:rPr>
        <w:t xml:space="preserve"> </w:t>
      </w:r>
      <w:r w:rsidR="00276019" w:rsidRPr="005323CA">
        <w:rPr>
          <w:rFonts w:ascii="Arial" w:hAnsi="Arial" w:cs="Arial"/>
          <w:sz w:val="24"/>
          <w:szCs w:val="24"/>
        </w:rPr>
        <w:t xml:space="preserve">a fim </w:t>
      </w:r>
      <w:r w:rsidR="00287584" w:rsidRPr="005323CA">
        <w:rPr>
          <w:rFonts w:ascii="Arial" w:hAnsi="Arial" w:cs="Arial"/>
          <w:sz w:val="24"/>
          <w:szCs w:val="24"/>
        </w:rPr>
        <w:t>de elencar a relevância da definição</w:t>
      </w:r>
      <w:bookmarkStart w:id="0" w:name="_GoBack"/>
      <w:bookmarkEnd w:id="0"/>
      <w:r w:rsidR="00287584" w:rsidRPr="005323CA">
        <w:rPr>
          <w:rFonts w:ascii="Arial" w:hAnsi="Arial" w:cs="Arial"/>
          <w:sz w:val="24"/>
          <w:szCs w:val="24"/>
        </w:rPr>
        <w:t xml:space="preserve"> da situação</w:t>
      </w:r>
      <w:r w:rsidR="00E419E0" w:rsidRPr="005323CA">
        <w:rPr>
          <w:rFonts w:ascii="Arial" w:hAnsi="Arial" w:cs="Arial"/>
          <w:sz w:val="24"/>
          <w:szCs w:val="24"/>
        </w:rPr>
        <w:t>:</w:t>
      </w:r>
    </w:p>
    <w:p w:rsidR="006D6CF4" w:rsidRPr="005323CA" w:rsidRDefault="006D6CF4" w:rsidP="00471F8E">
      <w:pPr>
        <w:jc w:val="both"/>
        <w:rPr>
          <w:rFonts w:ascii="Arial" w:hAnsi="Arial" w:cs="Arial"/>
          <w:sz w:val="24"/>
          <w:szCs w:val="24"/>
        </w:rPr>
      </w:pPr>
    </w:p>
    <w:p w:rsidR="006D6CF4" w:rsidRPr="005323CA" w:rsidRDefault="006D6CF4" w:rsidP="00471F8E">
      <w:pPr>
        <w:jc w:val="both"/>
        <w:rPr>
          <w:rFonts w:ascii="Arial" w:hAnsi="Arial" w:cs="Arial"/>
          <w:i/>
          <w:sz w:val="24"/>
          <w:szCs w:val="24"/>
        </w:rPr>
      </w:pPr>
      <w:r w:rsidRPr="005323CA">
        <w:rPr>
          <w:rFonts w:ascii="Arial" w:hAnsi="Arial" w:cs="Arial"/>
          <w:b/>
          <w:bCs/>
          <w:i/>
          <w:sz w:val="24"/>
          <w:szCs w:val="24"/>
        </w:rPr>
        <w:t xml:space="preserve">RESOLUÇÃO Nº. 46-CONSUP/IFAM, </w:t>
      </w:r>
      <w:r w:rsidRPr="005323CA">
        <w:rPr>
          <w:rFonts w:ascii="Arial" w:hAnsi="Arial" w:cs="Arial"/>
          <w:i/>
          <w:sz w:val="24"/>
          <w:szCs w:val="24"/>
        </w:rPr>
        <w:t>de 13 de julho de 2015</w:t>
      </w:r>
      <w:r w:rsidR="00E419E0" w:rsidRPr="005323CA">
        <w:rPr>
          <w:rFonts w:ascii="Arial" w:hAnsi="Arial" w:cs="Arial"/>
          <w:i/>
          <w:sz w:val="24"/>
          <w:szCs w:val="24"/>
        </w:rPr>
        <w:t>.</w:t>
      </w:r>
    </w:p>
    <w:p w:rsidR="002F7CE1" w:rsidRPr="005323CA" w:rsidRDefault="002F7CE1" w:rsidP="00471F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5323CA">
        <w:rPr>
          <w:rFonts w:ascii="Arial" w:hAnsi="Arial" w:cs="Arial"/>
          <w:b/>
          <w:bCs/>
          <w:i/>
          <w:color w:val="000000"/>
          <w:sz w:val="24"/>
          <w:szCs w:val="24"/>
        </w:rPr>
        <w:t>Art. 11</w:t>
      </w:r>
      <w:r w:rsidRPr="005323CA">
        <w:rPr>
          <w:rFonts w:ascii="Arial" w:hAnsi="Arial" w:cs="Arial"/>
          <w:i/>
          <w:color w:val="000000"/>
          <w:sz w:val="24"/>
          <w:szCs w:val="24"/>
        </w:rPr>
        <w:t>. O desenvolvimento de coleções é regido pela Política de Desenvolvimento de Coleções do</w:t>
      </w:r>
      <w:r w:rsidR="00471F8E" w:rsidRPr="005323CA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5323CA">
        <w:rPr>
          <w:rFonts w:ascii="Arial" w:hAnsi="Arial" w:cs="Arial"/>
          <w:i/>
          <w:color w:val="000000"/>
          <w:sz w:val="24"/>
          <w:szCs w:val="24"/>
        </w:rPr>
        <w:t>SIBIIFAM.</w:t>
      </w:r>
    </w:p>
    <w:p w:rsidR="002F7CE1" w:rsidRPr="005323CA" w:rsidRDefault="002F7CE1" w:rsidP="00471F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323CA">
        <w:rPr>
          <w:rFonts w:ascii="Arial" w:hAnsi="Arial" w:cs="Arial"/>
          <w:i/>
          <w:color w:val="333333"/>
          <w:sz w:val="24"/>
          <w:szCs w:val="24"/>
          <w:highlight w:val="yellow"/>
        </w:rPr>
        <w:t xml:space="preserve">§ 2º </w:t>
      </w:r>
      <w:r w:rsidRPr="005323CA">
        <w:rPr>
          <w:rFonts w:ascii="Arial" w:hAnsi="Arial" w:cs="Arial"/>
          <w:i/>
          <w:color w:val="000000"/>
          <w:sz w:val="24"/>
          <w:szCs w:val="24"/>
          <w:highlight w:val="yellow"/>
        </w:rPr>
        <w:t>Livros didáticos destinados aos alunos não fazem parte da coleção da biblioteca, bem como a</w:t>
      </w:r>
      <w:r w:rsidR="00471F8E" w:rsidRPr="005323CA">
        <w:rPr>
          <w:rFonts w:ascii="Arial" w:hAnsi="Arial" w:cs="Arial"/>
          <w:i/>
          <w:color w:val="000000"/>
          <w:sz w:val="24"/>
          <w:szCs w:val="24"/>
          <w:highlight w:val="yellow"/>
        </w:rPr>
        <w:t xml:space="preserve"> </w:t>
      </w:r>
      <w:r w:rsidRPr="005323CA">
        <w:rPr>
          <w:rFonts w:ascii="Arial" w:hAnsi="Arial" w:cs="Arial"/>
          <w:i/>
          <w:color w:val="000000"/>
          <w:sz w:val="24"/>
          <w:szCs w:val="24"/>
          <w:highlight w:val="yellow"/>
        </w:rPr>
        <w:t>responsabilidade sobre guarda, armazenamento, distribuição e recolhimento não deve ser atribuída</w:t>
      </w:r>
      <w:r w:rsidR="00471F8E" w:rsidRPr="005323CA">
        <w:rPr>
          <w:rFonts w:ascii="Arial" w:hAnsi="Arial" w:cs="Arial"/>
          <w:i/>
          <w:color w:val="000000"/>
          <w:sz w:val="24"/>
          <w:szCs w:val="24"/>
          <w:highlight w:val="yellow"/>
        </w:rPr>
        <w:t xml:space="preserve"> </w:t>
      </w:r>
      <w:r w:rsidRPr="005323CA">
        <w:rPr>
          <w:rFonts w:ascii="Arial" w:hAnsi="Arial" w:cs="Arial"/>
          <w:i/>
          <w:color w:val="000000"/>
          <w:sz w:val="24"/>
          <w:szCs w:val="24"/>
          <w:highlight w:val="yellow"/>
        </w:rPr>
        <w:t>às Bibliotecas.</w:t>
      </w:r>
    </w:p>
    <w:p w:rsidR="006D6CF4" w:rsidRPr="005323CA" w:rsidRDefault="006D6CF4" w:rsidP="00471F8E">
      <w:pPr>
        <w:jc w:val="both"/>
        <w:rPr>
          <w:rFonts w:ascii="Arial" w:hAnsi="Arial" w:cs="Arial"/>
          <w:sz w:val="24"/>
          <w:szCs w:val="24"/>
        </w:rPr>
      </w:pPr>
    </w:p>
    <w:p w:rsidR="00F83782" w:rsidRPr="005323CA" w:rsidRDefault="00F83782" w:rsidP="002C7CF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sz w:val="24"/>
          <w:szCs w:val="24"/>
        </w:rPr>
        <w:t>Sobre isso, ressalto, que a Biblioteca Comunitária Professor Manoel Correia Lima, está passando por um período de reorganização do acervo, há prateleiras superlotadas, livros novos a serem incorporados e outras situações, que devem ser priorizadas dentre as diversas atividades da biblioteca</w:t>
      </w:r>
      <w:r w:rsidR="002C7CFE" w:rsidRPr="005323CA">
        <w:rPr>
          <w:rFonts w:ascii="Arial" w:hAnsi="Arial" w:cs="Arial"/>
          <w:sz w:val="24"/>
          <w:szCs w:val="24"/>
        </w:rPr>
        <w:t xml:space="preserve">, e o recebimento dos livros didáticos de certa forma </w:t>
      </w:r>
      <w:r w:rsidR="005F09A0" w:rsidRPr="005323CA">
        <w:rPr>
          <w:rFonts w:ascii="Arial" w:hAnsi="Arial" w:cs="Arial"/>
          <w:sz w:val="24"/>
          <w:szCs w:val="24"/>
        </w:rPr>
        <w:t>compromete</w:t>
      </w:r>
      <w:r w:rsidR="002C7CFE" w:rsidRPr="005323CA">
        <w:rPr>
          <w:rFonts w:ascii="Arial" w:hAnsi="Arial" w:cs="Arial"/>
          <w:sz w:val="24"/>
          <w:szCs w:val="24"/>
        </w:rPr>
        <w:t xml:space="preserve"> o fluxo das atividades de obrigatórias</w:t>
      </w:r>
      <w:r w:rsidRPr="005323CA">
        <w:rPr>
          <w:rFonts w:ascii="Arial" w:hAnsi="Arial" w:cs="Arial"/>
          <w:sz w:val="24"/>
          <w:szCs w:val="24"/>
        </w:rPr>
        <w:t>. Atualmente, não há um setor ou coordenação de curso/coorden</w:t>
      </w:r>
      <w:r w:rsidR="00011EAF" w:rsidRPr="005323CA">
        <w:rPr>
          <w:rFonts w:ascii="Arial" w:hAnsi="Arial" w:cs="Arial"/>
          <w:sz w:val="24"/>
          <w:szCs w:val="24"/>
        </w:rPr>
        <w:t>ação pedagógica</w:t>
      </w:r>
      <w:r w:rsidR="00312AA1" w:rsidRPr="005323CA">
        <w:rPr>
          <w:rFonts w:ascii="Arial" w:hAnsi="Arial" w:cs="Arial"/>
          <w:sz w:val="24"/>
          <w:szCs w:val="24"/>
        </w:rPr>
        <w:t xml:space="preserve"> interessado no controle deste patrimônio.</w:t>
      </w:r>
      <w:r w:rsidR="00011EAF" w:rsidRPr="005323CA">
        <w:rPr>
          <w:rFonts w:ascii="Arial" w:hAnsi="Arial" w:cs="Arial"/>
          <w:sz w:val="24"/>
          <w:szCs w:val="24"/>
        </w:rPr>
        <w:t xml:space="preserve"> </w:t>
      </w:r>
    </w:p>
    <w:p w:rsidR="00011EAF" w:rsidRPr="005323CA" w:rsidRDefault="00011EAF" w:rsidP="002C7CF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sz w:val="24"/>
          <w:szCs w:val="24"/>
        </w:rPr>
        <w:t>A maioria dos livros não é utilizada, quando há o interesse de algum docente no emprego do material em suas aulas, não há o acompanhamento do procedimento, os docentes que por censo de responsabilidade, ainda realizam o registro de entrega de livros aos discentes recolhendo no término do ano letivo.</w:t>
      </w:r>
    </w:p>
    <w:p w:rsidR="00011EAF" w:rsidRPr="005323CA" w:rsidRDefault="00011EAF" w:rsidP="002C7CF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sz w:val="24"/>
          <w:szCs w:val="24"/>
        </w:rPr>
        <w:t xml:space="preserve">Não há espaço na biblioteca para o armazenamento de livros didáticos, </w:t>
      </w:r>
      <w:r w:rsidR="0028030D" w:rsidRPr="005323CA">
        <w:rPr>
          <w:rFonts w:ascii="Arial" w:hAnsi="Arial" w:cs="Arial"/>
          <w:sz w:val="24"/>
          <w:szCs w:val="24"/>
        </w:rPr>
        <w:t xml:space="preserve">para tentar organizar as prateleiras tive que retirar os livros antigos e coloca-los no chão, </w:t>
      </w:r>
      <w:r w:rsidRPr="005323CA">
        <w:rPr>
          <w:rFonts w:ascii="Arial" w:hAnsi="Arial" w:cs="Arial"/>
          <w:sz w:val="24"/>
          <w:szCs w:val="24"/>
        </w:rPr>
        <w:t>a sala que deveria ser destinada à administração da biblioteca, funciona atualmente como depósito.</w:t>
      </w:r>
    </w:p>
    <w:p w:rsidR="005F09A0" w:rsidRDefault="005F09A0" w:rsidP="002C7CF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sz w:val="24"/>
          <w:szCs w:val="24"/>
        </w:rPr>
        <w:t xml:space="preserve">Contudo, peço </w:t>
      </w:r>
      <w:r w:rsidR="005A6196" w:rsidRPr="005323CA">
        <w:rPr>
          <w:rFonts w:ascii="Arial" w:hAnsi="Arial" w:cs="Arial"/>
          <w:sz w:val="24"/>
          <w:szCs w:val="24"/>
        </w:rPr>
        <w:t xml:space="preserve">respeitosamente e encarecidamente que a gestão tome providências no sentido de resolução da situação. </w:t>
      </w:r>
    </w:p>
    <w:p w:rsidR="00C579CE" w:rsidRDefault="00C579CE" w:rsidP="002C7CFE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C579CE" w:rsidRPr="00C579CE" w:rsidRDefault="00C579CE" w:rsidP="00C579CE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C579CE">
        <w:rPr>
          <w:rFonts w:ascii="Arial" w:hAnsi="Arial" w:cs="Arial"/>
          <w:b/>
          <w:sz w:val="24"/>
          <w:szCs w:val="24"/>
        </w:rPr>
        <w:t>Patricia Alves Leite</w:t>
      </w:r>
    </w:p>
    <w:p w:rsidR="00C579CE" w:rsidRDefault="00C579CE" w:rsidP="00C579CE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Aux. de Biblioteca</w:t>
      </w:r>
    </w:p>
    <w:p w:rsidR="00C579CE" w:rsidRDefault="00C579CE" w:rsidP="00C579CE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IFAM/Campus São Gabriel da Cachoeira</w:t>
      </w:r>
    </w:p>
    <w:p w:rsidR="00C579CE" w:rsidRPr="005323CA" w:rsidRDefault="00C579CE" w:rsidP="002C7CFE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5A6196" w:rsidRDefault="005A6196" w:rsidP="002C7CF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sz w:val="24"/>
          <w:szCs w:val="24"/>
        </w:rPr>
        <w:t>A seguir, demais</w:t>
      </w:r>
      <w:r w:rsidR="006166B1" w:rsidRPr="005323CA">
        <w:rPr>
          <w:rFonts w:ascii="Arial" w:hAnsi="Arial" w:cs="Arial"/>
          <w:sz w:val="24"/>
          <w:szCs w:val="24"/>
        </w:rPr>
        <w:t xml:space="preserve"> algumas</w:t>
      </w:r>
      <w:r w:rsidRPr="005323CA">
        <w:rPr>
          <w:rFonts w:ascii="Arial" w:hAnsi="Arial" w:cs="Arial"/>
          <w:sz w:val="24"/>
          <w:szCs w:val="24"/>
        </w:rPr>
        <w:t xml:space="preserve"> informações pertinentes ao tema dos livros didáticos.</w:t>
      </w:r>
    </w:p>
    <w:p w:rsidR="006D6CF4" w:rsidRPr="005323CA" w:rsidRDefault="006D6CF4" w:rsidP="00471F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323CA">
        <w:rPr>
          <w:rFonts w:ascii="Arial" w:hAnsi="Arial" w:cs="Arial"/>
          <w:b/>
          <w:bCs/>
          <w:sz w:val="24"/>
          <w:szCs w:val="24"/>
        </w:rPr>
        <w:lastRenderedPageBreak/>
        <w:t>RESOLUÇÃO Nº 60 DE 20 DE NOVEMBRO DE 2009</w:t>
      </w:r>
      <w:r w:rsidR="004C7A33" w:rsidRPr="005323CA">
        <w:rPr>
          <w:rFonts w:ascii="Arial" w:hAnsi="Arial" w:cs="Arial"/>
          <w:b/>
          <w:bCs/>
          <w:sz w:val="24"/>
          <w:szCs w:val="24"/>
        </w:rPr>
        <w:t>.</w:t>
      </w:r>
    </w:p>
    <w:p w:rsidR="006D6CF4" w:rsidRPr="005323CA" w:rsidRDefault="006D6CF4" w:rsidP="00471F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5323CA">
        <w:rPr>
          <w:rFonts w:ascii="Arial" w:hAnsi="Arial" w:cs="Arial"/>
          <w:i/>
          <w:iCs/>
          <w:sz w:val="24"/>
          <w:szCs w:val="24"/>
        </w:rPr>
        <w:t>[alterada pela Resolução nº 10, de 10 de março de 2011</w:t>
      </w:r>
      <w:proofErr w:type="gramStart"/>
      <w:r w:rsidRPr="005323CA">
        <w:rPr>
          <w:rFonts w:ascii="Arial" w:hAnsi="Arial" w:cs="Arial"/>
          <w:i/>
          <w:iCs/>
          <w:sz w:val="24"/>
          <w:szCs w:val="24"/>
        </w:rPr>
        <w:t>]</w:t>
      </w:r>
      <w:proofErr w:type="gramEnd"/>
    </w:p>
    <w:p w:rsidR="006D6CF4" w:rsidRPr="005323CA" w:rsidRDefault="006D6CF4" w:rsidP="00471F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sz w:val="24"/>
          <w:szCs w:val="24"/>
        </w:rPr>
        <w:t>Dispõe sobre o Programa Nacional do</w:t>
      </w:r>
      <w:r w:rsidR="00471F8E" w:rsidRPr="005323CA">
        <w:rPr>
          <w:rFonts w:ascii="Arial" w:hAnsi="Arial" w:cs="Arial"/>
          <w:sz w:val="24"/>
          <w:szCs w:val="24"/>
        </w:rPr>
        <w:t xml:space="preserve"> </w:t>
      </w:r>
      <w:r w:rsidRPr="005323CA">
        <w:rPr>
          <w:rFonts w:ascii="Arial" w:hAnsi="Arial" w:cs="Arial"/>
          <w:sz w:val="24"/>
          <w:szCs w:val="24"/>
        </w:rPr>
        <w:t>Livro Didático (PNLD) para a educação</w:t>
      </w:r>
      <w:r w:rsidR="00471F8E" w:rsidRPr="005323CA">
        <w:rPr>
          <w:rFonts w:ascii="Arial" w:hAnsi="Arial" w:cs="Arial"/>
          <w:sz w:val="24"/>
          <w:szCs w:val="24"/>
        </w:rPr>
        <w:t xml:space="preserve"> </w:t>
      </w:r>
      <w:r w:rsidRPr="005323CA">
        <w:rPr>
          <w:rFonts w:ascii="Arial" w:hAnsi="Arial" w:cs="Arial"/>
          <w:sz w:val="24"/>
          <w:szCs w:val="24"/>
        </w:rPr>
        <w:t>básica.</w:t>
      </w:r>
    </w:p>
    <w:p w:rsidR="00471F8E" w:rsidRPr="005323CA" w:rsidRDefault="00471F8E" w:rsidP="00471F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sz w:val="24"/>
          <w:szCs w:val="24"/>
        </w:rPr>
        <w:t>Art. 5º O atendimento com livros didáticos para as escolas de ensino</w:t>
      </w:r>
      <w:r w:rsidRPr="005323CA">
        <w:rPr>
          <w:rFonts w:ascii="Arial" w:hAnsi="Arial" w:cs="Arial"/>
          <w:sz w:val="24"/>
          <w:szCs w:val="24"/>
        </w:rPr>
        <w:t xml:space="preserve"> </w:t>
      </w:r>
      <w:r w:rsidRPr="005323CA">
        <w:rPr>
          <w:rFonts w:ascii="Arial" w:hAnsi="Arial" w:cs="Arial"/>
          <w:sz w:val="24"/>
          <w:szCs w:val="24"/>
        </w:rPr>
        <w:t>fundamental e médio ocorrerá da seguinte forma:</w:t>
      </w:r>
    </w:p>
    <w:p w:rsidR="00471F8E" w:rsidRPr="005323CA" w:rsidRDefault="00471F8E" w:rsidP="00471F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D6CF4" w:rsidRPr="005323CA" w:rsidRDefault="006D6CF4" w:rsidP="00471F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sz w:val="24"/>
          <w:szCs w:val="24"/>
        </w:rPr>
        <w:t>I – escolha e distribuição trienal, de forma integral, dos livros didáticos</w:t>
      </w:r>
      <w:r w:rsidR="00471F8E" w:rsidRPr="005323CA">
        <w:rPr>
          <w:rFonts w:ascii="Arial" w:hAnsi="Arial" w:cs="Arial"/>
          <w:sz w:val="24"/>
          <w:szCs w:val="24"/>
        </w:rPr>
        <w:t xml:space="preserve"> </w:t>
      </w:r>
      <w:r w:rsidRPr="005323CA">
        <w:rPr>
          <w:rFonts w:ascii="Arial" w:hAnsi="Arial" w:cs="Arial"/>
          <w:sz w:val="24"/>
          <w:szCs w:val="24"/>
        </w:rPr>
        <w:t>consumíveis e reutilizáveis;</w:t>
      </w:r>
    </w:p>
    <w:p w:rsidR="006D6CF4" w:rsidRPr="005323CA" w:rsidRDefault="006D6CF4" w:rsidP="00471F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sz w:val="24"/>
          <w:szCs w:val="24"/>
        </w:rPr>
        <w:t>II – reposição anual, de forma integral, dos livros didáticos</w:t>
      </w:r>
      <w:r w:rsidR="00471F8E" w:rsidRPr="005323CA">
        <w:rPr>
          <w:rFonts w:ascii="Arial" w:hAnsi="Arial" w:cs="Arial"/>
          <w:sz w:val="24"/>
          <w:szCs w:val="24"/>
        </w:rPr>
        <w:t xml:space="preserve"> </w:t>
      </w:r>
      <w:r w:rsidRPr="005323CA">
        <w:rPr>
          <w:rFonts w:ascii="Arial" w:hAnsi="Arial" w:cs="Arial"/>
          <w:sz w:val="24"/>
          <w:szCs w:val="24"/>
        </w:rPr>
        <w:t>consumíveis;</w:t>
      </w:r>
    </w:p>
    <w:p w:rsidR="006D6CF4" w:rsidRPr="005323CA" w:rsidRDefault="006D6CF4" w:rsidP="00471F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sz w:val="24"/>
          <w:szCs w:val="24"/>
        </w:rPr>
        <w:t>III – reposição anual, de forma parcial, dos livros didáticos reutilizáveis,</w:t>
      </w:r>
      <w:r w:rsidR="00471F8E" w:rsidRPr="005323CA">
        <w:rPr>
          <w:rFonts w:ascii="Arial" w:hAnsi="Arial" w:cs="Arial"/>
          <w:sz w:val="24"/>
          <w:szCs w:val="24"/>
        </w:rPr>
        <w:t xml:space="preserve"> </w:t>
      </w:r>
      <w:r w:rsidRPr="005323CA">
        <w:rPr>
          <w:rFonts w:ascii="Arial" w:hAnsi="Arial" w:cs="Arial"/>
          <w:sz w:val="24"/>
          <w:szCs w:val="24"/>
        </w:rPr>
        <w:t xml:space="preserve">para substituir aqueles porventura danificados ou não devolvidos; </w:t>
      </w:r>
      <w:proofErr w:type="gramStart"/>
      <w:r w:rsidRPr="005323CA">
        <w:rPr>
          <w:rFonts w:ascii="Arial" w:hAnsi="Arial" w:cs="Arial"/>
          <w:sz w:val="24"/>
          <w:szCs w:val="24"/>
        </w:rPr>
        <w:t>e</w:t>
      </w:r>
      <w:proofErr w:type="gramEnd"/>
    </w:p>
    <w:p w:rsidR="006D6CF4" w:rsidRPr="005323CA" w:rsidRDefault="006D6CF4" w:rsidP="00471F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sz w:val="24"/>
          <w:szCs w:val="24"/>
        </w:rPr>
        <w:t>IV – complementação anual, de forma parcial, dos livros didáticos</w:t>
      </w:r>
      <w:r w:rsidR="00471F8E" w:rsidRPr="005323CA">
        <w:rPr>
          <w:rFonts w:ascii="Arial" w:hAnsi="Arial" w:cs="Arial"/>
          <w:sz w:val="24"/>
          <w:szCs w:val="24"/>
        </w:rPr>
        <w:t xml:space="preserve"> </w:t>
      </w:r>
      <w:r w:rsidRPr="005323CA">
        <w:rPr>
          <w:rFonts w:ascii="Arial" w:hAnsi="Arial" w:cs="Arial"/>
          <w:sz w:val="24"/>
          <w:szCs w:val="24"/>
        </w:rPr>
        <w:t>reutilizáveis, para cobrir eventuais acréscimos de matrícula.</w:t>
      </w:r>
    </w:p>
    <w:p w:rsidR="006D6CF4" w:rsidRPr="005323CA" w:rsidRDefault="006D6CF4" w:rsidP="004C7A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sz w:val="24"/>
          <w:szCs w:val="24"/>
        </w:rPr>
        <w:t>Art. 8º A entrega das obras do Programa às secretarias de educação e</w:t>
      </w:r>
      <w:r w:rsidR="00471F8E" w:rsidRPr="005323CA">
        <w:rPr>
          <w:rFonts w:ascii="Arial" w:hAnsi="Arial" w:cs="Arial"/>
          <w:sz w:val="24"/>
          <w:szCs w:val="24"/>
        </w:rPr>
        <w:t xml:space="preserve"> </w:t>
      </w:r>
      <w:r w:rsidRPr="005323CA">
        <w:rPr>
          <w:rFonts w:ascii="Arial" w:hAnsi="Arial" w:cs="Arial"/>
          <w:sz w:val="24"/>
          <w:szCs w:val="24"/>
        </w:rPr>
        <w:t>às escolas participantes será processada na forma de doação, cuja eficácia estará</w:t>
      </w:r>
      <w:r w:rsidR="00471F8E" w:rsidRPr="005323CA">
        <w:rPr>
          <w:rFonts w:ascii="Arial" w:hAnsi="Arial" w:cs="Arial"/>
          <w:sz w:val="24"/>
          <w:szCs w:val="24"/>
        </w:rPr>
        <w:t xml:space="preserve"> </w:t>
      </w:r>
      <w:r w:rsidRPr="005323CA">
        <w:rPr>
          <w:rFonts w:ascii="Arial" w:hAnsi="Arial" w:cs="Arial"/>
          <w:sz w:val="24"/>
          <w:szCs w:val="24"/>
        </w:rPr>
        <w:t>subordinada ao cumprimento de encargo, nos termos dos artigos 121 a 125, 135,</w:t>
      </w:r>
      <w:r w:rsidR="004C7A33" w:rsidRPr="005323CA">
        <w:rPr>
          <w:rFonts w:ascii="Arial" w:hAnsi="Arial" w:cs="Arial"/>
          <w:sz w:val="24"/>
          <w:szCs w:val="24"/>
        </w:rPr>
        <w:t xml:space="preserve"> </w:t>
      </w:r>
      <w:r w:rsidRPr="005323CA">
        <w:rPr>
          <w:rFonts w:ascii="Arial" w:hAnsi="Arial" w:cs="Arial"/>
          <w:sz w:val="24"/>
          <w:szCs w:val="24"/>
        </w:rPr>
        <w:t xml:space="preserve">136 e 538 a 564 da Lei nº 10.406, de 10/01/2002 (Código Civil Brasileiro), e do art.17 da Lei nº 8.666, de </w:t>
      </w:r>
      <w:proofErr w:type="gramStart"/>
      <w:r w:rsidRPr="005323CA">
        <w:rPr>
          <w:rFonts w:ascii="Arial" w:hAnsi="Arial" w:cs="Arial"/>
          <w:sz w:val="24"/>
          <w:szCs w:val="24"/>
        </w:rPr>
        <w:t>21/06/1993</w:t>
      </w:r>
      <w:proofErr w:type="gramEnd"/>
    </w:p>
    <w:p w:rsidR="006D6CF4" w:rsidRPr="005323CA" w:rsidRDefault="006D6CF4" w:rsidP="00471F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sz w:val="24"/>
          <w:szCs w:val="24"/>
          <w:highlight w:val="yellow"/>
        </w:rPr>
        <w:t>§ 4º Decorrido o prazo trienal de atendimento, o bem doado</w:t>
      </w:r>
      <w:r w:rsidR="00471F8E" w:rsidRPr="005323CA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005323CA">
        <w:rPr>
          <w:rFonts w:ascii="Arial" w:hAnsi="Arial" w:cs="Arial"/>
          <w:sz w:val="24"/>
          <w:szCs w:val="24"/>
          <w:highlight w:val="yellow"/>
        </w:rPr>
        <w:t>remanescente passará a integrar, definitivamente, o patrimônio da entidade</w:t>
      </w:r>
      <w:r w:rsidR="00471F8E" w:rsidRPr="005323CA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005323CA">
        <w:rPr>
          <w:rFonts w:ascii="Arial" w:hAnsi="Arial" w:cs="Arial"/>
          <w:sz w:val="24"/>
          <w:szCs w:val="24"/>
          <w:highlight w:val="yellow"/>
        </w:rPr>
        <w:t>donatária, ficando inclusive facultado o seu descarte, observada a legislação</w:t>
      </w:r>
      <w:r w:rsidR="00471F8E" w:rsidRPr="005323CA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005323CA">
        <w:rPr>
          <w:rFonts w:ascii="Arial" w:hAnsi="Arial" w:cs="Arial"/>
          <w:sz w:val="24"/>
          <w:szCs w:val="24"/>
          <w:highlight w:val="yellow"/>
        </w:rPr>
        <w:t>vigente.</w:t>
      </w:r>
    </w:p>
    <w:p w:rsidR="00D57BDF" w:rsidRPr="005323CA" w:rsidRDefault="00D57BDF" w:rsidP="00471F8E">
      <w:pPr>
        <w:jc w:val="both"/>
        <w:rPr>
          <w:rFonts w:ascii="Arial" w:hAnsi="Arial" w:cs="Arial"/>
          <w:sz w:val="24"/>
          <w:szCs w:val="24"/>
        </w:rPr>
      </w:pPr>
    </w:p>
    <w:p w:rsidR="0012786F" w:rsidRPr="005323CA" w:rsidRDefault="00471F8E" w:rsidP="004C7A3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323CA">
        <w:rPr>
          <w:rFonts w:ascii="Arial" w:hAnsi="Arial" w:cs="Arial"/>
          <w:b/>
          <w:sz w:val="24"/>
          <w:szCs w:val="24"/>
        </w:rPr>
        <w:t>DECRETO Nº 7.084, DE 27 DE JANEIRO DE 2010</w:t>
      </w:r>
      <w:r w:rsidR="00280D3B" w:rsidRPr="005323CA">
        <w:rPr>
          <w:rFonts w:ascii="Arial" w:hAnsi="Arial" w:cs="Arial"/>
          <w:b/>
          <w:sz w:val="24"/>
          <w:szCs w:val="24"/>
        </w:rPr>
        <w:t>.</w:t>
      </w:r>
    </w:p>
    <w:p w:rsidR="0012786F" w:rsidRPr="005323CA" w:rsidRDefault="00471F8E" w:rsidP="004C7A3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sz w:val="24"/>
          <w:szCs w:val="24"/>
        </w:rPr>
        <w:t>Dispõe sobre os programas de materiais didático</w:t>
      </w:r>
      <w:r w:rsidR="00280D3B" w:rsidRPr="005323CA">
        <w:rPr>
          <w:rFonts w:ascii="Arial" w:hAnsi="Arial" w:cs="Arial"/>
          <w:sz w:val="24"/>
          <w:szCs w:val="24"/>
        </w:rPr>
        <w:t>s</w:t>
      </w:r>
      <w:r w:rsidRPr="005323CA">
        <w:rPr>
          <w:rFonts w:ascii="Arial" w:hAnsi="Arial" w:cs="Arial"/>
          <w:sz w:val="24"/>
          <w:szCs w:val="24"/>
        </w:rPr>
        <w:t xml:space="preserve"> e dá outras providências</w:t>
      </w:r>
    </w:p>
    <w:p w:rsidR="00471F8E" w:rsidRPr="0012786F" w:rsidRDefault="00471F8E" w:rsidP="00471F8E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12786F" w:rsidRPr="005323CA" w:rsidRDefault="0012786F" w:rsidP="00471F8E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323CA">
        <w:rPr>
          <w:rFonts w:ascii="Arial" w:hAnsi="Arial" w:cs="Arial"/>
          <w:color w:val="000000"/>
          <w:sz w:val="24"/>
          <w:szCs w:val="24"/>
        </w:rPr>
        <w:t>Art. 5</w:t>
      </w:r>
      <w:r w:rsidRPr="005323CA">
        <w:rPr>
          <w:rFonts w:ascii="Arial" w:hAnsi="Arial" w:cs="Arial"/>
          <w:color w:val="000000"/>
          <w:sz w:val="24"/>
          <w:szCs w:val="24"/>
          <w:u w:val="single"/>
          <w:vertAlign w:val="superscript"/>
        </w:rPr>
        <w:t>o</w:t>
      </w:r>
      <w:r w:rsidRPr="005323CA">
        <w:rPr>
          <w:rFonts w:ascii="Arial" w:hAnsi="Arial" w:cs="Arial"/>
          <w:b/>
          <w:bCs/>
          <w:color w:val="000000"/>
          <w:sz w:val="24"/>
          <w:szCs w:val="24"/>
        </w:rPr>
        <w:t>  </w:t>
      </w:r>
      <w:r w:rsidRPr="005323CA">
        <w:rPr>
          <w:rFonts w:ascii="Arial" w:hAnsi="Arial" w:cs="Arial"/>
          <w:color w:val="000000"/>
          <w:sz w:val="24"/>
          <w:szCs w:val="24"/>
        </w:rPr>
        <w:t xml:space="preserve">As escolas federais e os sistemas de ensino estaduais, municipais e do Distrito Federal participarão dos programas de material didático de que trata este Decreto mediante </w:t>
      </w:r>
      <w:proofErr w:type="gramStart"/>
      <w:r w:rsidRPr="005323CA">
        <w:rPr>
          <w:rFonts w:ascii="Arial" w:hAnsi="Arial" w:cs="Arial"/>
          <w:color w:val="000000"/>
          <w:sz w:val="24"/>
          <w:szCs w:val="24"/>
        </w:rPr>
        <w:t>adesão forma</w:t>
      </w:r>
      <w:r w:rsidR="004C7A33" w:rsidRPr="005323CA">
        <w:rPr>
          <w:rFonts w:ascii="Arial" w:hAnsi="Arial" w:cs="Arial"/>
          <w:color w:val="000000"/>
          <w:sz w:val="24"/>
          <w:szCs w:val="24"/>
        </w:rPr>
        <w:t xml:space="preserve">l, </w:t>
      </w:r>
      <w:r w:rsidRPr="005323CA">
        <w:rPr>
          <w:rFonts w:ascii="Arial" w:hAnsi="Arial" w:cs="Arial"/>
          <w:color w:val="000000"/>
          <w:sz w:val="24"/>
          <w:szCs w:val="24"/>
        </w:rPr>
        <w:t>observados</w:t>
      </w:r>
      <w:proofErr w:type="gramEnd"/>
      <w:r w:rsidRPr="005323CA">
        <w:rPr>
          <w:rFonts w:ascii="Arial" w:hAnsi="Arial" w:cs="Arial"/>
          <w:color w:val="000000"/>
          <w:sz w:val="24"/>
          <w:szCs w:val="24"/>
        </w:rPr>
        <w:t xml:space="preserve"> os prazos, normas, obrigações e procedimentos estabelecidos pelo Ministério da Educação. </w:t>
      </w:r>
    </w:p>
    <w:p w:rsidR="000C6FFC" w:rsidRPr="005323CA" w:rsidRDefault="000C6FFC" w:rsidP="00471F8E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323CA">
        <w:rPr>
          <w:rFonts w:ascii="Arial" w:hAnsi="Arial" w:cs="Arial"/>
          <w:color w:val="000000"/>
          <w:sz w:val="24"/>
          <w:szCs w:val="24"/>
        </w:rPr>
        <w:t>§ 6</w:t>
      </w:r>
      <w:r w:rsidRPr="005323CA">
        <w:rPr>
          <w:rFonts w:ascii="Arial" w:hAnsi="Arial" w:cs="Arial"/>
          <w:color w:val="000000"/>
          <w:sz w:val="24"/>
          <w:szCs w:val="24"/>
          <w:u w:val="single"/>
          <w:vertAlign w:val="superscript"/>
        </w:rPr>
        <w:t>o</w:t>
      </w:r>
      <w:r w:rsidRPr="005323CA">
        <w:rPr>
          <w:rFonts w:ascii="Arial" w:hAnsi="Arial" w:cs="Arial"/>
          <w:color w:val="000000"/>
          <w:sz w:val="24"/>
          <w:szCs w:val="24"/>
        </w:rPr>
        <w:t xml:space="preserve">  As escolas federais e os sistemas de ensino estaduais, municipais e do Distrito Federal </w:t>
      </w:r>
      <w:r w:rsidRPr="005323CA">
        <w:rPr>
          <w:rFonts w:ascii="Arial" w:hAnsi="Arial" w:cs="Arial"/>
          <w:color w:val="000000"/>
          <w:sz w:val="24"/>
          <w:szCs w:val="24"/>
          <w:highlight w:val="yellow"/>
        </w:rPr>
        <w:t>que não desejarem receber livros didáticos</w:t>
      </w:r>
      <w:r w:rsidRPr="005323CA">
        <w:rPr>
          <w:rFonts w:ascii="Arial" w:hAnsi="Arial" w:cs="Arial"/>
          <w:color w:val="000000"/>
          <w:sz w:val="24"/>
          <w:szCs w:val="24"/>
        </w:rPr>
        <w:t xml:space="preserve">, inclusive aqueles que optarem pela utilização de material didático apostilado ou similar, </w:t>
      </w:r>
      <w:proofErr w:type="gramStart"/>
      <w:r w:rsidRPr="005323CA">
        <w:rPr>
          <w:rFonts w:ascii="Arial" w:hAnsi="Arial" w:cs="Arial"/>
          <w:color w:val="000000"/>
          <w:sz w:val="24"/>
          <w:szCs w:val="24"/>
        </w:rPr>
        <w:t>deverão</w:t>
      </w:r>
      <w:proofErr w:type="gramEnd"/>
      <w:r w:rsidRPr="005323CA">
        <w:rPr>
          <w:rFonts w:ascii="Arial" w:hAnsi="Arial" w:cs="Arial"/>
          <w:color w:val="000000"/>
          <w:sz w:val="24"/>
          <w:szCs w:val="24"/>
        </w:rPr>
        <w:t xml:space="preserve"> informar esta condição ao Ministério da Educação, na forma e prazo definidos em ato próprio, para exclusão do cadastro de atendimento do PNLD. </w:t>
      </w:r>
    </w:p>
    <w:p w:rsidR="000C6FFC" w:rsidRPr="000C6FFC" w:rsidRDefault="000C6FFC" w:rsidP="000C6FFC">
      <w:pPr>
        <w:spacing w:before="100" w:beforeAutospacing="1" w:after="100" w:afterAutospacing="1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0C6FFC">
        <w:rPr>
          <w:rFonts w:ascii="Arial" w:hAnsi="Arial" w:cs="Arial"/>
          <w:color w:val="000000"/>
          <w:sz w:val="24"/>
          <w:szCs w:val="24"/>
        </w:rPr>
        <w:t>Art. 7o  As obras adquiridas no âmbito do PNLD serão destinadas às secretarias de educação e às escolas participantes, mediante doação com encargo. </w:t>
      </w:r>
    </w:p>
    <w:p w:rsidR="000C6FFC" w:rsidRPr="000C6FFC" w:rsidRDefault="000C6FFC" w:rsidP="000C6FFC">
      <w:pPr>
        <w:spacing w:before="100" w:beforeAutospacing="1" w:after="100" w:afterAutospacing="1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0C6FFC">
        <w:rPr>
          <w:rFonts w:ascii="Arial" w:hAnsi="Arial" w:cs="Arial"/>
          <w:color w:val="000000"/>
          <w:sz w:val="24"/>
          <w:szCs w:val="24"/>
        </w:rPr>
        <w:t>§ 1o  O encargo de que trata o</w:t>
      </w:r>
      <w:r w:rsidRPr="005323CA">
        <w:rPr>
          <w:rFonts w:ascii="Arial" w:hAnsi="Arial" w:cs="Arial"/>
          <w:color w:val="000000"/>
          <w:sz w:val="24"/>
          <w:szCs w:val="24"/>
        </w:rPr>
        <w:t> </w:t>
      </w:r>
      <w:r w:rsidRPr="000C6FFC">
        <w:rPr>
          <w:rFonts w:ascii="Arial" w:hAnsi="Arial" w:cs="Arial"/>
          <w:color w:val="000000"/>
          <w:sz w:val="24"/>
          <w:szCs w:val="24"/>
        </w:rPr>
        <w:t>caput</w:t>
      </w:r>
      <w:r w:rsidRPr="005323CA">
        <w:rPr>
          <w:rFonts w:ascii="Arial" w:hAnsi="Arial" w:cs="Arial"/>
          <w:color w:val="000000"/>
          <w:sz w:val="24"/>
          <w:szCs w:val="24"/>
        </w:rPr>
        <w:t> </w:t>
      </w:r>
      <w:r w:rsidRPr="000C6FFC">
        <w:rPr>
          <w:rFonts w:ascii="Arial" w:hAnsi="Arial" w:cs="Arial"/>
          <w:color w:val="000000"/>
          <w:sz w:val="24"/>
          <w:szCs w:val="24"/>
        </w:rPr>
        <w:t>corresponde à obrigatoriedade das secretarias de educação e escolas participantes de manter e conservar em bom estado de uso o material sob sua guarda,  até o término do respectivo ciclo trienal de atendimento, cabendo ao Ministério da Educação expedir orientação sobre os procedimentos a serem tomados para a conservação dos livros. </w:t>
      </w:r>
    </w:p>
    <w:p w:rsidR="000C6FFC" w:rsidRPr="000C6FFC" w:rsidRDefault="000C6FFC" w:rsidP="000C6FFC">
      <w:pPr>
        <w:spacing w:before="100" w:beforeAutospacing="1" w:after="100" w:afterAutospacing="1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0C6FFC">
        <w:rPr>
          <w:rFonts w:ascii="Arial" w:hAnsi="Arial" w:cs="Arial"/>
          <w:color w:val="000000"/>
          <w:sz w:val="24"/>
          <w:szCs w:val="24"/>
          <w:highlight w:val="yellow"/>
        </w:rPr>
        <w:t>§ 2o  Durante o prazo referido no § 1o, os livros didáticos serão repassados aos alunos e professores para uso no decorrer do período letivo, a título de cessão definitiva, no caso de material consumível, ou cessão temporária, no caso de material reutilizável, situação em que  será obrigatória sua conservação e devolução à escola ao final de cada ano.</w:t>
      </w:r>
      <w:r w:rsidRPr="000C6FFC">
        <w:rPr>
          <w:rFonts w:ascii="Arial" w:hAnsi="Arial" w:cs="Arial"/>
          <w:color w:val="000000"/>
          <w:sz w:val="24"/>
          <w:szCs w:val="24"/>
        </w:rPr>
        <w:t> </w:t>
      </w:r>
    </w:p>
    <w:p w:rsidR="000C6FFC" w:rsidRPr="000C6FFC" w:rsidRDefault="000C6FFC" w:rsidP="000C6FFC">
      <w:pPr>
        <w:spacing w:before="100" w:beforeAutospacing="1" w:after="100" w:afterAutospacing="1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0C6FFC">
        <w:rPr>
          <w:rFonts w:ascii="Arial" w:hAnsi="Arial" w:cs="Arial"/>
          <w:color w:val="000000"/>
          <w:sz w:val="24"/>
          <w:szCs w:val="24"/>
        </w:rPr>
        <w:t>§ 3o  As secretarias de educação e as escolas participantes deverão instruir os alunos, pais ou responsáveis sobre a guarda, conservação e devolução dos livros ao final do período letivo, inclusive por meio de campanhas de conscientização. </w:t>
      </w:r>
    </w:p>
    <w:p w:rsidR="000C6FFC" w:rsidRPr="000C6FFC" w:rsidRDefault="000C6FFC" w:rsidP="000C6FFC">
      <w:pPr>
        <w:spacing w:before="100" w:beforeAutospacing="1" w:after="100" w:afterAutospacing="1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0C6FFC">
        <w:rPr>
          <w:rFonts w:ascii="Arial" w:hAnsi="Arial" w:cs="Arial"/>
          <w:color w:val="000000"/>
          <w:sz w:val="24"/>
          <w:szCs w:val="24"/>
          <w:highlight w:val="yellow"/>
        </w:rPr>
        <w:lastRenderedPageBreak/>
        <w:t>§ 4o  Decorrido o prazo estabelecido no § 1o, o bem doado passará a integrar, definitivamente, o patrimônio das escolas participantes, facultando-se a elas conservá-lo ou descartá-lo.</w:t>
      </w:r>
      <w:r w:rsidRPr="000C6FFC">
        <w:rPr>
          <w:rFonts w:ascii="Arial" w:hAnsi="Arial" w:cs="Arial"/>
          <w:color w:val="000000"/>
          <w:sz w:val="24"/>
          <w:szCs w:val="24"/>
        </w:rPr>
        <w:t> </w:t>
      </w:r>
    </w:p>
    <w:p w:rsidR="000C6FFC" w:rsidRPr="000C6FFC" w:rsidRDefault="000C6FFC" w:rsidP="000C6FFC">
      <w:pPr>
        <w:spacing w:before="100" w:beforeAutospacing="1" w:after="100" w:afterAutospacing="1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0C6FFC">
        <w:rPr>
          <w:rFonts w:ascii="Arial" w:hAnsi="Arial" w:cs="Arial"/>
          <w:color w:val="000000"/>
          <w:sz w:val="24"/>
          <w:szCs w:val="24"/>
        </w:rPr>
        <w:t>§ 5o  As disposições contidas nos §§ 1o</w:t>
      </w:r>
      <w:r w:rsidRPr="005323CA">
        <w:rPr>
          <w:rFonts w:ascii="Arial" w:hAnsi="Arial" w:cs="Arial"/>
          <w:color w:val="000000"/>
          <w:sz w:val="24"/>
          <w:szCs w:val="24"/>
        </w:rPr>
        <w:t> </w:t>
      </w:r>
      <w:r w:rsidRPr="000C6FFC">
        <w:rPr>
          <w:rFonts w:ascii="Arial" w:hAnsi="Arial" w:cs="Arial"/>
          <w:color w:val="000000"/>
          <w:sz w:val="24"/>
          <w:szCs w:val="24"/>
        </w:rPr>
        <w:t>ao 4o</w:t>
      </w:r>
      <w:r w:rsidRPr="005323CA">
        <w:rPr>
          <w:rFonts w:ascii="Arial" w:hAnsi="Arial" w:cs="Arial"/>
          <w:color w:val="000000"/>
          <w:sz w:val="24"/>
          <w:szCs w:val="24"/>
        </w:rPr>
        <w:t> </w:t>
      </w:r>
      <w:r w:rsidRPr="000C6FFC">
        <w:rPr>
          <w:rFonts w:ascii="Arial" w:hAnsi="Arial" w:cs="Arial"/>
          <w:color w:val="000000"/>
          <w:sz w:val="24"/>
          <w:szCs w:val="24"/>
        </w:rPr>
        <w:t>não se aplicam aos livros definidos como consumíveis pelo Ministério da Educação, cuja guarda definitiva caberá aos alunos e professores beneficiados. </w:t>
      </w:r>
    </w:p>
    <w:p w:rsidR="000C6FFC" w:rsidRPr="000C6FFC" w:rsidRDefault="000C6FFC" w:rsidP="000C6FFC">
      <w:pPr>
        <w:spacing w:before="100" w:beforeAutospacing="1" w:after="100" w:afterAutospacing="1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0C6FFC">
        <w:rPr>
          <w:rFonts w:ascii="Arial" w:hAnsi="Arial" w:cs="Arial"/>
          <w:color w:val="000000"/>
          <w:sz w:val="24"/>
          <w:szCs w:val="24"/>
        </w:rPr>
        <w:t>§ 6o  As escolas deverão informar à respectiva secretaria de educação sobre a existência de livros não utilizados ou excedentes, bem como a carência de livros, a fim de possibilitar seu remanejamento entre as unidades de ensino. </w:t>
      </w:r>
    </w:p>
    <w:p w:rsidR="000C6FFC" w:rsidRPr="005323CA" w:rsidRDefault="000C6FFC" w:rsidP="00471F8E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D57BDF" w:rsidRPr="005323CA" w:rsidRDefault="00D57BDF" w:rsidP="00471F8E">
      <w:pPr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5323CA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E mais, o Portal do FNDE informa:</w:t>
      </w:r>
    </w:p>
    <w:p w:rsidR="00917E32" w:rsidRPr="00917E32" w:rsidRDefault="00917E32" w:rsidP="00917E3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17E3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Período de utilização</w:t>
      </w:r>
    </w:p>
    <w:p w:rsidR="00917E32" w:rsidRPr="00917E32" w:rsidRDefault="00917E32" w:rsidP="00917E32">
      <w:pPr>
        <w:spacing w:after="225" w:line="33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17E3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livros didáticos distribuídos pelo FNDE são confeccionados com uma estrutura física resistente para que possam ser utilizados por três anos consecutivos, beneficiando mais de um aluno.</w:t>
      </w:r>
    </w:p>
    <w:p w:rsidR="00917E32" w:rsidRPr="00917E32" w:rsidRDefault="00917E32" w:rsidP="00917E32">
      <w:pPr>
        <w:spacing w:after="225" w:line="33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17E3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No ensino fundamental, cada aluno tem direito a um exemplar dos seguintes componentes: língua portuguesa, matemática, ciências, história, geografia e língua estrangeira (inglês ou espanhol, do 6º ao 9º ano). Os livros de língua portuguesa, matemática, ciências, história e geografia são reutilizáveis, ou seja, devem ser devolvidos ao final do ano, para serem utilizados por outros alunos. A exceção são os livros consumíveis, que são os de alfabetização matemática e de alfabetização </w:t>
      </w:r>
      <w:proofErr w:type="spellStart"/>
      <w:r w:rsidRPr="00917E3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lingüística</w:t>
      </w:r>
      <w:proofErr w:type="spellEnd"/>
      <w:r w:rsidRPr="00917E3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(1º e 2º anos) e os de língua estrangeira.</w:t>
      </w:r>
    </w:p>
    <w:p w:rsidR="00917E32" w:rsidRPr="005323CA" w:rsidRDefault="00917E32" w:rsidP="00917E32">
      <w:pPr>
        <w:spacing w:after="225" w:line="33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17E32">
        <w:rPr>
          <w:rFonts w:ascii="Arial" w:eastAsia="Times New Roman" w:hAnsi="Arial" w:cs="Arial"/>
          <w:color w:val="000000"/>
          <w:sz w:val="24"/>
          <w:szCs w:val="24"/>
          <w:highlight w:val="yellow"/>
          <w:lang w:eastAsia="pt-BR"/>
        </w:rPr>
        <w:t>O critério de reutilização dos livros é mantido no ensino médio. Os livros de língua portuguesa, matemática, geografia, história, biologia, física e química são reutilizáveis, devendo ser devolvidos ao final do ano letivo. Já os livros de língua estrangeira (inglês e espanhol), filosofia e sociologia são consumíveis. O aluno receberá livros de língua estrangeira a cada ano, não tendo que devolvê-los. No caso da sociologia e da filosofia, os alunos receberão um livro em volume único, ou seja, este será utilizado durante os três anos do ensino médio.</w:t>
      </w:r>
    </w:p>
    <w:p w:rsidR="00D57BDF" w:rsidRPr="005323CA" w:rsidRDefault="00917E32" w:rsidP="00471F8E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323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http://www.fnde.gov.br/programas/livro-didatico/livro-didatico</w:t>
      </w:r>
    </w:p>
    <w:p w:rsidR="001D0260" w:rsidRPr="005323CA" w:rsidRDefault="00D57BDF" w:rsidP="001D02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63E1BD1" wp14:editId="37BDEDBA">
            <wp:extent cx="6587836" cy="4940877"/>
            <wp:effectExtent l="0" t="0" r="381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7836" cy="494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260" w:rsidRPr="005323CA">
        <w:rPr>
          <w:rFonts w:ascii="Arial" w:hAnsi="Arial" w:cs="Arial"/>
          <w:sz w:val="24"/>
          <w:szCs w:val="24"/>
        </w:rPr>
        <w:t xml:space="preserve"> </w:t>
      </w:r>
      <w:r w:rsidR="001D0260" w:rsidRPr="005323CA">
        <w:rPr>
          <w:rFonts w:ascii="Arial" w:hAnsi="Arial" w:cs="Arial"/>
          <w:sz w:val="24"/>
          <w:szCs w:val="24"/>
        </w:rPr>
        <w:t>http://www.fnde.gov.br/programas/livro-didatico/livro-didatico-apoio-a-gestao</w:t>
      </w:r>
    </w:p>
    <w:p w:rsidR="00566E5C" w:rsidRPr="005323CA" w:rsidRDefault="00566E5C" w:rsidP="00471F8E">
      <w:pPr>
        <w:jc w:val="both"/>
        <w:rPr>
          <w:rFonts w:ascii="Arial" w:hAnsi="Arial" w:cs="Arial"/>
          <w:sz w:val="24"/>
          <w:szCs w:val="24"/>
        </w:rPr>
      </w:pPr>
    </w:p>
    <w:p w:rsidR="0036690C" w:rsidRPr="005323CA" w:rsidRDefault="00D57BDF" w:rsidP="009C22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C55D962" wp14:editId="54812BCA">
            <wp:extent cx="6583680" cy="4754880"/>
            <wp:effectExtent l="0" t="0" r="762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3325" cy="476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90C" w:rsidRPr="005323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A79BE25" wp14:editId="2B808283">
            <wp:extent cx="6576164" cy="4932495"/>
            <wp:effectExtent l="0" t="0" r="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7211" cy="493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BDF" w:rsidRPr="005323CA" w:rsidRDefault="00D57BDF" w:rsidP="00471F8E">
      <w:pPr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C1B92CF" wp14:editId="48DC0A62">
            <wp:extent cx="6317673" cy="4738613"/>
            <wp:effectExtent l="0" t="0" r="6985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4369" cy="47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3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C871CC1" wp14:editId="2666F913">
            <wp:extent cx="6547104" cy="4746095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2872" cy="473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3CA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76E0307" wp14:editId="3276F511">
            <wp:extent cx="6525491" cy="4894488"/>
            <wp:effectExtent l="0" t="0" r="889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2079" cy="489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A33" w:rsidRPr="005323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8A458A2" wp14:editId="73E8EEF4">
            <wp:extent cx="6492240" cy="4869548"/>
            <wp:effectExtent l="0" t="0" r="381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2151" cy="489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33" w:rsidRPr="005323CA" w:rsidRDefault="004C7A33" w:rsidP="00471F8E">
      <w:pPr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A23F802" wp14:editId="60EE37D2">
            <wp:extent cx="6400800" cy="480096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0149" cy="483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32" w:rsidRPr="005323CA" w:rsidRDefault="00917E32" w:rsidP="00471F8E">
      <w:pPr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DE05DFD" wp14:editId="13827F91">
            <wp:extent cx="6400800" cy="480096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0149" cy="483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32" w:rsidRPr="005323CA" w:rsidRDefault="00917E32" w:rsidP="00471F8E">
      <w:pPr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0648A30" wp14:editId="7C1602DD">
            <wp:extent cx="6217920" cy="4663792"/>
            <wp:effectExtent l="0" t="0" r="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6145" cy="469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32" w:rsidRPr="005323CA" w:rsidRDefault="00917E32" w:rsidP="00471F8E">
      <w:pPr>
        <w:jc w:val="both"/>
        <w:rPr>
          <w:rFonts w:ascii="Arial" w:hAnsi="Arial" w:cs="Arial"/>
          <w:sz w:val="24"/>
          <w:szCs w:val="24"/>
        </w:rPr>
      </w:pPr>
      <w:r w:rsidRPr="005323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378D7A9" wp14:editId="7DF66680">
            <wp:extent cx="6217920" cy="4663792"/>
            <wp:effectExtent l="0" t="0" r="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6145" cy="469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E32" w:rsidRPr="005323CA" w:rsidSect="000C6F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CF4"/>
    <w:rsid w:val="00011EAF"/>
    <w:rsid w:val="000B5799"/>
    <w:rsid w:val="000C6FFC"/>
    <w:rsid w:val="0012786F"/>
    <w:rsid w:val="001D0260"/>
    <w:rsid w:val="00276019"/>
    <w:rsid w:val="0028030D"/>
    <w:rsid w:val="00280D3B"/>
    <w:rsid w:val="00287584"/>
    <w:rsid w:val="002C7CFE"/>
    <w:rsid w:val="002F7CE1"/>
    <w:rsid w:val="00312AA1"/>
    <w:rsid w:val="00343823"/>
    <w:rsid w:val="0036690C"/>
    <w:rsid w:val="003E77A5"/>
    <w:rsid w:val="00471F8E"/>
    <w:rsid w:val="004C7A33"/>
    <w:rsid w:val="005323CA"/>
    <w:rsid w:val="00550B51"/>
    <w:rsid w:val="00566E5C"/>
    <w:rsid w:val="005A6196"/>
    <w:rsid w:val="005F09A0"/>
    <w:rsid w:val="006166B1"/>
    <w:rsid w:val="006D6CF4"/>
    <w:rsid w:val="0080747F"/>
    <w:rsid w:val="00825150"/>
    <w:rsid w:val="00917E32"/>
    <w:rsid w:val="009C22D9"/>
    <w:rsid w:val="00C579CE"/>
    <w:rsid w:val="00D57BDF"/>
    <w:rsid w:val="00E419E0"/>
    <w:rsid w:val="00F835B8"/>
    <w:rsid w:val="00F8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917E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57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7BD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27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2786F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12786F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12786F"/>
  </w:style>
  <w:style w:type="character" w:customStyle="1" w:styleId="Ttulo3Char">
    <w:name w:val="Título 3 Char"/>
    <w:basedOn w:val="Fontepargpadro"/>
    <w:link w:val="Ttulo3"/>
    <w:uiPriority w:val="9"/>
    <w:rsid w:val="00917E32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917E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57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7BD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27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2786F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12786F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12786F"/>
  </w:style>
  <w:style w:type="character" w:customStyle="1" w:styleId="Ttulo3Char">
    <w:name w:val="Título 3 Char"/>
    <w:basedOn w:val="Fontepargpadro"/>
    <w:link w:val="Ttulo3"/>
    <w:uiPriority w:val="9"/>
    <w:rsid w:val="00917E32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E7451-FEB6-4498-812B-A99FC2696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9</Pages>
  <Words>1210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</dc:creator>
  <cp:lastModifiedBy>sti</cp:lastModifiedBy>
  <cp:revision>24</cp:revision>
  <dcterms:created xsi:type="dcterms:W3CDTF">2017-01-27T14:25:00Z</dcterms:created>
  <dcterms:modified xsi:type="dcterms:W3CDTF">2017-01-27T17:23:00Z</dcterms:modified>
</cp:coreProperties>
</file>