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7F" w:rsidRDefault="0070567F" w:rsidP="00806C38">
      <w:pPr>
        <w:jc w:val="center"/>
      </w:pPr>
      <w:r>
        <w:rPr>
          <w:noProof/>
          <w:lang w:eastAsia="pt-BR"/>
        </w:rPr>
        <w:drawing>
          <wp:inline distT="0" distB="0" distL="0" distR="0" wp14:anchorId="6BE3B102" wp14:editId="6377EC0A">
            <wp:extent cx="5400040" cy="16967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 w:rsidP="00806C38">
      <w:pPr>
        <w:jc w:val="center"/>
      </w:pPr>
      <w:r>
        <w:rPr>
          <w:noProof/>
          <w:lang w:eastAsia="pt-BR"/>
        </w:rPr>
        <w:drawing>
          <wp:inline distT="0" distB="0" distL="0" distR="0" wp14:anchorId="3C991A76" wp14:editId="2870F0E1">
            <wp:extent cx="5400040" cy="411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6F2" w:rsidRDefault="0070567F" w:rsidP="00806C38">
      <w:pPr>
        <w:jc w:val="center"/>
      </w:pPr>
      <w:r>
        <w:rPr>
          <w:noProof/>
          <w:lang w:eastAsia="pt-BR"/>
        </w:rPr>
        <w:drawing>
          <wp:inline distT="0" distB="0" distL="0" distR="0" wp14:anchorId="6816951E" wp14:editId="608D9F21">
            <wp:extent cx="5400040" cy="9893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 w:rsidP="00806C38">
      <w:pPr>
        <w:jc w:val="center"/>
      </w:pPr>
      <w:r>
        <w:rPr>
          <w:noProof/>
          <w:lang w:eastAsia="pt-BR"/>
        </w:rPr>
        <w:drawing>
          <wp:inline distT="0" distB="0" distL="0" distR="0" wp14:anchorId="1FA0BEBD" wp14:editId="092EDE5E">
            <wp:extent cx="5400040" cy="37592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7F" w:rsidRDefault="0070567F" w:rsidP="00806C38">
      <w:pPr>
        <w:jc w:val="center"/>
      </w:pPr>
    </w:p>
    <w:p w:rsidR="00597161" w:rsidRDefault="00597161" w:rsidP="00806C38">
      <w:pPr>
        <w:jc w:val="center"/>
      </w:pPr>
      <w:r>
        <w:rPr>
          <w:noProof/>
          <w:lang w:eastAsia="pt-BR"/>
        </w:rPr>
        <w:drawing>
          <wp:inline distT="0" distB="0" distL="0" distR="0" wp14:anchorId="3327AC1F" wp14:editId="783416C1">
            <wp:extent cx="5400040" cy="126809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61" w:rsidRDefault="00597161" w:rsidP="00806C38">
      <w:pPr>
        <w:jc w:val="center"/>
      </w:pPr>
      <w:r>
        <w:t xml:space="preserve">A DN faz referência ai </w:t>
      </w:r>
      <w:proofErr w:type="spellStart"/>
      <w:r>
        <w:t>ítem</w:t>
      </w:r>
      <w:proofErr w:type="spellEnd"/>
      <w:r>
        <w:t xml:space="preserve"> 2.4 no entanto o mesmo não consta do anexo.</w:t>
      </w:r>
    </w:p>
    <w:p w:rsidR="00597161" w:rsidRDefault="00597161" w:rsidP="00597161"/>
    <w:p w:rsidR="00917B0A" w:rsidRPr="00AC13F8" w:rsidRDefault="00917B0A" w:rsidP="00917B0A">
      <w:pPr>
        <w:spacing w:after="200" w:line="244" w:lineRule="auto"/>
        <w:jc w:val="center"/>
        <w:rPr>
          <w:lang w:eastAsia="pt-BR"/>
        </w:rPr>
      </w:pPr>
      <w:r w:rsidRPr="00AC13F8">
        <w:rPr>
          <w:bCs/>
          <w:lang w:eastAsia="pt-BR"/>
        </w:rPr>
        <w:t>ANEXO II À DECISÃO NORMATIVA-TCU Nº</w:t>
      </w:r>
      <w:r>
        <w:rPr>
          <w:bCs/>
          <w:lang w:eastAsia="pt-BR"/>
        </w:rPr>
        <w:t xml:space="preserve"> 127</w:t>
      </w:r>
      <w:r w:rsidRPr="00AC13F8">
        <w:rPr>
          <w:lang w:eastAsia="pt-BR"/>
        </w:rPr>
        <w:t>, DE</w:t>
      </w:r>
      <w:r>
        <w:rPr>
          <w:lang w:eastAsia="pt-BR"/>
        </w:rPr>
        <w:t xml:space="preserve"> 15</w:t>
      </w:r>
      <w:r w:rsidRPr="00AC13F8">
        <w:rPr>
          <w:lang w:eastAsia="pt-BR"/>
        </w:rPr>
        <w:t xml:space="preserve"> DE MAIO DE 2013</w:t>
      </w:r>
    </w:p>
    <w:p w:rsidR="00917B0A" w:rsidRPr="00AC13F8" w:rsidRDefault="00917B0A" w:rsidP="00917B0A">
      <w:pPr>
        <w:spacing w:after="200" w:line="244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lastRenderedPageBreak/>
        <w:t>CONTEÚDO DO RELATÓRIO DE GESTÃO</w:t>
      </w:r>
    </w:p>
    <w:p w:rsidR="00917B0A" w:rsidRPr="00AC13F8" w:rsidRDefault="00917B0A" w:rsidP="00917B0A">
      <w:pPr>
        <w:spacing w:after="200" w:line="244" w:lineRule="auto"/>
        <w:ind w:left="-142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Orientações detalhadas sobre a elaboração dos conteúdos do relatório de gestão serão divulgadas por portaria do Presidente do TCU, nos termos do </w:t>
      </w:r>
      <w:r w:rsidRPr="00AC13F8">
        <w:rPr>
          <w:lang w:eastAsia="pt-BR"/>
        </w:rPr>
        <w:t xml:space="preserve">inciso VI do </w:t>
      </w:r>
      <w:r w:rsidRPr="00AC13F8">
        <w:rPr>
          <w:i/>
          <w:lang w:eastAsia="pt-BR"/>
        </w:rPr>
        <w:t>caput</w:t>
      </w:r>
      <w:r w:rsidRPr="00AC13F8">
        <w:rPr>
          <w:lang w:eastAsia="pt-BR"/>
        </w:rPr>
        <w:t xml:space="preserve"> do art. 5º</w:t>
      </w:r>
      <w:r w:rsidRPr="00AC13F8">
        <w:rPr>
          <w:bCs/>
          <w:lang w:eastAsia="pt-BR"/>
        </w:rPr>
        <w:t>.</w:t>
      </w:r>
    </w:p>
    <w:p w:rsidR="00917B0A" w:rsidRPr="00AC13F8" w:rsidRDefault="00917B0A" w:rsidP="00917B0A">
      <w:pPr>
        <w:spacing w:after="150" w:line="276" w:lineRule="auto"/>
        <w:jc w:val="center"/>
        <w:rPr>
          <w:b/>
          <w:bCs/>
          <w:lang w:eastAsia="pt-BR"/>
        </w:rPr>
      </w:pPr>
      <w:r w:rsidRPr="00AC13F8">
        <w:rPr>
          <w:b/>
          <w:bCs/>
          <w:lang w:eastAsia="pt-BR"/>
        </w:rPr>
        <w:t>PARTE A – CONTEÚDO GERAL</w:t>
      </w:r>
    </w:p>
    <w:p w:rsidR="00917B0A" w:rsidRPr="00AC13F8" w:rsidRDefault="00917B0A" w:rsidP="00917B0A">
      <w:pPr>
        <w:spacing w:after="150" w:line="276" w:lineRule="auto"/>
        <w:jc w:val="center"/>
        <w:rPr>
          <w:bCs/>
          <w:lang w:eastAsia="pt-BR"/>
        </w:rPr>
      </w:pPr>
      <w:r w:rsidRPr="00AC13F8">
        <w:rPr>
          <w:bCs/>
          <w:lang w:eastAsia="pt-BR"/>
        </w:rPr>
        <w:t xml:space="preserve">Os </w:t>
      </w:r>
      <w:proofErr w:type="spellStart"/>
      <w:r w:rsidRPr="00AC13F8">
        <w:rPr>
          <w:bCs/>
          <w:lang w:eastAsia="pt-BR"/>
        </w:rPr>
        <w:t>conteúdos</w:t>
      </w:r>
      <w:proofErr w:type="spellEnd"/>
      <w:r w:rsidRPr="00AC13F8">
        <w:rPr>
          <w:bCs/>
          <w:lang w:eastAsia="pt-BR"/>
        </w:rPr>
        <w:t xml:space="preserve"> desta Parte A são aplicáveis às unidades jurisdicionadas relacionadas no Anexo I e não destacadas na Parte C do Anexo II, devendo a unidade observar o disposto no Quadro A1 a seguir para fins de identificação dos conteúdos obrigatórios.</w:t>
      </w:r>
    </w:p>
    <w:p w:rsidR="00C62884" w:rsidRDefault="00C62884"/>
    <w:tbl>
      <w:tblPr>
        <w:tblW w:w="1587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7155"/>
        <w:gridCol w:w="1917"/>
        <w:gridCol w:w="1276"/>
      </w:tblGrid>
      <w:tr w:rsidR="0057328D" w:rsidRPr="00AC13F8" w:rsidTr="00657242">
        <w:trPr>
          <w:cantSplit/>
        </w:trPr>
        <w:tc>
          <w:tcPr>
            <w:tcW w:w="5529" w:type="dxa"/>
            <w:gridSpan w:val="2"/>
            <w:shd w:val="clear" w:color="auto" w:fill="F2F2F2"/>
            <w:vAlign w:val="center"/>
          </w:tcPr>
          <w:p w:rsidR="0057328D" w:rsidRPr="00AC13F8" w:rsidRDefault="00917B0A" w:rsidP="0099615D">
            <w:pPr>
              <w:numPr>
                <w:ilvl w:val="0"/>
                <w:numId w:val="14"/>
              </w:numPr>
              <w:tabs>
                <w:tab w:val="left" w:pos="49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b/>
                <w:lang w:eastAsia="pt-BR"/>
              </w:rPr>
            </w:pPr>
            <w:r>
              <w:br w:type="page"/>
            </w:r>
            <w:r w:rsidR="0057328D" w:rsidRPr="00AC13F8">
              <w:rPr>
                <w:b/>
                <w:lang w:eastAsia="pt-BR"/>
              </w:rPr>
              <w:t>ESTRUTURAS DE GOVERNANÇA E DE AUTOCONTROLE DA GESTÃO</w:t>
            </w:r>
          </w:p>
        </w:tc>
        <w:tc>
          <w:tcPr>
            <w:tcW w:w="7155" w:type="dxa"/>
            <w:shd w:val="clear" w:color="auto" w:fill="F2F2F2"/>
          </w:tcPr>
          <w:p w:rsidR="0057328D" w:rsidRPr="0057328D" w:rsidRDefault="0057328D" w:rsidP="00C62884">
            <w:pPr>
              <w:spacing w:before="60" w:after="60" w:line="276" w:lineRule="auto"/>
              <w:jc w:val="center"/>
              <w:rPr>
                <w:b/>
                <w:lang w:eastAsia="pt-BR"/>
              </w:rPr>
            </w:pPr>
            <w:r w:rsidRPr="0057328D">
              <w:rPr>
                <w:b/>
                <w:lang w:eastAsia="pt-BR"/>
              </w:rPr>
              <w:t>QUADRO</w:t>
            </w:r>
          </w:p>
        </w:tc>
        <w:tc>
          <w:tcPr>
            <w:tcW w:w="1917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RESPONSÁVEL</w:t>
            </w:r>
          </w:p>
        </w:tc>
        <w:tc>
          <w:tcPr>
            <w:tcW w:w="1276" w:type="dxa"/>
            <w:shd w:val="clear" w:color="auto" w:fill="F2F2F2"/>
          </w:tcPr>
          <w:p w:rsidR="0057328D" w:rsidRPr="00AC13F8" w:rsidRDefault="0057328D" w:rsidP="00C62884">
            <w:pPr>
              <w:spacing w:before="60" w:after="60" w:line="276" w:lineRule="auto"/>
              <w:jc w:val="center"/>
              <w:rPr>
                <w:lang w:eastAsia="pt-BR"/>
              </w:rPr>
            </w:pPr>
            <w:r>
              <w:rPr>
                <w:b/>
                <w:lang w:eastAsia="pt-BR"/>
              </w:rPr>
              <w:t>DATA</w:t>
            </w:r>
          </w:p>
        </w:tc>
      </w:tr>
      <w:tr w:rsidR="0057328D" w:rsidRPr="00AC13F8" w:rsidTr="0099615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57328D" w:rsidRPr="00AC13F8" w:rsidRDefault="0057328D" w:rsidP="0099615D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Estrutura e atividades do sistema de correição da unidade ou do órgão de vinculação da unidade, identificando, inclusive, a base normativa que rege a atividade no âmbito da unidade ou do órgão. </w:t>
            </w:r>
          </w:p>
        </w:tc>
        <w:tc>
          <w:tcPr>
            <w:tcW w:w="7155" w:type="dxa"/>
            <w:shd w:val="clear" w:color="auto" w:fill="auto"/>
          </w:tcPr>
          <w:p w:rsidR="00B16233" w:rsidRPr="00B16233" w:rsidRDefault="00B34ED0" w:rsidP="00B16233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1" w:history="1">
              <w:r w:rsidR="00B16233"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Quadro </w:t>
              </w:r>
              <w:r w:rsid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  </w:t>
              </w:r>
              <w:r w:rsidR="00B16233"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A.3.3.2 - Remuneração dos Conselhos de Administração e Fiscal</w:t>
              </w:r>
            </w:hyperlink>
          </w:p>
          <w:p w:rsidR="00B16233" w:rsidRPr="00B16233" w:rsidRDefault="00B34ED0" w:rsidP="00B16233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2" w:history="1">
              <w:r w:rsidR="00B16233"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Quadro </w:t>
              </w:r>
              <w:r w:rsid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  </w:t>
              </w:r>
              <w:r w:rsidR="00B16233"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A.3.3.3 – Síntese da Remuneração dos Administradores</w:t>
              </w:r>
            </w:hyperlink>
          </w:p>
          <w:p w:rsidR="00B16233" w:rsidRPr="00B16233" w:rsidRDefault="00B34ED0" w:rsidP="00B16233">
            <w:pPr>
              <w:pStyle w:val="ndicedeilustraes"/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</w:pPr>
            <w:hyperlink w:anchor="_Toc360441043" w:history="1">
              <w:r w:rsid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 xml:space="preserve">Quadro </w:t>
              </w:r>
              <w:r w:rsidR="00B16233" w:rsidRPr="00B16233">
                <w:rPr>
                  <w:rFonts w:asciiTheme="minorHAnsi" w:eastAsiaTheme="minorHAnsi" w:hAnsiTheme="minorHAnsi" w:cstheme="minorBidi"/>
                  <w:noProof w:val="0"/>
                  <w:sz w:val="22"/>
                  <w:szCs w:val="22"/>
                </w:rPr>
                <w:t>A.3.3.4 – Detalhamento de Itens da Remuneração Variável dos Administradores</w:t>
              </w:r>
            </w:hyperlink>
          </w:p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  <w:tc>
          <w:tcPr>
            <w:tcW w:w="1917" w:type="dxa"/>
            <w:shd w:val="clear" w:color="auto" w:fill="auto"/>
          </w:tcPr>
          <w:p w:rsidR="00745639" w:rsidRDefault="00745639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57328D" w:rsidRPr="00AC13F8" w:rsidRDefault="0057328D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CORREIÇÃO</w:t>
            </w:r>
          </w:p>
        </w:tc>
        <w:tc>
          <w:tcPr>
            <w:tcW w:w="1276" w:type="dxa"/>
            <w:shd w:val="clear" w:color="auto" w:fill="auto"/>
          </w:tcPr>
          <w:p w:rsidR="0057328D" w:rsidRPr="00AC13F8" w:rsidRDefault="0057328D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485B78" w:rsidRPr="00AC13F8" w:rsidTr="0099615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485B78" w:rsidRPr="00AC13F8" w:rsidRDefault="00485B78" w:rsidP="0099615D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Demonstração do cumprimento, pela instância de correição da unidade, das disposições dos </w:t>
            </w:r>
            <w:proofErr w:type="spellStart"/>
            <w:r w:rsidRPr="00AC13F8">
              <w:rPr>
                <w:lang w:eastAsia="pt-BR"/>
              </w:rPr>
              <w:t>arts</w:t>
            </w:r>
            <w:proofErr w:type="spellEnd"/>
            <w:r w:rsidRPr="00AC13F8">
              <w:rPr>
                <w:lang w:eastAsia="pt-BR"/>
              </w:rPr>
              <w:t xml:space="preserve">. 4º e 5º da Portaria nº 1.043, de 24 de julho de 2007, da Controladoria-Geral da União – CGU, no que tange aos fatos originados em unidade jurisdicionada cuja gestão esteja contemplada no relatório de gestão. </w:t>
            </w:r>
          </w:p>
        </w:tc>
        <w:tc>
          <w:tcPr>
            <w:tcW w:w="7155" w:type="dxa"/>
            <w:shd w:val="clear" w:color="auto" w:fill="auto"/>
          </w:tcPr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17" w:type="dxa"/>
            <w:shd w:val="clear" w:color="auto" w:fill="auto"/>
          </w:tcPr>
          <w:p w:rsidR="00745639" w:rsidRDefault="00745639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745639" w:rsidRDefault="00745639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485B78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CORREIÇÃO</w:t>
            </w:r>
          </w:p>
        </w:tc>
        <w:tc>
          <w:tcPr>
            <w:tcW w:w="1276" w:type="dxa"/>
            <w:shd w:val="clear" w:color="auto" w:fill="auto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  <w:tr w:rsidR="00485B78" w:rsidRPr="00AC13F8" w:rsidTr="0099615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485B78" w:rsidRPr="00AC13F8" w:rsidRDefault="00485B78" w:rsidP="0099615D">
            <w:pPr>
              <w:numPr>
                <w:ilvl w:val="1"/>
                <w:numId w:val="13"/>
              </w:numPr>
              <w:tabs>
                <w:tab w:val="left" w:pos="1418"/>
                <w:tab w:val="left" w:pos="1985"/>
                <w:tab w:val="left" w:pos="2552"/>
                <w:tab w:val="left" w:pos="3402"/>
                <w:tab w:val="left" w:pos="4253"/>
                <w:tab w:val="left" w:pos="4820"/>
              </w:tabs>
              <w:spacing w:before="45" w:after="45" w:line="276" w:lineRule="auto"/>
              <w:jc w:val="both"/>
              <w:rPr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  <w:r w:rsidRPr="00AC13F8">
              <w:rPr>
                <w:lang w:eastAsia="pt-BR"/>
              </w:rPr>
              <w:t xml:space="preserve">Indicadores utilizados para monitorar e avaliar o desempenho da entidade no que se refere à governança e controles internos. </w:t>
            </w:r>
          </w:p>
        </w:tc>
        <w:tc>
          <w:tcPr>
            <w:tcW w:w="7155" w:type="dxa"/>
            <w:shd w:val="clear" w:color="auto" w:fill="auto"/>
          </w:tcPr>
          <w:p w:rsidR="00745639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</w:p>
          <w:p w:rsidR="00485B78" w:rsidRPr="00AC13F8" w:rsidRDefault="00745639" w:rsidP="00745639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***</w:t>
            </w:r>
          </w:p>
        </w:tc>
        <w:tc>
          <w:tcPr>
            <w:tcW w:w="1917" w:type="dxa"/>
            <w:shd w:val="clear" w:color="auto" w:fill="auto"/>
          </w:tcPr>
          <w:p w:rsidR="00485B78" w:rsidRPr="00AC13F8" w:rsidRDefault="00485B78" w:rsidP="00485B78">
            <w:pPr>
              <w:spacing w:before="60" w:after="60" w:line="276" w:lineRule="auto"/>
              <w:ind w:right="72"/>
              <w:jc w:val="center"/>
              <w:rPr>
                <w:lang w:eastAsia="pt-BR"/>
              </w:rPr>
            </w:pPr>
            <w:r>
              <w:rPr>
                <w:lang w:eastAsia="pt-BR"/>
              </w:rPr>
              <w:t>TODOS</w:t>
            </w:r>
          </w:p>
        </w:tc>
        <w:tc>
          <w:tcPr>
            <w:tcW w:w="1276" w:type="dxa"/>
            <w:shd w:val="clear" w:color="auto" w:fill="auto"/>
          </w:tcPr>
          <w:p w:rsidR="00485B78" w:rsidRPr="00AC13F8" w:rsidRDefault="00485B78" w:rsidP="00C62884">
            <w:pPr>
              <w:spacing w:before="60" w:after="60" w:line="276" w:lineRule="auto"/>
              <w:ind w:right="72"/>
              <w:jc w:val="both"/>
              <w:rPr>
                <w:lang w:eastAsia="pt-BR"/>
              </w:rPr>
            </w:pPr>
          </w:p>
        </w:tc>
      </w:tr>
    </w:tbl>
    <w:p w:rsidR="008354ED" w:rsidRDefault="008354ED"/>
    <w:p w:rsidR="00E27065" w:rsidRDefault="00E27065"/>
    <w:p w:rsidR="00E27065" w:rsidRDefault="00E27065"/>
    <w:p w:rsidR="00E27065" w:rsidRDefault="00E27065"/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1119"/>
        <w:gridCol w:w="75"/>
        <w:gridCol w:w="782"/>
        <w:gridCol w:w="842"/>
        <w:gridCol w:w="731"/>
        <w:gridCol w:w="102"/>
        <w:gridCol w:w="692"/>
        <w:gridCol w:w="156"/>
        <w:gridCol w:w="641"/>
        <w:gridCol w:w="208"/>
        <w:gridCol w:w="589"/>
        <w:gridCol w:w="262"/>
        <w:gridCol w:w="535"/>
        <w:gridCol w:w="313"/>
        <w:gridCol w:w="481"/>
        <w:gridCol w:w="367"/>
        <w:gridCol w:w="430"/>
        <w:gridCol w:w="421"/>
        <w:gridCol w:w="376"/>
        <w:gridCol w:w="475"/>
        <w:gridCol w:w="764"/>
        <w:gridCol w:w="87"/>
        <w:gridCol w:w="586"/>
        <w:gridCol w:w="259"/>
        <w:gridCol w:w="535"/>
        <w:gridCol w:w="259"/>
        <w:gridCol w:w="914"/>
      </w:tblGrid>
      <w:tr w:rsidR="00E27065" w:rsidRPr="00740F23" w:rsidTr="005C4DA2">
        <w:trPr>
          <w:trHeight w:val="238"/>
          <w:jc w:val="center"/>
        </w:trPr>
        <w:tc>
          <w:tcPr>
            <w:tcW w:w="412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065" w:rsidRPr="0005313D" w:rsidRDefault="00E27065" w:rsidP="005C4DA2">
            <w:pPr>
              <w:pStyle w:val="Ttulo1"/>
              <w:jc w:val="center"/>
              <w:rPr>
                <w:bCs/>
                <w:color w:val="000000"/>
              </w:rPr>
            </w:pPr>
            <w:bookmarkStart w:id="0" w:name="_Toc365905629"/>
            <w:r w:rsidRPr="0005313D">
              <w:lastRenderedPageBreak/>
              <w:t>Quadro A.3.3.2 - Remuneração dos Conselhos de Administração e Fiscal</w:t>
            </w:r>
            <w:bookmarkEnd w:id="0"/>
          </w:p>
        </w:tc>
        <w:tc>
          <w:tcPr>
            <w:tcW w:w="8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065" w:rsidRPr="00740F23" w:rsidRDefault="00E27065" w:rsidP="005C4DA2">
            <w:pPr>
              <w:tabs>
                <w:tab w:val="left" w:pos="3119"/>
              </w:tabs>
              <w:jc w:val="right"/>
              <w:rPr>
                <w:bCs/>
                <w:color w:val="000000"/>
                <w:sz w:val="20"/>
                <w:szCs w:val="20"/>
              </w:rPr>
            </w:pPr>
            <w:r w:rsidRPr="00740F23">
              <w:rPr>
                <w:bCs/>
                <w:color w:val="000000"/>
                <w:sz w:val="20"/>
                <w:szCs w:val="20"/>
              </w:rPr>
              <w:t>Valores em R$ 1,00</w:t>
            </w:r>
          </w:p>
        </w:tc>
      </w:tr>
      <w:tr w:rsidR="00E27065" w:rsidRPr="00740F23" w:rsidTr="005C4DA2">
        <w:trPr>
          <w:trHeight w:val="238"/>
          <w:jc w:val="center"/>
        </w:trPr>
        <w:tc>
          <w:tcPr>
            <w:tcW w:w="5000" w:type="pct"/>
            <w:gridSpan w:val="28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Conselho de Administração</w:t>
            </w:r>
          </w:p>
        </w:tc>
      </w:tr>
      <w:tr w:rsidR="00E27065" w:rsidRPr="00740F23" w:rsidTr="005C4DA2">
        <w:trPr>
          <w:trHeight w:val="227"/>
          <w:jc w:val="center"/>
        </w:trPr>
        <w:tc>
          <w:tcPr>
            <w:tcW w:w="677" w:type="pct"/>
            <w:vMerge w:val="restart"/>
            <w:shd w:val="clear" w:color="auto" w:fill="F2F2F2"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Nome do Conselheiro</w:t>
            </w:r>
          </w:p>
        </w:tc>
        <w:tc>
          <w:tcPr>
            <w:tcW w:w="657" w:type="pct"/>
            <w:gridSpan w:val="3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Período de Exercício</w:t>
            </w:r>
          </w:p>
        </w:tc>
        <w:tc>
          <w:tcPr>
            <w:tcW w:w="3667" w:type="pct"/>
            <w:gridSpan w:val="24"/>
            <w:shd w:val="clear" w:color="auto" w:fill="F2F2F2"/>
            <w:vAlign w:val="center"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Remuneração</w:t>
            </w:r>
          </w:p>
        </w:tc>
      </w:tr>
      <w:tr w:rsidR="00E27065" w:rsidRPr="00740F23" w:rsidTr="005C4DA2">
        <w:trPr>
          <w:trHeight w:val="146"/>
          <w:jc w:val="center"/>
        </w:trPr>
        <w:tc>
          <w:tcPr>
            <w:tcW w:w="677" w:type="pct"/>
            <w:vMerge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84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80" w:type="pct"/>
            <w:shd w:val="clear" w:color="auto" w:fill="F2F2F2"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jan</w:t>
            </w:r>
            <w:proofErr w:type="spellEnd"/>
            <w:proofErr w:type="gramEnd"/>
          </w:p>
        </w:tc>
        <w:tc>
          <w:tcPr>
            <w:tcW w:w="277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0F23">
              <w:rPr>
                <w:b/>
                <w:bCs/>
                <w:color w:val="000000"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mar</w:t>
            </w:r>
            <w:proofErr w:type="gramEnd"/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abr</w:t>
            </w:r>
            <w:proofErr w:type="spellEnd"/>
            <w:proofErr w:type="gramEnd"/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mai</w:t>
            </w:r>
            <w:proofErr w:type="spellEnd"/>
            <w:proofErr w:type="gramEnd"/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jun</w:t>
            </w:r>
            <w:proofErr w:type="spellEnd"/>
            <w:proofErr w:type="gramEnd"/>
          </w:p>
        </w:tc>
        <w:tc>
          <w:tcPr>
            <w:tcW w:w="282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0F23">
              <w:rPr>
                <w:b/>
                <w:bCs/>
                <w:color w:val="000000"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ago</w:t>
            </w:r>
            <w:proofErr w:type="spellEnd"/>
            <w:proofErr w:type="gramEnd"/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set</w:t>
            </w:r>
            <w:proofErr w:type="gramEnd"/>
          </w:p>
        </w:tc>
        <w:tc>
          <w:tcPr>
            <w:tcW w:w="283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out</w:t>
            </w:r>
            <w:proofErr w:type="gramEnd"/>
          </w:p>
        </w:tc>
        <w:tc>
          <w:tcPr>
            <w:tcW w:w="281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proofErr w:type="gramEnd"/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dez</w:t>
            </w:r>
            <w:proofErr w:type="gramEnd"/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</w:tr>
      <w:tr w:rsidR="00E27065" w:rsidRPr="00740F23" w:rsidTr="005C4DA2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7065" w:rsidRPr="00740F23" w:rsidTr="005C4DA2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7065" w:rsidRPr="00740F23" w:rsidTr="005C4DA2">
        <w:trPr>
          <w:trHeight w:val="227"/>
          <w:jc w:val="center"/>
        </w:trPr>
        <w:tc>
          <w:tcPr>
            <w:tcW w:w="5000" w:type="pct"/>
            <w:gridSpan w:val="28"/>
            <w:shd w:val="clear" w:color="auto" w:fill="D9D9D9"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Conselho Fiscal</w:t>
            </w:r>
          </w:p>
        </w:tc>
      </w:tr>
      <w:tr w:rsidR="00E27065" w:rsidRPr="00740F23" w:rsidTr="005C4DA2">
        <w:trPr>
          <w:trHeight w:val="238"/>
          <w:jc w:val="center"/>
        </w:trPr>
        <w:tc>
          <w:tcPr>
            <w:tcW w:w="677" w:type="pct"/>
            <w:vMerge w:val="restart"/>
            <w:shd w:val="clear" w:color="auto" w:fill="F2F2F2"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Nome do Conselheiro</w:t>
            </w:r>
          </w:p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(T/S)</w:t>
            </w:r>
          </w:p>
        </w:tc>
        <w:tc>
          <w:tcPr>
            <w:tcW w:w="657" w:type="pct"/>
            <w:gridSpan w:val="3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Período de Exercício</w:t>
            </w:r>
          </w:p>
        </w:tc>
        <w:tc>
          <w:tcPr>
            <w:tcW w:w="3667" w:type="pct"/>
            <w:gridSpan w:val="24"/>
            <w:shd w:val="clear" w:color="auto" w:fill="F2F2F2"/>
            <w:vAlign w:val="center"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Remuneração</w:t>
            </w:r>
          </w:p>
        </w:tc>
      </w:tr>
      <w:tr w:rsidR="00E27065" w:rsidRPr="00740F23" w:rsidTr="005C4DA2">
        <w:trPr>
          <w:trHeight w:val="146"/>
          <w:jc w:val="center"/>
        </w:trPr>
        <w:tc>
          <w:tcPr>
            <w:tcW w:w="677" w:type="pct"/>
            <w:vMerge/>
            <w:shd w:val="clear" w:color="auto" w:fill="F2F2F2"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260" w:type="pct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280" w:type="pct"/>
            <w:shd w:val="clear" w:color="auto" w:fill="F2F2F2"/>
            <w:vAlign w:val="center"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jan</w:t>
            </w:r>
            <w:proofErr w:type="spellEnd"/>
            <w:proofErr w:type="gramEnd"/>
          </w:p>
        </w:tc>
        <w:tc>
          <w:tcPr>
            <w:tcW w:w="243" w:type="pct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0F23">
              <w:rPr>
                <w:b/>
                <w:bCs/>
                <w:color w:val="000000"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mar</w:t>
            </w:r>
            <w:proofErr w:type="gramEnd"/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abr</w:t>
            </w:r>
            <w:proofErr w:type="spellEnd"/>
            <w:proofErr w:type="gramEnd"/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mai</w:t>
            </w:r>
            <w:proofErr w:type="spellEnd"/>
            <w:proofErr w:type="gramEnd"/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jun</w:t>
            </w:r>
            <w:proofErr w:type="spellEnd"/>
            <w:proofErr w:type="gramEnd"/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jul</w:t>
            </w:r>
            <w:proofErr w:type="spellEnd"/>
            <w:proofErr w:type="gramEnd"/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ago</w:t>
            </w:r>
            <w:proofErr w:type="spellEnd"/>
            <w:proofErr w:type="gramEnd"/>
          </w:p>
        </w:tc>
        <w:tc>
          <w:tcPr>
            <w:tcW w:w="265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set</w:t>
            </w:r>
            <w:proofErr w:type="gramEnd"/>
          </w:p>
        </w:tc>
        <w:tc>
          <w:tcPr>
            <w:tcW w:w="412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out</w:t>
            </w:r>
            <w:proofErr w:type="gramEnd"/>
          </w:p>
        </w:tc>
        <w:tc>
          <w:tcPr>
            <w:tcW w:w="224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proofErr w:type="gramEnd"/>
          </w:p>
        </w:tc>
        <w:tc>
          <w:tcPr>
            <w:tcW w:w="264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40F23">
              <w:rPr>
                <w:b/>
                <w:bCs/>
                <w:color w:val="000000"/>
                <w:sz w:val="20"/>
                <w:szCs w:val="20"/>
              </w:rPr>
              <w:t>dez</w:t>
            </w:r>
            <w:proofErr w:type="gramEnd"/>
          </w:p>
        </w:tc>
        <w:tc>
          <w:tcPr>
            <w:tcW w:w="390" w:type="pct"/>
            <w:gridSpan w:val="2"/>
            <w:shd w:val="clear" w:color="auto" w:fill="F2F2F2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0F23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27065" w:rsidRPr="00740F23" w:rsidTr="005C4DA2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7065" w:rsidRPr="00740F23" w:rsidTr="005C4DA2">
        <w:trPr>
          <w:trHeight w:val="238"/>
          <w:jc w:val="center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shd w:val="clear" w:color="auto" w:fill="auto"/>
            <w:noWrap/>
            <w:vAlign w:val="center"/>
            <w:hideMark/>
          </w:tcPr>
          <w:p w:rsidR="00E27065" w:rsidRPr="00740F23" w:rsidRDefault="00E27065" w:rsidP="005C4DA2">
            <w:pPr>
              <w:tabs>
                <w:tab w:val="left" w:pos="3119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27065" w:rsidRDefault="00E27065"/>
    <w:p w:rsidR="00E27065" w:rsidRDefault="00E27065">
      <w:bookmarkStart w:id="1" w:name="_Toc365905630"/>
      <w:r>
        <w:rPr>
          <w:b/>
          <w:caps/>
        </w:rPr>
        <w:br w:type="page"/>
      </w:r>
    </w:p>
    <w:tbl>
      <w:tblPr>
        <w:tblW w:w="47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7"/>
        <w:gridCol w:w="2173"/>
        <w:gridCol w:w="1621"/>
        <w:gridCol w:w="549"/>
        <w:gridCol w:w="2173"/>
      </w:tblGrid>
      <w:tr w:rsidR="00E27065" w:rsidRPr="00610D28" w:rsidTr="00E27065">
        <w:trPr>
          <w:trHeight w:val="244"/>
          <w:jc w:val="center"/>
        </w:trPr>
        <w:tc>
          <w:tcPr>
            <w:tcW w:w="40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065" w:rsidRPr="0005313D" w:rsidRDefault="00E27065" w:rsidP="005C4DA2">
            <w:pPr>
              <w:pStyle w:val="Ttulo1"/>
              <w:jc w:val="center"/>
              <w:rPr>
                <w:color w:val="000000"/>
              </w:rPr>
            </w:pPr>
            <w:r w:rsidRPr="0005313D">
              <w:lastRenderedPageBreak/>
              <w:t>Quadro A.3.3.3 – Síntese da Remuneração dos Administradores</w:t>
            </w:r>
            <w:bookmarkEnd w:id="1"/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065" w:rsidRPr="00610D28" w:rsidRDefault="00E27065" w:rsidP="005C4DA2">
            <w:pPr>
              <w:tabs>
                <w:tab w:val="left" w:pos="3119"/>
              </w:tabs>
              <w:jc w:val="right"/>
              <w:rPr>
                <w:color w:val="000000"/>
                <w:sz w:val="16"/>
                <w:lang w:bidi="en-US"/>
              </w:rPr>
            </w:pPr>
            <w:r w:rsidRPr="00610D28">
              <w:rPr>
                <w:color w:val="000000"/>
                <w:sz w:val="16"/>
                <w:lang w:bidi="en-US"/>
              </w:rPr>
              <w:t>Valores em R$ 1,00</w:t>
            </w: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Identificação do Órgão</w:t>
            </w: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 xml:space="preserve">Órgão: </w:t>
            </w:r>
            <w:r w:rsidRPr="00610D28">
              <w:rPr>
                <w:color w:val="000000"/>
                <w:sz w:val="20"/>
                <w:lang w:bidi="en-US"/>
              </w:rPr>
              <w:t>(Diretoria Estatutária ou Conselho de Administração ou Conselho Fiscal)</w:t>
            </w: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Merge w:val="restart"/>
            <w:shd w:val="clear" w:color="auto" w:fill="BFBFBF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Remuneração dos Membros</w:t>
            </w:r>
          </w:p>
        </w:tc>
        <w:tc>
          <w:tcPr>
            <w:tcW w:w="2219" w:type="pct"/>
            <w:gridSpan w:val="4"/>
            <w:shd w:val="clear" w:color="auto" w:fill="BFBFBF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EXERCÍCIO</w:t>
            </w: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Merge/>
            <w:shd w:val="clear" w:color="auto" w:fill="D9D9D9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40" w:type="pct"/>
            <w:shd w:val="clear" w:color="auto" w:fill="D9D9D9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>
              <w:rPr>
                <w:b/>
                <w:sz w:val="20"/>
                <w:lang w:bidi="en-US"/>
              </w:rPr>
              <w:t>3</w:t>
            </w:r>
          </w:p>
        </w:tc>
        <w:tc>
          <w:tcPr>
            <w:tcW w:w="739" w:type="pct"/>
            <w:gridSpan w:val="2"/>
            <w:shd w:val="clear" w:color="auto" w:fill="D9D9D9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>
              <w:rPr>
                <w:b/>
                <w:sz w:val="20"/>
                <w:lang w:bidi="en-US"/>
              </w:rPr>
              <w:t>2</w:t>
            </w:r>
          </w:p>
        </w:tc>
        <w:tc>
          <w:tcPr>
            <w:tcW w:w="740" w:type="pct"/>
            <w:shd w:val="clear" w:color="auto" w:fill="D9D9D9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center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201</w:t>
            </w:r>
            <w:r>
              <w:rPr>
                <w:b/>
                <w:sz w:val="20"/>
                <w:lang w:bidi="en-US"/>
              </w:rPr>
              <w:t>1</w:t>
            </w: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color w:val="000000"/>
                <w:sz w:val="20"/>
                <w:lang w:bidi="en-US"/>
              </w:rPr>
              <w:t>Número de membros: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 – Remuneração Fixa (</w:t>
            </w:r>
            <w:proofErr w:type="spellStart"/>
            <w:r w:rsidRPr="00610D28">
              <w:rPr>
                <w:b/>
                <w:sz w:val="20"/>
                <w:lang w:bidi="en-US"/>
              </w:rPr>
              <w:t>a+b+c+d</w:t>
            </w:r>
            <w:proofErr w:type="spellEnd"/>
            <w:r w:rsidRPr="00610D28">
              <w:rPr>
                <w:b/>
                <w:sz w:val="20"/>
                <w:lang w:bidi="en-US"/>
              </w:rPr>
              <w:t>)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pStyle w:val="PargrafodaLista"/>
              <w:tabs>
                <w:tab w:val="left" w:pos="627"/>
              </w:tabs>
              <w:ind w:hanging="360"/>
              <w:rPr>
                <w:i/>
                <w:sz w:val="20"/>
              </w:rPr>
            </w:pPr>
            <w:r w:rsidRPr="00610D28">
              <w:rPr>
                <w:i/>
                <w:sz w:val="20"/>
              </w:rPr>
              <w:t>a)</w:t>
            </w:r>
            <w:r w:rsidRPr="00610D28">
              <w:rPr>
                <w:i/>
                <w:sz w:val="20"/>
              </w:rPr>
              <w:tab/>
              <w:t>salário ou pró-labore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pStyle w:val="PargrafodaLista"/>
              <w:tabs>
                <w:tab w:val="left" w:pos="627"/>
              </w:tabs>
              <w:ind w:hanging="360"/>
              <w:rPr>
                <w:i/>
                <w:sz w:val="20"/>
              </w:rPr>
            </w:pPr>
            <w:r w:rsidRPr="00610D28">
              <w:rPr>
                <w:i/>
                <w:sz w:val="20"/>
              </w:rPr>
              <w:t>b)</w:t>
            </w:r>
            <w:r w:rsidRPr="00610D28">
              <w:rPr>
                <w:i/>
                <w:sz w:val="20"/>
              </w:rPr>
              <w:tab/>
              <w:t>benefícios diretos e indiretos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pStyle w:val="PargrafodaLista"/>
              <w:ind w:left="627" w:hanging="267"/>
              <w:rPr>
                <w:i/>
                <w:sz w:val="20"/>
              </w:rPr>
            </w:pPr>
            <w:r w:rsidRPr="00610D28">
              <w:rPr>
                <w:i/>
                <w:sz w:val="20"/>
              </w:rPr>
              <w:t>c)</w:t>
            </w:r>
            <w:r w:rsidRPr="00610D28">
              <w:rPr>
                <w:i/>
                <w:sz w:val="20"/>
              </w:rPr>
              <w:tab/>
              <w:t>remuneração por participação em comitês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pStyle w:val="PargrafodaLista"/>
              <w:tabs>
                <w:tab w:val="left" w:pos="627"/>
              </w:tabs>
              <w:ind w:hanging="360"/>
              <w:rPr>
                <w:i/>
                <w:sz w:val="20"/>
              </w:rPr>
            </w:pPr>
            <w:r w:rsidRPr="00610D28">
              <w:rPr>
                <w:i/>
                <w:sz w:val="20"/>
              </w:rPr>
              <w:t>d)</w:t>
            </w:r>
            <w:r w:rsidRPr="00610D28">
              <w:rPr>
                <w:i/>
                <w:sz w:val="20"/>
              </w:rPr>
              <w:tab/>
              <w:t>outros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II – Remuneração variável (</w:t>
            </w:r>
            <w:proofErr w:type="spellStart"/>
            <w:r w:rsidRPr="00610D28">
              <w:rPr>
                <w:b/>
                <w:sz w:val="20"/>
                <w:lang w:bidi="en-US"/>
              </w:rPr>
              <w:t>e+f+g+h+i</w:t>
            </w:r>
            <w:proofErr w:type="spellEnd"/>
            <w:r w:rsidRPr="00610D28">
              <w:rPr>
                <w:b/>
                <w:sz w:val="20"/>
                <w:lang w:bidi="en-US"/>
              </w:rPr>
              <w:t>))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pStyle w:val="PargrafodaLista"/>
              <w:tabs>
                <w:tab w:val="left" w:pos="627"/>
              </w:tabs>
              <w:ind w:hanging="360"/>
              <w:rPr>
                <w:i/>
                <w:sz w:val="20"/>
              </w:rPr>
            </w:pPr>
            <w:r w:rsidRPr="00610D28">
              <w:rPr>
                <w:i/>
                <w:sz w:val="20"/>
              </w:rPr>
              <w:t>e)</w:t>
            </w:r>
            <w:r w:rsidRPr="00610D28">
              <w:rPr>
                <w:i/>
                <w:sz w:val="20"/>
              </w:rPr>
              <w:tab/>
              <w:t>bônus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pStyle w:val="PargrafodaLista"/>
              <w:tabs>
                <w:tab w:val="left" w:pos="627"/>
              </w:tabs>
              <w:ind w:hanging="360"/>
              <w:rPr>
                <w:i/>
                <w:sz w:val="20"/>
              </w:rPr>
            </w:pPr>
            <w:r w:rsidRPr="00610D28">
              <w:rPr>
                <w:i/>
                <w:sz w:val="20"/>
              </w:rPr>
              <w:t>f)</w:t>
            </w:r>
            <w:r w:rsidRPr="00610D28">
              <w:rPr>
                <w:i/>
                <w:sz w:val="20"/>
              </w:rPr>
              <w:tab/>
              <w:t>participação nos resultados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pStyle w:val="PargrafodaLista"/>
              <w:tabs>
                <w:tab w:val="left" w:pos="627"/>
              </w:tabs>
              <w:ind w:hanging="360"/>
              <w:rPr>
                <w:i/>
                <w:sz w:val="20"/>
              </w:rPr>
            </w:pPr>
            <w:r w:rsidRPr="00610D28">
              <w:rPr>
                <w:i/>
                <w:sz w:val="20"/>
              </w:rPr>
              <w:t>g)</w:t>
            </w:r>
            <w:r w:rsidRPr="00610D28">
              <w:rPr>
                <w:i/>
                <w:sz w:val="20"/>
              </w:rPr>
              <w:tab/>
              <w:t>remuneração por participação em reuniões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pStyle w:val="PargrafodaLista"/>
              <w:tabs>
                <w:tab w:val="left" w:pos="627"/>
              </w:tabs>
              <w:ind w:hanging="360"/>
              <w:rPr>
                <w:i/>
                <w:sz w:val="20"/>
              </w:rPr>
            </w:pPr>
            <w:r w:rsidRPr="00610D28">
              <w:rPr>
                <w:i/>
                <w:sz w:val="20"/>
              </w:rPr>
              <w:t>h)</w:t>
            </w:r>
            <w:r w:rsidRPr="00610D28">
              <w:rPr>
                <w:i/>
                <w:sz w:val="20"/>
              </w:rPr>
              <w:tab/>
              <w:t>comissões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pStyle w:val="PargrafodaLista"/>
              <w:tabs>
                <w:tab w:val="left" w:pos="627"/>
              </w:tabs>
              <w:ind w:hanging="360"/>
              <w:rPr>
                <w:i/>
                <w:sz w:val="20"/>
              </w:rPr>
            </w:pPr>
            <w:r w:rsidRPr="00610D28">
              <w:rPr>
                <w:i/>
                <w:sz w:val="20"/>
              </w:rPr>
              <w:t>i)</w:t>
            </w:r>
            <w:r w:rsidRPr="00610D28">
              <w:rPr>
                <w:i/>
                <w:sz w:val="20"/>
              </w:rPr>
              <w:tab/>
              <w:t>outros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 xml:space="preserve">III – Total da Remuneração </w:t>
            </w:r>
            <w:proofErr w:type="gramStart"/>
            <w:r w:rsidRPr="00610D28">
              <w:rPr>
                <w:b/>
                <w:sz w:val="20"/>
                <w:lang w:bidi="en-US"/>
              </w:rPr>
              <w:t>( I</w:t>
            </w:r>
            <w:proofErr w:type="gramEnd"/>
            <w:r w:rsidRPr="00610D28">
              <w:rPr>
                <w:b/>
                <w:sz w:val="20"/>
                <w:lang w:bidi="en-US"/>
              </w:rPr>
              <w:t xml:space="preserve"> + II)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right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right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right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IV – Benefícios pós-emprego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 xml:space="preserve"> V – Benefícios motivados pela cessação do exercício do cargo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E27065" w:rsidRPr="00610D28" w:rsidTr="00E27065">
        <w:trPr>
          <w:trHeight w:val="20"/>
          <w:jc w:val="center"/>
        </w:trPr>
        <w:tc>
          <w:tcPr>
            <w:tcW w:w="2781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610D28">
              <w:rPr>
                <w:b/>
                <w:sz w:val="20"/>
                <w:lang w:bidi="en-US"/>
              </w:rPr>
              <w:t>VI – Remuneração baseada em ações</w:t>
            </w: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40" w:type="pct"/>
            <w:vAlign w:val="center"/>
          </w:tcPr>
          <w:p w:rsidR="00E27065" w:rsidRPr="00610D28" w:rsidRDefault="00E27065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</w:tbl>
    <w:p w:rsidR="00E27065" w:rsidRDefault="00E27065"/>
    <w:p w:rsidR="00B34ED0" w:rsidRDefault="00B34ED0"/>
    <w:p w:rsidR="00B34ED0" w:rsidRDefault="00B34ED0"/>
    <w:tbl>
      <w:tblPr>
        <w:tblW w:w="48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2232"/>
        <w:gridCol w:w="2235"/>
        <w:gridCol w:w="137"/>
        <w:gridCol w:w="2093"/>
      </w:tblGrid>
      <w:tr w:rsidR="00B34ED0" w:rsidRPr="00932C15" w:rsidTr="005C4DA2">
        <w:trPr>
          <w:trHeight w:val="227"/>
          <w:jc w:val="center"/>
        </w:trPr>
        <w:tc>
          <w:tcPr>
            <w:tcW w:w="42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D0" w:rsidRPr="0005313D" w:rsidRDefault="00B34ED0" w:rsidP="005C4DA2">
            <w:pPr>
              <w:pStyle w:val="Ttulo1"/>
              <w:jc w:val="center"/>
            </w:pPr>
            <w:bookmarkStart w:id="2" w:name="_Toc365905631"/>
            <w:r w:rsidRPr="0005313D">
              <w:lastRenderedPageBreak/>
              <w:t>Quadro A.3.3.4 – Detalhamento de Itens da Remuneração Variável dos Administradores</w:t>
            </w:r>
            <w:bookmarkEnd w:id="2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ED0" w:rsidRPr="00932C15" w:rsidRDefault="00B34ED0" w:rsidP="005C4DA2">
            <w:pPr>
              <w:tabs>
                <w:tab w:val="left" w:pos="3119"/>
              </w:tabs>
              <w:jc w:val="center"/>
              <w:rPr>
                <w:color w:val="000000"/>
                <w:sz w:val="16"/>
                <w:lang w:bidi="en-US"/>
              </w:rPr>
            </w:pPr>
            <w:r w:rsidRPr="00932C15">
              <w:rPr>
                <w:color w:val="000000"/>
                <w:sz w:val="16"/>
                <w:lang w:bidi="en-US"/>
              </w:rPr>
              <w:t>Valores em R$ 1,00</w:t>
            </w:r>
          </w:p>
        </w:tc>
      </w:tr>
      <w:tr w:rsidR="00B34ED0" w:rsidRPr="001F330E" w:rsidTr="005C4DA2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val="en-US" w:bidi="en-US"/>
              </w:rPr>
            </w:pPr>
            <w:proofErr w:type="spellStart"/>
            <w:r w:rsidRPr="00A93269">
              <w:rPr>
                <w:b/>
                <w:color w:val="000000"/>
                <w:sz w:val="20"/>
                <w:lang w:val="en-US" w:bidi="en-US"/>
              </w:rPr>
              <w:t>Identificação</w:t>
            </w:r>
            <w:proofErr w:type="spellEnd"/>
            <w:r w:rsidRPr="00A93269">
              <w:rPr>
                <w:b/>
                <w:color w:val="000000"/>
                <w:sz w:val="20"/>
                <w:lang w:val="en-US" w:bidi="en-US"/>
              </w:rPr>
              <w:t xml:space="preserve"> do </w:t>
            </w:r>
            <w:proofErr w:type="spellStart"/>
            <w:r w:rsidRPr="00A93269">
              <w:rPr>
                <w:b/>
                <w:color w:val="000000"/>
                <w:sz w:val="20"/>
                <w:lang w:val="en-US" w:bidi="en-US"/>
              </w:rPr>
              <w:t>Órgão</w:t>
            </w:r>
            <w:proofErr w:type="spellEnd"/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color w:val="000000"/>
                <w:sz w:val="20"/>
                <w:lang w:val="en-US" w:bidi="en-US"/>
              </w:rPr>
            </w:pPr>
            <w:proofErr w:type="spellStart"/>
            <w:r w:rsidRPr="00A93269">
              <w:rPr>
                <w:b/>
                <w:color w:val="000000"/>
                <w:sz w:val="20"/>
                <w:lang w:val="en-US" w:bidi="en-US"/>
              </w:rPr>
              <w:t>Órgão</w:t>
            </w:r>
            <w:proofErr w:type="spellEnd"/>
            <w:r w:rsidRPr="00A93269">
              <w:rPr>
                <w:b/>
                <w:color w:val="000000"/>
                <w:sz w:val="20"/>
                <w:lang w:val="en-US" w:bidi="en-US"/>
              </w:rPr>
              <w:t>:</w:t>
            </w: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  <w:vMerge w:val="restart"/>
            <w:shd w:val="clear" w:color="auto" w:fill="BFBFBF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center"/>
              <w:rPr>
                <w:color w:val="000000"/>
                <w:sz w:val="20"/>
                <w:lang w:bidi="en-US"/>
              </w:rPr>
            </w:pPr>
            <w:r w:rsidRPr="00A93269">
              <w:rPr>
                <w:b/>
                <w:color w:val="000000"/>
                <w:sz w:val="20"/>
                <w:lang w:bidi="en-US"/>
              </w:rPr>
              <w:t>Reconhecimento de Bônus e Participação de Resultados</w:t>
            </w:r>
          </w:p>
        </w:tc>
        <w:tc>
          <w:tcPr>
            <w:tcW w:w="2253" w:type="pct"/>
            <w:gridSpan w:val="4"/>
            <w:shd w:val="clear" w:color="auto" w:fill="BFBFBF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center"/>
              <w:rPr>
                <w:b/>
                <w:color w:val="000000"/>
                <w:sz w:val="20"/>
                <w:lang w:val="en-US" w:bidi="en-US"/>
              </w:rPr>
            </w:pPr>
            <w:r w:rsidRPr="00A93269">
              <w:rPr>
                <w:b/>
                <w:color w:val="000000"/>
                <w:sz w:val="20"/>
                <w:lang w:val="en-US" w:bidi="en-US"/>
              </w:rPr>
              <w:t>EXERCÍCIO</w:t>
            </w: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  <w:vMerge/>
            <w:shd w:val="clear" w:color="auto" w:fill="BFBFBF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751" w:type="pct"/>
            <w:shd w:val="clear" w:color="auto" w:fill="D9D9D9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13</w:t>
            </w:r>
          </w:p>
        </w:tc>
        <w:tc>
          <w:tcPr>
            <w:tcW w:w="752" w:type="pct"/>
            <w:shd w:val="clear" w:color="auto" w:fill="D9D9D9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12</w:t>
            </w:r>
          </w:p>
        </w:tc>
        <w:tc>
          <w:tcPr>
            <w:tcW w:w="751" w:type="pct"/>
            <w:gridSpan w:val="2"/>
            <w:shd w:val="clear" w:color="auto" w:fill="D9D9D9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center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20</w:t>
            </w:r>
            <w:r>
              <w:rPr>
                <w:b/>
                <w:sz w:val="20"/>
                <w:lang w:val="en-US" w:bidi="en-US"/>
              </w:rPr>
              <w:t>11</w:t>
            </w: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A93269">
              <w:rPr>
                <w:b/>
                <w:sz w:val="20"/>
                <w:lang w:bidi="en-US"/>
              </w:rPr>
              <w:t>I – Bônus (</w:t>
            </w:r>
            <w:proofErr w:type="spellStart"/>
            <w:r w:rsidRPr="00A93269">
              <w:rPr>
                <w:b/>
                <w:sz w:val="20"/>
                <w:lang w:bidi="en-US"/>
              </w:rPr>
              <w:t>a+b+c+d</w:t>
            </w:r>
            <w:proofErr w:type="spellEnd"/>
            <w:r w:rsidRPr="00A93269">
              <w:rPr>
                <w:b/>
                <w:sz w:val="20"/>
                <w:lang w:bidi="en-US"/>
              </w:rPr>
              <w:t>)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</w:tcPr>
          <w:p w:rsidR="00B34ED0" w:rsidRPr="00A93269" w:rsidRDefault="00B34ED0" w:rsidP="005C4DA2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a)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mínimo previsto no plano de remuneração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</w:tcPr>
          <w:p w:rsidR="00B34ED0" w:rsidRPr="00A93269" w:rsidRDefault="00B34ED0" w:rsidP="005C4DA2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b)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máximo previsto no plano de remuneração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</w:tcPr>
          <w:p w:rsidR="00B34ED0" w:rsidRPr="00A93269" w:rsidRDefault="00B34ED0" w:rsidP="005C4DA2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c)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>valor previsto no plano de remuneração, caso as metas estabelecidas fossem atingidas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</w:tcPr>
          <w:p w:rsidR="00B34ED0" w:rsidRPr="00A93269" w:rsidRDefault="00B34ED0" w:rsidP="005C4DA2">
            <w:pPr>
              <w:pStyle w:val="PargrafodaLista"/>
              <w:tabs>
                <w:tab w:val="left" w:pos="1026"/>
              </w:tabs>
              <w:ind w:left="1038" w:hanging="360"/>
              <w:rPr>
                <w:i/>
                <w:sz w:val="20"/>
              </w:rPr>
            </w:pPr>
            <w:r w:rsidRPr="00A93269">
              <w:rPr>
                <w:i/>
                <w:sz w:val="20"/>
              </w:rPr>
              <w:t>d)</w:t>
            </w:r>
            <w:r w:rsidRPr="00A93269">
              <w:rPr>
                <w:i/>
                <w:sz w:val="20"/>
              </w:rPr>
              <w:tab/>
            </w:r>
            <w:r w:rsidRPr="00A93269">
              <w:rPr>
                <w:i/>
                <w:color w:val="000000"/>
                <w:sz w:val="20"/>
              </w:rPr>
              <w:t xml:space="preserve">valor efetivamente reconhecido no resultado 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  <w:r w:rsidRPr="00A93269">
              <w:rPr>
                <w:b/>
                <w:sz w:val="20"/>
                <w:lang w:bidi="en-US"/>
              </w:rPr>
              <w:t>II – Participação no Resultado (</w:t>
            </w:r>
            <w:proofErr w:type="spellStart"/>
            <w:r w:rsidRPr="00A93269">
              <w:rPr>
                <w:b/>
                <w:sz w:val="20"/>
                <w:lang w:bidi="en-US"/>
              </w:rPr>
              <w:t>e+f+g+h</w:t>
            </w:r>
            <w:proofErr w:type="spellEnd"/>
            <w:r w:rsidRPr="00A93269">
              <w:rPr>
                <w:b/>
                <w:sz w:val="20"/>
                <w:lang w:bidi="en-US"/>
              </w:rPr>
              <w:t>)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</w:tcPr>
          <w:p w:rsidR="00B34ED0" w:rsidRPr="00A93269" w:rsidRDefault="00B34ED0" w:rsidP="005C4DA2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e)</w:t>
            </w:r>
            <w:r w:rsidRPr="00A93269">
              <w:rPr>
                <w:i/>
                <w:color w:val="000000"/>
                <w:sz w:val="20"/>
              </w:rPr>
              <w:tab/>
              <w:t>valor mínimo previsto no plano de remuneração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</w:tcPr>
          <w:p w:rsidR="00B34ED0" w:rsidRPr="00A93269" w:rsidRDefault="00B34ED0" w:rsidP="005C4DA2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f)</w:t>
            </w:r>
            <w:r w:rsidRPr="00A93269">
              <w:rPr>
                <w:i/>
                <w:color w:val="000000"/>
                <w:sz w:val="20"/>
              </w:rPr>
              <w:tab/>
              <w:t>valor máximo previsto no plano de remuneração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</w:tcPr>
          <w:p w:rsidR="00B34ED0" w:rsidRPr="00A93269" w:rsidRDefault="00B34ED0" w:rsidP="005C4DA2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g)</w:t>
            </w:r>
            <w:r w:rsidRPr="00A93269">
              <w:rPr>
                <w:i/>
                <w:color w:val="000000"/>
                <w:sz w:val="20"/>
              </w:rPr>
              <w:tab/>
              <w:t>valor previsto no plano de remuneração, caso as metas estabelecidas fossem atingidas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</w:tcPr>
          <w:p w:rsidR="00B34ED0" w:rsidRPr="00A93269" w:rsidRDefault="00B34ED0" w:rsidP="005C4DA2">
            <w:pPr>
              <w:pStyle w:val="PargrafodaLista"/>
              <w:ind w:left="1038" w:hanging="360"/>
              <w:rPr>
                <w:i/>
                <w:color w:val="000000"/>
                <w:sz w:val="20"/>
              </w:rPr>
            </w:pPr>
            <w:r w:rsidRPr="00A93269">
              <w:rPr>
                <w:i/>
                <w:color w:val="000000"/>
                <w:sz w:val="20"/>
              </w:rPr>
              <w:t>h)</w:t>
            </w:r>
            <w:r w:rsidRPr="00A93269">
              <w:rPr>
                <w:i/>
                <w:color w:val="000000"/>
                <w:sz w:val="20"/>
              </w:rPr>
              <w:tab/>
              <w:t xml:space="preserve">valor efetivamente reconhecido no resultado 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ind w:left="318"/>
              <w:jc w:val="both"/>
              <w:rPr>
                <w:sz w:val="20"/>
                <w:lang w:bidi="en-US"/>
              </w:rPr>
            </w:pPr>
          </w:p>
        </w:tc>
      </w:tr>
      <w:tr w:rsidR="00B34ED0" w:rsidRPr="003C63FC" w:rsidTr="005C4DA2">
        <w:trPr>
          <w:trHeight w:val="20"/>
          <w:jc w:val="center"/>
        </w:trPr>
        <w:tc>
          <w:tcPr>
            <w:tcW w:w="2747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  <w:r w:rsidRPr="00A93269">
              <w:rPr>
                <w:b/>
                <w:sz w:val="20"/>
                <w:lang w:val="en-US" w:bidi="en-US"/>
              </w:rPr>
              <w:t>III – Total ( I + II)</w:t>
            </w:r>
          </w:p>
        </w:tc>
        <w:tc>
          <w:tcPr>
            <w:tcW w:w="751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752" w:type="pct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B34ED0" w:rsidRPr="00A93269" w:rsidRDefault="00B34ED0" w:rsidP="005C4DA2">
            <w:pPr>
              <w:tabs>
                <w:tab w:val="left" w:pos="3119"/>
              </w:tabs>
              <w:jc w:val="both"/>
              <w:rPr>
                <w:b/>
                <w:sz w:val="20"/>
                <w:lang w:val="en-US" w:bidi="en-US"/>
              </w:rPr>
            </w:pPr>
          </w:p>
        </w:tc>
      </w:tr>
    </w:tbl>
    <w:p w:rsidR="00B34ED0" w:rsidRPr="0005313D" w:rsidRDefault="00B34ED0" w:rsidP="00B34ED0">
      <w:pPr>
        <w:pStyle w:val="Ttulo1"/>
        <w:jc w:val="center"/>
      </w:pPr>
    </w:p>
    <w:p w:rsidR="00B34ED0" w:rsidRDefault="00B34ED0">
      <w:bookmarkStart w:id="3" w:name="_GoBack"/>
      <w:bookmarkEnd w:id="3"/>
    </w:p>
    <w:sectPr w:rsidR="00B34ED0" w:rsidSect="00C628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648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A5770"/>
    <w:multiLevelType w:val="multilevel"/>
    <w:tmpl w:val="19C2A62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CE564D0"/>
    <w:multiLevelType w:val="hybridMultilevel"/>
    <w:tmpl w:val="9D7406B4"/>
    <w:lvl w:ilvl="0" w:tplc="D5828AE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11C03669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012A7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3E02FC"/>
    <w:multiLevelType w:val="hybridMultilevel"/>
    <w:tmpl w:val="34B6A404"/>
    <w:lvl w:ilvl="0" w:tplc="9AA68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30D91"/>
    <w:multiLevelType w:val="multilevel"/>
    <w:tmpl w:val="5306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3167D93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">
    <w:nsid w:val="41CE4B9B"/>
    <w:multiLevelType w:val="hybridMultilevel"/>
    <w:tmpl w:val="65B0AD56"/>
    <w:lvl w:ilvl="0" w:tplc="524E00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224818"/>
    <w:multiLevelType w:val="hybridMultilevel"/>
    <w:tmpl w:val="0590C7EA"/>
    <w:lvl w:ilvl="0" w:tplc="43BCE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12B1B"/>
    <w:multiLevelType w:val="hybridMultilevel"/>
    <w:tmpl w:val="D7988BE0"/>
    <w:lvl w:ilvl="0" w:tplc="524E0066">
      <w:start w:val="1"/>
      <w:numFmt w:val="lowerLetter"/>
      <w:lvlText w:val="%1)"/>
      <w:lvlJc w:val="left"/>
      <w:pPr>
        <w:ind w:left="96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  <w:rPr>
        <w:rFonts w:cs="Times New Roman"/>
      </w:rPr>
    </w:lvl>
  </w:abstractNum>
  <w:abstractNum w:abstractNumId="11">
    <w:nsid w:val="699B3FAE"/>
    <w:multiLevelType w:val="hybridMultilevel"/>
    <w:tmpl w:val="78F4910A"/>
    <w:lvl w:ilvl="0" w:tplc="0416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>
    <w:nsid w:val="6B207AEC"/>
    <w:multiLevelType w:val="multilevel"/>
    <w:tmpl w:val="045452F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1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09C5414"/>
    <w:multiLevelType w:val="hybridMultilevel"/>
    <w:tmpl w:val="B340429A"/>
    <w:lvl w:ilvl="0" w:tplc="524E0066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4"/>
    <w:rsid w:val="00044415"/>
    <w:rsid w:val="00090A66"/>
    <w:rsid w:val="00093F21"/>
    <w:rsid w:val="000A7E1B"/>
    <w:rsid w:val="000E081E"/>
    <w:rsid w:val="00110CDC"/>
    <w:rsid w:val="001114DE"/>
    <w:rsid w:val="001B43AD"/>
    <w:rsid w:val="001C4F95"/>
    <w:rsid w:val="00201877"/>
    <w:rsid w:val="00300C01"/>
    <w:rsid w:val="00311D93"/>
    <w:rsid w:val="00336743"/>
    <w:rsid w:val="00355F19"/>
    <w:rsid w:val="00366DBA"/>
    <w:rsid w:val="003A2B87"/>
    <w:rsid w:val="003A72DC"/>
    <w:rsid w:val="003F01F2"/>
    <w:rsid w:val="004768E2"/>
    <w:rsid w:val="00485B78"/>
    <w:rsid w:val="004A00B1"/>
    <w:rsid w:val="004A70D7"/>
    <w:rsid w:val="004C5AA1"/>
    <w:rsid w:val="004D5B6F"/>
    <w:rsid w:val="004E0956"/>
    <w:rsid w:val="005304FC"/>
    <w:rsid w:val="005316AD"/>
    <w:rsid w:val="0057328D"/>
    <w:rsid w:val="00575C27"/>
    <w:rsid w:val="00597161"/>
    <w:rsid w:val="005D1BE9"/>
    <w:rsid w:val="005D2A39"/>
    <w:rsid w:val="005F23C3"/>
    <w:rsid w:val="00600570"/>
    <w:rsid w:val="00657242"/>
    <w:rsid w:val="006658E2"/>
    <w:rsid w:val="0070567F"/>
    <w:rsid w:val="0074112C"/>
    <w:rsid w:val="00745639"/>
    <w:rsid w:val="007615A2"/>
    <w:rsid w:val="007B764B"/>
    <w:rsid w:val="00806C38"/>
    <w:rsid w:val="008354ED"/>
    <w:rsid w:val="00835B6B"/>
    <w:rsid w:val="008727AC"/>
    <w:rsid w:val="00873666"/>
    <w:rsid w:val="008824B1"/>
    <w:rsid w:val="008A3318"/>
    <w:rsid w:val="00917B0A"/>
    <w:rsid w:val="009364FF"/>
    <w:rsid w:val="009371E8"/>
    <w:rsid w:val="00951396"/>
    <w:rsid w:val="0099615D"/>
    <w:rsid w:val="009E5FC7"/>
    <w:rsid w:val="00A83162"/>
    <w:rsid w:val="00AA51A4"/>
    <w:rsid w:val="00AC186E"/>
    <w:rsid w:val="00AC29C4"/>
    <w:rsid w:val="00B16233"/>
    <w:rsid w:val="00B34ED0"/>
    <w:rsid w:val="00B842D9"/>
    <w:rsid w:val="00BF2B09"/>
    <w:rsid w:val="00C2638E"/>
    <w:rsid w:val="00C333F7"/>
    <w:rsid w:val="00C62884"/>
    <w:rsid w:val="00C87FA1"/>
    <w:rsid w:val="00CD6DFB"/>
    <w:rsid w:val="00D23109"/>
    <w:rsid w:val="00D33AC1"/>
    <w:rsid w:val="00D413C9"/>
    <w:rsid w:val="00D57904"/>
    <w:rsid w:val="00D706EC"/>
    <w:rsid w:val="00DA6A98"/>
    <w:rsid w:val="00DB3FDF"/>
    <w:rsid w:val="00E070E2"/>
    <w:rsid w:val="00E27065"/>
    <w:rsid w:val="00E50CC1"/>
    <w:rsid w:val="00EA075B"/>
    <w:rsid w:val="00EE6251"/>
    <w:rsid w:val="00F24271"/>
    <w:rsid w:val="00F94936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DC50-53F9-49CA-9F3F-BB259F5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27065"/>
    <w:pPr>
      <w:keepNext/>
      <w:spacing w:after="120" w:line="233" w:lineRule="auto"/>
      <w:ind w:left="432" w:hanging="432"/>
      <w:jc w:val="both"/>
      <w:outlineLvl w:val="0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2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8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7F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3FDF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DB3FDF"/>
    <w:pPr>
      <w:tabs>
        <w:tab w:val="right" w:leader="dot" w:pos="10206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0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27065"/>
    <w:rPr>
      <w:rFonts w:ascii="Times New Roman" w:eastAsia="Calibri" w:hAnsi="Times New Roman" w:cs="Times New Roman"/>
      <w:b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B218-06D9-4D36-ABC2-F927734E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6</cp:revision>
  <cp:lastPrinted>2014-01-15T20:33:00Z</cp:lastPrinted>
  <dcterms:created xsi:type="dcterms:W3CDTF">2014-01-21T14:04:00Z</dcterms:created>
  <dcterms:modified xsi:type="dcterms:W3CDTF">2014-01-21T14:37:00Z</dcterms:modified>
</cp:coreProperties>
</file>