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CE3" w:rsidRDefault="009A48CA" w:rsidP="00C9301B">
      <w:pPr>
        <w:jc w:val="center"/>
        <w:sectPr w:rsidR="00E04CE3">
          <w:pgSz w:w="11906" w:h="16838"/>
          <w:pgMar w:top="1417" w:right="1701" w:bottom="1417" w:left="1701" w:header="708" w:footer="708" w:gutter="0"/>
          <w:cols w:space="708"/>
          <w:docGrid w:linePitch="360"/>
        </w:sectPr>
      </w:pPr>
      <w:r>
        <w:rPr>
          <w:noProof/>
          <w:lang w:eastAsia="pt-BR"/>
        </w:rPr>
        <mc:AlternateContent>
          <mc:Choice Requires="wps">
            <w:drawing>
              <wp:anchor distT="0" distB="0" distL="114300" distR="114300" simplePos="0" relativeHeight="251658752" behindDoc="0" locked="0" layoutInCell="1" allowOverlap="1">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12A" w:rsidRPr="00246D90" w:rsidRDefault="00C2612A" w:rsidP="00246D90">
                            <w:pPr>
                              <w:spacing w:after="0" w:line="240" w:lineRule="auto"/>
                              <w:jc w:val="right"/>
                              <w:rPr>
                                <w:b/>
                                <w:color w:val="FF0000"/>
                                <w:sz w:val="72"/>
                                <w:szCs w:val="72"/>
                              </w:rPr>
                            </w:pPr>
                            <w:r w:rsidRPr="00246D90">
                              <w:rPr>
                                <w:b/>
                                <w:color w:val="FF0000"/>
                                <w:sz w:val="72"/>
                                <w:szCs w:val="72"/>
                              </w:rPr>
                              <w:t>Relatório de Gestão</w:t>
                            </w:r>
                          </w:p>
                          <w:p w:rsidR="00C2612A" w:rsidRPr="00DD0CFD" w:rsidRDefault="00C2612A" w:rsidP="00246D90">
                            <w:pPr>
                              <w:spacing w:after="0" w:line="240" w:lineRule="auto"/>
                              <w:jc w:val="right"/>
                              <w:rPr>
                                <w:b/>
                                <w:sz w:val="44"/>
                                <w:szCs w:val="44"/>
                              </w:rPr>
                            </w:pPr>
                            <w:r w:rsidRPr="00DD0CFD">
                              <w:rPr>
                                <w:b/>
                                <w:sz w:val="44"/>
                                <w:szCs w:val="44"/>
                              </w:rPr>
                              <w:t>EXERCÍCIO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C2612A" w:rsidRPr="00246D90" w:rsidRDefault="00C2612A" w:rsidP="00246D90">
                      <w:pPr>
                        <w:spacing w:after="0" w:line="240" w:lineRule="auto"/>
                        <w:jc w:val="right"/>
                        <w:rPr>
                          <w:b/>
                          <w:color w:val="FF0000"/>
                          <w:sz w:val="72"/>
                          <w:szCs w:val="72"/>
                        </w:rPr>
                      </w:pPr>
                      <w:r w:rsidRPr="00246D90">
                        <w:rPr>
                          <w:b/>
                          <w:color w:val="FF0000"/>
                          <w:sz w:val="72"/>
                          <w:szCs w:val="72"/>
                        </w:rPr>
                        <w:t>Relatório de Gestão</w:t>
                      </w:r>
                    </w:p>
                    <w:p w:rsidR="00C2612A" w:rsidRPr="00DD0CFD" w:rsidRDefault="00C2612A" w:rsidP="00246D90">
                      <w:pPr>
                        <w:spacing w:after="0" w:line="240" w:lineRule="auto"/>
                        <w:jc w:val="right"/>
                        <w:rPr>
                          <w:b/>
                          <w:sz w:val="44"/>
                          <w:szCs w:val="44"/>
                        </w:rPr>
                      </w:pPr>
                      <w:r w:rsidRPr="00DD0CFD">
                        <w:rPr>
                          <w:b/>
                          <w:sz w:val="44"/>
                          <w:szCs w:val="44"/>
                        </w:rPr>
                        <w:t>EXERCÍCIO 2013</w:t>
                      </w:r>
                    </w:p>
                  </w:txbxContent>
                </v:textbox>
              </v:shape>
            </w:pict>
          </mc:Fallback>
        </mc:AlternateContent>
      </w:r>
      <w:r>
        <w:rPr>
          <w:noProof/>
          <w:lang w:eastAsia="pt-BR"/>
        </w:rPr>
        <w:drawing>
          <wp:anchor distT="0" distB="0" distL="114300" distR="114300" simplePos="0" relativeHeight="251657728" behindDoc="0" locked="0" layoutInCell="1" allowOverlap="1">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6704" behindDoc="1" locked="0" layoutInCell="1" allowOverlap="1">
            <wp:simplePos x="0" y="0"/>
            <wp:positionH relativeFrom="column">
              <wp:posOffset>-1104265</wp:posOffset>
            </wp:positionH>
            <wp:positionV relativeFrom="paragraph">
              <wp:posOffset>-911225</wp:posOffset>
            </wp:positionV>
            <wp:extent cx="7612380" cy="10765155"/>
            <wp:effectExtent l="0" t="0" r="0" b="0"/>
            <wp:wrapNone/>
            <wp:docPr id="3" name="Imagem 3"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2380" cy="1076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b/>
          <w:sz w:val="36"/>
          <w:szCs w:val="36"/>
        </w:rPr>
      </w:pPr>
      <w:r>
        <w:rPr>
          <w:rFonts w:ascii="Arial" w:hAnsi="Arial" w:cs="Arial"/>
          <w:b/>
          <w:sz w:val="36"/>
          <w:szCs w:val="36"/>
        </w:rPr>
        <w:t>Relatório de Gestão</w:t>
      </w:r>
    </w:p>
    <w:p w:rsidR="004D28AD" w:rsidRPr="00E04CE3" w:rsidRDefault="004D28AD" w:rsidP="00C9301B">
      <w:pPr>
        <w:spacing w:after="120" w:line="240" w:lineRule="auto"/>
        <w:jc w:val="center"/>
        <w:rPr>
          <w:rFonts w:ascii="Arial" w:hAnsi="Arial" w:cs="Arial"/>
          <w:sz w:val="28"/>
          <w:szCs w:val="28"/>
        </w:rPr>
      </w:pPr>
      <w:r w:rsidRPr="00E04CE3">
        <w:rPr>
          <w:rFonts w:ascii="Arial" w:hAnsi="Arial" w:cs="Arial"/>
          <w:sz w:val="28"/>
          <w:szCs w:val="28"/>
        </w:rPr>
        <w:t>EXERCÍCIO 2013</w:t>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Pr="00D450D2" w:rsidRDefault="004D28AD" w:rsidP="00A81BBD">
      <w:pPr>
        <w:spacing w:after="120" w:line="240" w:lineRule="auto"/>
        <w:jc w:val="both"/>
        <w:rPr>
          <w:rFonts w:ascii="Times New Roman" w:hAnsi="Times New Roman"/>
          <w:sz w:val="28"/>
          <w:szCs w:val="28"/>
        </w:rPr>
      </w:pPr>
      <w:r w:rsidRPr="00D450D2">
        <w:rPr>
          <w:rFonts w:ascii="Times New Roman" w:hAnsi="Times New Roman"/>
          <w:sz w:val="28"/>
          <w:szCs w:val="28"/>
        </w:rPr>
        <w:t>Relatório de Gestão do exercício de 2013 apresentado aos órgãos de controle interno e externo como prestação de contas anual a que esta Unidade está obrigada nos termos do art. 70 da Constituição Federal, elaborado de acordo com as disposições da IN TCU nº 72, de 15 de maio de 2013, da DN TCU nº 127, de 15 de maio de 2013, DN TCU nº 132, de 02 de outubro de 2013, bem como com a Portaria TCU nº 175, de 12 de julho de 2013 e Portaria CGU nº 133 de 22 de janeiro de 2013.</w:t>
      </w:r>
      <w:r w:rsidRPr="00D450D2">
        <w:rPr>
          <w:rFonts w:ascii="Times New Roman" w:hAnsi="Times New Roman"/>
          <w:sz w:val="28"/>
          <w:szCs w:val="28"/>
        </w:rPr>
        <w:cr/>
      </w: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Default="004D28AD" w:rsidP="00C9301B">
      <w:pPr>
        <w:spacing w:after="120" w:line="240" w:lineRule="auto"/>
        <w:jc w:val="center"/>
        <w:rPr>
          <w:rFonts w:ascii="Arial" w:hAnsi="Arial" w:cs="Arial"/>
          <w:sz w:val="24"/>
          <w:szCs w:val="24"/>
        </w:rPr>
      </w:pPr>
    </w:p>
    <w:p w:rsidR="004D28AD" w:rsidRPr="008A2B9F" w:rsidRDefault="004D28AD" w:rsidP="00C9301B">
      <w:pPr>
        <w:spacing w:after="120" w:line="240" w:lineRule="auto"/>
        <w:jc w:val="center"/>
        <w:rPr>
          <w:rFonts w:ascii="Arial" w:hAnsi="Arial" w:cs="Arial"/>
          <w:b/>
          <w:sz w:val="36"/>
          <w:szCs w:val="36"/>
        </w:rPr>
      </w:pPr>
      <w:r w:rsidRPr="008A2B9F">
        <w:rPr>
          <w:rFonts w:ascii="Arial" w:hAnsi="Arial" w:cs="Arial"/>
          <w:b/>
          <w:sz w:val="36"/>
          <w:szCs w:val="36"/>
        </w:rPr>
        <w:t>Manaus – Amazonas</w:t>
      </w:r>
    </w:p>
    <w:p w:rsidR="004D28AD" w:rsidRDefault="004D28AD" w:rsidP="00C9301B">
      <w:pPr>
        <w:spacing w:after="120" w:line="240" w:lineRule="auto"/>
        <w:jc w:val="center"/>
        <w:rPr>
          <w:rFonts w:ascii="Arial" w:hAnsi="Arial" w:cs="Arial"/>
          <w:b/>
          <w:sz w:val="36"/>
          <w:szCs w:val="36"/>
        </w:rPr>
      </w:pPr>
      <w:r w:rsidRPr="008A2B9F">
        <w:rPr>
          <w:rFonts w:ascii="Arial" w:hAnsi="Arial" w:cs="Arial"/>
          <w:b/>
          <w:sz w:val="36"/>
          <w:szCs w:val="36"/>
        </w:rPr>
        <w:t>2013</w:t>
      </w:r>
    </w:p>
    <w:p w:rsidR="00A547BE" w:rsidRDefault="00A547BE" w:rsidP="00C9301B">
      <w:pPr>
        <w:spacing w:after="120" w:line="240" w:lineRule="auto"/>
        <w:jc w:val="center"/>
        <w:rPr>
          <w:rFonts w:ascii="Arial" w:hAnsi="Arial" w:cs="Arial"/>
          <w:b/>
          <w:sz w:val="36"/>
          <w:szCs w:val="36"/>
        </w:rPr>
        <w:sectPr w:rsidR="00A547BE" w:rsidSect="004D28AD">
          <w:headerReference w:type="default" r:id="rId10"/>
          <w:pgSz w:w="11906" w:h="16838"/>
          <w:pgMar w:top="78" w:right="1701" w:bottom="1417" w:left="1701" w:header="708" w:footer="708" w:gutter="0"/>
          <w:cols w:space="708"/>
          <w:docGrid w:linePitch="360"/>
        </w:sect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lastRenderedPageBreak/>
        <w:t>REPÚBLICA FEDERATIVA DO BRASIL</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PRESIDENTA DA REPÚBLICA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DILMA VANA ROUSSEFF</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VICE-PRESIDENTE DA REPÚBLICA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MICHEL MIGUEL ELIAS TEMER LULHA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MINISTRO DE ESTADO DA EDUCAÇÃO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FERNANDO HADDAD</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ALOIZIO MERCADANTE</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SECRETÁRIO DE EDUCAÇÃO PROFISSIONAL E TECNOLÓGICA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ELIEZES MOREIRA PACHECO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 ANTONIO DE OLIVEIRA</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kern w:val="32"/>
          <w:sz w:val="24"/>
          <w:szCs w:val="24"/>
        </w:rPr>
        <w:br w:type="page"/>
      </w:r>
      <w:bookmarkStart w:id="0" w:name="_Toc290899407"/>
      <w:r w:rsidRPr="00494FDD">
        <w:rPr>
          <w:rFonts w:ascii="Times New Roman" w:hAnsi="Times New Roman"/>
          <w:b/>
          <w:kern w:val="32"/>
          <w:sz w:val="24"/>
          <w:szCs w:val="24"/>
        </w:rPr>
        <w:lastRenderedPageBreak/>
        <w:t>ESTRUTURA ORGANIZACIONAL DO IFAM</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u w:val="single"/>
        </w:rPr>
      </w:pPr>
      <w:r w:rsidRPr="00494FDD">
        <w:rPr>
          <w:rFonts w:ascii="Times New Roman" w:hAnsi="Times New Roman"/>
          <w:b/>
          <w:kern w:val="32"/>
          <w:sz w:val="24"/>
          <w:szCs w:val="24"/>
          <w:u w:val="single"/>
        </w:rPr>
        <w:t>CONSELHO SUPERIOR</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REITOR JOÃO MARTINS DIAS</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MEMBROS</w:t>
      </w: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DOCENTES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ANTONIO VENÂNCIO CASTELO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ALDENIR DE CARVALHO CAETANO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LÍVIA DE SOUZA CAMURÇA LIMA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TÉCNICOS ADMINISTRATIVOS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ANA CLAÚDIA TEIXEIRA DO NASCIMENTO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JÂNIO LÚCIO PAES ALVES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KÁTIA SILVA MACHADO</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DOS DISCENTES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ANDERSON NUNES CEZÁRIO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CÉSAR DOMINGOS ALBUQUERQUE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HAYANA SOARES PINHEIRO</w:t>
      </w:r>
    </w:p>
    <w:p w:rsidR="00494FDD" w:rsidRPr="00494FDD" w:rsidRDefault="00E54AD4"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94FDD" w:rsidRPr="00494FDD">
        <w:rPr>
          <w:rFonts w:ascii="Times New Roman" w:hAnsi="Times New Roman"/>
          <w:b/>
          <w:kern w:val="32"/>
          <w:sz w:val="24"/>
          <w:szCs w:val="24"/>
        </w:rPr>
        <w:lastRenderedPageBreak/>
        <w:t>REPRESENTANTE DOS EGRESSOS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MÁRCIO SILVA DE LIRA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JOÃO FERNANDES FERREIRA LIMA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DOS DIRETORES- GERAIS</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ALLEN BITENCOURT DE LIMA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DARCÍLIA PENHA PINTO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ELIAR BRASILINO DE SOUZA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JORGE NUNES PEREIRA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SETOR COMÉRCIO E INDUSTRIA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FLÁVIO JOSÉ ANDRADE DUTRA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GENOIR PIEROSAN</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NELSON AZEDO DOS SANTOS</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494FDD" w:rsidP="00C9301B">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SINDICATOS DE CLASSE</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RÔMULO ROGÉRIO MARQUES DE LIMA</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CÉLIO DE SOUZA BESSA</w:t>
      </w:r>
    </w:p>
    <w:p w:rsidR="00494FDD" w:rsidRPr="00494FDD" w:rsidRDefault="00494FDD" w:rsidP="00C9301B">
      <w:pPr>
        <w:spacing w:line="360" w:lineRule="auto"/>
        <w:jc w:val="center"/>
        <w:rPr>
          <w:rFonts w:ascii="Times New Roman" w:hAnsi="Times New Roman"/>
          <w:kern w:val="32"/>
          <w:sz w:val="24"/>
          <w:szCs w:val="24"/>
        </w:rPr>
      </w:pPr>
    </w:p>
    <w:p w:rsidR="00494FDD" w:rsidRPr="00494FDD" w:rsidRDefault="0024144D"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94FDD" w:rsidRPr="00494FDD">
        <w:rPr>
          <w:rFonts w:ascii="Times New Roman" w:hAnsi="Times New Roman"/>
          <w:b/>
          <w:kern w:val="32"/>
          <w:sz w:val="24"/>
          <w:szCs w:val="24"/>
        </w:rPr>
        <w:lastRenderedPageBreak/>
        <w:t>REPRESENTATES DO SETOR PRIMÁRIO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AÉCIO FLÁVIO FERREIRA FILHO</w:t>
      </w:r>
    </w:p>
    <w:p w:rsidR="00494FDD" w:rsidRPr="00494FDD" w:rsidRDefault="00494FDD" w:rsidP="00C9301B">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ANDERSON PINHEIRO NOGUEIRA</w:t>
      </w:r>
    </w:p>
    <w:p w:rsidR="00494FDD" w:rsidRDefault="00494FDD"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Default="005E0742" w:rsidP="00C9301B">
      <w:pPr>
        <w:spacing w:line="360" w:lineRule="auto"/>
        <w:jc w:val="center"/>
        <w:rPr>
          <w:rFonts w:ascii="Times New Roman" w:hAnsi="Times New Roman"/>
          <w:b/>
          <w:kern w:val="32"/>
          <w:sz w:val="24"/>
          <w:szCs w:val="24"/>
        </w:rPr>
      </w:pPr>
    </w:p>
    <w:p w:rsidR="005E0742" w:rsidRPr="00494FDD" w:rsidRDefault="005E0742" w:rsidP="00C9301B">
      <w:pPr>
        <w:spacing w:line="360" w:lineRule="auto"/>
        <w:jc w:val="center"/>
        <w:rPr>
          <w:rFonts w:ascii="Times New Roman" w:hAnsi="Times New Roman"/>
          <w:b/>
          <w:kern w:val="32"/>
          <w:sz w:val="24"/>
          <w:szCs w:val="24"/>
        </w:rPr>
      </w:pPr>
    </w:p>
    <w:p w:rsidR="00412889" w:rsidRPr="0041288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412889" w:rsidRPr="00412889">
        <w:rPr>
          <w:rFonts w:ascii="Times New Roman" w:hAnsi="Times New Roman"/>
          <w:b/>
          <w:kern w:val="32"/>
          <w:sz w:val="24"/>
          <w:szCs w:val="24"/>
          <w:u w:val="single"/>
        </w:rPr>
        <w:lastRenderedPageBreak/>
        <w:t>COLÉGIO DE DIRIGENTES</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PRESIDENTE</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REITOR JOÃO MARTINS DIAS</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MEMBROS</w:t>
      </w:r>
    </w:p>
    <w:p w:rsidR="00412889" w:rsidRPr="00412889" w:rsidRDefault="00412889" w:rsidP="00C9301B">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PRÓ-REITORES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ANTÔNIO VENÂNCIO CASTELO BRANCO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VICENTE FERREIRA DE LUCENA JÚNIOR</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NELSON BATISTA DO NASCIMENTO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ANA MENA BARRETO BASTOS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SANDRA MAGNI DARWICH</w:t>
      </w: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412889" w:rsidP="00C9301B">
      <w:pPr>
        <w:spacing w:line="360" w:lineRule="auto"/>
        <w:jc w:val="center"/>
        <w:rPr>
          <w:rFonts w:ascii="Times New Roman" w:hAnsi="Times New Roman"/>
          <w:kern w:val="32"/>
          <w:sz w:val="24"/>
          <w:szCs w:val="24"/>
        </w:rPr>
      </w:pPr>
    </w:p>
    <w:p w:rsidR="00412889" w:rsidRPr="00412889" w:rsidRDefault="00FC7899"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412889" w:rsidRPr="00412889">
        <w:rPr>
          <w:rFonts w:ascii="Times New Roman" w:hAnsi="Times New Roman"/>
          <w:b/>
          <w:kern w:val="32"/>
          <w:sz w:val="24"/>
          <w:szCs w:val="24"/>
        </w:rPr>
        <w:lastRenderedPageBreak/>
        <w:t>DIRETORES – GERAIS DE CAMPI</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JÚLIO CÉSAR ARAÚJO DE FREITAS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ALLEN BITENCOURT DE LIMA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JURANDY MOREIRA MACIEL AIRES DA SILVA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ALDENIR DE CARVALHO CAETANO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JOSÉ PINHEIRO DE CARVALHO QUEIROZ NETO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ELIAS BRASILINO DE SOUZA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DARCÍLIA PENHA PINTO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IVAMILTON DE SOUZA ARAÚJO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JAIME CAVALCANTE ALVES</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JORGE NUNES PEREIRA</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LEONOR FERREIRA NETA TORO</w:t>
      </w:r>
    </w:p>
    <w:p w:rsidR="00412889" w:rsidRPr="00412889" w:rsidRDefault="00412889" w:rsidP="00C9301B">
      <w:pPr>
        <w:spacing w:line="360" w:lineRule="auto"/>
        <w:jc w:val="center"/>
        <w:rPr>
          <w:rFonts w:ascii="Times New Roman" w:hAnsi="Times New Roman"/>
          <w:kern w:val="32"/>
          <w:sz w:val="24"/>
          <w:szCs w:val="24"/>
        </w:rPr>
      </w:pPr>
      <w:r w:rsidRPr="00412889">
        <w:rPr>
          <w:rFonts w:ascii="Times New Roman" w:hAnsi="Times New Roman"/>
          <w:kern w:val="32"/>
          <w:sz w:val="24"/>
          <w:szCs w:val="24"/>
        </w:rPr>
        <w:t>PAULO HENRIQUE ROCHA ARIDE</w:t>
      </w:r>
    </w:p>
    <w:p w:rsidR="00494FDD" w:rsidRPr="00CE7F41" w:rsidRDefault="00494FDD" w:rsidP="00C9301B">
      <w:pPr>
        <w:spacing w:line="360" w:lineRule="auto"/>
        <w:jc w:val="center"/>
        <w:rPr>
          <w:b/>
          <w:kern w:val="32"/>
        </w:rPr>
      </w:pPr>
    </w:p>
    <w:p w:rsidR="00494FDD" w:rsidRPr="00CE7F41" w:rsidRDefault="00494FDD" w:rsidP="00C9301B">
      <w:pPr>
        <w:spacing w:line="360" w:lineRule="auto"/>
        <w:jc w:val="center"/>
        <w:rPr>
          <w:b/>
          <w:kern w:val="32"/>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494FDD" w:rsidRDefault="00494FDD" w:rsidP="00C9301B">
      <w:pPr>
        <w:spacing w:line="360" w:lineRule="auto"/>
        <w:jc w:val="center"/>
        <w:rPr>
          <w:b/>
          <w:kern w:val="32"/>
          <w:u w:val="single"/>
        </w:rPr>
      </w:pPr>
    </w:p>
    <w:p w:rsidR="00FC7899" w:rsidRPr="00390879" w:rsidRDefault="00B82DBC"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FC7899" w:rsidRPr="00390879">
        <w:rPr>
          <w:rFonts w:ascii="Times New Roman" w:hAnsi="Times New Roman"/>
          <w:b/>
          <w:kern w:val="32"/>
          <w:sz w:val="24"/>
          <w:szCs w:val="24"/>
        </w:rPr>
        <w:lastRenderedPageBreak/>
        <w:t>CARGOS DE DIREÇÃO DO IFAM</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REITOR</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MARTINS DIAS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ASSESSORIA ESPECIAL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MÁRIO GILSON SANTOS BORGES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CHEFE DE GABINETE DA REITORIA</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SIMONE SANTOS RODRIGUES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AUDITORIA INTERNA</w:t>
      </w:r>
    </w:p>
    <w:p w:rsidR="00FC7899" w:rsidRPr="00390879" w:rsidRDefault="00664743" w:rsidP="00C9301B">
      <w:pPr>
        <w:spacing w:line="360" w:lineRule="auto"/>
        <w:jc w:val="center"/>
        <w:rPr>
          <w:rFonts w:ascii="Times New Roman" w:hAnsi="Times New Roman"/>
          <w:kern w:val="32"/>
          <w:sz w:val="24"/>
          <w:szCs w:val="24"/>
        </w:rPr>
      </w:pPr>
      <w:r>
        <w:rPr>
          <w:rFonts w:ascii="Times New Roman" w:hAnsi="Times New Roman"/>
          <w:kern w:val="32"/>
          <w:sz w:val="24"/>
          <w:szCs w:val="24"/>
        </w:rPr>
        <w:t>SAMARA SANTOS DOS SANTOS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PROCURADORIA FEDERAL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ADELSON MONTEIRO DE ANDRADE</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COORDENAÇÃO DA UNIDADE DE CORREIÇÃO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ANTONIO CÉSAR CAVALHEIRO MOI</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493323"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PRÓ-REITORES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DESENVOLVIMENTO INSTITUCIONAL</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MARIA ALVES PEREIRA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ENSINO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ANTÔNIO VENÂNCIO CASTELO BRANCO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ADMINISTRAÇÃO E PLANEJAMENTO</w:t>
      </w:r>
    </w:p>
    <w:p w:rsidR="00FC7899" w:rsidRPr="00390879" w:rsidRDefault="007E6454" w:rsidP="00C9301B">
      <w:pPr>
        <w:spacing w:line="360" w:lineRule="auto"/>
        <w:jc w:val="center"/>
        <w:rPr>
          <w:rFonts w:ascii="Times New Roman" w:hAnsi="Times New Roman"/>
          <w:kern w:val="32"/>
          <w:sz w:val="24"/>
          <w:szCs w:val="24"/>
        </w:rPr>
      </w:pPr>
      <w:r>
        <w:rPr>
          <w:rFonts w:ascii="Times New Roman" w:hAnsi="Times New Roman"/>
          <w:kern w:val="32"/>
          <w:sz w:val="24"/>
          <w:szCs w:val="24"/>
        </w:rPr>
        <w:t>JULIO CESAR CAMPOS ANVERES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PESQUISA, PÓS-GRADUAÇÃO E INOVAÇÃO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MENA BARRETO BASTOS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EXTENSÃO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SANDRA MAGNI DARWICH</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DIRETORIAS SISTÊMICAS</w:t>
      </w:r>
    </w:p>
    <w:p w:rsidR="00FC7899" w:rsidRPr="00390879" w:rsidRDefault="00FC7899" w:rsidP="00C9301B">
      <w:pPr>
        <w:spacing w:line="360" w:lineRule="auto"/>
        <w:jc w:val="center"/>
        <w:rPr>
          <w:rFonts w:ascii="Times New Roman" w:hAnsi="Times New Roman"/>
          <w:b/>
          <w:kern w:val="32"/>
          <w:sz w:val="24"/>
          <w:szCs w:val="24"/>
          <w:u w:val="single"/>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PESSOAS</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JOSÉ FERNANDES CARVALHO CAVALCANTE</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TECNOLOGIA DA INFORMAÇÃO</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CARLOS TIAGO GARANTIZADO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ADMINISTRAÇÃO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JÂNIO LÚCIO PAES ALVES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PLANEJAMENTO</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JOÃO LUIZ CAVALCANTE FERREIRA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PÓS-GRADUAÇÃO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GYOVANNI AUGUSTO AGUIAR RIBEIRO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ENSINO DE GRADUAÇÃO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BATISTA NETO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00FC7899" w:rsidRPr="00390879">
        <w:rPr>
          <w:rFonts w:ascii="Times New Roman" w:hAnsi="Times New Roman"/>
          <w:b/>
          <w:kern w:val="32"/>
          <w:sz w:val="24"/>
          <w:szCs w:val="24"/>
        </w:rPr>
        <w:lastRenderedPageBreak/>
        <w:t>DIRETORIA DE ENSINO MÉDIO E TÉCNICO</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LUCIENE FÁTIMA DE OLIVEIRA LOPES</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EDUCAÇÃO A DISTÂNCIA</w:t>
      </w:r>
    </w:p>
    <w:p w:rsidR="00FC7899" w:rsidRPr="00390879" w:rsidRDefault="00647B6F" w:rsidP="00C9301B">
      <w:pPr>
        <w:spacing w:line="360" w:lineRule="auto"/>
        <w:jc w:val="center"/>
        <w:rPr>
          <w:rFonts w:ascii="Times New Roman" w:hAnsi="Times New Roman"/>
          <w:kern w:val="32"/>
          <w:sz w:val="24"/>
          <w:szCs w:val="24"/>
        </w:rPr>
      </w:pPr>
      <w:r>
        <w:rPr>
          <w:rFonts w:ascii="Times New Roman" w:hAnsi="Times New Roman"/>
          <w:kern w:val="32"/>
          <w:sz w:val="24"/>
          <w:szCs w:val="24"/>
        </w:rPr>
        <w:t>ANTONIO RIBEIRO DA COSTA NETO</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FC7899" w:rsidP="00C9301B">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PROGRAMA, PROJETOS E AÇÕES EXTENSIONISTAS</w:t>
      </w:r>
    </w:p>
    <w:p w:rsidR="00FC7899" w:rsidRPr="00390879" w:rsidRDefault="00FC7899" w:rsidP="00C9301B">
      <w:pPr>
        <w:spacing w:line="360" w:lineRule="auto"/>
        <w:jc w:val="center"/>
        <w:rPr>
          <w:rFonts w:ascii="Times New Roman" w:hAnsi="Times New Roman"/>
          <w:kern w:val="32"/>
          <w:sz w:val="24"/>
          <w:szCs w:val="24"/>
        </w:rPr>
      </w:pPr>
      <w:r w:rsidRPr="00390879">
        <w:rPr>
          <w:rFonts w:ascii="Times New Roman" w:hAnsi="Times New Roman"/>
          <w:kern w:val="32"/>
          <w:sz w:val="24"/>
          <w:szCs w:val="24"/>
        </w:rPr>
        <w:t>DORANEIDE DA CONCEIÇÃO CAVALCANTE TAHIRA</w:t>
      </w:r>
    </w:p>
    <w:p w:rsidR="00FC7899" w:rsidRPr="00390879" w:rsidRDefault="00FC7899" w:rsidP="00C9301B">
      <w:pPr>
        <w:spacing w:line="360" w:lineRule="auto"/>
        <w:jc w:val="center"/>
        <w:rPr>
          <w:rFonts w:ascii="Times New Roman" w:hAnsi="Times New Roman"/>
          <w:kern w:val="32"/>
          <w:sz w:val="24"/>
          <w:szCs w:val="24"/>
        </w:rPr>
      </w:pPr>
    </w:p>
    <w:p w:rsidR="00FC7899" w:rsidRPr="00390879" w:rsidRDefault="009320BB" w:rsidP="00C9301B">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00FC7899" w:rsidRPr="00390879">
        <w:rPr>
          <w:rFonts w:ascii="Times New Roman" w:hAnsi="Times New Roman"/>
          <w:b/>
          <w:kern w:val="32"/>
          <w:sz w:val="24"/>
          <w:szCs w:val="24"/>
          <w:u w:val="single"/>
        </w:rPr>
        <w:lastRenderedPageBreak/>
        <w:t>DIRETORES – GERAIS DOS CAMPI</w:t>
      </w:r>
    </w:p>
    <w:p w:rsidR="00FC7899" w:rsidRPr="00CE7F41" w:rsidRDefault="00FC7899" w:rsidP="00C9301B">
      <w:pPr>
        <w:spacing w:line="360" w:lineRule="auto"/>
        <w:jc w:val="center"/>
        <w:rPr>
          <w:kern w:val="32"/>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CENTRO</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JÚLIO CÉSAR ARAÚJO DE FREITAS</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COARI</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JURANDY MOREIRA MACIEL AIRES DA SILVA</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ZONA – LESTE</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ALDENIR DE CARVALHO CAETANO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DISTRITO INDUSTRIAL</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JOSÉ PINHEIRO DE QUEIROZ NETO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SÃO GABRIEL DA CACHOEIRA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ELIAS BRASILINO DE SOUZA</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lang w:val="en-US"/>
        </w:rPr>
      </w:pPr>
      <w:r w:rsidRPr="00FC7899">
        <w:rPr>
          <w:rFonts w:ascii="Times New Roman" w:hAnsi="Times New Roman"/>
          <w:b/>
          <w:kern w:val="32"/>
          <w:sz w:val="24"/>
          <w:szCs w:val="24"/>
          <w:lang w:val="en-US"/>
        </w:rPr>
        <w:t>CAMPUS PARINTINS</w:t>
      </w:r>
    </w:p>
    <w:p w:rsidR="00FC7899" w:rsidRPr="00FC7899" w:rsidRDefault="00FC7899" w:rsidP="00C9301B">
      <w:pPr>
        <w:spacing w:line="360" w:lineRule="auto"/>
        <w:jc w:val="center"/>
        <w:rPr>
          <w:rFonts w:ascii="Times New Roman" w:hAnsi="Times New Roman"/>
          <w:kern w:val="32"/>
          <w:sz w:val="24"/>
          <w:szCs w:val="24"/>
          <w:lang w:val="en-US"/>
        </w:rPr>
      </w:pPr>
      <w:r w:rsidRPr="00FC7899">
        <w:rPr>
          <w:rFonts w:ascii="Times New Roman" w:hAnsi="Times New Roman"/>
          <w:kern w:val="32"/>
          <w:sz w:val="24"/>
          <w:szCs w:val="24"/>
          <w:lang w:val="en-US"/>
        </w:rPr>
        <w:t>ALLEN BITENCOURT DE LIMA</w:t>
      </w:r>
    </w:p>
    <w:p w:rsidR="00FC7899" w:rsidRPr="00FC7899" w:rsidRDefault="00FC7899" w:rsidP="00C9301B">
      <w:pPr>
        <w:spacing w:line="360" w:lineRule="auto"/>
        <w:jc w:val="center"/>
        <w:rPr>
          <w:rFonts w:ascii="Times New Roman" w:hAnsi="Times New Roman"/>
          <w:kern w:val="32"/>
          <w:sz w:val="24"/>
          <w:szCs w:val="24"/>
          <w:lang w:val="en-US"/>
        </w:rPr>
      </w:pPr>
    </w:p>
    <w:p w:rsidR="00FC7899" w:rsidRPr="00FC7899" w:rsidRDefault="009320BB" w:rsidP="00C9301B">
      <w:pPr>
        <w:spacing w:line="360" w:lineRule="auto"/>
        <w:jc w:val="center"/>
        <w:rPr>
          <w:rFonts w:ascii="Times New Roman" w:hAnsi="Times New Roman"/>
          <w:b/>
          <w:kern w:val="32"/>
          <w:sz w:val="24"/>
          <w:szCs w:val="24"/>
        </w:rPr>
      </w:pPr>
      <w:r w:rsidRPr="006A00B7">
        <w:rPr>
          <w:rFonts w:ascii="Times New Roman" w:hAnsi="Times New Roman"/>
          <w:b/>
          <w:kern w:val="32"/>
          <w:sz w:val="24"/>
          <w:szCs w:val="24"/>
        </w:rPr>
        <w:br w:type="page"/>
      </w:r>
      <w:r w:rsidR="00FC7899" w:rsidRPr="00FC7899">
        <w:rPr>
          <w:rFonts w:ascii="Times New Roman" w:hAnsi="Times New Roman"/>
          <w:b/>
          <w:kern w:val="32"/>
          <w:sz w:val="24"/>
          <w:szCs w:val="24"/>
        </w:rPr>
        <w:lastRenderedPageBreak/>
        <w:t>CAMPUS TABATINGA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JAIM</w:t>
      </w:r>
      <w:r>
        <w:rPr>
          <w:rFonts w:ascii="Times New Roman" w:hAnsi="Times New Roman"/>
          <w:kern w:val="32"/>
          <w:sz w:val="24"/>
          <w:szCs w:val="24"/>
        </w:rPr>
        <w:t>E</w:t>
      </w:r>
      <w:r w:rsidRPr="00FC7899">
        <w:rPr>
          <w:rFonts w:ascii="Times New Roman" w:hAnsi="Times New Roman"/>
          <w:kern w:val="32"/>
          <w:sz w:val="24"/>
          <w:szCs w:val="24"/>
        </w:rPr>
        <w:t xml:space="preserve"> CAVALCANTE ALVES</w:t>
      </w: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LÁBREA</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JORGE NUNES PEREIRA</w:t>
      </w:r>
    </w:p>
    <w:p w:rsidR="00A95C0F" w:rsidRDefault="00A95C0F" w:rsidP="00C9301B">
      <w:pPr>
        <w:spacing w:line="360" w:lineRule="auto"/>
        <w:jc w:val="center"/>
        <w:rPr>
          <w:rFonts w:ascii="Times New Roman" w:hAnsi="Times New Roman"/>
          <w:b/>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MAÚES</w:t>
      </w:r>
    </w:p>
    <w:p w:rsidR="00FC7899" w:rsidRPr="00FC7899" w:rsidRDefault="00FC7899" w:rsidP="00C9301B">
      <w:pPr>
        <w:spacing w:line="360" w:lineRule="auto"/>
        <w:jc w:val="center"/>
        <w:rPr>
          <w:rFonts w:ascii="Times New Roman" w:hAnsi="Times New Roman"/>
          <w:kern w:val="32"/>
          <w:sz w:val="24"/>
          <w:szCs w:val="24"/>
        </w:rPr>
      </w:pPr>
      <w:r w:rsidRPr="00FC7899">
        <w:rPr>
          <w:rFonts w:ascii="Times New Roman" w:hAnsi="Times New Roman"/>
          <w:kern w:val="32"/>
          <w:sz w:val="24"/>
          <w:szCs w:val="24"/>
        </w:rPr>
        <w:t>LEONOR FERREIRA NETA TORO</w:t>
      </w:r>
    </w:p>
    <w:p w:rsidR="00FC7899" w:rsidRPr="00FC7899" w:rsidRDefault="00FC7899" w:rsidP="00C9301B">
      <w:pPr>
        <w:spacing w:line="360" w:lineRule="auto"/>
        <w:jc w:val="center"/>
        <w:rPr>
          <w:rFonts w:ascii="Times New Roman" w:hAnsi="Times New Roman"/>
          <w:kern w:val="32"/>
          <w:sz w:val="24"/>
          <w:szCs w:val="24"/>
        </w:rPr>
      </w:pPr>
    </w:p>
    <w:p w:rsidR="00FC7899" w:rsidRPr="00FC7899" w:rsidRDefault="00FC7899" w:rsidP="00C9301B">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PRESIDENTE FIGUEIREDO</w:t>
      </w:r>
    </w:p>
    <w:p w:rsidR="00FC7899" w:rsidRPr="00FC7899" w:rsidRDefault="00FC7899" w:rsidP="00C9301B">
      <w:pPr>
        <w:spacing w:line="360" w:lineRule="auto"/>
        <w:jc w:val="center"/>
        <w:rPr>
          <w:rFonts w:ascii="Times New Roman" w:hAnsi="Times New Roman"/>
          <w:kern w:val="32"/>
          <w:sz w:val="24"/>
          <w:szCs w:val="24"/>
        </w:rPr>
        <w:sectPr w:rsidR="00FC7899" w:rsidRPr="00FC7899" w:rsidSect="00B259F4">
          <w:headerReference w:type="default" r:id="rId11"/>
          <w:pgSz w:w="11906" w:h="16838"/>
          <w:pgMar w:top="1701" w:right="1134" w:bottom="1134" w:left="1701" w:header="284" w:footer="709" w:gutter="0"/>
          <w:cols w:space="708"/>
          <w:docGrid w:linePitch="360"/>
        </w:sectPr>
      </w:pPr>
      <w:r w:rsidRPr="00FC7899">
        <w:rPr>
          <w:rFonts w:ascii="Times New Roman" w:hAnsi="Times New Roman"/>
          <w:kern w:val="32"/>
          <w:sz w:val="24"/>
          <w:szCs w:val="24"/>
        </w:rPr>
        <w:t>PAULO HENRIQUE ROCHA ÁRIDE</w:t>
      </w:r>
    </w:p>
    <w:p w:rsidR="008F64E8" w:rsidRDefault="008F64E8">
      <w:pPr>
        <w:pStyle w:val="CabealhodoSumrio"/>
        <w:spacing w:line="240" w:lineRule="auto"/>
        <w:jc w:val="both"/>
        <w:pPrChange w:id="1" w:author="Joao Luiz Cavalcante Ferreira" w:date="2014-01-29T10:19:00Z">
          <w:pPr>
            <w:pStyle w:val="CabealhodoSumrio"/>
            <w:jc w:val="both"/>
          </w:pPr>
        </w:pPrChange>
      </w:pPr>
      <w:r>
        <w:lastRenderedPageBreak/>
        <w:t>Sumário</w:t>
      </w:r>
    </w:p>
    <w:p w:rsidR="00316E3A" w:rsidRDefault="008F64E8">
      <w:pPr>
        <w:pStyle w:val="Sumrio1"/>
        <w:spacing w:line="240" w:lineRule="auto"/>
        <w:rPr>
          <w:ins w:id="2" w:author="Joao Luiz Cavalcante Ferreira" w:date="2014-01-17T16:17:00Z"/>
          <w:rFonts w:asciiTheme="minorHAnsi" w:eastAsiaTheme="minorEastAsia" w:hAnsiTheme="minorHAnsi" w:cstheme="minorBidi"/>
          <w:noProof/>
          <w:lang w:eastAsia="pt-BR"/>
        </w:rPr>
        <w:pPrChange w:id="3" w:author="Joao Luiz Cavalcante Ferreira" w:date="2014-01-29T10:19:00Z">
          <w:pPr>
            <w:pStyle w:val="Sumrio1"/>
          </w:pPr>
        </w:pPrChange>
      </w:pPr>
      <w:r>
        <w:fldChar w:fldCharType="begin"/>
      </w:r>
      <w:r>
        <w:instrText xml:space="preserve"> TOC \o "1-3" \h \z \u </w:instrText>
      </w:r>
      <w:r>
        <w:fldChar w:fldCharType="separate"/>
      </w:r>
      <w:ins w:id="4" w:author="Joao Luiz Cavalcante Ferreira" w:date="2014-01-17T16:17:00Z">
        <w:r w:rsidR="00316E3A" w:rsidRPr="00B9500D">
          <w:rPr>
            <w:rStyle w:val="Hyperlink"/>
            <w:noProof/>
          </w:rPr>
          <w:fldChar w:fldCharType="begin"/>
        </w:r>
        <w:r w:rsidR="00316E3A" w:rsidRPr="00B9500D">
          <w:rPr>
            <w:rStyle w:val="Hyperlink"/>
            <w:noProof/>
          </w:rPr>
          <w:instrText xml:space="preserve"> </w:instrText>
        </w:r>
        <w:r w:rsidR="00316E3A">
          <w:rPr>
            <w:noProof/>
          </w:rPr>
          <w:instrText>HYPERLINK \l "_Toc377738765"</w:instrText>
        </w:r>
        <w:r w:rsidR="00316E3A" w:rsidRPr="00B9500D">
          <w:rPr>
            <w:rStyle w:val="Hyperlink"/>
            <w:noProof/>
          </w:rPr>
          <w:instrText xml:space="preserve"> </w:instrText>
        </w:r>
        <w:r w:rsidR="00316E3A" w:rsidRPr="00B9500D">
          <w:rPr>
            <w:rStyle w:val="Hyperlink"/>
            <w:noProof/>
          </w:rPr>
          <w:fldChar w:fldCharType="separate"/>
        </w:r>
        <w:r w:rsidR="00316E3A" w:rsidRPr="00B9500D">
          <w:rPr>
            <w:rStyle w:val="Hyperlink"/>
            <w:rFonts w:ascii="Times New Roman" w:hAnsi="Times New Roman"/>
            <w:noProof/>
          </w:rPr>
          <w:t>APRESENTAÇÃO</w:t>
        </w:r>
        <w:r w:rsidR="00316E3A">
          <w:rPr>
            <w:noProof/>
            <w:webHidden/>
          </w:rPr>
          <w:tab/>
        </w:r>
        <w:r w:rsidR="00316E3A">
          <w:rPr>
            <w:noProof/>
            <w:webHidden/>
          </w:rPr>
          <w:fldChar w:fldCharType="begin"/>
        </w:r>
        <w:r w:rsidR="00316E3A">
          <w:rPr>
            <w:noProof/>
            <w:webHidden/>
          </w:rPr>
          <w:instrText xml:space="preserve"> PAGEREF _Toc377738765 \h </w:instrText>
        </w:r>
      </w:ins>
      <w:r w:rsidR="00316E3A">
        <w:rPr>
          <w:noProof/>
          <w:webHidden/>
        </w:rPr>
      </w:r>
      <w:r w:rsidR="00316E3A">
        <w:rPr>
          <w:noProof/>
          <w:webHidden/>
        </w:rPr>
        <w:fldChar w:fldCharType="separate"/>
      </w:r>
      <w:ins w:id="5" w:author="Joao Luiz Cavalcante Ferreira" w:date="2014-01-17T16:17:00Z">
        <w:r w:rsidR="00316E3A">
          <w:rPr>
            <w:noProof/>
            <w:webHidden/>
          </w:rPr>
          <w:t>23</w:t>
        </w:r>
        <w:r w:rsidR="00316E3A">
          <w:rPr>
            <w:noProof/>
            <w:webHidden/>
          </w:rPr>
          <w:fldChar w:fldCharType="end"/>
        </w:r>
        <w:r w:rsidR="00316E3A" w:rsidRPr="00B9500D">
          <w:rPr>
            <w:rStyle w:val="Hyperlink"/>
            <w:noProof/>
          </w:rPr>
          <w:fldChar w:fldCharType="end"/>
        </w:r>
      </w:ins>
    </w:p>
    <w:p w:rsidR="00316E3A" w:rsidRDefault="00316E3A">
      <w:pPr>
        <w:pStyle w:val="Sumrio1"/>
        <w:tabs>
          <w:tab w:val="left" w:pos="660"/>
        </w:tabs>
        <w:spacing w:line="240" w:lineRule="auto"/>
        <w:rPr>
          <w:ins w:id="6" w:author="Joao Luiz Cavalcante Ferreira" w:date="2014-01-17T16:17:00Z"/>
          <w:rFonts w:asciiTheme="minorHAnsi" w:eastAsiaTheme="minorEastAsia" w:hAnsiTheme="minorHAnsi" w:cstheme="minorBidi"/>
          <w:noProof/>
          <w:lang w:eastAsia="pt-BR"/>
        </w:rPr>
        <w:pPrChange w:id="7" w:author="Joao Luiz Cavalcante Ferreira" w:date="2014-01-29T10:19:00Z">
          <w:pPr>
            <w:pStyle w:val="Sumrio1"/>
            <w:tabs>
              <w:tab w:val="left" w:pos="660"/>
            </w:tabs>
          </w:pPr>
        </w:pPrChange>
      </w:pPr>
      <w:ins w:id="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w:t>
        </w:r>
        <w:r>
          <w:rPr>
            <w:rFonts w:asciiTheme="minorHAnsi" w:eastAsiaTheme="minorEastAsia" w:hAnsiTheme="minorHAnsi" w:cstheme="minorBidi"/>
            <w:noProof/>
            <w:lang w:eastAsia="pt-BR"/>
          </w:rPr>
          <w:tab/>
        </w:r>
        <w:r w:rsidRPr="00B9500D">
          <w:rPr>
            <w:rStyle w:val="Hyperlink"/>
            <w:rFonts w:ascii="Times New Roman" w:hAnsi="Times New Roman"/>
            <w:noProof/>
          </w:rPr>
          <w:t>IDENTIFICAÇÃO E ATRIBUTOS DAS UNIDADES CUJAS GESTÕES COMPÕEM O RELATÓRIO</w:t>
        </w:r>
        <w:r>
          <w:rPr>
            <w:noProof/>
            <w:webHidden/>
          </w:rPr>
          <w:tab/>
        </w:r>
        <w:r>
          <w:rPr>
            <w:noProof/>
            <w:webHidden/>
          </w:rPr>
          <w:fldChar w:fldCharType="begin"/>
        </w:r>
        <w:r>
          <w:rPr>
            <w:noProof/>
            <w:webHidden/>
          </w:rPr>
          <w:instrText xml:space="preserve"> PAGEREF _Toc377738766 \h </w:instrText>
        </w:r>
      </w:ins>
      <w:r>
        <w:rPr>
          <w:noProof/>
          <w:webHidden/>
        </w:rPr>
      </w:r>
      <w:r>
        <w:rPr>
          <w:noProof/>
          <w:webHidden/>
        </w:rPr>
        <w:fldChar w:fldCharType="separate"/>
      </w:r>
      <w:ins w:id="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10" w:author="Joao Luiz Cavalcante Ferreira" w:date="2014-01-17T16:17:00Z"/>
          <w:rFonts w:asciiTheme="minorHAnsi" w:eastAsiaTheme="minorEastAsia" w:hAnsiTheme="minorHAnsi" w:cstheme="minorBidi"/>
          <w:noProof/>
          <w:lang w:eastAsia="pt-BR"/>
        </w:rPr>
      </w:pPr>
      <w:ins w:id="1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 Identificação da unidade</w:t>
        </w:r>
        <w:r>
          <w:rPr>
            <w:noProof/>
            <w:webHidden/>
          </w:rPr>
          <w:tab/>
        </w:r>
        <w:r>
          <w:rPr>
            <w:noProof/>
            <w:webHidden/>
          </w:rPr>
          <w:fldChar w:fldCharType="begin"/>
        </w:r>
        <w:r>
          <w:rPr>
            <w:noProof/>
            <w:webHidden/>
          </w:rPr>
          <w:instrText xml:space="preserve"> PAGEREF _Toc377738767 \h </w:instrText>
        </w:r>
      </w:ins>
      <w:r>
        <w:rPr>
          <w:noProof/>
          <w:webHidden/>
        </w:rPr>
      </w:r>
      <w:r>
        <w:rPr>
          <w:noProof/>
          <w:webHidden/>
        </w:rPr>
        <w:fldChar w:fldCharType="separate"/>
      </w:r>
      <w:ins w:id="12"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13" w:author="Joao Luiz Cavalcante Ferreira" w:date="2014-01-17T16:17:00Z"/>
          <w:rFonts w:asciiTheme="minorHAnsi" w:eastAsiaTheme="minorEastAsia" w:hAnsiTheme="minorHAnsi" w:cstheme="minorBidi"/>
          <w:noProof/>
          <w:lang w:eastAsia="pt-BR"/>
        </w:rPr>
        <w:pPrChange w:id="14" w:author="Joao Luiz Cavalcante Ferreira" w:date="2014-01-29T10:19:00Z">
          <w:pPr>
            <w:pStyle w:val="Sumrio3"/>
          </w:pPr>
        </w:pPrChange>
      </w:pPr>
      <w:ins w:id="1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1.1.1 Quadro A.1.1.1 – Identificação da UJ – Relatório de Gestão Individual</w:t>
        </w:r>
        <w:r>
          <w:rPr>
            <w:noProof/>
            <w:webHidden/>
          </w:rPr>
          <w:tab/>
        </w:r>
        <w:r>
          <w:rPr>
            <w:noProof/>
            <w:webHidden/>
          </w:rPr>
          <w:fldChar w:fldCharType="begin"/>
        </w:r>
        <w:r>
          <w:rPr>
            <w:noProof/>
            <w:webHidden/>
          </w:rPr>
          <w:instrText xml:space="preserve"> PAGEREF _Toc377738768 \h </w:instrText>
        </w:r>
      </w:ins>
      <w:r>
        <w:rPr>
          <w:noProof/>
          <w:webHidden/>
        </w:rPr>
      </w:r>
      <w:r>
        <w:rPr>
          <w:noProof/>
          <w:webHidden/>
        </w:rPr>
        <w:fldChar w:fldCharType="separate"/>
      </w:r>
      <w:ins w:id="16"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17" w:author="Joao Luiz Cavalcante Ferreira" w:date="2014-01-17T16:17:00Z"/>
          <w:rFonts w:asciiTheme="minorHAnsi" w:eastAsiaTheme="minorEastAsia" w:hAnsiTheme="minorHAnsi" w:cstheme="minorBidi"/>
          <w:noProof/>
          <w:lang w:eastAsia="pt-BR"/>
        </w:rPr>
      </w:pPr>
      <w:ins w:id="1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"_Toc377738769"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w:t>
        </w:r>
        <w:r>
          <w:rPr>
            <w:rFonts w:asciiTheme="minorHAnsi" w:eastAsiaTheme="minorEastAsia" w:hAnsiTheme="minorHAnsi" w:cstheme="minorBidi"/>
            <w:noProof/>
            <w:lang w:eastAsia="pt-BR"/>
          </w:rPr>
          <w:tab/>
        </w:r>
        <w:r w:rsidRPr="00B9500D">
          <w:rPr>
            <w:rStyle w:val="Hyperlink"/>
            <w:rFonts w:ascii="Times New Roman" w:hAnsi="Times New Roman"/>
            <w:noProof/>
          </w:rPr>
          <w:t>Finalidade ecompetências institucionais da unidade</w:t>
        </w:r>
        <w:r>
          <w:rPr>
            <w:noProof/>
            <w:webHidden/>
          </w:rPr>
          <w:tab/>
        </w:r>
        <w:r>
          <w:rPr>
            <w:noProof/>
            <w:webHidden/>
          </w:rPr>
          <w:fldChar w:fldCharType="begin"/>
        </w:r>
        <w:r>
          <w:rPr>
            <w:noProof/>
            <w:webHidden/>
          </w:rPr>
          <w:instrText xml:space="preserve"> PAGEREF _Toc377738769 \h </w:instrText>
        </w:r>
      </w:ins>
      <w:r>
        <w:rPr>
          <w:noProof/>
          <w:webHidden/>
        </w:rPr>
      </w:r>
      <w:r>
        <w:rPr>
          <w:noProof/>
          <w:webHidden/>
        </w:rPr>
        <w:fldChar w:fldCharType="separate"/>
      </w:r>
      <w:ins w:id="1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0" w:author="Joao Luiz Cavalcante Ferreira" w:date="2014-01-17T16:17:00Z"/>
          <w:rFonts w:asciiTheme="minorHAnsi" w:eastAsiaTheme="minorEastAsia" w:hAnsiTheme="minorHAnsi" w:cstheme="minorBidi"/>
          <w:noProof/>
          <w:lang w:eastAsia="pt-BR"/>
        </w:rPr>
      </w:pPr>
      <w:ins w:id="2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1.3 Organograma funcional</w:t>
        </w:r>
        <w:r>
          <w:rPr>
            <w:noProof/>
            <w:webHidden/>
          </w:rPr>
          <w:tab/>
        </w:r>
        <w:r>
          <w:rPr>
            <w:noProof/>
            <w:webHidden/>
          </w:rPr>
          <w:fldChar w:fldCharType="begin"/>
        </w:r>
        <w:r>
          <w:rPr>
            <w:noProof/>
            <w:webHidden/>
          </w:rPr>
          <w:instrText xml:space="preserve"> PAGEREF _Toc377738770 \h </w:instrText>
        </w:r>
      </w:ins>
      <w:r>
        <w:rPr>
          <w:noProof/>
          <w:webHidden/>
        </w:rPr>
      </w:r>
      <w:r>
        <w:rPr>
          <w:noProof/>
          <w:webHidden/>
        </w:rPr>
        <w:fldChar w:fldCharType="separate"/>
      </w:r>
      <w:ins w:id="22"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3" w:author="Joao Luiz Cavalcante Ferreira" w:date="2014-01-17T16:17:00Z"/>
          <w:rFonts w:asciiTheme="minorHAnsi" w:eastAsiaTheme="minorEastAsia" w:hAnsiTheme="minorHAnsi" w:cstheme="minorBidi"/>
          <w:noProof/>
          <w:lang w:eastAsia="pt-BR"/>
        </w:rPr>
      </w:pPr>
      <w:ins w:id="2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1.4 Macrosprocessos finalísticos da unidade</w:t>
        </w:r>
        <w:r>
          <w:rPr>
            <w:noProof/>
            <w:webHidden/>
          </w:rPr>
          <w:tab/>
        </w:r>
        <w:r>
          <w:rPr>
            <w:noProof/>
            <w:webHidden/>
          </w:rPr>
          <w:fldChar w:fldCharType="begin"/>
        </w:r>
        <w:r>
          <w:rPr>
            <w:noProof/>
            <w:webHidden/>
          </w:rPr>
          <w:instrText xml:space="preserve"> PAGEREF _Toc377738771 \h </w:instrText>
        </w:r>
      </w:ins>
      <w:r>
        <w:rPr>
          <w:noProof/>
          <w:webHidden/>
        </w:rPr>
      </w:r>
      <w:r>
        <w:rPr>
          <w:noProof/>
          <w:webHidden/>
        </w:rPr>
        <w:fldChar w:fldCharType="separate"/>
      </w:r>
      <w:ins w:id="25"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6" w:author="Joao Luiz Cavalcante Ferreira" w:date="2014-01-17T16:17:00Z"/>
          <w:rFonts w:asciiTheme="minorHAnsi" w:eastAsiaTheme="minorEastAsia" w:hAnsiTheme="minorHAnsi" w:cstheme="minorBidi"/>
          <w:noProof/>
          <w:lang w:eastAsia="pt-BR"/>
        </w:rPr>
      </w:pPr>
      <w:ins w:id="2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1.5 Principais macroprocessos de apoio ao exercício das competências e finalidades da unidade</w:t>
        </w:r>
        <w:r>
          <w:rPr>
            <w:noProof/>
            <w:webHidden/>
          </w:rPr>
          <w:tab/>
        </w:r>
        <w:r>
          <w:rPr>
            <w:noProof/>
            <w:webHidden/>
          </w:rPr>
          <w:fldChar w:fldCharType="begin"/>
        </w:r>
        <w:r>
          <w:rPr>
            <w:noProof/>
            <w:webHidden/>
          </w:rPr>
          <w:instrText xml:space="preserve"> PAGEREF _Toc377738772 \h </w:instrText>
        </w:r>
      </w:ins>
      <w:r>
        <w:rPr>
          <w:noProof/>
          <w:webHidden/>
        </w:rPr>
      </w:r>
      <w:r>
        <w:rPr>
          <w:noProof/>
          <w:webHidden/>
        </w:rPr>
        <w:fldChar w:fldCharType="separate"/>
      </w:r>
      <w:ins w:id="28"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29" w:author="Joao Luiz Cavalcante Ferreira" w:date="2014-01-17T16:17:00Z"/>
          <w:rFonts w:asciiTheme="minorHAnsi" w:eastAsiaTheme="minorEastAsia" w:hAnsiTheme="minorHAnsi" w:cstheme="minorBidi"/>
          <w:noProof/>
          <w:lang w:eastAsia="pt-BR"/>
        </w:rPr>
      </w:pPr>
      <w:ins w:id="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1.6 Principais parceiros relacionados à atividade-fim da unidade</w:t>
        </w:r>
        <w:r>
          <w:rPr>
            <w:noProof/>
            <w:webHidden/>
          </w:rPr>
          <w:tab/>
        </w:r>
        <w:r>
          <w:rPr>
            <w:noProof/>
            <w:webHidden/>
          </w:rPr>
          <w:fldChar w:fldCharType="begin"/>
        </w:r>
        <w:r>
          <w:rPr>
            <w:noProof/>
            <w:webHidden/>
          </w:rPr>
          <w:instrText xml:space="preserve"> PAGEREF _Toc377738773 \h </w:instrText>
        </w:r>
      </w:ins>
      <w:r>
        <w:rPr>
          <w:noProof/>
          <w:webHidden/>
        </w:rPr>
      </w:r>
      <w:r>
        <w:rPr>
          <w:noProof/>
          <w:webHidden/>
        </w:rPr>
        <w:fldChar w:fldCharType="separate"/>
      </w:r>
      <w:ins w:id="31"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1"/>
        <w:spacing w:line="240" w:lineRule="auto"/>
        <w:rPr>
          <w:ins w:id="32" w:author="Joao Luiz Cavalcante Ferreira" w:date="2014-01-17T16:17:00Z"/>
          <w:rFonts w:asciiTheme="minorHAnsi" w:eastAsiaTheme="minorEastAsia" w:hAnsiTheme="minorHAnsi" w:cstheme="minorBidi"/>
          <w:noProof/>
          <w:lang w:eastAsia="pt-BR"/>
        </w:rPr>
        <w:pPrChange w:id="33" w:author="Joao Luiz Cavalcante Ferreira" w:date="2014-01-29T10:19:00Z">
          <w:pPr>
            <w:pStyle w:val="Sumrio1"/>
          </w:pPr>
        </w:pPrChange>
      </w:pPr>
      <w:ins w:id="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 PLANEJAMENTO  E RESULTADOS ALCANÇADOS</w:t>
        </w:r>
        <w:r>
          <w:rPr>
            <w:noProof/>
            <w:webHidden/>
          </w:rPr>
          <w:tab/>
        </w:r>
        <w:r>
          <w:rPr>
            <w:noProof/>
            <w:webHidden/>
          </w:rPr>
          <w:fldChar w:fldCharType="begin"/>
        </w:r>
        <w:r>
          <w:rPr>
            <w:noProof/>
            <w:webHidden/>
          </w:rPr>
          <w:instrText xml:space="preserve"> PAGEREF _Toc377738774 \h </w:instrText>
        </w:r>
      </w:ins>
      <w:r>
        <w:rPr>
          <w:noProof/>
          <w:webHidden/>
        </w:rPr>
      </w:r>
      <w:r>
        <w:rPr>
          <w:noProof/>
          <w:webHidden/>
        </w:rPr>
        <w:fldChar w:fldCharType="separate"/>
      </w:r>
      <w:ins w:id="35"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36" w:author="Joao Luiz Cavalcante Ferreira" w:date="2014-01-17T16:17:00Z"/>
          <w:rFonts w:asciiTheme="minorHAnsi" w:eastAsiaTheme="minorEastAsia" w:hAnsiTheme="minorHAnsi" w:cstheme="minorBidi"/>
          <w:noProof/>
          <w:lang w:eastAsia="pt-BR"/>
        </w:rPr>
      </w:pPr>
      <w:ins w:id="3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2.1 Planejamento da unidade</w:t>
        </w:r>
        <w:r>
          <w:rPr>
            <w:noProof/>
            <w:webHidden/>
          </w:rPr>
          <w:tab/>
        </w:r>
        <w:r>
          <w:rPr>
            <w:noProof/>
            <w:webHidden/>
          </w:rPr>
          <w:fldChar w:fldCharType="begin"/>
        </w:r>
        <w:r>
          <w:rPr>
            <w:noProof/>
            <w:webHidden/>
          </w:rPr>
          <w:instrText xml:space="preserve"> PAGEREF _Toc377738775 \h </w:instrText>
        </w:r>
      </w:ins>
      <w:r>
        <w:rPr>
          <w:noProof/>
          <w:webHidden/>
        </w:rPr>
      </w:r>
      <w:r>
        <w:rPr>
          <w:noProof/>
          <w:webHidden/>
        </w:rPr>
        <w:fldChar w:fldCharType="separate"/>
      </w:r>
      <w:ins w:id="38"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39" w:author="Joao Luiz Cavalcante Ferreira" w:date="2014-01-17T16:17:00Z"/>
          <w:rFonts w:asciiTheme="minorHAnsi" w:eastAsiaTheme="minorEastAsia" w:hAnsiTheme="minorHAnsi" w:cstheme="minorBidi"/>
          <w:noProof/>
          <w:lang w:eastAsia="pt-BR"/>
        </w:rPr>
        <w:pPrChange w:id="40" w:author="Joao Luiz Cavalcante Ferreira" w:date="2014-01-29T10:19:00Z">
          <w:pPr>
            <w:pStyle w:val="Sumrio3"/>
          </w:pPr>
        </w:pPrChange>
      </w:pPr>
      <w:ins w:id="4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2.2.1 Quadro A.2.2.1 – Programa Temático</w:t>
        </w:r>
        <w:r>
          <w:rPr>
            <w:noProof/>
            <w:webHidden/>
          </w:rPr>
          <w:tab/>
        </w:r>
        <w:r>
          <w:rPr>
            <w:noProof/>
            <w:webHidden/>
          </w:rPr>
          <w:fldChar w:fldCharType="begin"/>
        </w:r>
        <w:r>
          <w:rPr>
            <w:noProof/>
            <w:webHidden/>
          </w:rPr>
          <w:instrText xml:space="preserve"> PAGEREF _Toc377738776 \h </w:instrText>
        </w:r>
      </w:ins>
      <w:r>
        <w:rPr>
          <w:noProof/>
          <w:webHidden/>
        </w:rPr>
      </w:r>
      <w:r>
        <w:rPr>
          <w:noProof/>
          <w:webHidden/>
        </w:rPr>
        <w:fldChar w:fldCharType="separate"/>
      </w:r>
      <w:ins w:id="42"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43" w:author="Joao Luiz Cavalcante Ferreira" w:date="2014-01-17T16:17:00Z"/>
          <w:rFonts w:asciiTheme="minorHAnsi" w:eastAsiaTheme="minorEastAsia" w:hAnsiTheme="minorHAnsi" w:cstheme="minorBidi"/>
          <w:noProof/>
          <w:lang w:eastAsia="pt-BR"/>
        </w:rPr>
      </w:pPr>
      <w:ins w:id="4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 Programação orçamentária e financeira e resultados alcançados</w:t>
        </w:r>
        <w:r>
          <w:rPr>
            <w:noProof/>
            <w:webHidden/>
          </w:rPr>
          <w:tab/>
        </w:r>
        <w:r>
          <w:rPr>
            <w:noProof/>
            <w:webHidden/>
          </w:rPr>
          <w:fldChar w:fldCharType="begin"/>
        </w:r>
        <w:r>
          <w:rPr>
            <w:noProof/>
            <w:webHidden/>
          </w:rPr>
          <w:instrText xml:space="preserve"> PAGEREF _Toc377738777 \h </w:instrText>
        </w:r>
      </w:ins>
      <w:r>
        <w:rPr>
          <w:noProof/>
          <w:webHidden/>
        </w:rPr>
      </w:r>
      <w:r>
        <w:rPr>
          <w:noProof/>
          <w:webHidden/>
        </w:rPr>
        <w:fldChar w:fldCharType="separate"/>
      </w:r>
      <w:ins w:id="45"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46" w:author="Joao Luiz Cavalcante Ferreira" w:date="2014-01-17T16:17:00Z"/>
          <w:rFonts w:asciiTheme="minorHAnsi" w:eastAsiaTheme="minorEastAsia" w:hAnsiTheme="minorHAnsi" w:cstheme="minorBidi"/>
          <w:noProof/>
          <w:lang w:eastAsia="pt-BR"/>
        </w:rPr>
        <w:pPrChange w:id="47" w:author="Joao Luiz Cavalcante Ferreira" w:date="2014-01-29T10:19:00Z">
          <w:pPr>
            <w:pStyle w:val="Sumrio3"/>
          </w:pPr>
        </w:pPrChange>
      </w:pPr>
      <w:ins w:id="4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2.2.2.Quadro A.2.2.2 – Objetivo</w:t>
        </w:r>
        <w:r>
          <w:rPr>
            <w:noProof/>
            <w:webHidden/>
          </w:rPr>
          <w:tab/>
        </w:r>
        <w:r>
          <w:rPr>
            <w:noProof/>
            <w:webHidden/>
          </w:rPr>
          <w:fldChar w:fldCharType="begin"/>
        </w:r>
        <w:r>
          <w:rPr>
            <w:noProof/>
            <w:webHidden/>
          </w:rPr>
          <w:instrText xml:space="preserve"> PAGEREF _Toc377738778 \h </w:instrText>
        </w:r>
      </w:ins>
      <w:r>
        <w:rPr>
          <w:noProof/>
          <w:webHidden/>
        </w:rPr>
      </w:r>
      <w:r>
        <w:rPr>
          <w:noProof/>
          <w:webHidden/>
        </w:rPr>
        <w:fldChar w:fldCharType="separate"/>
      </w:r>
      <w:ins w:id="49"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2"/>
        <w:rPr>
          <w:ins w:id="50" w:author="Joao Luiz Cavalcante Ferreira" w:date="2014-01-17T16:17:00Z"/>
          <w:rFonts w:asciiTheme="minorHAnsi" w:eastAsiaTheme="minorEastAsia" w:hAnsiTheme="minorHAnsi" w:cstheme="minorBidi"/>
          <w:noProof/>
          <w:lang w:eastAsia="pt-BR"/>
        </w:rPr>
      </w:pPr>
      <w:ins w:id="5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"_Toc377738779"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 Informações sobre outros resultados gerados pela gestão</w:t>
        </w:r>
        <w:r>
          <w:rPr>
            <w:noProof/>
            <w:webHidden/>
          </w:rPr>
          <w:tab/>
        </w:r>
        <w:r>
          <w:rPr>
            <w:noProof/>
            <w:webHidden/>
          </w:rPr>
          <w:fldChar w:fldCharType="begin"/>
        </w:r>
        <w:r>
          <w:rPr>
            <w:noProof/>
            <w:webHidden/>
          </w:rPr>
          <w:instrText xml:space="preserve"> PAGEREF _Toc377738779 \h </w:instrText>
        </w:r>
      </w:ins>
      <w:r>
        <w:rPr>
          <w:noProof/>
          <w:webHidden/>
        </w:rPr>
      </w:r>
      <w:r>
        <w:rPr>
          <w:noProof/>
          <w:webHidden/>
        </w:rPr>
        <w:fldChar w:fldCharType="separate"/>
      </w:r>
      <w:ins w:id="52"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53" w:author="Joao Luiz Cavalcante Ferreira" w:date="2014-01-17T16:17:00Z"/>
          <w:rFonts w:asciiTheme="minorHAnsi" w:eastAsiaTheme="minorEastAsia" w:hAnsiTheme="minorHAnsi" w:cstheme="minorBidi"/>
          <w:noProof/>
          <w:lang w:eastAsia="pt-BR"/>
        </w:rPr>
        <w:pPrChange w:id="54" w:author="Joao Luiz Cavalcante Ferreira" w:date="2014-01-29T10:19:00Z">
          <w:pPr>
            <w:pStyle w:val="Sumrio3"/>
          </w:pPr>
        </w:pPrChange>
      </w:pPr>
      <w:ins w:id="5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2.3.1 Quadro A.2.2.3.1 – Ações – OFSS</w:t>
        </w:r>
        <w:r>
          <w:rPr>
            <w:noProof/>
            <w:webHidden/>
          </w:rPr>
          <w:tab/>
        </w:r>
        <w:r>
          <w:rPr>
            <w:noProof/>
            <w:webHidden/>
          </w:rPr>
          <w:fldChar w:fldCharType="begin"/>
        </w:r>
        <w:r>
          <w:rPr>
            <w:noProof/>
            <w:webHidden/>
          </w:rPr>
          <w:instrText xml:space="preserve"> PAGEREF _Toc377738780 \h </w:instrText>
        </w:r>
      </w:ins>
      <w:r>
        <w:rPr>
          <w:noProof/>
          <w:webHidden/>
        </w:rPr>
      </w:r>
      <w:r>
        <w:rPr>
          <w:noProof/>
          <w:webHidden/>
        </w:rPr>
        <w:fldChar w:fldCharType="separate"/>
      </w:r>
      <w:ins w:id="56"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57" w:author="Joao Luiz Cavalcante Ferreira" w:date="2014-01-17T16:17:00Z"/>
          <w:rFonts w:asciiTheme="minorHAnsi" w:eastAsiaTheme="minorEastAsia" w:hAnsiTheme="minorHAnsi" w:cstheme="minorBidi"/>
          <w:noProof/>
          <w:lang w:eastAsia="pt-BR"/>
        </w:rPr>
        <w:pPrChange w:id="58" w:author="Joao Luiz Cavalcante Ferreira" w:date="2014-01-29T10:19:00Z">
          <w:pPr>
            <w:pStyle w:val="Sumrio3"/>
          </w:pPr>
        </w:pPrChange>
      </w:pPr>
      <w:ins w:id="5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2.3.2 Quadro A.2.2.3.2 – Ação/Subtítulos – OFSS</w:t>
        </w:r>
        <w:r>
          <w:rPr>
            <w:noProof/>
            <w:webHidden/>
          </w:rPr>
          <w:tab/>
        </w:r>
        <w:r>
          <w:rPr>
            <w:noProof/>
            <w:webHidden/>
          </w:rPr>
          <w:fldChar w:fldCharType="begin"/>
        </w:r>
        <w:r>
          <w:rPr>
            <w:noProof/>
            <w:webHidden/>
          </w:rPr>
          <w:instrText xml:space="preserve"> PAGEREF _Toc377738781 \h </w:instrText>
        </w:r>
      </w:ins>
      <w:r>
        <w:rPr>
          <w:noProof/>
          <w:webHidden/>
        </w:rPr>
      </w:r>
      <w:r>
        <w:rPr>
          <w:noProof/>
          <w:webHidden/>
        </w:rPr>
        <w:fldChar w:fldCharType="separate"/>
      </w:r>
      <w:ins w:id="60"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61" w:author="Joao Luiz Cavalcante Ferreira" w:date="2014-01-17T16:17:00Z"/>
          <w:rFonts w:asciiTheme="minorHAnsi" w:eastAsiaTheme="minorEastAsia" w:hAnsiTheme="minorHAnsi" w:cstheme="minorBidi"/>
          <w:noProof/>
          <w:lang w:eastAsia="pt-BR"/>
        </w:rPr>
        <w:pPrChange w:id="62" w:author="Joao Luiz Cavalcante Ferreira" w:date="2014-01-29T10:19:00Z">
          <w:pPr>
            <w:pStyle w:val="Sumrio3"/>
          </w:pPr>
        </w:pPrChange>
      </w:pPr>
      <w:ins w:id="6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2.3.3 Quadro A.2.2.3.3 – Ações não previstas LOA 2013 – Registros a Pagar – OFSS</w:t>
        </w:r>
        <w:r>
          <w:rPr>
            <w:noProof/>
            <w:webHidden/>
          </w:rPr>
          <w:tab/>
        </w:r>
        <w:r>
          <w:rPr>
            <w:noProof/>
            <w:webHidden/>
          </w:rPr>
          <w:fldChar w:fldCharType="begin"/>
        </w:r>
        <w:r>
          <w:rPr>
            <w:noProof/>
            <w:webHidden/>
          </w:rPr>
          <w:instrText xml:space="preserve"> PAGEREF _Toc377738782 \h </w:instrText>
        </w:r>
      </w:ins>
      <w:r>
        <w:rPr>
          <w:noProof/>
          <w:webHidden/>
        </w:rPr>
      </w:r>
      <w:r>
        <w:rPr>
          <w:noProof/>
          <w:webHidden/>
        </w:rPr>
        <w:fldChar w:fldCharType="separate"/>
      </w:r>
      <w:ins w:id="64"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3"/>
        <w:spacing w:line="240" w:lineRule="auto"/>
        <w:rPr>
          <w:ins w:id="65" w:author="Joao Luiz Cavalcante Ferreira" w:date="2014-01-17T16:17:00Z"/>
          <w:rFonts w:asciiTheme="minorHAnsi" w:eastAsiaTheme="minorEastAsia" w:hAnsiTheme="minorHAnsi" w:cstheme="minorBidi"/>
          <w:noProof/>
          <w:lang w:eastAsia="pt-BR"/>
        </w:rPr>
        <w:pPrChange w:id="66" w:author="Joao Luiz Cavalcante Ferreira" w:date="2014-01-29T10:19:00Z">
          <w:pPr>
            <w:pStyle w:val="Sumrio3"/>
          </w:pPr>
        </w:pPrChange>
      </w:pPr>
      <w:ins w:id="6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2.3.4 Quadro A.2.2.3.4 – Ações do Orçamento de Investimento</w:t>
        </w:r>
        <w:r>
          <w:rPr>
            <w:noProof/>
            <w:webHidden/>
          </w:rPr>
          <w:tab/>
        </w:r>
        <w:r>
          <w:rPr>
            <w:noProof/>
            <w:webHidden/>
          </w:rPr>
          <w:fldChar w:fldCharType="begin"/>
        </w:r>
        <w:r>
          <w:rPr>
            <w:noProof/>
            <w:webHidden/>
          </w:rPr>
          <w:instrText xml:space="preserve"> PAGEREF _Toc377738783 \h </w:instrText>
        </w:r>
      </w:ins>
      <w:r>
        <w:rPr>
          <w:noProof/>
          <w:webHidden/>
        </w:rPr>
      </w:r>
      <w:r>
        <w:rPr>
          <w:noProof/>
          <w:webHidden/>
        </w:rPr>
        <w:fldChar w:fldCharType="separate"/>
      </w:r>
      <w:ins w:id="68" w:author="Joao Luiz Cavalcante Ferreira" w:date="2014-01-17T16:17:00Z">
        <w:r>
          <w:rPr>
            <w:noProof/>
            <w:webHidden/>
          </w:rPr>
          <w:t>25</w:t>
        </w:r>
        <w:r>
          <w:rPr>
            <w:noProof/>
            <w:webHidden/>
          </w:rPr>
          <w:fldChar w:fldCharType="end"/>
        </w:r>
        <w:r w:rsidRPr="00B9500D">
          <w:rPr>
            <w:rStyle w:val="Hyperlink"/>
            <w:noProof/>
          </w:rPr>
          <w:fldChar w:fldCharType="end"/>
        </w:r>
      </w:ins>
    </w:p>
    <w:p w:rsidR="00316E3A" w:rsidRDefault="00316E3A">
      <w:pPr>
        <w:pStyle w:val="Sumrio1"/>
        <w:spacing w:line="240" w:lineRule="auto"/>
        <w:rPr>
          <w:ins w:id="69" w:author="Joao Luiz Cavalcante Ferreira" w:date="2014-01-17T16:17:00Z"/>
          <w:rFonts w:asciiTheme="minorHAnsi" w:eastAsiaTheme="minorEastAsia" w:hAnsiTheme="minorHAnsi" w:cstheme="minorBidi"/>
          <w:noProof/>
          <w:lang w:eastAsia="pt-BR"/>
        </w:rPr>
        <w:pPrChange w:id="70" w:author="Joao Luiz Cavalcante Ferreira" w:date="2014-01-29T10:19:00Z">
          <w:pPr>
            <w:pStyle w:val="Sumrio1"/>
          </w:pPr>
        </w:pPrChange>
      </w:pPr>
      <w:ins w:id="7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 ESTRUTURAS DE GOVERNANÇA E DE AUTOCONTROLE DA GESTÃO</w:t>
        </w:r>
        <w:r>
          <w:rPr>
            <w:noProof/>
            <w:webHidden/>
          </w:rPr>
          <w:tab/>
        </w:r>
        <w:r>
          <w:rPr>
            <w:noProof/>
            <w:webHidden/>
          </w:rPr>
          <w:fldChar w:fldCharType="begin"/>
        </w:r>
        <w:r>
          <w:rPr>
            <w:noProof/>
            <w:webHidden/>
          </w:rPr>
          <w:instrText xml:space="preserve"> PAGEREF _Toc377738784 \h </w:instrText>
        </w:r>
      </w:ins>
      <w:r>
        <w:rPr>
          <w:noProof/>
          <w:webHidden/>
        </w:rPr>
      </w:r>
      <w:r>
        <w:rPr>
          <w:noProof/>
          <w:webHidden/>
        </w:rPr>
        <w:fldChar w:fldCharType="separate"/>
      </w:r>
      <w:ins w:id="72"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73" w:author="Joao Luiz Cavalcante Ferreira" w:date="2014-01-17T16:17:00Z"/>
          <w:rFonts w:asciiTheme="minorHAnsi" w:eastAsiaTheme="minorEastAsia" w:hAnsiTheme="minorHAnsi" w:cstheme="minorBidi"/>
          <w:noProof/>
          <w:lang w:eastAsia="pt-BR"/>
        </w:rPr>
      </w:pPr>
      <w:ins w:id="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 Estrutura orgânica de controle da unidade</w:t>
        </w:r>
        <w:r>
          <w:rPr>
            <w:noProof/>
            <w:webHidden/>
          </w:rPr>
          <w:tab/>
        </w:r>
        <w:r>
          <w:rPr>
            <w:noProof/>
            <w:webHidden/>
          </w:rPr>
          <w:fldChar w:fldCharType="begin"/>
        </w:r>
        <w:r>
          <w:rPr>
            <w:noProof/>
            <w:webHidden/>
          </w:rPr>
          <w:instrText xml:space="preserve"> PAGEREF _Toc377738785 \h </w:instrText>
        </w:r>
      </w:ins>
      <w:r>
        <w:rPr>
          <w:noProof/>
          <w:webHidden/>
        </w:rPr>
      </w:r>
      <w:r>
        <w:rPr>
          <w:noProof/>
          <w:webHidden/>
        </w:rPr>
        <w:fldChar w:fldCharType="separate"/>
      </w:r>
      <w:ins w:id="75"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76" w:author="Joao Luiz Cavalcante Ferreira" w:date="2014-01-17T16:17:00Z"/>
          <w:rFonts w:asciiTheme="minorHAnsi" w:eastAsiaTheme="minorEastAsia" w:hAnsiTheme="minorHAnsi" w:cstheme="minorBidi"/>
          <w:noProof/>
          <w:lang w:eastAsia="pt-BR"/>
        </w:rPr>
        <w:pPrChange w:id="77" w:author="Joao Luiz Cavalcante Ferreira" w:date="2014-01-29T10:19:00Z">
          <w:pPr>
            <w:pStyle w:val="Sumrio3"/>
          </w:pPr>
        </w:pPrChange>
      </w:pPr>
      <w:ins w:id="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3.1.1 Unidade de Auditoria</w:t>
        </w:r>
        <w:r>
          <w:rPr>
            <w:noProof/>
            <w:webHidden/>
          </w:rPr>
          <w:tab/>
        </w:r>
        <w:r>
          <w:rPr>
            <w:noProof/>
            <w:webHidden/>
          </w:rPr>
          <w:fldChar w:fldCharType="begin"/>
        </w:r>
        <w:r>
          <w:rPr>
            <w:noProof/>
            <w:webHidden/>
          </w:rPr>
          <w:instrText xml:space="preserve"> PAGEREF _Toc377738786 \h </w:instrText>
        </w:r>
      </w:ins>
      <w:r>
        <w:rPr>
          <w:noProof/>
          <w:webHidden/>
        </w:rPr>
      </w:r>
      <w:r>
        <w:rPr>
          <w:noProof/>
          <w:webHidden/>
        </w:rPr>
        <w:fldChar w:fldCharType="separate"/>
      </w:r>
      <w:ins w:id="79"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80" w:author="Joao Luiz Cavalcante Ferreira" w:date="2014-01-17T16:17:00Z"/>
          <w:rFonts w:asciiTheme="minorHAnsi" w:eastAsiaTheme="minorEastAsia" w:hAnsiTheme="minorHAnsi" w:cstheme="minorBidi"/>
          <w:noProof/>
          <w:lang w:eastAsia="pt-BR"/>
        </w:rPr>
        <w:pPrChange w:id="81" w:author="Joao Luiz Cavalcante Ferreira" w:date="2014-01-29T10:19:00Z">
          <w:pPr>
            <w:pStyle w:val="Sumrio3"/>
          </w:pPr>
        </w:pPrChange>
      </w:pPr>
      <w:ins w:id="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3.1.2 Comitê de Auditoria</w:t>
        </w:r>
        <w:r>
          <w:rPr>
            <w:noProof/>
            <w:webHidden/>
          </w:rPr>
          <w:tab/>
        </w:r>
        <w:r>
          <w:rPr>
            <w:noProof/>
            <w:webHidden/>
          </w:rPr>
          <w:fldChar w:fldCharType="begin"/>
        </w:r>
        <w:r>
          <w:rPr>
            <w:noProof/>
            <w:webHidden/>
          </w:rPr>
          <w:instrText xml:space="preserve"> PAGEREF _Toc377738787 \h </w:instrText>
        </w:r>
      </w:ins>
      <w:r>
        <w:rPr>
          <w:noProof/>
          <w:webHidden/>
        </w:rPr>
      </w:r>
      <w:r>
        <w:rPr>
          <w:noProof/>
          <w:webHidden/>
        </w:rPr>
        <w:fldChar w:fldCharType="separate"/>
      </w:r>
      <w:ins w:id="83"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84" w:author="Joao Luiz Cavalcante Ferreira" w:date="2014-01-17T16:17:00Z"/>
          <w:rFonts w:asciiTheme="minorHAnsi" w:eastAsiaTheme="minorEastAsia" w:hAnsiTheme="minorHAnsi" w:cstheme="minorBidi"/>
          <w:noProof/>
          <w:lang w:eastAsia="pt-BR"/>
        </w:rPr>
        <w:pPrChange w:id="85" w:author="Joao Luiz Cavalcante Ferreira" w:date="2014-01-29T10:19:00Z">
          <w:pPr>
            <w:pStyle w:val="Sumrio3"/>
          </w:pPr>
        </w:pPrChange>
      </w:pPr>
      <w:ins w:id="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"_Toc377738788"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3.1.3 Conselhos Fiscais</w:t>
        </w:r>
        <w:r>
          <w:rPr>
            <w:noProof/>
            <w:webHidden/>
          </w:rPr>
          <w:tab/>
        </w:r>
        <w:r>
          <w:rPr>
            <w:noProof/>
            <w:webHidden/>
          </w:rPr>
          <w:fldChar w:fldCharType="begin"/>
        </w:r>
        <w:r>
          <w:rPr>
            <w:noProof/>
            <w:webHidden/>
          </w:rPr>
          <w:instrText xml:space="preserve"> PAGEREF _Toc377738788 \h </w:instrText>
        </w:r>
      </w:ins>
      <w:r>
        <w:rPr>
          <w:noProof/>
          <w:webHidden/>
        </w:rPr>
      </w:r>
      <w:r>
        <w:rPr>
          <w:noProof/>
          <w:webHidden/>
        </w:rPr>
        <w:fldChar w:fldCharType="separate"/>
      </w:r>
      <w:ins w:id="87"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88" w:author="Joao Luiz Cavalcante Ferreira" w:date="2014-01-17T16:17:00Z"/>
          <w:rFonts w:asciiTheme="minorHAnsi" w:eastAsiaTheme="minorEastAsia" w:hAnsiTheme="minorHAnsi" w:cstheme="minorBidi"/>
          <w:noProof/>
          <w:lang w:eastAsia="pt-BR"/>
        </w:rPr>
        <w:pPrChange w:id="89" w:author="Joao Luiz Cavalcante Ferreira" w:date="2014-01-29T10:19:00Z">
          <w:pPr>
            <w:pStyle w:val="Sumrio3"/>
          </w:pPr>
        </w:pPrChange>
      </w:pPr>
      <w:ins w:id="90"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"_Toc377738789"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3.1.4 Comitês de Avaliações</w:t>
        </w:r>
        <w:r>
          <w:rPr>
            <w:noProof/>
            <w:webHidden/>
          </w:rPr>
          <w:tab/>
        </w:r>
        <w:r>
          <w:rPr>
            <w:noProof/>
            <w:webHidden/>
          </w:rPr>
          <w:fldChar w:fldCharType="begin"/>
        </w:r>
        <w:r>
          <w:rPr>
            <w:noProof/>
            <w:webHidden/>
          </w:rPr>
          <w:instrText xml:space="preserve"> PAGEREF _Toc377738789 \h </w:instrText>
        </w:r>
      </w:ins>
      <w:r>
        <w:rPr>
          <w:noProof/>
          <w:webHidden/>
        </w:rPr>
      </w:r>
      <w:r>
        <w:rPr>
          <w:noProof/>
          <w:webHidden/>
        </w:rPr>
        <w:fldChar w:fldCharType="separate"/>
      </w:r>
      <w:ins w:id="91"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92" w:author="Joao Luiz Cavalcante Ferreira" w:date="2014-01-17T16:17:00Z"/>
          <w:rFonts w:asciiTheme="minorHAnsi" w:eastAsiaTheme="minorEastAsia" w:hAnsiTheme="minorHAnsi" w:cstheme="minorBidi"/>
          <w:noProof/>
          <w:lang w:eastAsia="pt-BR"/>
        </w:rPr>
      </w:pPr>
      <w:ins w:id="9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 Controles internos administrativos da unidade</w:t>
        </w:r>
        <w:r>
          <w:rPr>
            <w:noProof/>
            <w:webHidden/>
          </w:rPr>
          <w:tab/>
        </w:r>
        <w:r>
          <w:rPr>
            <w:noProof/>
            <w:webHidden/>
          </w:rPr>
          <w:fldChar w:fldCharType="begin"/>
        </w:r>
        <w:r>
          <w:rPr>
            <w:noProof/>
            <w:webHidden/>
          </w:rPr>
          <w:instrText xml:space="preserve"> PAGEREF _Toc377738790 \h </w:instrText>
        </w:r>
      </w:ins>
      <w:r>
        <w:rPr>
          <w:noProof/>
          <w:webHidden/>
        </w:rPr>
      </w:r>
      <w:r>
        <w:rPr>
          <w:noProof/>
          <w:webHidden/>
        </w:rPr>
        <w:fldChar w:fldCharType="separate"/>
      </w:r>
      <w:ins w:id="94"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95" w:author="Joao Luiz Cavalcante Ferreira" w:date="2014-01-17T16:17:00Z"/>
          <w:rFonts w:asciiTheme="minorHAnsi" w:eastAsiaTheme="minorEastAsia" w:hAnsiTheme="minorHAnsi" w:cstheme="minorBidi"/>
          <w:noProof/>
          <w:lang w:eastAsia="pt-BR"/>
        </w:rPr>
        <w:pPrChange w:id="96" w:author="Joao Luiz Cavalcante Ferreira" w:date="2014-01-29T10:19:00Z">
          <w:pPr>
            <w:pStyle w:val="Sumrio3"/>
          </w:pPr>
        </w:pPrChange>
      </w:pPr>
      <w:ins w:id="9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3.2.1 Ambiente de controle</w:t>
        </w:r>
        <w:r>
          <w:rPr>
            <w:noProof/>
            <w:webHidden/>
          </w:rPr>
          <w:tab/>
        </w:r>
        <w:r>
          <w:rPr>
            <w:noProof/>
            <w:webHidden/>
          </w:rPr>
          <w:fldChar w:fldCharType="begin"/>
        </w:r>
        <w:r>
          <w:rPr>
            <w:noProof/>
            <w:webHidden/>
          </w:rPr>
          <w:instrText xml:space="preserve"> PAGEREF _Toc377738791 \h </w:instrText>
        </w:r>
      </w:ins>
      <w:r>
        <w:rPr>
          <w:noProof/>
          <w:webHidden/>
        </w:rPr>
      </w:r>
      <w:r>
        <w:rPr>
          <w:noProof/>
          <w:webHidden/>
        </w:rPr>
        <w:fldChar w:fldCharType="separate"/>
      </w:r>
      <w:ins w:id="98"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99" w:author="Joao Luiz Cavalcante Ferreira" w:date="2014-01-17T16:17:00Z"/>
          <w:rFonts w:asciiTheme="minorHAnsi" w:eastAsiaTheme="minorEastAsia" w:hAnsiTheme="minorHAnsi" w:cstheme="minorBidi"/>
          <w:noProof/>
          <w:lang w:eastAsia="pt-BR"/>
        </w:rPr>
        <w:pPrChange w:id="100" w:author="Joao Luiz Cavalcante Ferreira" w:date="2014-01-29T10:19:00Z">
          <w:pPr>
            <w:pStyle w:val="Sumrio3"/>
          </w:pPr>
        </w:pPrChange>
      </w:pPr>
      <w:ins w:id="101"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3.2.2 Avaliação de risco</w:t>
        </w:r>
        <w:r>
          <w:rPr>
            <w:noProof/>
            <w:webHidden/>
          </w:rPr>
          <w:tab/>
        </w:r>
        <w:r>
          <w:rPr>
            <w:noProof/>
            <w:webHidden/>
          </w:rPr>
          <w:fldChar w:fldCharType="begin"/>
        </w:r>
        <w:r>
          <w:rPr>
            <w:noProof/>
            <w:webHidden/>
          </w:rPr>
          <w:instrText xml:space="preserve"> PAGEREF _Toc377738792 \h </w:instrText>
        </w:r>
      </w:ins>
      <w:r>
        <w:rPr>
          <w:noProof/>
          <w:webHidden/>
        </w:rPr>
      </w:r>
      <w:r>
        <w:rPr>
          <w:noProof/>
          <w:webHidden/>
        </w:rPr>
        <w:fldChar w:fldCharType="separate"/>
      </w:r>
      <w:ins w:id="102"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03" w:author="Joao Luiz Cavalcante Ferreira" w:date="2014-01-17T16:17:00Z"/>
          <w:rFonts w:asciiTheme="minorHAnsi" w:eastAsiaTheme="minorEastAsia" w:hAnsiTheme="minorHAnsi" w:cstheme="minorBidi"/>
          <w:noProof/>
          <w:lang w:eastAsia="pt-BR"/>
        </w:rPr>
        <w:pPrChange w:id="104" w:author="Joao Luiz Cavalcante Ferreira" w:date="2014-01-29T10:19:00Z">
          <w:pPr>
            <w:pStyle w:val="Sumrio3"/>
          </w:pPr>
        </w:pPrChange>
      </w:pPr>
      <w:ins w:id="105"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3.2.3 Atividades de controle</w:t>
        </w:r>
        <w:r>
          <w:rPr>
            <w:noProof/>
            <w:webHidden/>
          </w:rPr>
          <w:tab/>
        </w:r>
        <w:r>
          <w:rPr>
            <w:noProof/>
            <w:webHidden/>
          </w:rPr>
          <w:fldChar w:fldCharType="begin"/>
        </w:r>
        <w:r>
          <w:rPr>
            <w:noProof/>
            <w:webHidden/>
          </w:rPr>
          <w:instrText xml:space="preserve"> PAGEREF _Toc377738793 \h </w:instrText>
        </w:r>
      </w:ins>
      <w:r>
        <w:rPr>
          <w:noProof/>
          <w:webHidden/>
        </w:rPr>
      </w:r>
      <w:r>
        <w:rPr>
          <w:noProof/>
          <w:webHidden/>
        </w:rPr>
        <w:fldChar w:fldCharType="separate"/>
      </w:r>
      <w:ins w:id="106"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07" w:author="Joao Luiz Cavalcante Ferreira" w:date="2014-01-17T16:17:00Z"/>
          <w:rFonts w:asciiTheme="minorHAnsi" w:eastAsiaTheme="minorEastAsia" w:hAnsiTheme="minorHAnsi" w:cstheme="minorBidi"/>
          <w:noProof/>
          <w:lang w:eastAsia="pt-BR"/>
        </w:rPr>
        <w:pPrChange w:id="108" w:author="Joao Luiz Cavalcante Ferreira" w:date="2014-01-29T10:19:00Z">
          <w:pPr>
            <w:pStyle w:val="Sumrio3"/>
          </w:pPr>
        </w:pPrChange>
      </w:pPr>
      <w:ins w:id="109"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3.2.4 Informação e Comunicação</w:t>
        </w:r>
        <w:r>
          <w:rPr>
            <w:noProof/>
            <w:webHidden/>
          </w:rPr>
          <w:tab/>
        </w:r>
        <w:r>
          <w:rPr>
            <w:noProof/>
            <w:webHidden/>
          </w:rPr>
          <w:fldChar w:fldCharType="begin"/>
        </w:r>
        <w:r>
          <w:rPr>
            <w:noProof/>
            <w:webHidden/>
          </w:rPr>
          <w:instrText xml:space="preserve"> PAGEREF _Toc377738794 \h </w:instrText>
        </w:r>
      </w:ins>
      <w:r>
        <w:rPr>
          <w:noProof/>
          <w:webHidden/>
        </w:rPr>
      </w:r>
      <w:r>
        <w:rPr>
          <w:noProof/>
          <w:webHidden/>
        </w:rPr>
        <w:fldChar w:fldCharType="separate"/>
      </w:r>
      <w:ins w:id="110"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11" w:author="Joao Luiz Cavalcante Ferreira" w:date="2014-01-17T16:17:00Z"/>
          <w:rFonts w:asciiTheme="minorHAnsi" w:eastAsiaTheme="minorEastAsia" w:hAnsiTheme="minorHAnsi" w:cstheme="minorBidi"/>
          <w:noProof/>
          <w:lang w:eastAsia="pt-BR"/>
        </w:rPr>
        <w:pPrChange w:id="112" w:author="Joao Luiz Cavalcante Ferreira" w:date="2014-01-29T10:19:00Z">
          <w:pPr>
            <w:pStyle w:val="Sumrio3"/>
          </w:pPr>
        </w:pPrChange>
      </w:pPr>
      <w:ins w:id="11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3.2.5 Monitoramento</w:t>
        </w:r>
        <w:r>
          <w:rPr>
            <w:noProof/>
            <w:webHidden/>
          </w:rPr>
          <w:tab/>
        </w:r>
        <w:r>
          <w:rPr>
            <w:noProof/>
            <w:webHidden/>
          </w:rPr>
          <w:fldChar w:fldCharType="begin"/>
        </w:r>
        <w:r>
          <w:rPr>
            <w:noProof/>
            <w:webHidden/>
          </w:rPr>
          <w:instrText xml:space="preserve"> PAGEREF _Toc377738795 \h </w:instrText>
        </w:r>
      </w:ins>
      <w:r>
        <w:rPr>
          <w:noProof/>
          <w:webHidden/>
        </w:rPr>
      </w:r>
      <w:r>
        <w:rPr>
          <w:noProof/>
          <w:webHidden/>
        </w:rPr>
        <w:fldChar w:fldCharType="separate"/>
      </w:r>
      <w:ins w:id="114"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3"/>
        <w:spacing w:line="240" w:lineRule="auto"/>
        <w:rPr>
          <w:ins w:id="115" w:author="Joao Luiz Cavalcante Ferreira" w:date="2014-01-17T16:17:00Z"/>
          <w:rFonts w:asciiTheme="minorHAnsi" w:eastAsiaTheme="minorEastAsia" w:hAnsiTheme="minorHAnsi" w:cstheme="minorBidi"/>
          <w:noProof/>
          <w:lang w:eastAsia="pt-BR"/>
        </w:rPr>
        <w:pPrChange w:id="116" w:author="Joao Luiz Cavalcante Ferreira" w:date="2014-01-29T10:19:00Z">
          <w:pPr>
            <w:pStyle w:val="Sumrio3"/>
          </w:pPr>
        </w:pPrChange>
      </w:pPr>
      <w:ins w:id="117"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3.2.6 Quadro A.3.2 – Avaliação do Sistema de Controle Internos da UJ</w:t>
        </w:r>
        <w:r>
          <w:rPr>
            <w:noProof/>
            <w:webHidden/>
          </w:rPr>
          <w:tab/>
        </w:r>
        <w:r>
          <w:rPr>
            <w:noProof/>
            <w:webHidden/>
          </w:rPr>
          <w:fldChar w:fldCharType="begin"/>
        </w:r>
        <w:r>
          <w:rPr>
            <w:noProof/>
            <w:webHidden/>
          </w:rPr>
          <w:instrText xml:space="preserve"> PAGEREF _Toc377738796 \h </w:instrText>
        </w:r>
      </w:ins>
      <w:r>
        <w:rPr>
          <w:noProof/>
          <w:webHidden/>
        </w:rPr>
      </w:r>
      <w:r>
        <w:rPr>
          <w:noProof/>
          <w:webHidden/>
        </w:rPr>
        <w:fldChar w:fldCharType="separate"/>
      </w:r>
      <w:ins w:id="118"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19" w:author="Joao Luiz Cavalcante Ferreira" w:date="2014-01-17T16:17:00Z"/>
          <w:rFonts w:asciiTheme="minorHAnsi" w:eastAsiaTheme="minorEastAsia" w:hAnsiTheme="minorHAnsi" w:cstheme="minorBidi"/>
          <w:noProof/>
          <w:lang w:eastAsia="pt-BR"/>
        </w:rPr>
      </w:pPr>
      <w:ins w:id="12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3.3 Estrutura e atividades do sistema de correição da unidade</w:t>
        </w:r>
        <w:r>
          <w:rPr>
            <w:noProof/>
            <w:webHidden/>
          </w:rPr>
          <w:tab/>
        </w:r>
        <w:r>
          <w:rPr>
            <w:noProof/>
            <w:webHidden/>
          </w:rPr>
          <w:fldChar w:fldCharType="begin"/>
        </w:r>
        <w:r>
          <w:rPr>
            <w:noProof/>
            <w:webHidden/>
          </w:rPr>
          <w:instrText xml:space="preserve"> PAGEREF _Toc377738797 \h </w:instrText>
        </w:r>
      </w:ins>
      <w:r>
        <w:rPr>
          <w:noProof/>
          <w:webHidden/>
        </w:rPr>
      </w:r>
      <w:r>
        <w:rPr>
          <w:noProof/>
          <w:webHidden/>
        </w:rPr>
        <w:fldChar w:fldCharType="separate"/>
      </w:r>
      <w:ins w:id="121"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22" w:author="Joao Luiz Cavalcante Ferreira" w:date="2014-01-17T16:17:00Z"/>
          <w:rFonts w:asciiTheme="minorHAnsi" w:eastAsiaTheme="minorEastAsia" w:hAnsiTheme="minorHAnsi" w:cstheme="minorBidi"/>
          <w:noProof/>
          <w:lang w:eastAsia="pt-BR"/>
        </w:rPr>
      </w:pPr>
      <w:ins w:id="123"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3.4. Demonstração do cumprimento, pela instância de correição da unidade</w:t>
        </w:r>
        <w:r>
          <w:rPr>
            <w:noProof/>
            <w:webHidden/>
          </w:rPr>
          <w:tab/>
        </w:r>
        <w:r>
          <w:rPr>
            <w:noProof/>
            <w:webHidden/>
          </w:rPr>
          <w:fldChar w:fldCharType="begin"/>
        </w:r>
        <w:r>
          <w:rPr>
            <w:noProof/>
            <w:webHidden/>
          </w:rPr>
          <w:instrText xml:space="preserve"> PAGEREF _Toc377738798 \h </w:instrText>
        </w:r>
      </w:ins>
      <w:r>
        <w:rPr>
          <w:noProof/>
          <w:webHidden/>
        </w:rPr>
      </w:r>
      <w:r>
        <w:rPr>
          <w:noProof/>
          <w:webHidden/>
        </w:rPr>
        <w:fldChar w:fldCharType="separate"/>
      </w:r>
      <w:ins w:id="124"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2"/>
        <w:rPr>
          <w:ins w:id="125" w:author="Joao Luiz Cavalcante Ferreira" w:date="2014-01-17T16:17:00Z"/>
          <w:rFonts w:asciiTheme="minorHAnsi" w:eastAsiaTheme="minorEastAsia" w:hAnsiTheme="minorHAnsi" w:cstheme="minorBidi"/>
          <w:noProof/>
          <w:lang w:eastAsia="pt-BR"/>
        </w:rPr>
      </w:pPr>
      <w:ins w:id="12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"_Toc377738799"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3.5. Indicadores utilizados para monitorar e avaliar o desempenho da entidade</w:t>
        </w:r>
        <w:r>
          <w:rPr>
            <w:noProof/>
            <w:webHidden/>
          </w:rPr>
          <w:tab/>
        </w:r>
        <w:r>
          <w:rPr>
            <w:noProof/>
            <w:webHidden/>
          </w:rPr>
          <w:fldChar w:fldCharType="begin"/>
        </w:r>
        <w:r>
          <w:rPr>
            <w:noProof/>
            <w:webHidden/>
          </w:rPr>
          <w:instrText xml:space="preserve"> PAGEREF _Toc377738799 \h </w:instrText>
        </w:r>
      </w:ins>
      <w:r>
        <w:rPr>
          <w:noProof/>
          <w:webHidden/>
        </w:rPr>
      </w:r>
      <w:r>
        <w:rPr>
          <w:noProof/>
          <w:webHidden/>
        </w:rPr>
        <w:fldChar w:fldCharType="separate"/>
      </w:r>
      <w:ins w:id="127" w:author="Joao Luiz Cavalcante Ferreira" w:date="2014-01-17T16:17:00Z">
        <w:r>
          <w:rPr>
            <w:noProof/>
            <w:webHidden/>
          </w:rPr>
          <w:t>26</w:t>
        </w:r>
        <w:r>
          <w:rPr>
            <w:noProof/>
            <w:webHidden/>
          </w:rPr>
          <w:fldChar w:fldCharType="end"/>
        </w:r>
        <w:r w:rsidRPr="00B9500D">
          <w:rPr>
            <w:rStyle w:val="Hyperlink"/>
            <w:noProof/>
          </w:rPr>
          <w:fldChar w:fldCharType="end"/>
        </w:r>
      </w:ins>
    </w:p>
    <w:p w:rsidR="00316E3A" w:rsidRDefault="00316E3A">
      <w:pPr>
        <w:pStyle w:val="Sumrio1"/>
        <w:spacing w:line="240" w:lineRule="auto"/>
        <w:rPr>
          <w:ins w:id="128" w:author="Joao Luiz Cavalcante Ferreira" w:date="2014-01-17T16:17:00Z"/>
          <w:rFonts w:asciiTheme="minorHAnsi" w:eastAsiaTheme="minorEastAsia" w:hAnsiTheme="minorHAnsi" w:cstheme="minorBidi"/>
          <w:noProof/>
          <w:lang w:eastAsia="pt-BR"/>
        </w:rPr>
        <w:pPrChange w:id="129" w:author="Joao Luiz Cavalcante Ferreira" w:date="2014-01-29T10:19:00Z">
          <w:pPr>
            <w:pStyle w:val="Sumrio1"/>
          </w:pPr>
        </w:pPrChange>
      </w:pPr>
      <w:ins w:id="1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 TÓPICOS ESPECIAIS DA EXECUÇÃO ORÇAMENTÁRIA E FINANCEIRA</w:t>
        </w:r>
        <w:r>
          <w:rPr>
            <w:noProof/>
            <w:webHidden/>
          </w:rPr>
          <w:tab/>
        </w:r>
        <w:r>
          <w:rPr>
            <w:noProof/>
            <w:webHidden/>
          </w:rPr>
          <w:fldChar w:fldCharType="begin"/>
        </w:r>
        <w:r>
          <w:rPr>
            <w:noProof/>
            <w:webHidden/>
          </w:rPr>
          <w:instrText xml:space="preserve"> PAGEREF _Toc377738800 \h </w:instrText>
        </w:r>
      </w:ins>
      <w:r>
        <w:rPr>
          <w:noProof/>
          <w:webHidden/>
        </w:rPr>
      </w:r>
      <w:r>
        <w:rPr>
          <w:noProof/>
          <w:webHidden/>
        </w:rPr>
        <w:fldChar w:fldCharType="separate"/>
      </w:r>
      <w:ins w:id="131"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32" w:author="Joao Luiz Cavalcante Ferreira" w:date="2014-01-17T16:17:00Z"/>
          <w:rFonts w:asciiTheme="minorHAnsi" w:eastAsiaTheme="minorEastAsia" w:hAnsiTheme="minorHAnsi" w:cstheme="minorBidi"/>
          <w:noProof/>
          <w:lang w:eastAsia="pt-BR"/>
        </w:rPr>
        <w:pPrChange w:id="133" w:author="Joao Luiz Cavalcante Ferreira" w:date="2014-01-29T10:19:00Z">
          <w:pPr>
            <w:pStyle w:val="Sumrio1"/>
          </w:pPr>
        </w:pPrChange>
      </w:pPr>
      <w:ins w:id="1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4.1 Execução das despesas</w:t>
        </w:r>
        <w:r>
          <w:rPr>
            <w:noProof/>
            <w:webHidden/>
          </w:rPr>
          <w:tab/>
        </w:r>
        <w:r>
          <w:rPr>
            <w:noProof/>
            <w:webHidden/>
          </w:rPr>
          <w:fldChar w:fldCharType="begin"/>
        </w:r>
        <w:r>
          <w:rPr>
            <w:noProof/>
            <w:webHidden/>
          </w:rPr>
          <w:instrText xml:space="preserve"> PAGEREF _Toc377738801 \h </w:instrText>
        </w:r>
      </w:ins>
      <w:r>
        <w:rPr>
          <w:noProof/>
          <w:webHidden/>
        </w:rPr>
      </w:r>
      <w:r>
        <w:rPr>
          <w:noProof/>
          <w:webHidden/>
        </w:rPr>
        <w:fldChar w:fldCharType="separate"/>
      </w:r>
      <w:ins w:id="135"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36" w:author="Joao Luiz Cavalcante Ferreira" w:date="2014-01-17T16:17:00Z"/>
          <w:rFonts w:asciiTheme="minorHAnsi" w:eastAsiaTheme="minorEastAsia" w:hAnsiTheme="minorHAnsi" w:cstheme="minorBidi"/>
          <w:noProof/>
          <w:lang w:eastAsia="pt-BR"/>
        </w:rPr>
        <w:pPrChange w:id="137" w:author="Joao Luiz Cavalcante Ferreira" w:date="2014-01-29T10:19:00Z">
          <w:pPr>
            <w:pStyle w:val="Sumrio3"/>
          </w:pPr>
        </w:pPrChange>
      </w:pPr>
      <w:ins w:id="1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4.1.1 Quadro A.4.1.1 – Programação de Despesas</w:t>
        </w:r>
        <w:r>
          <w:rPr>
            <w:noProof/>
            <w:webHidden/>
          </w:rPr>
          <w:tab/>
        </w:r>
        <w:r>
          <w:rPr>
            <w:noProof/>
            <w:webHidden/>
          </w:rPr>
          <w:fldChar w:fldCharType="begin"/>
        </w:r>
        <w:r>
          <w:rPr>
            <w:noProof/>
            <w:webHidden/>
          </w:rPr>
          <w:instrText xml:space="preserve"> PAGEREF _Toc377738802 \h </w:instrText>
        </w:r>
      </w:ins>
      <w:r>
        <w:rPr>
          <w:noProof/>
          <w:webHidden/>
        </w:rPr>
      </w:r>
      <w:r>
        <w:rPr>
          <w:noProof/>
          <w:webHidden/>
        </w:rPr>
        <w:fldChar w:fldCharType="separate"/>
      </w:r>
      <w:ins w:id="139"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40" w:author="Joao Luiz Cavalcante Ferreira" w:date="2014-01-17T16:17:00Z"/>
          <w:rFonts w:asciiTheme="minorHAnsi" w:eastAsiaTheme="minorEastAsia" w:hAnsiTheme="minorHAnsi" w:cstheme="minorBidi"/>
          <w:noProof/>
          <w:lang w:eastAsia="pt-BR"/>
        </w:rPr>
        <w:pPrChange w:id="141" w:author="Joao Luiz Cavalcante Ferreira" w:date="2014-01-29T10:19:00Z">
          <w:pPr>
            <w:pStyle w:val="Sumrio3"/>
          </w:pPr>
        </w:pPrChange>
      </w:pPr>
      <w:ins w:id="14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4.1.2 Quadro A.4.1.2.1 – Movimentação Orçamentária Interna por Grupo de Despesa</w:t>
        </w:r>
        <w:r>
          <w:rPr>
            <w:noProof/>
            <w:webHidden/>
          </w:rPr>
          <w:tab/>
        </w:r>
        <w:r>
          <w:rPr>
            <w:noProof/>
            <w:webHidden/>
          </w:rPr>
          <w:fldChar w:fldCharType="begin"/>
        </w:r>
        <w:r>
          <w:rPr>
            <w:noProof/>
            <w:webHidden/>
          </w:rPr>
          <w:instrText xml:space="preserve"> PAGEREF _Toc377738803 \h </w:instrText>
        </w:r>
      </w:ins>
      <w:r>
        <w:rPr>
          <w:noProof/>
          <w:webHidden/>
        </w:rPr>
      </w:r>
      <w:r>
        <w:rPr>
          <w:noProof/>
          <w:webHidden/>
        </w:rPr>
        <w:fldChar w:fldCharType="separate"/>
      </w:r>
      <w:ins w:id="143"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44" w:author="Joao Luiz Cavalcante Ferreira" w:date="2014-01-17T16:17:00Z"/>
          <w:rFonts w:asciiTheme="minorHAnsi" w:eastAsiaTheme="minorEastAsia" w:hAnsiTheme="minorHAnsi" w:cstheme="minorBidi"/>
          <w:noProof/>
          <w:lang w:eastAsia="pt-BR"/>
        </w:rPr>
        <w:pPrChange w:id="145" w:author="Joao Luiz Cavalcante Ferreira" w:date="2014-01-29T10:19:00Z">
          <w:pPr>
            <w:pStyle w:val="Sumrio3"/>
          </w:pPr>
        </w:pPrChange>
      </w:pPr>
      <w:ins w:id="14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4.1.3 Quadro A.4.1.2.2 – Movimentação Orçamentária Externa por Grupo de Despesa</w:t>
        </w:r>
        <w:r>
          <w:rPr>
            <w:noProof/>
            <w:webHidden/>
          </w:rPr>
          <w:tab/>
        </w:r>
        <w:r>
          <w:rPr>
            <w:noProof/>
            <w:webHidden/>
          </w:rPr>
          <w:fldChar w:fldCharType="begin"/>
        </w:r>
        <w:r>
          <w:rPr>
            <w:noProof/>
            <w:webHidden/>
          </w:rPr>
          <w:instrText xml:space="preserve"> PAGEREF _Toc377738804 \h </w:instrText>
        </w:r>
      </w:ins>
      <w:r>
        <w:rPr>
          <w:noProof/>
          <w:webHidden/>
        </w:rPr>
      </w:r>
      <w:r>
        <w:rPr>
          <w:noProof/>
          <w:webHidden/>
        </w:rPr>
        <w:fldChar w:fldCharType="separate"/>
      </w:r>
      <w:ins w:id="147"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48" w:author="Joao Luiz Cavalcante Ferreira" w:date="2014-01-17T16:17:00Z"/>
          <w:rFonts w:asciiTheme="minorHAnsi" w:eastAsiaTheme="minorEastAsia" w:hAnsiTheme="minorHAnsi" w:cstheme="minorBidi"/>
          <w:noProof/>
          <w:lang w:eastAsia="pt-BR"/>
        </w:rPr>
        <w:pPrChange w:id="149" w:author="Joao Luiz Cavalcante Ferreira" w:date="2014-01-29T10:19:00Z">
          <w:pPr>
            <w:pStyle w:val="Sumrio3"/>
          </w:pPr>
        </w:pPrChange>
      </w:pPr>
      <w:ins w:id="15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A.4.1.3.1 – Despesas por Modalidade de Contratação -  Créditos Originários – Total</w:t>
        </w:r>
        <w:r>
          <w:rPr>
            <w:noProof/>
            <w:webHidden/>
          </w:rPr>
          <w:tab/>
        </w:r>
        <w:r>
          <w:rPr>
            <w:noProof/>
            <w:webHidden/>
          </w:rPr>
          <w:fldChar w:fldCharType="begin"/>
        </w:r>
        <w:r>
          <w:rPr>
            <w:noProof/>
            <w:webHidden/>
          </w:rPr>
          <w:instrText xml:space="preserve"> PAGEREF _Toc377738805 \h </w:instrText>
        </w:r>
      </w:ins>
      <w:r>
        <w:rPr>
          <w:noProof/>
          <w:webHidden/>
        </w:rPr>
      </w:r>
      <w:r>
        <w:rPr>
          <w:noProof/>
          <w:webHidden/>
        </w:rPr>
        <w:fldChar w:fldCharType="separate"/>
      </w:r>
      <w:ins w:id="151"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52" w:author="Joao Luiz Cavalcante Ferreira" w:date="2014-01-17T16:17:00Z"/>
          <w:rFonts w:asciiTheme="minorHAnsi" w:eastAsiaTheme="minorEastAsia" w:hAnsiTheme="minorHAnsi" w:cstheme="minorBidi"/>
          <w:noProof/>
          <w:lang w:eastAsia="pt-BR"/>
        </w:rPr>
        <w:pPrChange w:id="153" w:author="Joao Luiz Cavalcante Ferreira" w:date="2014-01-29T10:19:00Z">
          <w:pPr>
            <w:pStyle w:val="Sumrio3"/>
          </w:pPr>
        </w:pPrChange>
      </w:pPr>
      <w:ins w:id="15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A.4.1.3.2 – Despesas por Modalidade de Contratação – Créditos Originários – Valores Executados diretamente pela UJ</w:t>
        </w:r>
        <w:r>
          <w:rPr>
            <w:noProof/>
            <w:webHidden/>
          </w:rPr>
          <w:tab/>
        </w:r>
        <w:r>
          <w:rPr>
            <w:noProof/>
            <w:webHidden/>
          </w:rPr>
          <w:fldChar w:fldCharType="begin"/>
        </w:r>
        <w:r>
          <w:rPr>
            <w:noProof/>
            <w:webHidden/>
          </w:rPr>
          <w:instrText xml:space="preserve"> PAGEREF _Toc377738806 \h </w:instrText>
        </w:r>
      </w:ins>
      <w:r>
        <w:rPr>
          <w:noProof/>
          <w:webHidden/>
        </w:rPr>
      </w:r>
      <w:r>
        <w:rPr>
          <w:noProof/>
          <w:webHidden/>
        </w:rPr>
        <w:fldChar w:fldCharType="separate"/>
      </w:r>
      <w:ins w:id="155"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56" w:author="Joao Luiz Cavalcante Ferreira" w:date="2014-01-17T16:17:00Z"/>
          <w:rFonts w:asciiTheme="minorHAnsi" w:eastAsiaTheme="minorEastAsia" w:hAnsiTheme="minorHAnsi" w:cstheme="minorBidi"/>
          <w:noProof/>
          <w:lang w:eastAsia="pt-BR"/>
        </w:rPr>
        <w:pPrChange w:id="157" w:author="Joao Luiz Cavalcante Ferreira" w:date="2014-01-29T10:19:00Z">
          <w:pPr>
            <w:pStyle w:val="Sumrio3"/>
          </w:pPr>
        </w:pPrChange>
      </w:pPr>
      <w:ins w:id="15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4.1.4 Quadro A.4.1.3.3 – Despesas por Grupo e Elemento de Despesa – Créditos Originários – Total</w:t>
        </w:r>
        <w:r>
          <w:rPr>
            <w:noProof/>
            <w:webHidden/>
          </w:rPr>
          <w:tab/>
        </w:r>
        <w:r>
          <w:rPr>
            <w:noProof/>
            <w:webHidden/>
          </w:rPr>
          <w:fldChar w:fldCharType="begin"/>
        </w:r>
        <w:r>
          <w:rPr>
            <w:noProof/>
            <w:webHidden/>
          </w:rPr>
          <w:instrText xml:space="preserve"> PAGEREF _Toc377738807 \h </w:instrText>
        </w:r>
      </w:ins>
      <w:r>
        <w:rPr>
          <w:noProof/>
          <w:webHidden/>
        </w:rPr>
      </w:r>
      <w:r>
        <w:rPr>
          <w:noProof/>
          <w:webHidden/>
        </w:rPr>
        <w:fldChar w:fldCharType="separate"/>
      </w:r>
      <w:ins w:id="159"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60" w:author="Joao Luiz Cavalcante Ferreira" w:date="2014-01-17T16:17:00Z"/>
          <w:rFonts w:asciiTheme="minorHAnsi" w:eastAsiaTheme="minorEastAsia" w:hAnsiTheme="minorHAnsi" w:cstheme="minorBidi"/>
          <w:noProof/>
          <w:lang w:eastAsia="pt-BR"/>
        </w:rPr>
        <w:pPrChange w:id="161" w:author="Joao Luiz Cavalcante Ferreira" w:date="2014-01-29T10:19:00Z">
          <w:pPr>
            <w:pStyle w:val="Sumrio3"/>
          </w:pPr>
        </w:pPrChange>
      </w:pPr>
      <w:ins w:id="16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4.1.5 Quadro A.4.1.3.4 – Despesas por Grupo e Elemento de Despesa – Créditos Originários – Valores Executados Diretamente pela UJ</w:t>
        </w:r>
        <w:r>
          <w:rPr>
            <w:noProof/>
            <w:webHidden/>
          </w:rPr>
          <w:tab/>
        </w:r>
        <w:r>
          <w:rPr>
            <w:noProof/>
            <w:webHidden/>
          </w:rPr>
          <w:fldChar w:fldCharType="begin"/>
        </w:r>
        <w:r>
          <w:rPr>
            <w:noProof/>
            <w:webHidden/>
          </w:rPr>
          <w:instrText xml:space="preserve"> PAGEREF _Toc377738808 \h </w:instrText>
        </w:r>
      </w:ins>
      <w:r>
        <w:rPr>
          <w:noProof/>
          <w:webHidden/>
        </w:rPr>
      </w:r>
      <w:r>
        <w:rPr>
          <w:noProof/>
          <w:webHidden/>
        </w:rPr>
        <w:fldChar w:fldCharType="separate"/>
      </w:r>
      <w:ins w:id="163"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64" w:author="Joao Luiz Cavalcante Ferreira" w:date="2014-01-17T16:17:00Z"/>
          <w:rFonts w:asciiTheme="minorHAnsi" w:eastAsiaTheme="minorEastAsia" w:hAnsiTheme="minorHAnsi" w:cstheme="minorBidi"/>
          <w:noProof/>
          <w:lang w:eastAsia="pt-BR"/>
        </w:rPr>
        <w:pPrChange w:id="165" w:author="Joao Luiz Cavalcante Ferreira" w:date="2014-01-29T10:19:00Z">
          <w:pPr>
            <w:pStyle w:val="Sumrio3"/>
          </w:pPr>
        </w:pPrChange>
      </w:pPr>
      <w:ins w:id="1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"_Toc377738809"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4.1.5 Quadro A.4.1.3.5 – Despesas por Modalidade de Contratação– Créditos de Movimentação</w:t>
        </w:r>
        <w:r>
          <w:rPr>
            <w:noProof/>
            <w:webHidden/>
          </w:rPr>
          <w:tab/>
        </w:r>
        <w:r>
          <w:rPr>
            <w:noProof/>
            <w:webHidden/>
          </w:rPr>
          <w:fldChar w:fldCharType="begin"/>
        </w:r>
        <w:r>
          <w:rPr>
            <w:noProof/>
            <w:webHidden/>
          </w:rPr>
          <w:instrText xml:space="preserve"> PAGEREF _Toc377738809 \h </w:instrText>
        </w:r>
      </w:ins>
      <w:r>
        <w:rPr>
          <w:noProof/>
          <w:webHidden/>
        </w:rPr>
      </w:r>
      <w:r>
        <w:rPr>
          <w:noProof/>
          <w:webHidden/>
        </w:rPr>
        <w:fldChar w:fldCharType="separate"/>
      </w:r>
      <w:ins w:id="167"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68" w:author="Joao Luiz Cavalcante Ferreira" w:date="2014-01-17T16:17:00Z"/>
          <w:rFonts w:asciiTheme="minorHAnsi" w:eastAsiaTheme="minorEastAsia" w:hAnsiTheme="minorHAnsi" w:cstheme="minorBidi"/>
          <w:noProof/>
          <w:lang w:eastAsia="pt-BR"/>
        </w:rPr>
        <w:pPrChange w:id="169" w:author="Joao Luiz Cavalcante Ferreira" w:date="2014-01-29T10:19:00Z">
          <w:pPr>
            <w:pStyle w:val="Sumrio1"/>
          </w:pPr>
        </w:pPrChange>
      </w:pPr>
      <w:ins w:id="1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4.2 Reconhecimento de passivos por insuficiência de créditos ou recursos.</w:t>
        </w:r>
        <w:r>
          <w:rPr>
            <w:noProof/>
            <w:webHidden/>
          </w:rPr>
          <w:tab/>
        </w:r>
        <w:r>
          <w:rPr>
            <w:noProof/>
            <w:webHidden/>
          </w:rPr>
          <w:fldChar w:fldCharType="begin"/>
        </w:r>
        <w:r>
          <w:rPr>
            <w:noProof/>
            <w:webHidden/>
          </w:rPr>
          <w:instrText xml:space="preserve"> PAGEREF _Toc377738810 \h </w:instrText>
        </w:r>
      </w:ins>
      <w:r>
        <w:rPr>
          <w:noProof/>
          <w:webHidden/>
        </w:rPr>
      </w:r>
      <w:r>
        <w:rPr>
          <w:noProof/>
          <w:webHidden/>
        </w:rPr>
        <w:fldChar w:fldCharType="separate"/>
      </w:r>
      <w:ins w:id="171"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72" w:author="Joao Luiz Cavalcante Ferreira" w:date="2014-01-17T16:17:00Z"/>
          <w:rFonts w:asciiTheme="minorHAnsi" w:eastAsiaTheme="minorEastAsia" w:hAnsiTheme="minorHAnsi" w:cstheme="minorBidi"/>
          <w:noProof/>
          <w:lang w:eastAsia="pt-BR"/>
        </w:rPr>
        <w:pPrChange w:id="173" w:author="Joao Luiz Cavalcante Ferreira" w:date="2014-01-29T10:19:00Z">
          <w:pPr>
            <w:pStyle w:val="Sumrio3"/>
          </w:pPr>
        </w:pPrChange>
      </w:pPr>
      <w:ins w:id="1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4.2.1 Quadro A.4.2. - Reconhecimento de Passivos por Insuficiência de Créditos ou Recursos</w:t>
        </w:r>
        <w:r>
          <w:rPr>
            <w:noProof/>
            <w:webHidden/>
          </w:rPr>
          <w:tab/>
        </w:r>
        <w:r>
          <w:rPr>
            <w:noProof/>
            <w:webHidden/>
          </w:rPr>
          <w:fldChar w:fldCharType="begin"/>
        </w:r>
        <w:r>
          <w:rPr>
            <w:noProof/>
            <w:webHidden/>
          </w:rPr>
          <w:instrText xml:space="preserve"> PAGEREF _Toc377738811 \h </w:instrText>
        </w:r>
      </w:ins>
      <w:r>
        <w:rPr>
          <w:noProof/>
          <w:webHidden/>
        </w:rPr>
      </w:r>
      <w:r>
        <w:rPr>
          <w:noProof/>
          <w:webHidden/>
        </w:rPr>
        <w:fldChar w:fldCharType="separate"/>
      </w:r>
      <w:ins w:id="175"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76" w:author="Joao Luiz Cavalcante Ferreira" w:date="2014-01-17T16:17:00Z"/>
          <w:rFonts w:asciiTheme="minorHAnsi" w:eastAsiaTheme="minorEastAsia" w:hAnsiTheme="minorHAnsi" w:cstheme="minorBidi"/>
          <w:noProof/>
          <w:lang w:eastAsia="pt-BR"/>
        </w:rPr>
        <w:pPrChange w:id="177" w:author="Joao Luiz Cavalcante Ferreira" w:date="2014-01-29T10:19:00Z">
          <w:pPr>
            <w:pStyle w:val="Sumrio1"/>
          </w:pPr>
        </w:pPrChange>
      </w:pPr>
      <w:ins w:id="1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4.3 Movimentação e saldos de restos a pagar de exercícios anteriores.</w:t>
        </w:r>
        <w:r>
          <w:rPr>
            <w:noProof/>
            <w:webHidden/>
          </w:rPr>
          <w:tab/>
        </w:r>
        <w:r>
          <w:rPr>
            <w:noProof/>
            <w:webHidden/>
          </w:rPr>
          <w:fldChar w:fldCharType="begin"/>
        </w:r>
        <w:r>
          <w:rPr>
            <w:noProof/>
            <w:webHidden/>
          </w:rPr>
          <w:instrText xml:space="preserve"> PAGEREF _Toc377738812 \h </w:instrText>
        </w:r>
      </w:ins>
      <w:r>
        <w:rPr>
          <w:noProof/>
          <w:webHidden/>
        </w:rPr>
      </w:r>
      <w:r>
        <w:rPr>
          <w:noProof/>
          <w:webHidden/>
        </w:rPr>
        <w:fldChar w:fldCharType="separate"/>
      </w:r>
      <w:ins w:id="179"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80" w:author="Joao Luiz Cavalcante Ferreira" w:date="2014-01-17T16:17:00Z"/>
          <w:rFonts w:asciiTheme="minorHAnsi" w:eastAsiaTheme="minorEastAsia" w:hAnsiTheme="minorHAnsi" w:cstheme="minorBidi"/>
          <w:noProof/>
          <w:lang w:eastAsia="pt-BR"/>
        </w:rPr>
        <w:pPrChange w:id="181" w:author="Joao Luiz Cavalcante Ferreira" w:date="2014-01-29T10:19:00Z">
          <w:pPr>
            <w:pStyle w:val="Sumrio3"/>
          </w:pPr>
        </w:pPrChange>
      </w:pPr>
      <w:ins w:id="182"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"_Toc377738813"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4.3.1 Quadro A.4.3 – Restos a Pagar inscritos em Exercícios Anteriores</w:t>
        </w:r>
        <w:r>
          <w:rPr>
            <w:noProof/>
            <w:webHidden/>
          </w:rPr>
          <w:tab/>
        </w:r>
        <w:r>
          <w:rPr>
            <w:noProof/>
            <w:webHidden/>
          </w:rPr>
          <w:fldChar w:fldCharType="begin"/>
        </w:r>
        <w:r>
          <w:rPr>
            <w:noProof/>
            <w:webHidden/>
          </w:rPr>
          <w:instrText xml:space="preserve"> PAGEREF _Toc377738813 \h </w:instrText>
        </w:r>
      </w:ins>
      <w:r>
        <w:rPr>
          <w:noProof/>
          <w:webHidden/>
        </w:rPr>
      </w:r>
      <w:r>
        <w:rPr>
          <w:noProof/>
          <w:webHidden/>
        </w:rPr>
        <w:fldChar w:fldCharType="separate"/>
      </w:r>
      <w:ins w:id="183"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1"/>
        <w:spacing w:line="240" w:lineRule="auto"/>
        <w:rPr>
          <w:ins w:id="184" w:author="Joao Luiz Cavalcante Ferreira" w:date="2014-01-17T16:17:00Z"/>
          <w:rFonts w:asciiTheme="minorHAnsi" w:eastAsiaTheme="minorEastAsia" w:hAnsiTheme="minorHAnsi" w:cstheme="minorBidi"/>
          <w:noProof/>
          <w:lang w:eastAsia="pt-BR"/>
        </w:rPr>
        <w:pPrChange w:id="185" w:author="Joao Luiz Cavalcante Ferreira" w:date="2014-01-29T10:19:00Z">
          <w:pPr>
            <w:pStyle w:val="Sumrio1"/>
          </w:pPr>
        </w:pPrChange>
      </w:pPr>
      <w:ins w:id="1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4.4 Transferências de recursos mediante convênio, contrato de repasse, termo de parceria, termo de cooperação, termo de compromisso ou outros acordos, ajustes ou instrumentos congêneres.</w:t>
        </w:r>
        <w:r>
          <w:rPr>
            <w:noProof/>
            <w:webHidden/>
          </w:rPr>
          <w:tab/>
        </w:r>
        <w:r>
          <w:rPr>
            <w:noProof/>
            <w:webHidden/>
          </w:rPr>
          <w:fldChar w:fldCharType="begin"/>
        </w:r>
        <w:r>
          <w:rPr>
            <w:noProof/>
            <w:webHidden/>
          </w:rPr>
          <w:instrText xml:space="preserve"> PAGEREF _Toc377738814 \h </w:instrText>
        </w:r>
      </w:ins>
      <w:r>
        <w:rPr>
          <w:noProof/>
          <w:webHidden/>
        </w:rPr>
      </w:r>
      <w:r>
        <w:rPr>
          <w:noProof/>
          <w:webHidden/>
        </w:rPr>
        <w:fldChar w:fldCharType="separate"/>
      </w:r>
      <w:ins w:id="187"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88" w:author="Joao Luiz Cavalcante Ferreira" w:date="2014-01-17T16:17:00Z"/>
          <w:rFonts w:asciiTheme="minorHAnsi" w:eastAsiaTheme="minorEastAsia" w:hAnsiTheme="minorHAnsi" w:cstheme="minorBidi"/>
          <w:noProof/>
          <w:lang w:eastAsia="pt-BR"/>
        </w:rPr>
        <w:pPrChange w:id="189" w:author="Joao Luiz Cavalcante Ferreira" w:date="2014-01-29T10:19:00Z">
          <w:pPr>
            <w:pStyle w:val="Sumrio3"/>
          </w:pPr>
        </w:pPrChange>
      </w:pPr>
      <w:ins w:id="19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4.4.1 Quadro A.4.4.1 – Caracterização dos instrumentos de transferências vigentes no exercício de referência</w:t>
        </w:r>
        <w:r>
          <w:rPr>
            <w:noProof/>
            <w:webHidden/>
          </w:rPr>
          <w:tab/>
        </w:r>
        <w:r>
          <w:rPr>
            <w:noProof/>
            <w:webHidden/>
          </w:rPr>
          <w:fldChar w:fldCharType="begin"/>
        </w:r>
        <w:r>
          <w:rPr>
            <w:noProof/>
            <w:webHidden/>
          </w:rPr>
          <w:instrText xml:space="preserve"> PAGEREF _Toc377738815 \h </w:instrText>
        </w:r>
      </w:ins>
      <w:r>
        <w:rPr>
          <w:noProof/>
          <w:webHidden/>
        </w:rPr>
      </w:r>
      <w:r>
        <w:rPr>
          <w:noProof/>
          <w:webHidden/>
        </w:rPr>
        <w:fldChar w:fldCharType="separate"/>
      </w:r>
      <w:ins w:id="191" w:author="Joao Luiz Cavalcante Ferreira" w:date="2014-01-17T16:17:00Z">
        <w:r>
          <w:rPr>
            <w:noProof/>
            <w:webHidden/>
          </w:rPr>
          <w:t>27</w:t>
        </w:r>
        <w:r>
          <w:rPr>
            <w:noProof/>
            <w:webHidden/>
          </w:rPr>
          <w:fldChar w:fldCharType="end"/>
        </w:r>
        <w:r w:rsidRPr="00B9500D">
          <w:rPr>
            <w:rStyle w:val="Hyperlink"/>
            <w:noProof/>
          </w:rPr>
          <w:fldChar w:fldCharType="end"/>
        </w:r>
      </w:ins>
    </w:p>
    <w:p w:rsidR="00316E3A" w:rsidRDefault="00316E3A">
      <w:pPr>
        <w:pStyle w:val="Sumrio3"/>
        <w:spacing w:line="240" w:lineRule="auto"/>
        <w:rPr>
          <w:ins w:id="192" w:author="Joao Luiz Cavalcante Ferreira" w:date="2014-01-17T16:17:00Z"/>
          <w:rFonts w:asciiTheme="minorHAnsi" w:eastAsiaTheme="minorEastAsia" w:hAnsiTheme="minorHAnsi" w:cstheme="minorBidi"/>
          <w:noProof/>
          <w:lang w:eastAsia="pt-BR"/>
        </w:rPr>
        <w:pPrChange w:id="193" w:author="Joao Luiz Cavalcante Ferreira" w:date="2014-01-29T10:19:00Z">
          <w:pPr>
            <w:pStyle w:val="Sumrio3"/>
          </w:pPr>
        </w:pPrChange>
      </w:pPr>
      <w:ins w:id="19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4.4.2 Quadro A.4.4.2 – Resumo dos instrumentos celebrados pela UJ nos três últimos exercícios</w:t>
        </w:r>
        <w:r>
          <w:rPr>
            <w:noProof/>
            <w:webHidden/>
          </w:rPr>
          <w:tab/>
        </w:r>
        <w:r>
          <w:rPr>
            <w:noProof/>
            <w:webHidden/>
          </w:rPr>
          <w:fldChar w:fldCharType="begin"/>
        </w:r>
        <w:r>
          <w:rPr>
            <w:noProof/>
            <w:webHidden/>
          </w:rPr>
          <w:instrText xml:space="preserve"> PAGEREF _Toc377738816 \h </w:instrText>
        </w:r>
      </w:ins>
      <w:r>
        <w:rPr>
          <w:noProof/>
          <w:webHidden/>
        </w:rPr>
      </w:r>
      <w:r>
        <w:rPr>
          <w:noProof/>
          <w:webHidden/>
        </w:rPr>
        <w:fldChar w:fldCharType="separate"/>
      </w:r>
      <w:ins w:id="195"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196" w:author="Joao Luiz Cavalcante Ferreira" w:date="2014-01-17T16:17:00Z"/>
          <w:rFonts w:asciiTheme="minorHAnsi" w:eastAsiaTheme="minorEastAsia" w:hAnsiTheme="minorHAnsi" w:cstheme="minorBidi"/>
          <w:noProof/>
          <w:lang w:eastAsia="pt-BR"/>
        </w:rPr>
        <w:pPrChange w:id="197" w:author="Joao Luiz Cavalcante Ferreira" w:date="2014-01-29T10:19:00Z">
          <w:pPr>
            <w:pStyle w:val="Sumrio3"/>
          </w:pPr>
        </w:pPrChange>
      </w:pPr>
      <w:ins w:id="19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4.4.3 Quadro A.4.4.3 – Resumo da prestação de contas sobre transferências concedidas pela UJ na modalidade de convênio, termo de cooperação e de contratos de repasse.</w:t>
        </w:r>
        <w:r>
          <w:rPr>
            <w:noProof/>
            <w:webHidden/>
          </w:rPr>
          <w:tab/>
        </w:r>
        <w:r>
          <w:rPr>
            <w:noProof/>
            <w:webHidden/>
          </w:rPr>
          <w:fldChar w:fldCharType="begin"/>
        </w:r>
        <w:r>
          <w:rPr>
            <w:noProof/>
            <w:webHidden/>
          </w:rPr>
          <w:instrText xml:space="preserve"> PAGEREF _Toc377738817 \h </w:instrText>
        </w:r>
      </w:ins>
      <w:r>
        <w:rPr>
          <w:noProof/>
          <w:webHidden/>
        </w:rPr>
      </w:r>
      <w:r>
        <w:rPr>
          <w:noProof/>
          <w:webHidden/>
        </w:rPr>
        <w:fldChar w:fldCharType="separate"/>
      </w:r>
      <w:ins w:id="199"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00" w:author="Joao Luiz Cavalcante Ferreira" w:date="2014-01-17T16:17:00Z"/>
          <w:rFonts w:asciiTheme="minorHAnsi" w:eastAsiaTheme="minorEastAsia" w:hAnsiTheme="minorHAnsi" w:cstheme="minorBidi"/>
          <w:noProof/>
          <w:lang w:eastAsia="pt-BR"/>
        </w:rPr>
        <w:pPrChange w:id="201" w:author="Joao Luiz Cavalcante Ferreira" w:date="2014-01-29T10:19:00Z">
          <w:pPr>
            <w:pStyle w:val="Sumrio3"/>
          </w:pPr>
        </w:pPrChange>
      </w:pPr>
      <w:ins w:id="20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4.4.4 Quadro A.4.4.4 – Visão Geral da análise das prestações de contas de Convênios e Contratos de Repasse.</w:t>
        </w:r>
        <w:r>
          <w:rPr>
            <w:noProof/>
            <w:webHidden/>
          </w:rPr>
          <w:tab/>
        </w:r>
        <w:r>
          <w:rPr>
            <w:noProof/>
            <w:webHidden/>
          </w:rPr>
          <w:fldChar w:fldCharType="begin"/>
        </w:r>
        <w:r>
          <w:rPr>
            <w:noProof/>
            <w:webHidden/>
          </w:rPr>
          <w:instrText xml:space="preserve"> PAGEREF _Toc377738818 \h </w:instrText>
        </w:r>
      </w:ins>
      <w:r>
        <w:rPr>
          <w:noProof/>
          <w:webHidden/>
        </w:rPr>
      </w:r>
      <w:r>
        <w:rPr>
          <w:noProof/>
          <w:webHidden/>
        </w:rPr>
        <w:fldChar w:fldCharType="separate"/>
      </w:r>
      <w:ins w:id="203"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1"/>
        <w:spacing w:line="240" w:lineRule="auto"/>
        <w:rPr>
          <w:ins w:id="204" w:author="Joao Luiz Cavalcante Ferreira" w:date="2014-01-17T16:17:00Z"/>
          <w:rFonts w:asciiTheme="minorHAnsi" w:eastAsiaTheme="minorEastAsia" w:hAnsiTheme="minorHAnsi" w:cstheme="minorBidi"/>
          <w:noProof/>
          <w:lang w:eastAsia="pt-BR"/>
        </w:rPr>
        <w:pPrChange w:id="205" w:author="Joao Luiz Cavalcante Ferreira" w:date="2014-01-29T10:19:00Z">
          <w:pPr>
            <w:pStyle w:val="Sumrio1"/>
          </w:pPr>
        </w:pPrChange>
      </w:pPr>
      <w:ins w:id="20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"_Toc377738819"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4.5 Suprimento de fundos, contas bancárias tipo B e cartões de pagamento do governo federal.</w:t>
        </w:r>
        <w:r>
          <w:rPr>
            <w:noProof/>
            <w:webHidden/>
          </w:rPr>
          <w:tab/>
        </w:r>
        <w:r>
          <w:rPr>
            <w:noProof/>
            <w:webHidden/>
          </w:rPr>
          <w:fldChar w:fldCharType="begin"/>
        </w:r>
        <w:r>
          <w:rPr>
            <w:noProof/>
            <w:webHidden/>
          </w:rPr>
          <w:instrText xml:space="preserve"> PAGEREF _Toc377738819 \h </w:instrText>
        </w:r>
      </w:ins>
      <w:r>
        <w:rPr>
          <w:noProof/>
          <w:webHidden/>
        </w:rPr>
      </w:r>
      <w:r>
        <w:rPr>
          <w:noProof/>
          <w:webHidden/>
        </w:rPr>
        <w:fldChar w:fldCharType="separate"/>
      </w:r>
      <w:ins w:id="207"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08" w:author="Joao Luiz Cavalcante Ferreira" w:date="2014-01-17T16:17:00Z"/>
          <w:rFonts w:asciiTheme="minorHAnsi" w:eastAsiaTheme="minorEastAsia" w:hAnsiTheme="minorHAnsi" w:cstheme="minorBidi"/>
          <w:noProof/>
          <w:lang w:eastAsia="pt-BR"/>
        </w:rPr>
        <w:pPrChange w:id="209" w:author="Joao Luiz Cavalcante Ferreira" w:date="2014-01-29T10:19:00Z">
          <w:pPr>
            <w:pStyle w:val="Sumrio3"/>
          </w:pPr>
        </w:pPrChange>
      </w:pPr>
      <w:ins w:id="21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4.5.1 Quadro A.4.5.1 – Despesas Realizadas por meio da Conta Tipo “B” e por meio do Cartão de Crédito Corporativo (Série Histórica)</w:t>
        </w:r>
        <w:r>
          <w:rPr>
            <w:noProof/>
            <w:webHidden/>
          </w:rPr>
          <w:tab/>
        </w:r>
        <w:r>
          <w:rPr>
            <w:noProof/>
            <w:webHidden/>
          </w:rPr>
          <w:fldChar w:fldCharType="begin"/>
        </w:r>
        <w:r>
          <w:rPr>
            <w:noProof/>
            <w:webHidden/>
          </w:rPr>
          <w:instrText xml:space="preserve"> PAGEREF _Toc377738820 \h </w:instrText>
        </w:r>
      </w:ins>
      <w:r>
        <w:rPr>
          <w:noProof/>
          <w:webHidden/>
        </w:rPr>
      </w:r>
      <w:r>
        <w:rPr>
          <w:noProof/>
          <w:webHidden/>
        </w:rPr>
        <w:fldChar w:fldCharType="separate"/>
      </w:r>
      <w:ins w:id="211"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12" w:author="Joao Luiz Cavalcante Ferreira" w:date="2014-01-17T16:17:00Z"/>
          <w:rFonts w:asciiTheme="minorHAnsi" w:eastAsiaTheme="minorEastAsia" w:hAnsiTheme="minorHAnsi" w:cstheme="minorBidi"/>
          <w:noProof/>
          <w:lang w:eastAsia="pt-BR"/>
        </w:rPr>
        <w:pPrChange w:id="213" w:author="Joao Luiz Cavalcante Ferreira" w:date="2014-01-29T10:19:00Z">
          <w:pPr>
            <w:pStyle w:val="Sumrio3"/>
          </w:pPr>
        </w:pPrChange>
      </w:pPr>
      <w:ins w:id="21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A.4.5.2 – Despesas Realizadas por meio de Suprimento de Fundos por UG e por Suprido (Conta Tipo “B”)</w:t>
        </w:r>
        <w:r>
          <w:rPr>
            <w:noProof/>
            <w:webHidden/>
          </w:rPr>
          <w:tab/>
        </w:r>
        <w:r>
          <w:rPr>
            <w:noProof/>
            <w:webHidden/>
          </w:rPr>
          <w:fldChar w:fldCharType="begin"/>
        </w:r>
        <w:r>
          <w:rPr>
            <w:noProof/>
            <w:webHidden/>
          </w:rPr>
          <w:instrText xml:space="preserve"> PAGEREF _Toc377738821 \h </w:instrText>
        </w:r>
      </w:ins>
      <w:r>
        <w:rPr>
          <w:noProof/>
          <w:webHidden/>
        </w:rPr>
      </w:r>
      <w:r>
        <w:rPr>
          <w:noProof/>
          <w:webHidden/>
        </w:rPr>
        <w:fldChar w:fldCharType="separate"/>
      </w:r>
      <w:ins w:id="215"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16" w:author="Joao Luiz Cavalcante Ferreira" w:date="2014-01-17T16:17:00Z"/>
          <w:rFonts w:asciiTheme="minorHAnsi" w:eastAsiaTheme="minorEastAsia" w:hAnsiTheme="minorHAnsi" w:cstheme="minorBidi"/>
          <w:noProof/>
          <w:lang w:eastAsia="pt-BR"/>
        </w:rPr>
        <w:pPrChange w:id="217" w:author="Joao Luiz Cavalcante Ferreira" w:date="2014-01-29T10:19:00Z">
          <w:pPr>
            <w:pStyle w:val="Sumrio3"/>
          </w:pPr>
        </w:pPrChange>
      </w:pPr>
      <w:ins w:id="21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A.4.5.3 - Despesa Com Cartão de Crédito Corporativo por UG e por Portador 115</w:t>
        </w:r>
        <w:r>
          <w:rPr>
            <w:noProof/>
            <w:webHidden/>
          </w:rPr>
          <w:tab/>
        </w:r>
        <w:r>
          <w:rPr>
            <w:noProof/>
            <w:webHidden/>
          </w:rPr>
          <w:fldChar w:fldCharType="begin"/>
        </w:r>
        <w:r>
          <w:rPr>
            <w:noProof/>
            <w:webHidden/>
          </w:rPr>
          <w:instrText xml:space="preserve"> PAGEREF _Toc377738822 \h </w:instrText>
        </w:r>
      </w:ins>
      <w:r>
        <w:rPr>
          <w:noProof/>
          <w:webHidden/>
        </w:rPr>
      </w:r>
      <w:r>
        <w:rPr>
          <w:noProof/>
          <w:webHidden/>
        </w:rPr>
        <w:fldChar w:fldCharType="separate"/>
      </w:r>
      <w:ins w:id="219"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20" w:author="Joao Luiz Cavalcante Ferreira" w:date="2014-01-17T16:17:00Z"/>
          <w:rFonts w:asciiTheme="minorHAnsi" w:eastAsiaTheme="minorEastAsia" w:hAnsiTheme="minorHAnsi" w:cstheme="minorBidi"/>
          <w:noProof/>
          <w:lang w:eastAsia="pt-BR"/>
        </w:rPr>
        <w:pPrChange w:id="221" w:author="Joao Luiz Cavalcante Ferreira" w:date="2014-01-29T10:19:00Z">
          <w:pPr>
            <w:pStyle w:val="Sumrio3"/>
          </w:pPr>
        </w:pPrChange>
      </w:pPr>
      <w:ins w:id="22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Quadro A.4.5.4 - Prestações de Contas de Suprimento de Fundos (Conta Tipo “B” e CPGF)</w:t>
        </w:r>
        <w:r>
          <w:rPr>
            <w:noProof/>
            <w:webHidden/>
          </w:rPr>
          <w:tab/>
        </w:r>
        <w:r>
          <w:rPr>
            <w:noProof/>
            <w:webHidden/>
          </w:rPr>
          <w:fldChar w:fldCharType="begin"/>
        </w:r>
        <w:r>
          <w:rPr>
            <w:noProof/>
            <w:webHidden/>
          </w:rPr>
          <w:instrText xml:space="preserve"> PAGEREF _Toc377738823 \h </w:instrText>
        </w:r>
      </w:ins>
      <w:r>
        <w:rPr>
          <w:noProof/>
          <w:webHidden/>
        </w:rPr>
      </w:r>
      <w:r>
        <w:rPr>
          <w:noProof/>
          <w:webHidden/>
        </w:rPr>
        <w:fldChar w:fldCharType="separate"/>
      </w:r>
      <w:ins w:id="223"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1"/>
        <w:spacing w:line="240" w:lineRule="auto"/>
        <w:rPr>
          <w:ins w:id="224" w:author="Joao Luiz Cavalcante Ferreira" w:date="2014-01-17T16:17:00Z"/>
          <w:rFonts w:asciiTheme="minorHAnsi" w:eastAsiaTheme="minorEastAsia" w:hAnsiTheme="minorHAnsi" w:cstheme="minorBidi"/>
          <w:noProof/>
          <w:lang w:eastAsia="pt-BR"/>
        </w:rPr>
        <w:pPrChange w:id="225" w:author="Joao Luiz Cavalcante Ferreira" w:date="2014-01-29T10:19:00Z">
          <w:pPr>
            <w:pStyle w:val="Sumrio1"/>
          </w:pPr>
        </w:pPrChange>
      </w:pPr>
      <w:ins w:id="22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4.6 Renúncia de Receitas.</w:t>
        </w:r>
        <w:r>
          <w:rPr>
            <w:noProof/>
            <w:webHidden/>
          </w:rPr>
          <w:tab/>
        </w:r>
        <w:r>
          <w:rPr>
            <w:noProof/>
            <w:webHidden/>
          </w:rPr>
          <w:fldChar w:fldCharType="begin"/>
        </w:r>
        <w:r>
          <w:rPr>
            <w:noProof/>
            <w:webHidden/>
          </w:rPr>
          <w:instrText xml:space="preserve"> PAGEREF _Toc377738824 \h </w:instrText>
        </w:r>
      </w:ins>
      <w:r>
        <w:rPr>
          <w:noProof/>
          <w:webHidden/>
        </w:rPr>
      </w:r>
      <w:r>
        <w:rPr>
          <w:noProof/>
          <w:webHidden/>
        </w:rPr>
        <w:fldChar w:fldCharType="separate"/>
      </w:r>
      <w:ins w:id="227"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28" w:author="Joao Luiz Cavalcante Ferreira" w:date="2014-01-17T16:17:00Z"/>
          <w:rFonts w:asciiTheme="minorHAnsi" w:eastAsiaTheme="minorEastAsia" w:hAnsiTheme="minorHAnsi" w:cstheme="minorBidi"/>
          <w:noProof/>
          <w:lang w:eastAsia="pt-BR"/>
        </w:rPr>
        <w:pPrChange w:id="229" w:author="Joao Luiz Cavalcante Ferreira" w:date="2014-01-29T10:19:00Z">
          <w:pPr>
            <w:pStyle w:val="Sumrio3"/>
          </w:pPr>
        </w:pPrChange>
      </w:pPr>
      <w:ins w:id="2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4.6.01 Quadro A.4.6.1.1 – Benefícios Financeiros e Creditícios Geridos pela UJ ou Benefícios Financeiros e Creditícios Estimados e Quantificados pela UJ</w:t>
        </w:r>
        <w:r>
          <w:rPr>
            <w:noProof/>
            <w:webHidden/>
          </w:rPr>
          <w:tab/>
        </w:r>
        <w:r>
          <w:rPr>
            <w:noProof/>
            <w:webHidden/>
          </w:rPr>
          <w:fldChar w:fldCharType="begin"/>
        </w:r>
        <w:r>
          <w:rPr>
            <w:noProof/>
            <w:webHidden/>
          </w:rPr>
          <w:instrText xml:space="preserve"> PAGEREF _Toc377738825 \h </w:instrText>
        </w:r>
      </w:ins>
      <w:r>
        <w:rPr>
          <w:noProof/>
          <w:webHidden/>
        </w:rPr>
      </w:r>
      <w:r>
        <w:rPr>
          <w:noProof/>
          <w:webHidden/>
        </w:rPr>
        <w:fldChar w:fldCharType="separate"/>
      </w:r>
      <w:ins w:id="231"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32" w:author="Joao Luiz Cavalcante Ferreira" w:date="2014-01-17T16:17:00Z"/>
          <w:rFonts w:asciiTheme="minorHAnsi" w:eastAsiaTheme="minorEastAsia" w:hAnsiTheme="minorHAnsi" w:cstheme="minorBidi"/>
          <w:noProof/>
          <w:lang w:eastAsia="pt-BR"/>
        </w:rPr>
        <w:pPrChange w:id="233" w:author="Joao Luiz Cavalcante Ferreira" w:date="2014-01-29T10:19:00Z">
          <w:pPr>
            <w:pStyle w:val="Sumrio3"/>
          </w:pPr>
        </w:pPrChange>
      </w:pPr>
      <w:ins w:id="2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4.6.02 Quadro – A.4.6.2.1 – Renúncias Tributárias sob Gestão da UJ – Renúncias Tributárias Estimadas e Quantificadas pela UJ</w:t>
        </w:r>
        <w:r>
          <w:rPr>
            <w:noProof/>
            <w:webHidden/>
          </w:rPr>
          <w:tab/>
        </w:r>
        <w:r>
          <w:rPr>
            <w:noProof/>
            <w:webHidden/>
          </w:rPr>
          <w:fldChar w:fldCharType="begin"/>
        </w:r>
        <w:r>
          <w:rPr>
            <w:noProof/>
            <w:webHidden/>
          </w:rPr>
          <w:instrText xml:space="preserve"> PAGEREF _Toc377738826 \h </w:instrText>
        </w:r>
      </w:ins>
      <w:r>
        <w:rPr>
          <w:noProof/>
          <w:webHidden/>
        </w:rPr>
      </w:r>
      <w:r>
        <w:rPr>
          <w:noProof/>
          <w:webHidden/>
        </w:rPr>
        <w:fldChar w:fldCharType="separate"/>
      </w:r>
      <w:ins w:id="235"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36" w:author="Joao Luiz Cavalcante Ferreira" w:date="2014-01-17T16:17:00Z"/>
          <w:rFonts w:asciiTheme="minorHAnsi" w:eastAsiaTheme="minorEastAsia" w:hAnsiTheme="minorHAnsi" w:cstheme="minorBidi"/>
          <w:noProof/>
          <w:lang w:eastAsia="pt-BR"/>
        </w:rPr>
        <w:pPrChange w:id="237" w:author="Joao Luiz Cavalcante Ferreira" w:date="2014-01-29T10:19:00Z">
          <w:pPr>
            <w:pStyle w:val="Sumrio3"/>
          </w:pPr>
        </w:pPrChange>
      </w:pPr>
      <w:ins w:id="2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4.6.03 Quadro A.4.6.2.2.  - Valores Renunciados e Respectiva Contrapartida</w:t>
        </w:r>
        <w:r>
          <w:rPr>
            <w:noProof/>
            <w:webHidden/>
          </w:rPr>
          <w:tab/>
        </w:r>
        <w:r>
          <w:rPr>
            <w:noProof/>
            <w:webHidden/>
          </w:rPr>
          <w:fldChar w:fldCharType="begin"/>
        </w:r>
        <w:r>
          <w:rPr>
            <w:noProof/>
            <w:webHidden/>
          </w:rPr>
          <w:instrText xml:space="preserve"> PAGEREF _Toc377738827 \h </w:instrText>
        </w:r>
      </w:ins>
      <w:r>
        <w:rPr>
          <w:noProof/>
          <w:webHidden/>
        </w:rPr>
      </w:r>
      <w:r>
        <w:rPr>
          <w:noProof/>
          <w:webHidden/>
        </w:rPr>
        <w:fldChar w:fldCharType="separate"/>
      </w:r>
      <w:ins w:id="239"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40" w:author="Joao Luiz Cavalcante Ferreira" w:date="2014-01-17T16:17:00Z"/>
          <w:rFonts w:asciiTheme="minorHAnsi" w:eastAsiaTheme="minorEastAsia" w:hAnsiTheme="minorHAnsi" w:cstheme="minorBidi"/>
          <w:noProof/>
          <w:lang w:eastAsia="pt-BR"/>
        </w:rPr>
        <w:pPrChange w:id="241" w:author="Joao Luiz Cavalcante Ferreira" w:date="2014-01-29T10:19:00Z">
          <w:pPr>
            <w:pStyle w:val="Sumrio3"/>
          </w:pPr>
        </w:pPrChange>
      </w:pPr>
      <w:ins w:id="24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4.6.04 Quadro A.4.6.2.3 - Valores Renunciados por Tributo e Gasto Tributário – 2013-2011</w:t>
        </w:r>
        <w:r>
          <w:rPr>
            <w:noProof/>
            <w:webHidden/>
          </w:rPr>
          <w:tab/>
        </w:r>
        <w:r>
          <w:rPr>
            <w:noProof/>
            <w:webHidden/>
          </w:rPr>
          <w:fldChar w:fldCharType="begin"/>
        </w:r>
        <w:r>
          <w:rPr>
            <w:noProof/>
            <w:webHidden/>
          </w:rPr>
          <w:instrText xml:space="preserve"> PAGEREF _Toc377738828 \h </w:instrText>
        </w:r>
      </w:ins>
      <w:r>
        <w:rPr>
          <w:noProof/>
          <w:webHidden/>
        </w:rPr>
      </w:r>
      <w:r>
        <w:rPr>
          <w:noProof/>
          <w:webHidden/>
        </w:rPr>
        <w:fldChar w:fldCharType="separate"/>
      </w:r>
      <w:ins w:id="243"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44" w:author="Joao Luiz Cavalcante Ferreira" w:date="2014-01-17T16:17:00Z"/>
          <w:rFonts w:asciiTheme="minorHAnsi" w:eastAsiaTheme="minorEastAsia" w:hAnsiTheme="minorHAnsi" w:cstheme="minorBidi"/>
          <w:noProof/>
          <w:lang w:eastAsia="pt-BR"/>
        </w:rPr>
        <w:pPrChange w:id="245" w:author="Joao Luiz Cavalcante Ferreira" w:date="2014-01-29T10:19:00Z">
          <w:pPr>
            <w:pStyle w:val="Sumrio3"/>
          </w:pPr>
        </w:pPrChange>
      </w:pPr>
      <w:ins w:id="24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"_Toc377738829"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4.6.05 Quadro A.4.6.2.4.1 - Contribuintes Beneficiados pela Renúncia – Pessoas Físicas</w:t>
        </w:r>
        <w:r>
          <w:rPr>
            <w:noProof/>
            <w:webHidden/>
          </w:rPr>
          <w:tab/>
        </w:r>
        <w:r>
          <w:rPr>
            <w:noProof/>
            <w:webHidden/>
          </w:rPr>
          <w:fldChar w:fldCharType="begin"/>
        </w:r>
        <w:r>
          <w:rPr>
            <w:noProof/>
            <w:webHidden/>
          </w:rPr>
          <w:instrText xml:space="preserve"> PAGEREF _Toc377738829 \h </w:instrText>
        </w:r>
      </w:ins>
      <w:r>
        <w:rPr>
          <w:noProof/>
          <w:webHidden/>
        </w:rPr>
      </w:r>
      <w:r>
        <w:rPr>
          <w:noProof/>
          <w:webHidden/>
        </w:rPr>
        <w:fldChar w:fldCharType="separate"/>
      </w:r>
      <w:ins w:id="247"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48" w:author="Joao Luiz Cavalcante Ferreira" w:date="2014-01-17T16:17:00Z"/>
          <w:rFonts w:asciiTheme="minorHAnsi" w:eastAsiaTheme="minorEastAsia" w:hAnsiTheme="minorHAnsi" w:cstheme="minorBidi"/>
          <w:noProof/>
          <w:lang w:eastAsia="pt-BR"/>
        </w:rPr>
        <w:pPrChange w:id="249" w:author="Joao Luiz Cavalcante Ferreira" w:date="2014-01-29T10:19:00Z">
          <w:pPr>
            <w:pStyle w:val="Sumrio3"/>
          </w:pPr>
        </w:pPrChange>
      </w:pPr>
      <w:ins w:id="25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4.6.06 Quadro A.4.6.2.4.2 - Contribuintes Beneficiados pela Renúncia – Pessoas Jurídicas</w:t>
        </w:r>
        <w:r>
          <w:rPr>
            <w:noProof/>
            <w:webHidden/>
          </w:rPr>
          <w:tab/>
        </w:r>
        <w:r>
          <w:rPr>
            <w:noProof/>
            <w:webHidden/>
          </w:rPr>
          <w:fldChar w:fldCharType="begin"/>
        </w:r>
        <w:r>
          <w:rPr>
            <w:noProof/>
            <w:webHidden/>
          </w:rPr>
          <w:instrText xml:space="preserve"> PAGEREF _Toc377738830 \h </w:instrText>
        </w:r>
      </w:ins>
      <w:r>
        <w:rPr>
          <w:noProof/>
          <w:webHidden/>
        </w:rPr>
      </w:r>
      <w:r>
        <w:rPr>
          <w:noProof/>
          <w:webHidden/>
        </w:rPr>
        <w:fldChar w:fldCharType="separate"/>
      </w:r>
      <w:ins w:id="251"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52" w:author="Joao Luiz Cavalcante Ferreira" w:date="2014-01-17T16:17:00Z"/>
          <w:rFonts w:asciiTheme="minorHAnsi" w:eastAsiaTheme="minorEastAsia" w:hAnsiTheme="minorHAnsi" w:cstheme="minorBidi"/>
          <w:noProof/>
          <w:lang w:eastAsia="pt-BR"/>
        </w:rPr>
        <w:pPrChange w:id="253" w:author="Joao Luiz Cavalcante Ferreira" w:date="2014-01-29T10:19:00Z">
          <w:pPr>
            <w:pStyle w:val="Sumrio3"/>
          </w:pPr>
        </w:pPrChange>
      </w:pPr>
      <w:ins w:id="25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4.6.07 Quadro A.4.6.2.5.1 - Beneficiários da Contrapartida da Renúncia – Pessoas Físicas</w:t>
        </w:r>
        <w:r>
          <w:rPr>
            <w:noProof/>
            <w:webHidden/>
          </w:rPr>
          <w:tab/>
        </w:r>
        <w:r>
          <w:rPr>
            <w:noProof/>
            <w:webHidden/>
          </w:rPr>
          <w:fldChar w:fldCharType="begin"/>
        </w:r>
        <w:r>
          <w:rPr>
            <w:noProof/>
            <w:webHidden/>
          </w:rPr>
          <w:instrText xml:space="preserve"> PAGEREF _Toc377738831 \h </w:instrText>
        </w:r>
      </w:ins>
      <w:r>
        <w:rPr>
          <w:noProof/>
          <w:webHidden/>
        </w:rPr>
      </w:r>
      <w:r>
        <w:rPr>
          <w:noProof/>
          <w:webHidden/>
        </w:rPr>
        <w:fldChar w:fldCharType="separate"/>
      </w:r>
      <w:ins w:id="255" w:author="Joao Luiz Cavalcante Ferreira" w:date="2014-01-17T16:17:00Z">
        <w:r>
          <w:rPr>
            <w:noProof/>
            <w:webHidden/>
          </w:rPr>
          <w:t>28</w:t>
        </w:r>
        <w:r>
          <w:rPr>
            <w:noProof/>
            <w:webHidden/>
          </w:rPr>
          <w:fldChar w:fldCharType="end"/>
        </w:r>
        <w:r w:rsidRPr="00B9500D">
          <w:rPr>
            <w:rStyle w:val="Hyperlink"/>
            <w:noProof/>
          </w:rPr>
          <w:fldChar w:fldCharType="end"/>
        </w:r>
      </w:ins>
    </w:p>
    <w:p w:rsidR="00316E3A" w:rsidRDefault="00316E3A">
      <w:pPr>
        <w:pStyle w:val="Sumrio3"/>
        <w:spacing w:line="240" w:lineRule="auto"/>
        <w:rPr>
          <w:ins w:id="256" w:author="Joao Luiz Cavalcante Ferreira" w:date="2014-01-17T16:17:00Z"/>
          <w:rFonts w:asciiTheme="minorHAnsi" w:eastAsiaTheme="minorEastAsia" w:hAnsiTheme="minorHAnsi" w:cstheme="minorBidi"/>
          <w:noProof/>
          <w:lang w:eastAsia="pt-BR"/>
        </w:rPr>
        <w:pPrChange w:id="257" w:author="Joao Luiz Cavalcante Ferreira" w:date="2014-01-29T10:19:00Z">
          <w:pPr>
            <w:pStyle w:val="Sumrio3"/>
          </w:pPr>
        </w:pPrChange>
      </w:pPr>
      <w:ins w:id="25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4.6.08 Quadro A.4.6.2.5.2 - Beneficiários da Contrapartida da Renúncia – Pessoas Jurídicas</w:t>
        </w:r>
        <w:r>
          <w:rPr>
            <w:noProof/>
            <w:webHidden/>
          </w:rPr>
          <w:tab/>
        </w:r>
        <w:r>
          <w:rPr>
            <w:noProof/>
            <w:webHidden/>
          </w:rPr>
          <w:fldChar w:fldCharType="begin"/>
        </w:r>
        <w:r>
          <w:rPr>
            <w:noProof/>
            <w:webHidden/>
          </w:rPr>
          <w:instrText xml:space="preserve"> PAGEREF _Toc377738832 \h </w:instrText>
        </w:r>
      </w:ins>
      <w:r>
        <w:rPr>
          <w:noProof/>
          <w:webHidden/>
        </w:rPr>
      </w:r>
      <w:r>
        <w:rPr>
          <w:noProof/>
          <w:webHidden/>
        </w:rPr>
        <w:fldChar w:fldCharType="separate"/>
      </w:r>
      <w:ins w:id="259"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60" w:author="Joao Luiz Cavalcante Ferreira" w:date="2014-01-17T16:17:00Z"/>
          <w:rFonts w:asciiTheme="minorHAnsi" w:eastAsiaTheme="minorEastAsia" w:hAnsiTheme="minorHAnsi" w:cstheme="minorBidi"/>
          <w:noProof/>
          <w:lang w:eastAsia="pt-BR"/>
        </w:rPr>
        <w:pPrChange w:id="261" w:author="Joao Luiz Cavalcante Ferreira" w:date="2014-01-29T10:19:00Z">
          <w:pPr>
            <w:pStyle w:val="Sumrio3"/>
          </w:pPr>
        </w:pPrChange>
      </w:pPr>
      <w:ins w:id="262"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"_Toc377738833"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4.6.09 Quadro A.4.6.2.6 - Aplicação de Recursos da Renúncia de Receita pela própria UJ</w:t>
        </w:r>
        <w:r>
          <w:rPr>
            <w:noProof/>
            <w:webHidden/>
          </w:rPr>
          <w:tab/>
        </w:r>
        <w:r>
          <w:rPr>
            <w:noProof/>
            <w:webHidden/>
          </w:rPr>
          <w:fldChar w:fldCharType="begin"/>
        </w:r>
        <w:r>
          <w:rPr>
            <w:noProof/>
            <w:webHidden/>
          </w:rPr>
          <w:instrText xml:space="preserve"> PAGEREF _Toc377738833 \h </w:instrText>
        </w:r>
      </w:ins>
      <w:r>
        <w:rPr>
          <w:noProof/>
          <w:webHidden/>
        </w:rPr>
      </w:r>
      <w:r>
        <w:rPr>
          <w:noProof/>
          <w:webHidden/>
        </w:rPr>
        <w:fldChar w:fldCharType="separate"/>
      </w:r>
      <w:ins w:id="263"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64" w:author="Joao Luiz Cavalcante Ferreira" w:date="2014-01-17T16:17:00Z"/>
          <w:rFonts w:asciiTheme="minorHAnsi" w:eastAsiaTheme="minorEastAsia" w:hAnsiTheme="minorHAnsi" w:cstheme="minorBidi"/>
          <w:noProof/>
          <w:lang w:eastAsia="pt-BR"/>
        </w:rPr>
        <w:pPrChange w:id="265" w:author="Joao Luiz Cavalcante Ferreira" w:date="2014-01-29T10:19:00Z">
          <w:pPr>
            <w:pStyle w:val="Sumrio3"/>
          </w:pPr>
        </w:pPrChange>
      </w:pPr>
      <w:ins w:id="2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4.6.10 Quadro A.4.6.2.7 - Prestações de Contas de Renúncia de Receitas</w:t>
        </w:r>
        <w:r>
          <w:rPr>
            <w:noProof/>
            <w:webHidden/>
          </w:rPr>
          <w:tab/>
        </w:r>
        <w:r>
          <w:rPr>
            <w:noProof/>
            <w:webHidden/>
          </w:rPr>
          <w:fldChar w:fldCharType="begin"/>
        </w:r>
        <w:r>
          <w:rPr>
            <w:noProof/>
            <w:webHidden/>
          </w:rPr>
          <w:instrText xml:space="preserve"> PAGEREF _Toc377738834 \h </w:instrText>
        </w:r>
      </w:ins>
      <w:r>
        <w:rPr>
          <w:noProof/>
          <w:webHidden/>
        </w:rPr>
      </w:r>
      <w:r>
        <w:rPr>
          <w:noProof/>
          <w:webHidden/>
        </w:rPr>
        <w:fldChar w:fldCharType="separate"/>
      </w:r>
      <w:ins w:id="267"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68" w:author="Joao Luiz Cavalcante Ferreira" w:date="2014-01-17T16:17:00Z"/>
          <w:rFonts w:asciiTheme="minorHAnsi" w:eastAsiaTheme="minorEastAsia" w:hAnsiTheme="minorHAnsi" w:cstheme="minorBidi"/>
          <w:noProof/>
          <w:lang w:eastAsia="pt-BR"/>
        </w:rPr>
        <w:pPrChange w:id="269" w:author="Joao Luiz Cavalcante Ferreira" w:date="2014-01-29T10:19:00Z">
          <w:pPr>
            <w:pStyle w:val="Sumrio3"/>
          </w:pPr>
        </w:pPrChange>
      </w:pPr>
      <w:ins w:id="2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4.6.11 Quadro A.4.6.2.8 - Comunicações à RFB</w:t>
        </w:r>
        <w:r>
          <w:rPr>
            <w:noProof/>
            <w:webHidden/>
          </w:rPr>
          <w:tab/>
        </w:r>
        <w:r>
          <w:rPr>
            <w:noProof/>
            <w:webHidden/>
          </w:rPr>
          <w:fldChar w:fldCharType="begin"/>
        </w:r>
        <w:r>
          <w:rPr>
            <w:noProof/>
            <w:webHidden/>
          </w:rPr>
          <w:instrText xml:space="preserve"> PAGEREF _Toc377738835 \h </w:instrText>
        </w:r>
      </w:ins>
      <w:r>
        <w:rPr>
          <w:noProof/>
          <w:webHidden/>
        </w:rPr>
      </w:r>
      <w:r>
        <w:rPr>
          <w:noProof/>
          <w:webHidden/>
        </w:rPr>
        <w:fldChar w:fldCharType="separate"/>
      </w:r>
      <w:ins w:id="271"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72" w:author="Joao Luiz Cavalcante Ferreira" w:date="2014-01-17T16:17:00Z"/>
          <w:rFonts w:asciiTheme="minorHAnsi" w:eastAsiaTheme="minorEastAsia" w:hAnsiTheme="minorHAnsi" w:cstheme="minorBidi"/>
          <w:noProof/>
          <w:lang w:eastAsia="pt-BR"/>
        </w:rPr>
        <w:pPrChange w:id="273" w:author="Joao Luiz Cavalcante Ferreira" w:date="2014-01-29T10:19:00Z">
          <w:pPr>
            <w:pStyle w:val="Sumrio3"/>
          </w:pPr>
        </w:pPrChange>
      </w:pPr>
      <w:ins w:id="2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4.6.12 Quadro A.4.6.2.9 - Indicadores de Gestão da Renúncia de Receitas</w:t>
        </w:r>
        <w:r>
          <w:rPr>
            <w:noProof/>
            <w:webHidden/>
          </w:rPr>
          <w:tab/>
        </w:r>
        <w:r>
          <w:rPr>
            <w:noProof/>
            <w:webHidden/>
          </w:rPr>
          <w:fldChar w:fldCharType="begin"/>
        </w:r>
        <w:r>
          <w:rPr>
            <w:noProof/>
            <w:webHidden/>
          </w:rPr>
          <w:instrText xml:space="preserve"> PAGEREF _Toc377738836 \h </w:instrText>
        </w:r>
      </w:ins>
      <w:r>
        <w:rPr>
          <w:noProof/>
          <w:webHidden/>
        </w:rPr>
      </w:r>
      <w:r>
        <w:rPr>
          <w:noProof/>
          <w:webHidden/>
        </w:rPr>
        <w:fldChar w:fldCharType="separate"/>
      </w:r>
      <w:ins w:id="275"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76" w:author="Joao Luiz Cavalcante Ferreira" w:date="2014-01-17T16:17:00Z"/>
          <w:rFonts w:asciiTheme="minorHAnsi" w:eastAsiaTheme="minorEastAsia" w:hAnsiTheme="minorHAnsi" w:cstheme="minorBidi"/>
          <w:noProof/>
          <w:lang w:eastAsia="pt-BR"/>
        </w:rPr>
        <w:pPrChange w:id="277" w:author="Joao Luiz Cavalcante Ferreira" w:date="2014-01-29T10:19:00Z">
          <w:pPr>
            <w:pStyle w:val="Sumrio3"/>
          </w:pPr>
        </w:pPrChange>
      </w:pPr>
      <w:ins w:id="2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4.6.13 Quadro A.4.6.2.11 - Ações da RFB</w:t>
        </w:r>
        <w:r>
          <w:rPr>
            <w:noProof/>
            <w:webHidden/>
          </w:rPr>
          <w:tab/>
        </w:r>
        <w:r>
          <w:rPr>
            <w:noProof/>
            <w:webHidden/>
          </w:rPr>
          <w:fldChar w:fldCharType="begin"/>
        </w:r>
        <w:r>
          <w:rPr>
            <w:noProof/>
            <w:webHidden/>
          </w:rPr>
          <w:instrText xml:space="preserve"> PAGEREF _Toc377738837 \h </w:instrText>
        </w:r>
      </w:ins>
      <w:r>
        <w:rPr>
          <w:noProof/>
          <w:webHidden/>
        </w:rPr>
      </w:r>
      <w:r>
        <w:rPr>
          <w:noProof/>
          <w:webHidden/>
        </w:rPr>
        <w:fldChar w:fldCharType="separate"/>
      </w:r>
      <w:ins w:id="279"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80" w:author="Joao Luiz Cavalcante Ferreira" w:date="2014-01-17T16:17:00Z"/>
          <w:rFonts w:asciiTheme="minorHAnsi" w:eastAsiaTheme="minorEastAsia" w:hAnsiTheme="minorHAnsi" w:cstheme="minorBidi"/>
          <w:noProof/>
          <w:lang w:eastAsia="pt-BR"/>
        </w:rPr>
        <w:pPrChange w:id="281" w:author="Joao Luiz Cavalcante Ferreira" w:date="2014-01-29T10:19:00Z">
          <w:pPr>
            <w:pStyle w:val="Sumrio1"/>
          </w:pPr>
        </w:pPrChange>
      </w:pPr>
      <w:ins w:id="2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4.7 Não consta no rol da DN</w:t>
        </w:r>
        <w:r>
          <w:rPr>
            <w:noProof/>
            <w:webHidden/>
          </w:rPr>
          <w:tab/>
        </w:r>
        <w:r>
          <w:rPr>
            <w:noProof/>
            <w:webHidden/>
          </w:rPr>
          <w:fldChar w:fldCharType="begin"/>
        </w:r>
        <w:r>
          <w:rPr>
            <w:noProof/>
            <w:webHidden/>
          </w:rPr>
          <w:instrText xml:space="preserve"> PAGEREF _Toc377738838 \h </w:instrText>
        </w:r>
      </w:ins>
      <w:r>
        <w:rPr>
          <w:noProof/>
          <w:webHidden/>
        </w:rPr>
      </w:r>
      <w:r>
        <w:rPr>
          <w:noProof/>
          <w:webHidden/>
        </w:rPr>
        <w:fldChar w:fldCharType="separate"/>
      </w:r>
      <w:ins w:id="283"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84" w:author="Joao Luiz Cavalcante Ferreira" w:date="2014-01-17T16:17:00Z"/>
          <w:rFonts w:asciiTheme="minorHAnsi" w:eastAsiaTheme="minorEastAsia" w:hAnsiTheme="minorHAnsi" w:cstheme="minorBidi"/>
          <w:noProof/>
          <w:lang w:eastAsia="pt-BR"/>
        </w:rPr>
        <w:pPrChange w:id="285" w:author="Joao Luiz Cavalcante Ferreira" w:date="2014-01-29T10:19:00Z">
          <w:pPr>
            <w:pStyle w:val="Sumrio1"/>
          </w:pPr>
        </w:pPrChange>
      </w:pPr>
      <w:ins w:id="2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"_Toc377738839"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 GESTÃO DE PESSOAS, TERCEIRIZAÇÃO DE MÃO DE OBRA E CUSTOS RELACIONADOS</w:t>
        </w:r>
        <w:r>
          <w:rPr>
            <w:noProof/>
            <w:webHidden/>
          </w:rPr>
          <w:tab/>
        </w:r>
        <w:r>
          <w:rPr>
            <w:noProof/>
            <w:webHidden/>
          </w:rPr>
          <w:fldChar w:fldCharType="begin"/>
        </w:r>
        <w:r>
          <w:rPr>
            <w:noProof/>
            <w:webHidden/>
          </w:rPr>
          <w:instrText xml:space="preserve"> PAGEREF _Toc377738839 \h </w:instrText>
        </w:r>
      </w:ins>
      <w:r>
        <w:rPr>
          <w:noProof/>
          <w:webHidden/>
        </w:rPr>
      </w:r>
      <w:r>
        <w:rPr>
          <w:noProof/>
          <w:webHidden/>
        </w:rPr>
        <w:fldChar w:fldCharType="separate"/>
      </w:r>
      <w:ins w:id="287"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1"/>
        <w:spacing w:line="240" w:lineRule="auto"/>
        <w:rPr>
          <w:ins w:id="288" w:author="Joao Luiz Cavalcante Ferreira" w:date="2014-01-17T16:17:00Z"/>
          <w:rFonts w:asciiTheme="minorHAnsi" w:eastAsiaTheme="minorEastAsia" w:hAnsiTheme="minorHAnsi" w:cstheme="minorBidi"/>
          <w:noProof/>
          <w:lang w:eastAsia="pt-BR"/>
        </w:rPr>
        <w:pPrChange w:id="289" w:author="Joao Luiz Cavalcante Ferreira" w:date="2014-01-29T10:19:00Z">
          <w:pPr>
            <w:pStyle w:val="Sumrio1"/>
          </w:pPr>
        </w:pPrChange>
      </w:pPr>
      <w:ins w:id="29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5.1 Estrutura de pessoal da unidade, contemplando as seguintes perspectivas:</w:t>
        </w:r>
        <w:r>
          <w:rPr>
            <w:noProof/>
            <w:webHidden/>
          </w:rPr>
          <w:tab/>
        </w:r>
        <w:r>
          <w:rPr>
            <w:noProof/>
            <w:webHidden/>
          </w:rPr>
          <w:fldChar w:fldCharType="begin"/>
        </w:r>
        <w:r>
          <w:rPr>
            <w:noProof/>
            <w:webHidden/>
          </w:rPr>
          <w:instrText xml:space="preserve"> PAGEREF _Toc377738840 \h </w:instrText>
        </w:r>
      </w:ins>
      <w:r>
        <w:rPr>
          <w:noProof/>
          <w:webHidden/>
        </w:rPr>
      </w:r>
      <w:r>
        <w:rPr>
          <w:noProof/>
          <w:webHidden/>
        </w:rPr>
        <w:fldChar w:fldCharType="separate"/>
      </w:r>
      <w:ins w:id="291"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92" w:author="Joao Luiz Cavalcante Ferreira" w:date="2014-01-17T16:17:00Z"/>
          <w:rFonts w:asciiTheme="minorHAnsi" w:eastAsiaTheme="minorEastAsia" w:hAnsiTheme="minorHAnsi" w:cstheme="minorBidi"/>
          <w:noProof/>
          <w:lang w:eastAsia="pt-BR"/>
        </w:rPr>
        <w:pPrChange w:id="293" w:author="Joao Luiz Cavalcante Ferreira" w:date="2014-01-29T10:19:00Z">
          <w:pPr>
            <w:pStyle w:val="Sumrio3"/>
          </w:pPr>
        </w:pPrChange>
      </w:pPr>
      <w:ins w:id="29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5.1.01 Quadro A.5.1.1.1  – Força de Trabalho da UJ – Situação apurada em 31/12</w:t>
        </w:r>
        <w:r>
          <w:rPr>
            <w:noProof/>
            <w:webHidden/>
          </w:rPr>
          <w:tab/>
        </w:r>
        <w:r>
          <w:rPr>
            <w:noProof/>
            <w:webHidden/>
          </w:rPr>
          <w:fldChar w:fldCharType="begin"/>
        </w:r>
        <w:r>
          <w:rPr>
            <w:noProof/>
            <w:webHidden/>
          </w:rPr>
          <w:instrText xml:space="preserve"> PAGEREF _Toc377738841 \h </w:instrText>
        </w:r>
      </w:ins>
      <w:r>
        <w:rPr>
          <w:noProof/>
          <w:webHidden/>
        </w:rPr>
      </w:r>
      <w:r>
        <w:rPr>
          <w:noProof/>
          <w:webHidden/>
        </w:rPr>
        <w:fldChar w:fldCharType="separate"/>
      </w:r>
      <w:ins w:id="295"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296" w:author="Joao Luiz Cavalcante Ferreira" w:date="2014-01-17T16:17:00Z"/>
          <w:rFonts w:asciiTheme="minorHAnsi" w:eastAsiaTheme="minorEastAsia" w:hAnsiTheme="minorHAnsi" w:cstheme="minorBidi"/>
          <w:noProof/>
          <w:lang w:eastAsia="pt-BR"/>
        </w:rPr>
        <w:pPrChange w:id="297" w:author="Joao Luiz Cavalcante Ferreira" w:date="2014-01-29T10:19:00Z">
          <w:pPr>
            <w:pStyle w:val="Sumrio3"/>
          </w:pPr>
        </w:pPrChange>
      </w:pPr>
      <w:ins w:id="29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5.1.02 Quadro A.5.1.1.2 – Situações que reduzem a força de trabalho da UJ</w:t>
        </w:r>
        <w:r>
          <w:rPr>
            <w:noProof/>
            <w:webHidden/>
          </w:rPr>
          <w:tab/>
        </w:r>
        <w:r>
          <w:rPr>
            <w:noProof/>
            <w:webHidden/>
          </w:rPr>
          <w:fldChar w:fldCharType="begin"/>
        </w:r>
        <w:r>
          <w:rPr>
            <w:noProof/>
            <w:webHidden/>
          </w:rPr>
          <w:instrText xml:space="preserve"> PAGEREF _Toc377738842 \h </w:instrText>
        </w:r>
      </w:ins>
      <w:r>
        <w:rPr>
          <w:noProof/>
          <w:webHidden/>
        </w:rPr>
      </w:r>
      <w:r>
        <w:rPr>
          <w:noProof/>
          <w:webHidden/>
        </w:rPr>
        <w:fldChar w:fldCharType="separate"/>
      </w:r>
      <w:ins w:id="299"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00" w:author="Joao Luiz Cavalcante Ferreira" w:date="2014-01-17T16:17:00Z"/>
          <w:rFonts w:asciiTheme="minorHAnsi" w:eastAsiaTheme="minorEastAsia" w:hAnsiTheme="minorHAnsi" w:cstheme="minorBidi"/>
          <w:noProof/>
          <w:lang w:eastAsia="pt-BR"/>
        </w:rPr>
        <w:pPrChange w:id="301" w:author="Joao Luiz Cavalcante Ferreira" w:date="2014-01-29T10:19:00Z">
          <w:pPr>
            <w:pStyle w:val="Sumrio3"/>
          </w:pPr>
        </w:pPrChange>
      </w:pPr>
      <w:ins w:id="30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5.1.03 Quadro A.5.1.2.1 - Detalhamento da estrutura de cargos em comissão e funções gratificadas da UJ (Situação em 31 de dezembro)</w:t>
        </w:r>
        <w:r>
          <w:rPr>
            <w:noProof/>
            <w:webHidden/>
          </w:rPr>
          <w:tab/>
        </w:r>
        <w:r>
          <w:rPr>
            <w:noProof/>
            <w:webHidden/>
          </w:rPr>
          <w:fldChar w:fldCharType="begin"/>
        </w:r>
        <w:r>
          <w:rPr>
            <w:noProof/>
            <w:webHidden/>
          </w:rPr>
          <w:instrText xml:space="preserve"> PAGEREF _Toc377738843 \h </w:instrText>
        </w:r>
      </w:ins>
      <w:r>
        <w:rPr>
          <w:noProof/>
          <w:webHidden/>
        </w:rPr>
      </w:r>
      <w:r>
        <w:rPr>
          <w:noProof/>
          <w:webHidden/>
        </w:rPr>
        <w:fldChar w:fldCharType="separate"/>
      </w:r>
      <w:ins w:id="303"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04" w:author="Joao Luiz Cavalcante Ferreira" w:date="2014-01-17T16:17:00Z"/>
          <w:rFonts w:asciiTheme="minorHAnsi" w:eastAsiaTheme="minorEastAsia" w:hAnsiTheme="minorHAnsi" w:cstheme="minorBidi"/>
          <w:noProof/>
          <w:lang w:eastAsia="pt-BR"/>
        </w:rPr>
        <w:pPrChange w:id="305" w:author="Joao Luiz Cavalcante Ferreira" w:date="2014-01-29T10:19:00Z">
          <w:pPr>
            <w:pStyle w:val="Sumrio3"/>
          </w:pPr>
        </w:pPrChange>
      </w:pPr>
      <w:ins w:id="30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5.1.04 Quadro A.5.1.2.2 – Quantidade de servidores da UJ por faixa etária Situação apurada em 31/12</w:t>
        </w:r>
        <w:r>
          <w:rPr>
            <w:noProof/>
            <w:webHidden/>
          </w:rPr>
          <w:tab/>
        </w:r>
        <w:r>
          <w:rPr>
            <w:noProof/>
            <w:webHidden/>
          </w:rPr>
          <w:fldChar w:fldCharType="begin"/>
        </w:r>
        <w:r>
          <w:rPr>
            <w:noProof/>
            <w:webHidden/>
          </w:rPr>
          <w:instrText xml:space="preserve"> PAGEREF _Toc377738844 \h </w:instrText>
        </w:r>
      </w:ins>
      <w:r>
        <w:rPr>
          <w:noProof/>
          <w:webHidden/>
        </w:rPr>
      </w:r>
      <w:r>
        <w:rPr>
          <w:noProof/>
          <w:webHidden/>
        </w:rPr>
        <w:fldChar w:fldCharType="separate"/>
      </w:r>
      <w:ins w:id="307"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08" w:author="Joao Luiz Cavalcante Ferreira" w:date="2014-01-17T16:17:00Z"/>
          <w:rFonts w:asciiTheme="minorHAnsi" w:eastAsiaTheme="minorEastAsia" w:hAnsiTheme="minorHAnsi" w:cstheme="minorBidi"/>
          <w:noProof/>
          <w:lang w:eastAsia="pt-BR"/>
        </w:rPr>
        <w:pPrChange w:id="309" w:author="Joao Luiz Cavalcante Ferreira" w:date="2014-01-29T10:19:00Z">
          <w:pPr>
            <w:pStyle w:val="Sumrio3"/>
          </w:pPr>
        </w:pPrChange>
      </w:pPr>
      <w:ins w:id="31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5.1.05 Quadro A.5.1.2.3 – Quantidade de servidores da UJ por nível de escolaridade  Situação apurada em 31/12</w:t>
        </w:r>
        <w:r>
          <w:rPr>
            <w:noProof/>
            <w:webHidden/>
          </w:rPr>
          <w:tab/>
        </w:r>
        <w:r>
          <w:rPr>
            <w:noProof/>
            <w:webHidden/>
          </w:rPr>
          <w:fldChar w:fldCharType="begin"/>
        </w:r>
        <w:r>
          <w:rPr>
            <w:noProof/>
            <w:webHidden/>
          </w:rPr>
          <w:instrText xml:space="preserve"> PAGEREF _Toc377738845 \h </w:instrText>
        </w:r>
      </w:ins>
      <w:r>
        <w:rPr>
          <w:noProof/>
          <w:webHidden/>
        </w:rPr>
      </w:r>
      <w:r>
        <w:rPr>
          <w:noProof/>
          <w:webHidden/>
        </w:rPr>
        <w:fldChar w:fldCharType="separate"/>
      </w:r>
      <w:ins w:id="311"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12" w:author="Joao Luiz Cavalcante Ferreira" w:date="2014-01-17T16:17:00Z"/>
          <w:rFonts w:asciiTheme="minorHAnsi" w:eastAsiaTheme="minorEastAsia" w:hAnsiTheme="minorHAnsi" w:cstheme="minorBidi"/>
          <w:noProof/>
          <w:lang w:eastAsia="pt-BR"/>
        </w:rPr>
        <w:pPrChange w:id="313" w:author="Joao Luiz Cavalcante Ferreira" w:date="2014-01-29T10:19:00Z">
          <w:pPr>
            <w:pStyle w:val="Sumrio3"/>
          </w:pPr>
        </w:pPrChange>
      </w:pPr>
      <w:ins w:id="31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5.1.06 Quadro A.5.1.3 - Quadro de custos de pessoal no exercício de referência e nos dois anteriores</w:t>
        </w:r>
        <w:r>
          <w:rPr>
            <w:noProof/>
            <w:webHidden/>
          </w:rPr>
          <w:tab/>
        </w:r>
        <w:r>
          <w:rPr>
            <w:noProof/>
            <w:webHidden/>
          </w:rPr>
          <w:fldChar w:fldCharType="begin"/>
        </w:r>
        <w:r>
          <w:rPr>
            <w:noProof/>
            <w:webHidden/>
          </w:rPr>
          <w:instrText xml:space="preserve"> PAGEREF _Toc377738846 \h </w:instrText>
        </w:r>
      </w:ins>
      <w:r>
        <w:rPr>
          <w:noProof/>
          <w:webHidden/>
        </w:rPr>
      </w:r>
      <w:r>
        <w:rPr>
          <w:noProof/>
          <w:webHidden/>
        </w:rPr>
        <w:fldChar w:fldCharType="separate"/>
      </w:r>
      <w:ins w:id="315"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16" w:author="Joao Luiz Cavalcante Ferreira" w:date="2014-01-17T16:17:00Z"/>
          <w:rFonts w:asciiTheme="minorHAnsi" w:eastAsiaTheme="minorEastAsia" w:hAnsiTheme="minorHAnsi" w:cstheme="minorBidi"/>
          <w:noProof/>
          <w:lang w:eastAsia="pt-BR"/>
        </w:rPr>
        <w:pPrChange w:id="317" w:author="Joao Luiz Cavalcante Ferreira" w:date="2014-01-29T10:19:00Z">
          <w:pPr>
            <w:pStyle w:val="Sumrio3"/>
          </w:pPr>
        </w:pPrChange>
      </w:pPr>
      <w:ins w:id="31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5.1.07 Quadro A.5.1.4.1 - Composição do Quadro de Servidores Inativos - Situação apurada em 31 de dezembro</w:t>
        </w:r>
        <w:r>
          <w:rPr>
            <w:noProof/>
            <w:webHidden/>
          </w:rPr>
          <w:tab/>
        </w:r>
        <w:r>
          <w:rPr>
            <w:noProof/>
            <w:webHidden/>
          </w:rPr>
          <w:fldChar w:fldCharType="begin"/>
        </w:r>
        <w:r>
          <w:rPr>
            <w:noProof/>
            <w:webHidden/>
          </w:rPr>
          <w:instrText xml:space="preserve"> PAGEREF _Toc377738847 \h </w:instrText>
        </w:r>
      </w:ins>
      <w:r>
        <w:rPr>
          <w:noProof/>
          <w:webHidden/>
        </w:rPr>
      </w:r>
      <w:r>
        <w:rPr>
          <w:noProof/>
          <w:webHidden/>
        </w:rPr>
        <w:fldChar w:fldCharType="separate"/>
      </w:r>
      <w:ins w:id="319"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20" w:author="Joao Luiz Cavalcante Ferreira" w:date="2014-01-17T16:17:00Z"/>
          <w:rFonts w:asciiTheme="minorHAnsi" w:eastAsiaTheme="minorEastAsia" w:hAnsiTheme="minorHAnsi" w:cstheme="minorBidi"/>
          <w:noProof/>
          <w:lang w:eastAsia="pt-BR"/>
        </w:rPr>
        <w:pPrChange w:id="321" w:author="Joao Luiz Cavalcante Ferreira" w:date="2014-01-29T10:19:00Z">
          <w:pPr>
            <w:pStyle w:val="Sumrio3"/>
          </w:pPr>
        </w:pPrChange>
      </w:pPr>
      <w:ins w:id="32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5.1.08 Quadro A.5.1.4.2 - Instituidores de Pensão - Situação apurada em 31/12</w:t>
        </w:r>
        <w:r>
          <w:rPr>
            <w:noProof/>
            <w:webHidden/>
          </w:rPr>
          <w:tab/>
        </w:r>
        <w:r>
          <w:rPr>
            <w:noProof/>
            <w:webHidden/>
          </w:rPr>
          <w:fldChar w:fldCharType="begin"/>
        </w:r>
        <w:r>
          <w:rPr>
            <w:noProof/>
            <w:webHidden/>
          </w:rPr>
          <w:instrText xml:space="preserve"> PAGEREF _Toc377738848 \h </w:instrText>
        </w:r>
      </w:ins>
      <w:r>
        <w:rPr>
          <w:noProof/>
          <w:webHidden/>
        </w:rPr>
      </w:r>
      <w:r>
        <w:rPr>
          <w:noProof/>
          <w:webHidden/>
        </w:rPr>
        <w:fldChar w:fldCharType="separate"/>
      </w:r>
      <w:ins w:id="323"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24" w:author="Joao Luiz Cavalcante Ferreira" w:date="2014-01-17T16:17:00Z"/>
          <w:rFonts w:asciiTheme="minorHAnsi" w:eastAsiaTheme="minorEastAsia" w:hAnsiTheme="minorHAnsi" w:cstheme="minorBidi"/>
          <w:noProof/>
          <w:lang w:eastAsia="pt-BR"/>
        </w:rPr>
        <w:pPrChange w:id="325" w:author="Joao Luiz Cavalcante Ferreira" w:date="2014-01-29T10:19:00Z">
          <w:pPr>
            <w:pStyle w:val="Sumrio3"/>
          </w:pPr>
        </w:pPrChange>
      </w:pPr>
      <w:ins w:id="32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"_Toc377738849"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5.1.09 Quadro A.5.1.5.1 – Atos Sujeitos ao Registro do TCU (Art. 3º da IN TCU 55/2007)</w:t>
        </w:r>
        <w:r>
          <w:rPr>
            <w:noProof/>
            <w:webHidden/>
          </w:rPr>
          <w:tab/>
        </w:r>
        <w:r>
          <w:rPr>
            <w:noProof/>
            <w:webHidden/>
          </w:rPr>
          <w:fldChar w:fldCharType="begin"/>
        </w:r>
        <w:r>
          <w:rPr>
            <w:noProof/>
            <w:webHidden/>
          </w:rPr>
          <w:instrText xml:space="preserve"> PAGEREF _Toc377738849 \h </w:instrText>
        </w:r>
      </w:ins>
      <w:r>
        <w:rPr>
          <w:noProof/>
          <w:webHidden/>
        </w:rPr>
      </w:r>
      <w:r>
        <w:rPr>
          <w:noProof/>
          <w:webHidden/>
        </w:rPr>
        <w:fldChar w:fldCharType="separate"/>
      </w:r>
      <w:ins w:id="327" w:author="Joao Luiz Cavalcante Ferreira" w:date="2014-01-17T16:17:00Z">
        <w:r>
          <w:rPr>
            <w:noProof/>
            <w:webHidden/>
          </w:rPr>
          <w:t>29</w:t>
        </w:r>
        <w:r>
          <w:rPr>
            <w:noProof/>
            <w:webHidden/>
          </w:rPr>
          <w:fldChar w:fldCharType="end"/>
        </w:r>
        <w:r w:rsidRPr="00B9500D">
          <w:rPr>
            <w:rStyle w:val="Hyperlink"/>
            <w:noProof/>
          </w:rPr>
          <w:fldChar w:fldCharType="end"/>
        </w:r>
      </w:ins>
    </w:p>
    <w:p w:rsidR="00316E3A" w:rsidRDefault="00316E3A">
      <w:pPr>
        <w:pStyle w:val="Sumrio3"/>
        <w:spacing w:line="240" w:lineRule="auto"/>
        <w:rPr>
          <w:ins w:id="328" w:author="Joao Luiz Cavalcante Ferreira" w:date="2014-01-17T16:17:00Z"/>
          <w:rFonts w:asciiTheme="minorHAnsi" w:eastAsiaTheme="minorEastAsia" w:hAnsiTheme="minorHAnsi" w:cstheme="minorBidi"/>
          <w:noProof/>
          <w:lang w:eastAsia="pt-BR"/>
        </w:rPr>
        <w:pPrChange w:id="329" w:author="Joao Luiz Cavalcante Ferreira" w:date="2014-01-29T10:19:00Z">
          <w:pPr>
            <w:pStyle w:val="Sumrio3"/>
          </w:pPr>
        </w:pPrChange>
      </w:pPr>
      <w:ins w:id="3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5.1.10 Quadro A.5.1.5.2 – Atos Sujeitos à Comunicação ao TCU (Art. 3º da IN TCU 55/2007)</w:t>
        </w:r>
        <w:r>
          <w:rPr>
            <w:noProof/>
            <w:webHidden/>
          </w:rPr>
          <w:tab/>
        </w:r>
        <w:r>
          <w:rPr>
            <w:noProof/>
            <w:webHidden/>
          </w:rPr>
          <w:fldChar w:fldCharType="begin"/>
        </w:r>
        <w:r>
          <w:rPr>
            <w:noProof/>
            <w:webHidden/>
          </w:rPr>
          <w:instrText xml:space="preserve"> PAGEREF _Toc377738850 \h </w:instrText>
        </w:r>
      </w:ins>
      <w:r>
        <w:rPr>
          <w:noProof/>
          <w:webHidden/>
        </w:rPr>
      </w:r>
      <w:r>
        <w:rPr>
          <w:noProof/>
          <w:webHidden/>
        </w:rPr>
        <w:fldChar w:fldCharType="separate"/>
      </w:r>
      <w:ins w:id="331"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32" w:author="Joao Luiz Cavalcante Ferreira" w:date="2014-01-17T16:17:00Z"/>
          <w:rFonts w:asciiTheme="minorHAnsi" w:eastAsiaTheme="minorEastAsia" w:hAnsiTheme="minorHAnsi" w:cstheme="minorBidi"/>
          <w:noProof/>
          <w:lang w:eastAsia="pt-BR"/>
        </w:rPr>
        <w:pPrChange w:id="333" w:author="Joao Luiz Cavalcante Ferreira" w:date="2014-01-29T10:19:00Z">
          <w:pPr>
            <w:pStyle w:val="Sumrio3"/>
          </w:pPr>
        </w:pPrChange>
      </w:pPr>
      <w:ins w:id="3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5.1.10 Quadro A.5.1.5.3 – Regularidade do cadastro dos atos no Sisac</w:t>
        </w:r>
        <w:r>
          <w:rPr>
            <w:noProof/>
            <w:webHidden/>
          </w:rPr>
          <w:tab/>
        </w:r>
        <w:r>
          <w:rPr>
            <w:noProof/>
            <w:webHidden/>
          </w:rPr>
          <w:fldChar w:fldCharType="begin"/>
        </w:r>
        <w:r>
          <w:rPr>
            <w:noProof/>
            <w:webHidden/>
          </w:rPr>
          <w:instrText xml:space="preserve"> PAGEREF _Toc377738851 \h </w:instrText>
        </w:r>
      </w:ins>
      <w:r>
        <w:rPr>
          <w:noProof/>
          <w:webHidden/>
        </w:rPr>
      </w:r>
      <w:r>
        <w:rPr>
          <w:noProof/>
          <w:webHidden/>
        </w:rPr>
        <w:fldChar w:fldCharType="separate"/>
      </w:r>
      <w:ins w:id="335"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36" w:author="Joao Luiz Cavalcante Ferreira" w:date="2014-01-17T16:17:00Z"/>
          <w:rFonts w:asciiTheme="minorHAnsi" w:eastAsiaTheme="minorEastAsia" w:hAnsiTheme="minorHAnsi" w:cstheme="minorBidi"/>
          <w:noProof/>
          <w:lang w:eastAsia="pt-BR"/>
        </w:rPr>
        <w:pPrChange w:id="337" w:author="Joao Luiz Cavalcante Ferreira" w:date="2014-01-29T10:19:00Z">
          <w:pPr>
            <w:pStyle w:val="Sumrio3"/>
          </w:pPr>
        </w:pPrChange>
      </w:pPr>
      <w:ins w:id="3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5.1.11 Quadro A.5.1.5.4 – Atos sujeitos à remessa física ao TCU (Art. 14 da IN TCU 55/2007)</w:t>
        </w:r>
        <w:r>
          <w:rPr>
            <w:noProof/>
            <w:webHidden/>
          </w:rPr>
          <w:tab/>
        </w:r>
        <w:r>
          <w:rPr>
            <w:noProof/>
            <w:webHidden/>
          </w:rPr>
          <w:fldChar w:fldCharType="begin"/>
        </w:r>
        <w:r>
          <w:rPr>
            <w:noProof/>
            <w:webHidden/>
          </w:rPr>
          <w:instrText xml:space="preserve"> PAGEREF _Toc377738852 \h </w:instrText>
        </w:r>
      </w:ins>
      <w:r>
        <w:rPr>
          <w:noProof/>
          <w:webHidden/>
        </w:rPr>
      </w:r>
      <w:r>
        <w:rPr>
          <w:noProof/>
          <w:webHidden/>
        </w:rPr>
        <w:fldChar w:fldCharType="separate"/>
      </w:r>
      <w:ins w:id="339"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1"/>
        <w:spacing w:line="240" w:lineRule="auto"/>
        <w:rPr>
          <w:ins w:id="340" w:author="Joao Luiz Cavalcante Ferreira" w:date="2014-01-17T16:17:00Z"/>
          <w:rFonts w:asciiTheme="minorHAnsi" w:eastAsiaTheme="minorEastAsia" w:hAnsiTheme="minorHAnsi" w:cstheme="minorBidi"/>
          <w:noProof/>
          <w:lang w:eastAsia="pt-BR"/>
        </w:rPr>
        <w:pPrChange w:id="341" w:author="Joao Luiz Cavalcante Ferreira" w:date="2014-01-29T10:19:00Z">
          <w:pPr>
            <w:pStyle w:val="Sumrio1"/>
          </w:pPr>
        </w:pPrChange>
      </w:pPr>
      <w:ins w:id="34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5.2 Terceirização de mão de obra e contratação de estagiários.</w:t>
        </w:r>
        <w:r>
          <w:rPr>
            <w:noProof/>
            <w:webHidden/>
          </w:rPr>
          <w:tab/>
        </w:r>
        <w:r>
          <w:rPr>
            <w:noProof/>
            <w:webHidden/>
          </w:rPr>
          <w:fldChar w:fldCharType="begin"/>
        </w:r>
        <w:r>
          <w:rPr>
            <w:noProof/>
            <w:webHidden/>
          </w:rPr>
          <w:instrText xml:space="preserve"> PAGEREF _Toc377738853 \h </w:instrText>
        </w:r>
      </w:ins>
      <w:r>
        <w:rPr>
          <w:noProof/>
          <w:webHidden/>
        </w:rPr>
      </w:r>
      <w:r>
        <w:rPr>
          <w:noProof/>
          <w:webHidden/>
        </w:rPr>
        <w:fldChar w:fldCharType="separate"/>
      </w:r>
      <w:ins w:id="343"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44" w:author="Joao Luiz Cavalcante Ferreira" w:date="2014-01-17T16:17:00Z"/>
          <w:rFonts w:asciiTheme="minorHAnsi" w:eastAsiaTheme="minorEastAsia" w:hAnsiTheme="minorHAnsi" w:cstheme="minorBidi"/>
          <w:noProof/>
          <w:lang w:eastAsia="pt-BR"/>
        </w:rPr>
        <w:pPrChange w:id="345" w:author="Joao Luiz Cavalcante Ferreira" w:date="2014-01-29T10:19:00Z">
          <w:pPr>
            <w:pStyle w:val="Sumrio3"/>
          </w:pPr>
        </w:pPrChange>
      </w:pPr>
      <w:ins w:id="346"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"_Toc377738854"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5.2.1 Quadro A.5.2.1 – Cargos e atividades inerentes a categorias funcionais do plano de cargos da unidade jurisdicionada</w:t>
        </w:r>
        <w:r>
          <w:rPr>
            <w:noProof/>
            <w:webHidden/>
          </w:rPr>
          <w:tab/>
        </w:r>
        <w:r>
          <w:rPr>
            <w:noProof/>
            <w:webHidden/>
          </w:rPr>
          <w:fldChar w:fldCharType="begin"/>
        </w:r>
        <w:r>
          <w:rPr>
            <w:noProof/>
            <w:webHidden/>
          </w:rPr>
          <w:instrText xml:space="preserve"> PAGEREF _Toc377738854 \h </w:instrText>
        </w:r>
      </w:ins>
      <w:r>
        <w:rPr>
          <w:noProof/>
          <w:webHidden/>
        </w:rPr>
      </w:r>
      <w:r>
        <w:rPr>
          <w:noProof/>
          <w:webHidden/>
        </w:rPr>
        <w:fldChar w:fldCharType="separate"/>
      </w:r>
      <w:ins w:id="347"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48" w:author="Joao Luiz Cavalcante Ferreira" w:date="2014-01-17T16:17:00Z"/>
          <w:rFonts w:asciiTheme="minorHAnsi" w:eastAsiaTheme="minorEastAsia" w:hAnsiTheme="minorHAnsi" w:cstheme="minorBidi"/>
          <w:noProof/>
          <w:lang w:eastAsia="pt-BR"/>
        </w:rPr>
        <w:pPrChange w:id="349" w:author="Joao Luiz Cavalcante Ferreira" w:date="2014-01-29T10:19:00Z">
          <w:pPr>
            <w:pStyle w:val="Sumrio3"/>
          </w:pPr>
        </w:pPrChange>
      </w:pPr>
      <w:ins w:id="35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5.2.2 Quadro A.5.2.2 – Autorizações para realização de concursos públicos ou provimento adicional para substituição de terceirizados</w:t>
        </w:r>
        <w:r>
          <w:rPr>
            <w:noProof/>
            <w:webHidden/>
          </w:rPr>
          <w:tab/>
        </w:r>
        <w:r>
          <w:rPr>
            <w:noProof/>
            <w:webHidden/>
          </w:rPr>
          <w:fldChar w:fldCharType="begin"/>
        </w:r>
        <w:r>
          <w:rPr>
            <w:noProof/>
            <w:webHidden/>
          </w:rPr>
          <w:instrText xml:space="preserve"> PAGEREF _Toc377738855 \h </w:instrText>
        </w:r>
      </w:ins>
      <w:r>
        <w:rPr>
          <w:noProof/>
          <w:webHidden/>
        </w:rPr>
      </w:r>
      <w:r>
        <w:rPr>
          <w:noProof/>
          <w:webHidden/>
        </w:rPr>
        <w:fldChar w:fldCharType="separate"/>
      </w:r>
      <w:ins w:id="351"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52" w:author="Joao Luiz Cavalcante Ferreira" w:date="2014-01-17T16:17:00Z"/>
          <w:rFonts w:asciiTheme="minorHAnsi" w:eastAsiaTheme="minorEastAsia" w:hAnsiTheme="minorHAnsi" w:cstheme="minorBidi"/>
          <w:noProof/>
          <w:lang w:eastAsia="pt-BR"/>
        </w:rPr>
        <w:pPrChange w:id="353" w:author="Joao Luiz Cavalcante Ferreira" w:date="2014-01-29T10:19:00Z">
          <w:pPr>
            <w:pStyle w:val="Sumrio3"/>
          </w:pPr>
        </w:pPrChange>
      </w:pPr>
      <w:ins w:id="35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5.2.3 Quadro A.5.2.3 - Contratos de prestação de serviços de limpeza e higiene e vigilância ostensiva</w:t>
        </w:r>
        <w:r>
          <w:rPr>
            <w:noProof/>
            <w:webHidden/>
          </w:rPr>
          <w:tab/>
        </w:r>
        <w:r>
          <w:rPr>
            <w:noProof/>
            <w:webHidden/>
          </w:rPr>
          <w:fldChar w:fldCharType="begin"/>
        </w:r>
        <w:r>
          <w:rPr>
            <w:noProof/>
            <w:webHidden/>
          </w:rPr>
          <w:instrText xml:space="preserve"> PAGEREF _Toc377738856 \h </w:instrText>
        </w:r>
      </w:ins>
      <w:r>
        <w:rPr>
          <w:noProof/>
          <w:webHidden/>
        </w:rPr>
      </w:r>
      <w:r>
        <w:rPr>
          <w:noProof/>
          <w:webHidden/>
        </w:rPr>
        <w:fldChar w:fldCharType="separate"/>
      </w:r>
      <w:ins w:id="355"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56" w:author="Joao Luiz Cavalcante Ferreira" w:date="2014-01-17T16:17:00Z"/>
          <w:rFonts w:asciiTheme="minorHAnsi" w:eastAsiaTheme="minorEastAsia" w:hAnsiTheme="minorHAnsi" w:cstheme="minorBidi"/>
          <w:noProof/>
          <w:lang w:eastAsia="pt-BR"/>
        </w:rPr>
        <w:pPrChange w:id="357" w:author="Joao Luiz Cavalcante Ferreira" w:date="2014-01-29T10:19:00Z">
          <w:pPr>
            <w:pStyle w:val="Sumrio3"/>
          </w:pPr>
        </w:pPrChange>
      </w:pPr>
      <w:ins w:id="35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5.2.4 Quadro A.5.2.4 - Contratos de prestação de serviços com locação de mão de obra</w:t>
        </w:r>
        <w:r>
          <w:rPr>
            <w:noProof/>
            <w:webHidden/>
          </w:rPr>
          <w:tab/>
        </w:r>
        <w:r>
          <w:rPr>
            <w:noProof/>
            <w:webHidden/>
          </w:rPr>
          <w:fldChar w:fldCharType="begin"/>
        </w:r>
        <w:r>
          <w:rPr>
            <w:noProof/>
            <w:webHidden/>
          </w:rPr>
          <w:instrText xml:space="preserve"> PAGEREF _Toc377738857 \h </w:instrText>
        </w:r>
      </w:ins>
      <w:r>
        <w:rPr>
          <w:noProof/>
          <w:webHidden/>
        </w:rPr>
      </w:r>
      <w:r>
        <w:rPr>
          <w:noProof/>
          <w:webHidden/>
        </w:rPr>
        <w:fldChar w:fldCharType="separate"/>
      </w:r>
      <w:ins w:id="359"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3"/>
        <w:spacing w:line="240" w:lineRule="auto"/>
        <w:rPr>
          <w:ins w:id="360" w:author="Joao Luiz Cavalcante Ferreira" w:date="2014-01-17T16:17:00Z"/>
          <w:rFonts w:asciiTheme="minorHAnsi" w:eastAsiaTheme="minorEastAsia" w:hAnsiTheme="minorHAnsi" w:cstheme="minorBidi"/>
          <w:noProof/>
          <w:lang w:eastAsia="pt-BR"/>
        </w:rPr>
        <w:pPrChange w:id="361" w:author="Joao Luiz Cavalcante Ferreira" w:date="2014-01-29T10:19:00Z">
          <w:pPr>
            <w:pStyle w:val="Sumrio3"/>
          </w:pPr>
        </w:pPrChange>
      </w:pPr>
      <w:ins w:id="36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5.2.5 Quadro A.5.2.6 - Composição do Quadro de Estagiários</w:t>
        </w:r>
        <w:r>
          <w:rPr>
            <w:noProof/>
            <w:webHidden/>
          </w:rPr>
          <w:tab/>
        </w:r>
        <w:r>
          <w:rPr>
            <w:noProof/>
            <w:webHidden/>
          </w:rPr>
          <w:fldChar w:fldCharType="begin"/>
        </w:r>
        <w:r>
          <w:rPr>
            <w:noProof/>
            <w:webHidden/>
          </w:rPr>
          <w:instrText xml:space="preserve"> PAGEREF _Toc377738858 \h </w:instrText>
        </w:r>
      </w:ins>
      <w:r>
        <w:rPr>
          <w:noProof/>
          <w:webHidden/>
        </w:rPr>
      </w:r>
      <w:r>
        <w:rPr>
          <w:noProof/>
          <w:webHidden/>
        </w:rPr>
        <w:fldChar w:fldCharType="separate"/>
      </w:r>
      <w:ins w:id="363" w:author="Joao Luiz Cavalcante Ferreira" w:date="2014-01-17T16:17:00Z">
        <w:r>
          <w:rPr>
            <w:noProof/>
            <w:webHidden/>
          </w:rPr>
          <w:t>30</w:t>
        </w:r>
        <w:r>
          <w:rPr>
            <w:noProof/>
            <w:webHidden/>
          </w:rPr>
          <w:fldChar w:fldCharType="end"/>
        </w:r>
        <w:r w:rsidRPr="00B9500D">
          <w:rPr>
            <w:rStyle w:val="Hyperlink"/>
            <w:noProof/>
          </w:rPr>
          <w:fldChar w:fldCharType="end"/>
        </w:r>
      </w:ins>
    </w:p>
    <w:p w:rsidR="00316E3A" w:rsidRDefault="00316E3A">
      <w:pPr>
        <w:pStyle w:val="Sumrio1"/>
        <w:spacing w:line="240" w:lineRule="auto"/>
        <w:rPr>
          <w:ins w:id="364" w:author="Joao Luiz Cavalcante Ferreira" w:date="2014-01-17T16:17:00Z"/>
          <w:rFonts w:asciiTheme="minorHAnsi" w:eastAsiaTheme="minorEastAsia" w:hAnsiTheme="minorHAnsi" w:cstheme="minorBidi"/>
          <w:noProof/>
          <w:lang w:eastAsia="pt-BR"/>
        </w:rPr>
        <w:pPrChange w:id="365" w:author="Joao Luiz Cavalcante Ferreira" w:date="2014-01-29T10:19:00Z">
          <w:pPr>
            <w:pStyle w:val="Sumrio1"/>
          </w:pPr>
        </w:pPrChange>
      </w:pPr>
      <w:ins w:id="3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"_Toc377738859"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 GESTÃO DO PATRIMÔNIO MOBILIÁRIO E IMOBILIÁRIO</w:t>
        </w:r>
        <w:r>
          <w:rPr>
            <w:noProof/>
            <w:webHidden/>
          </w:rPr>
          <w:tab/>
        </w:r>
        <w:r>
          <w:rPr>
            <w:noProof/>
            <w:webHidden/>
          </w:rPr>
          <w:fldChar w:fldCharType="begin"/>
        </w:r>
        <w:r>
          <w:rPr>
            <w:noProof/>
            <w:webHidden/>
          </w:rPr>
          <w:instrText xml:space="preserve"> PAGEREF _Toc377738859 \h </w:instrText>
        </w:r>
      </w:ins>
      <w:r>
        <w:rPr>
          <w:noProof/>
          <w:webHidden/>
        </w:rPr>
      </w:r>
      <w:r>
        <w:rPr>
          <w:noProof/>
          <w:webHidden/>
        </w:rPr>
        <w:fldChar w:fldCharType="separate"/>
      </w:r>
      <w:ins w:id="367"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1"/>
        <w:spacing w:line="240" w:lineRule="auto"/>
        <w:rPr>
          <w:ins w:id="368" w:author="Joao Luiz Cavalcante Ferreira" w:date="2014-01-17T16:17:00Z"/>
          <w:rFonts w:asciiTheme="minorHAnsi" w:eastAsiaTheme="minorEastAsia" w:hAnsiTheme="minorHAnsi" w:cstheme="minorBidi"/>
          <w:noProof/>
          <w:lang w:eastAsia="pt-BR"/>
        </w:rPr>
        <w:pPrChange w:id="369" w:author="Joao Luiz Cavalcante Ferreira" w:date="2014-01-29T10:19:00Z">
          <w:pPr>
            <w:pStyle w:val="Sumrio1"/>
          </w:pPr>
        </w:pPrChange>
      </w:pPr>
      <w:ins w:id="3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6.1 Gestão da frota de veículos próprios e locados de terceiros</w:t>
        </w:r>
        <w:r>
          <w:rPr>
            <w:noProof/>
            <w:webHidden/>
          </w:rPr>
          <w:tab/>
        </w:r>
        <w:r>
          <w:rPr>
            <w:noProof/>
            <w:webHidden/>
          </w:rPr>
          <w:fldChar w:fldCharType="begin"/>
        </w:r>
        <w:r>
          <w:rPr>
            <w:noProof/>
            <w:webHidden/>
          </w:rPr>
          <w:instrText xml:space="preserve"> PAGEREF _Toc377738860 \h </w:instrText>
        </w:r>
      </w:ins>
      <w:r>
        <w:rPr>
          <w:noProof/>
          <w:webHidden/>
        </w:rPr>
      </w:r>
      <w:r>
        <w:rPr>
          <w:noProof/>
          <w:webHidden/>
        </w:rPr>
        <w:fldChar w:fldCharType="separate"/>
      </w:r>
      <w:ins w:id="371"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72" w:author="Joao Luiz Cavalcante Ferreira" w:date="2014-01-17T16:17:00Z"/>
          <w:rFonts w:asciiTheme="minorHAnsi" w:eastAsiaTheme="minorEastAsia" w:hAnsiTheme="minorHAnsi" w:cstheme="minorBidi"/>
          <w:noProof/>
          <w:lang w:eastAsia="pt-BR"/>
        </w:rPr>
        <w:pPrChange w:id="373" w:author="Joao Luiz Cavalcante Ferreira" w:date="2014-01-29T10:19:00Z">
          <w:pPr>
            <w:pStyle w:val="Sumrio3"/>
          </w:pPr>
        </w:pPrChange>
      </w:pPr>
      <w:ins w:id="3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6.1.1 Quantidade de veículos por categoria de uso e por regionalização;</w:t>
        </w:r>
        <w:r>
          <w:rPr>
            <w:noProof/>
            <w:webHidden/>
          </w:rPr>
          <w:tab/>
        </w:r>
        <w:r>
          <w:rPr>
            <w:noProof/>
            <w:webHidden/>
          </w:rPr>
          <w:fldChar w:fldCharType="begin"/>
        </w:r>
        <w:r>
          <w:rPr>
            <w:noProof/>
            <w:webHidden/>
          </w:rPr>
          <w:instrText xml:space="preserve"> PAGEREF _Toc377738861 \h </w:instrText>
        </w:r>
      </w:ins>
      <w:r>
        <w:rPr>
          <w:noProof/>
          <w:webHidden/>
        </w:rPr>
      </w:r>
      <w:r>
        <w:rPr>
          <w:noProof/>
          <w:webHidden/>
        </w:rPr>
        <w:fldChar w:fldCharType="separate"/>
      </w:r>
      <w:ins w:id="375"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76" w:author="Joao Luiz Cavalcante Ferreira" w:date="2014-01-17T16:17:00Z"/>
          <w:rFonts w:asciiTheme="minorHAnsi" w:eastAsiaTheme="minorEastAsia" w:hAnsiTheme="minorHAnsi" w:cstheme="minorBidi"/>
          <w:noProof/>
          <w:lang w:eastAsia="pt-BR"/>
        </w:rPr>
        <w:pPrChange w:id="377" w:author="Joao Luiz Cavalcante Ferreira" w:date="2014-01-29T10:19:00Z">
          <w:pPr>
            <w:pStyle w:val="Sumrio3"/>
          </w:pPr>
        </w:pPrChange>
      </w:pPr>
      <w:ins w:id="3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6.1.2 Contextualização da relevância da frota de veículos para a execução da atividade-fim da unidade e a consecução dos objetivos estratégicos;</w:t>
        </w:r>
        <w:r>
          <w:rPr>
            <w:noProof/>
            <w:webHidden/>
          </w:rPr>
          <w:tab/>
        </w:r>
        <w:r>
          <w:rPr>
            <w:noProof/>
            <w:webHidden/>
          </w:rPr>
          <w:fldChar w:fldCharType="begin"/>
        </w:r>
        <w:r>
          <w:rPr>
            <w:noProof/>
            <w:webHidden/>
          </w:rPr>
          <w:instrText xml:space="preserve"> PAGEREF _Toc377738862 \h </w:instrText>
        </w:r>
      </w:ins>
      <w:r>
        <w:rPr>
          <w:noProof/>
          <w:webHidden/>
        </w:rPr>
      </w:r>
      <w:r>
        <w:rPr>
          <w:noProof/>
          <w:webHidden/>
        </w:rPr>
        <w:fldChar w:fldCharType="separate"/>
      </w:r>
      <w:ins w:id="379"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80" w:author="Joao Luiz Cavalcante Ferreira" w:date="2014-01-17T16:17:00Z"/>
          <w:rFonts w:asciiTheme="minorHAnsi" w:eastAsiaTheme="minorEastAsia" w:hAnsiTheme="minorHAnsi" w:cstheme="minorBidi"/>
          <w:noProof/>
          <w:lang w:eastAsia="pt-BR"/>
        </w:rPr>
        <w:pPrChange w:id="381" w:author="Joao Luiz Cavalcante Ferreira" w:date="2014-01-29T10:19:00Z">
          <w:pPr>
            <w:pStyle w:val="Sumrio3"/>
          </w:pPr>
        </w:pPrChange>
      </w:pPr>
      <w:ins w:id="3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6.1.3 Normas que regulamentam a gestão e o uso da frota;</w:t>
        </w:r>
        <w:r>
          <w:rPr>
            <w:noProof/>
            <w:webHidden/>
          </w:rPr>
          <w:tab/>
        </w:r>
        <w:r>
          <w:rPr>
            <w:noProof/>
            <w:webHidden/>
          </w:rPr>
          <w:fldChar w:fldCharType="begin"/>
        </w:r>
        <w:r>
          <w:rPr>
            <w:noProof/>
            <w:webHidden/>
          </w:rPr>
          <w:instrText xml:space="preserve"> PAGEREF _Toc377738863 \h </w:instrText>
        </w:r>
      </w:ins>
      <w:r>
        <w:rPr>
          <w:noProof/>
          <w:webHidden/>
        </w:rPr>
      </w:r>
      <w:r>
        <w:rPr>
          <w:noProof/>
          <w:webHidden/>
        </w:rPr>
        <w:fldChar w:fldCharType="separate"/>
      </w:r>
      <w:ins w:id="383"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84" w:author="Joao Luiz Cavalcante Ferreira" w:date="2014-01-17T16:17:00Z"/>
          <w:rFonts w:asciiTheme="minorHAnsi" w:eastAsiaTheme="minorEastAsia" w:hAnsiTheme="minorHAnsi" w:cstheme="minorBidi"/>
          <w:noProof/>
          <w:lang w:eastAsia="pt-BR"/>
        </w:rPr>
        <w:pPrChange w:id="385" w:author="Joao Luiz Cavalcante Ferreira" w:date="2014-01-29T10:19:00Z">
          <w:pPr>
            <w:pStyle w:val="Sumrio3"/>
          </w:pPr>
        </w:pPrChange>
      </w:pPr>
      <w:ins w:id="3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6.1.4 Critérios que norteiam a escolha pela aquisição de veículos ou locação;</w:t>
        </w:r>
        <w:r>
          <w:rPr>
            <w:noProof/>
            <w:webHidden/>
          </w:rPr>
          <w:tab/>
        </w:r>
        <w:r>
          <w:rPr>
            <w:noProof/>
            <w:webHidden/>
          </w:rPr>
          <w:fldChar w:fldCharType="begin"/>
        </w:r>
        <w:r>
          <w:rPr>
            <w:noProof/>
            <w:webHidden/>
          </w:rPr>
          <w:instrText xml:space="preserve"> PAGEREF _Toc377738864 \h </w:instrText>
        </w:r>
      </w:ins>
      <w:r>
        <w:rPr>
          <w:noProof/>
          <w:webHidden/>
        </w:rPr>
      </w:r>
      <w:r>
        <w:rPr>
          <w:noProof/>
          <w:webHidden/>
        </w:rPr>
        <w:fldChar w:fldCharType="separate"/>
      </w:r>
      <w:ins w:id="387"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88" w:author="Joao Luiz Cavalcante Ferreira" w:date="2014-01-17T16:17:00Z"/>
          <w:rFonts w:asciiTheme="minorHAnsi" w:eastAsiaTheme="minorEastAsia" w:hAnsiTheme="minorHAnsi" w:cstheme="minorBidi"/>
          <w:noProof/>
          <w:lang w:eastAsia="pt-BR"/>
        </w:rPr>
        <w:pPrChange w:id="389" w:author="Joao Luiz Cavalcante Ferreira" w:date="2014-01-29T10:19:00Z">
          <w:pPr>
            <w:pStyle w:val="Sumrio3"/>
          </w:pPr>
        </w:pPrChange>
      </w:pPr>
      <w:ins w:id="39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6.1.5 Custos envolvidos.</w:t>
        </w:r>
        <w:r>
          <w:rPr>
            <w:noProof/>
            <w:webHidden/>
          </w:rPr>
          <w:tab/>
        </w:r>
        <w:r>
          <w:rPr>
            <w:noProof/>
            <w:webHidden/>
          </w:rPr>
          <w:fldChar w:fldCharType="begin"/>
        </w:r>
        <w:r>
          <w:rPr>
            <w:noProof/>
            <w:webHidden/>
          </w:rPr>
          <w:instrText xml:space="preserve"> PAGEREF _Toc377738865 \h </w:instrText>
        </w:r>
      </w:ins>
      <w:r>
        <w:rPr>
          <w:noProof/>
          <w:webHidden/>
        </w:rPr>
      </w:r>
      <w:r>
        <w:rPr>
          <w:noProof/>
          <w:webHidden/>
        </w:rPr>
        <w:fldChar w:fldCharType="separate"/>
      </w:r>
      <w:ins w:id="391"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1"/>
        <w:spacing w:line="240" w:lineRule="auto"/>
        <w:rPr>
          <w:ins w:id="392" w:author="Joao Luiz Cavalcante Ferreira" w:date="2014-01-17T16:17:00Z"/>
          <w:rFonts w:asciiTheme="minorHAnsi" w:eastAsiaTheme="minorEastAsia" w:hAnsiTheme="minorHAnsi" w:cstheme="minorBidi"/>
          <w:noProof/>
          <w:lang w:eastAsia="pt-BR"/>
        </w:rPr>
        <w:pPrChange w:id="393" w:author="Joao Luiz Cavalcante Ferreira" w:date="2014-01-29T10:19:00Z">
          <w:pPr>
            <w:pStyle w:val="Sumrio1"/>
          </w:pPr>
        </w:pPrChange>
      </w:pPr>
      <w:ins w:id="39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6.2 Gestão do patrimônio imobiliário da União que esteja sob a responsabilidade da unidade</w:t>
        </w:r>
        <w:r>
          <w:rPr>
            <w:noProof/>
            <w:webHidden/>
          </w:rPr>
          <w:tab/>
        </w:r>
        <w:r>
          <w:rPr>
            <w:noProof/>
            <w:webHidden/>
          </w:rPr>
          <w:fldChar w:fldCharType="begin"/>
        </w:r>
        <w:r>
          <w:rPr>
            <w:noProof/>
            <w:webHidden/>
          </w:rPr>
          <w:instrText xml:space="preserve"> PAGEREF _Toc377738866 \h </w:instrText>
        </w:r>
      </w:ins>
      <w:r>
        <w:rPr>
          <w:noProof/>
          <w:webHidden/>
        </w:rPr>
      </w:r>
      <w:r>
        <w:rPr>
          <w:noProof/>
          <w:webHidden/>
        </w:rPr>
        <w:fldChar w:fldCharType="separate"/>
      </w:r>
      <w:ins w:id="395"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396" w:author="Joao Luiz Cavalcante Ferreira" w:date="2014-01-17T16:17:00Z"/>
          <w:rFonts w:asciiTheme="minorHAnsi" w:eastAsiaTheme="minorEastAsia" w:hAnsiTheme="minorHAnsi" w:cstheme="minorBidi"/>
          <w:noProof/>
          <w:lang w:eastAsia="pt-BR"/>
        </w:rPr>
        <w:pPrChange w:id="397" w:author="Joao Luiz Cavalcante Ferreira" w:date="2014-01-29T10:19:00Z">
          <w:pPr>
            <w:pStyle w:val="Sumrio3"/>
          </w:pPr>
        </w:pPrChange>
      </w:pPr>
      <w:ins w:id="39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6.2.1 Estrutura de controle e de gestão do patrimônio no âmbito da unidade;</w:t>
        </w:r>
        <w:r>
          <w:rPr>
            <w:noProof/>
            <w:webHidden/>
          </w:rPr>
          <w:tab/>
        </w:r>
        <w:r>
          <w:rPr>
            <w:noProof/>
            <w:webHidden/>
          </w:rPr>
          <w:fldChar w:fldCharType="begin"/>
        </w:r>
        <w:r>
          <w:rPr>
            <w:noProof/>
            <w:webHidden/>
          </w:rPr>
          <w:instrText xml:space="preserve"> PAGEREF _Toc377738867 \h </w:instrText>
        </w:r>
      </w:ins>
      <w:r>
        <w:rPr>
          <w:noProof/>
          <w:webHidden/>
        </w:rPr>
      </w:r>
      <w:r>
        <w:rPr>
          <w:noProof/>
          <w:webHidden/>
        </w:rPr>
        <w:fldChar w:fldCharType="separate"/>
      </w:r>
      <w:ins w:id="399"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00" w:author="Joao Luiz Cavalcante Ferreira" w:date="2014-01-17T16:17:00Z"/>
          <w:rFonts w:asciiTheme="minorHAnsi" w:eastAsiaTheme="minorEastAsia" w:hAnsiTheme="minorHAnsi" w:cstheme="minorBidi"/>
          <w:noProof/>
          <w:lang w:eastAsia="pt-BR"/>
        </w:rPr>
        <w:pPrChange w:id="401" w:author="Joao Luiz Cavalcante Ferreira" w:date="2014-01-29T10:19:00Z">
          <w:pPr>
            <w:pStyle w:val="Sumrio3"/>
          </w:pPr>
        </w:pPrChange>
      </w:pPr>
      <w:ins w:id="40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6.2.2 Distribuição geográfica dos imóveis da União;</w:t>
        </w:r>
        <w:r>
          <w:rPr>
            <w:noProof/>
            <w:webHidden/>
          </w:rPr>
          <w:tab/>
        </w:r>
        <w:r>
          <w:rPr>
            <w:noProof/>
            <w:webHidden/>
          </w:rPr>
          <w:fldChar w:fldCharType="begin"/>
        </w:r>
        <w:r>
          <w:rPr>
            <w:noProof/>
            <w:webHidden/>
          </w:rPr>
          <w:instrText xml:space="preserve"> PAGEREF _Toc377738868 \h </w:instrText>
        </w:r>
      </w:ins>
      <w:r>
        <w:rPr>
          <w:noProof/>
          <w:webHidden/>
        </w:rPr>
      </w:r>
      <w:r>
        <w:rPr>
          <w:noProof/>
          <w:webHidden/>
        </w:rPr>
        <w:fldChar w:fldCharType="separate"/>
      </w:r>
      <w:ins w:id="403"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04" w:author="Joao Luiz Cavalcante Ferreira" w:date="2014-01-17T16:17:00Z"/>
          <w:rFonts w:asciiTheme="minorHAnsi" w:eastAsiaTheme="minorEastAsia" w:hAnsiTheme="minorHAnsi" w:cstheme="minorBidi"/>
          <w:noProof/>
          <w:lang w:eastAsia="pt-BR"/>
        </w:rPr>
        <w:pPrChange w:id="405" w:author="Joao Luiz Cavalcante Ferreira" w:date="2014-01-29T10:19:00Z">
          <w:pPr>
            <w:pStyle w:val="Sumrio3"/>
          </w:pPr>
        </w:pPrChange>
      </w:pPr>
      <w:ins w:id="40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"_Toc377738869"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6.2.3 Qualidade e completude dos registros das informações dos imóveis no Sistema de Registro dos Imóveis de Uso Especial da União SPIUnet;</w:t>
        </w:r>
        <w:r>
          <w:rPr>
            <w:noProof/>
            <w:webHidden/>
          </w:rPr>
          <w:tab/>
        </w:r>
        <w:r>
          <w:rPr>
            <w:noProof/>
            <w:webHidden/>
          </w:rPr>
          <w:fldChar w:fldCharType="begin"/>
        </w:r>
        <w:r>
          <w:rPr>
            <w:noProof/>
            <w:webHidden/>
          </w:rPr>
          <w:instrText xml:space="preserve"> PAGEREF _Toc377738869 \h </w:instrText>
        </w:r>
      </w:ins>
      <w:r>
        <w:rPr>
          <w:noProof/>
          <w:webHidden/>
        </w:rPr>
      </w:r>
      <w:r>
        <w:rPr>
          <w:noProof/>
          <w:webHidden/>
        </w:rPr>
        <w:fldChar w:fldCharType="separate"/>
      </w:r>
      <w:ins w:id="407"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08" w:author="Joao Luiz Cavalcante Ferreira" w:date="2014-01-17T16:17:00Z"/>
          <w:rFonts w:asciiTheme="minorHAnsi" w:eastAsiaTheme="minorEastAsia" w:hAnsiTheme="minorHAnsi" w:cstheme="minorBidi"/>
          <w:noProof/>
          <w:lang w:eastAsia="pt-BR"/>
        </w:rPr>
        <w:pPrChange w:id="409" w:author="Joao Luiz Cavalcante Ferreira" w:date="2014-01-29T10:19:00Z">
          <w:pPr>
            <w:pStyle w:val="Sumrio3"/>
          </w:pPr>
        </w:pPrChange>
      </w:pPr>
      <w:ins w:id="41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6.2.3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t>
        </w:r>
        <w:r>
          <w:rPr>
            <w:noProof/>
            <w:webHidden/>
          </w:rPr>
          <w:tab/>
        </w:r>
        <w:r>
          <w:rPr>
            <w:noProof/>
            <w:webHidden/>
          </w:rPr>
          <w:fldChar w:fldCharType="begin"/>
        </w:r>
        <w:r>
          <w:rPr>
            <w:noProof/>
            <w:webHidden/>
          </w:rPr>
          <w:instrText xml:space="preserve"> PAGEREF _Toc377738870 \h </w:instrText>
        </w:r>
      </w:ins>
      <w:r>
        <w:rPr>
          <w:noProof/>
          <w:webHidden/>
        </w:rPr>
      </w:r>
      <w:r>
        <w:rPr>
          <w:noProof/>
          <w:webHidden/>
        </w:rPr>
        <w:fldChar w:fldCharType="separate"/>
      </w:r>
      <w:ins w:id="411" w:author="Joao Luiz Cavalcante Ferreira" w:date="2014-01-17T16:17:00Z">
        <w:r>
          <w:rPr>
            <w:noProof/>
            <w:webHidden/>
          </w:rPr>
          <w:t>31</w:t>
        </w:r>
        <w:r>
          <w:rPr>
            <w:noProof/>
            <w:webHidden/>
          </w:rPr>
          <w:fldChar w:fldCharType="end"/>
        </w:r>
        <w:r w:rsidRPr="00B9500D">
          <w:rPr>
            <w:rStyle w:val="Hyperlink"/>
            <w:noProof/>
          </w:rPr>
          <w:fldChar w:fldCharType="end"/>
        </w:r>
      </w:ins>
    </w:p>
    <w:p w:rsidR="00316E3A" w:rsidRDefault="00316E3A">
      <w:pPr>
        <w:pStyle w:val="Sumrio3"/>
        <w:spacing w:line="240" w:lineRule="auto"/>
        <w:rPr>
          <w:ins w:id="412" w:author="Joao Luiz Cavalcante Ferreira" w:date="2014-01-17T16:17:00Z"/>
          <w:rFonts w:asciiTheme="minorHAnsi" w:eastAsiaTheme="minorEastAsia" w:hAnsiTheme="minorHAnsi" w:cstheme="minorBidi"/>
          <w:noProof/>
          <w:lang w:eastAsia="pt-BR"/>
        </w:rPr>
        <w:pPrChange w:id="413" w:author="Joao Luiz Cavalcante Ferreira" w:date="2014-01-29T10:19:00Z">
          <w:pPr>
            <w:pStyle w:val="Sumrio3"/>
          </w:pPr>
        </w:pPrChange>
      </w:pPr>
      <w:ins w:id="41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6.2.4 Custos de manutenção.</w:t>
        </w:r>
        <w:r>
          <w:rPr>
            <w:noProof/>
            <w:webHidden/>
          </w:rPr>
          <w:tab/>
        </w:r>
        <w:r>
          <w:rPr>
            <w:noProof/>
            <w:webHidden/>
          </w:rPr>
          <w:fldChar w:fldCharType="begin"/>
        </w:r>
        <w:r>
          <w:rPr>
            <w:noProof/>
            <w:webHidden/>
          </w:rPr>
          <w:instrText xml:space="preserve"> PAGEREF _Toc377738871 \h </w:instrText>
        </w:r>
      </w:ins>
      <w:r>
        <w:rPr>
          <w:noProof/>
          <w:webHidden/>
        </w:rPr>
      </w:r>
      <w:r>
        <w:rPr>
          <w:noProof/>
          <w:webHidden/>
        </w:rPr>
        <w:fldChar w:fldCharType="separate"/>
      </w:r>
      <w:ins w:id="415"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16" w:author="Joao Luiz Cavalcante Ferreira" w:date="2014-01-17T16:17:00Z"/>
          <w:rFonts w:asciiTheme="minorHAnsi" w:eastAsiaTheme="minorEastAsia" w:hAnsiTheme="minorHAnsi" w:cstheme="minorBidi"/>
          <w:noProof/>
          <w:lang w:eastAsia="pt-BR"/>
        </w:rPr>
        <w:pPrChange w:id="417" w:author="Joao Luiz Cavalcante Ferreira" w:date="2014-01-29T10:19:00Z">
          <w:pPr>
            <w:pStyle w:val="Sumrio3"/>
          </w:pPr>
        </w:pPrChange>
      </w:pPr>
      <w:ins w:id="41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6.2.5 Quadro A.6.2.1 – Distribuição Espacial dos Bens Imóveis de Uso Especial de Propriedade da União</w:t>
        </w:r>
        <w:r>
          <w:rPr>
            <w:noProof/>
            <w:webHidden/>
          </w:rPr>
          <w:tab/>
        </w:r>
        <w:r>
          <w:rPr>
            <w:noProof/>
            <w:webHidden/>
          </w:rPr>
          <w:fldChar w:fldCharType="begin"/>
        </w:r>
        <w:r>
          <w:rPr>
            <w:noProof/>
            <w:webHidden/>
          </w:rPr>
          <w:instrText xml:space="preserve"> PAGEREF _Toc377738872 \h </w:instrText>
        </w:r>
      </w:ins>
      <w:r>
        <w:rPr>
          <w:noProof/>
          <w:webHidden/>
        </w:rPr>
      </w:r>
      <w:r>
        <w:rPr>
          <w:noProof/>
          <w:webHidden/>
        </w:rPr>
        <w:fldChar w:fldCharType="separate"/>
      </w:r>
      <w:ins w:id="419"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20" w:author="Joao Luiz Cavalcante Ferreira" w:date="2014-01-17T16:17:00Z"/>
          <w:rFonts w:asciiTheme="minorHAnsi" w:eastAsiaTheme="minorEastAsia" w:hAnsiTheme="minorHAnsi" w:cstheme="minorBidi"/>
          <w:noProof/>
          <w:lang w:eastAsia="pt-BR"/>
        </w:rPr>
        <w:pPrChange w:id="421" w:author="Joao Luiz Cavalcante Ferreira" w:date="2014-01-29T10:19:00Z">
          <w:pPr>
            <w:pStyle w:val="Sumrio3"/>
          </w:pPr>
        </w:pPrChange>
      </w:pPr>
      <w:ins w:id="42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6.2.6 Quadro A.6.2.2 – Discriminação dos Bens Imóveis de Propriedade da União sob responsabilidade da UJ, exceto Imóvel Funcional</w:t>
        </w:r>
        <w:r>
          <w:rPr>
            <w:noProof/>
            <w:webHidden/>
          </w:rPr>
          <w:tab/>
        </w:r>
        <w:r>
          <w:rPr>
            <w:noProof/>
            <w:webHidden/>
          </w:rPr>
          <w:fldChar w:fldCharType="begin"/>
        </w:r>
        <w:r>
          <w:rPr>
            <w:noProof/>
            <w:webHidden/>
          </w:rPr>
          <w:instrText xml:space="preserve"> PAGEREF _Toc377738873 \h </w:instrText>
        </w:r>
      </w:ins>
      <w:r>
        <w:rPr>
          <w:noProof/>
          <w:webHidden/>
        </w:rPr>
      </w:r>
      <w:r>
        <w:rPr>
          <w:noProof/>
          <w:webHidden/>
        </w:rPr>
        <w:fldChar w:fldCharType="separate"/>
      </w:r>
      <w:ins w:id="423"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24" w:author="Joao Luiz Cavalcante Ferreira" w:date="2014-01-17T16:17:00Z"/>
          <w:rFonts w:asciiTheme="minorHAnsi" w:eastAsiaTheme="minorEastAsia" w:hAnsiTheme="minorHAnsi" w:cstheme="minorBidi"/>
          <w:noProof/>
          <w:lang w:eastAsia="pt-BR"/>
        </w:rPr>
        <w:pPrChange w:id="425" w:author="Joao Luiz Cavalcante Ferreira" w:date="2014-01-29T10:19:00Z">
          <w:pPr>
            <w:pStyle w:val="Sumrio3"/>
          </w:pPr>
        </w:pPrChange>
      </w:pPr>
      <w:ins w:id="426"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"_Toc377738874"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6.2.7 Quadro A.6.2.3 – Discriminação de Imóveis Funcionais da União sob responsabilidade da UJ</w:t>
        </w:r>
        <w:r>
          <w:rPr>
            <w:noProof/>
            <w:webHidden/>
          </w:rPr>
          <w:tab/>
        </w:r>
        <w:r>
          <w:rPr>
            <w:noProof/>
            <w:webHidden/>
          </w:rPr>
          <w:fldChar w:fldCharType="begin"/>
        </w:r>
        <w:r>
          <w:rPr>
            <w:noProof/>
            <w:webHidden/>
          </w:rPr>
          <w:instrText xml:space="preserve"> PAGEREF _Toc377738874 \h </w:instrText>
        </w:r>
      </w:ins>
      <w:r>
        <w:rPr>
          <w:noProof/>
          <w:webHidden/>
        </w:rPr>
      </w:r>
      <w:r>
        <w:rPr>
          <w:noProof/>
          <w:webHidden/>
        </w:rPr>
        <w:fldChar w:fldCharType="separate"/>
      </w:r>
      <w:ins w:id="427"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28" w:author="Joao Luiz Cavalcante Ferreira" w:date="2014-01-17T16:17:00Z"/>
          <w:rFonts w:asciiTheme="minorHAnsi" w:eastAsiaTheme="minorEastAsia" w:hAnsiTheme="minorHAnsi" w:cstheme="minorBidi"/>
          <w:noProof/>
          <w:lang w:eastAsia="pt-BR"/>
        </w:rPr>
        <w:pPrChange w:id="429" w:author="Joao Luiz Cavalcante Ferreira" w:date="2014-01-29T10:19:00Z">
          <w:pPr>
            <w:pStyle w:val="Sumrio1"/>
          </w:pPr>
        </w:pPrChange>
      </w:pPr>
      <w:ins w:id="4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6.3 Imóveis locados de terceiros</w:t>
        </w:r>
        <w:r>
          <w:rPr>
            <w:noProof/>
            <w:webHidden/>
          </w:rPr>
          <w:tab/>
        </w:r>
        <w:r>
          <w:rPr>
            <w:noProof/>
            <w:webHidden/>
          </w:rPr>
          <w:fldChar w:fldCharType="begin"/>
        </w:r>
        <w:r>
          <w:rPr>
            <w:noProof/>
            <w:webHidden/>
          </w:rPr>
          <w:instrText xml:space="preserve"> PAGEREF _Toc377738875 \h </w:instrText>
        </w:r>
      </w:ins>
      <w:r>
        <w:rPr>
          <w:noProof/>
          <w:webHidden/>
        </w:rPr>
      </w:r>
      <w:r>
        <w:rPr>
          <w:noProof/>
          <w:webHidden/>
        </w:rPr>
        <w:fldChar w:fldCharType="separate"/>
      </w:r>
      <w:ins w:id="431"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3"/>
        <w:spacing w:line="240" w:lineRule="auto"/>
        <w:rPr>
          <w:ins w:id="432" w:author="Joao Luiz Cavalcante Ferreira" w:date="2014-01-17T16:17:00Z"/>
          <w:rFonts w:asciiTheme="minorHAnsi" w:eastAsiaTheme="minorEastAsia" w:hAnsiTheme="minorHAnsi" w:cstheme="minorBidi"/>
          <w:noProof/>
          <w:lang w:eastAsia="pt-BR"/>
        </w:rPr>
        <w:pPrChange w:id="433" w:author="Joao Luiz Cavalcante Ferreira" w:date="2014-01-29T10:19:00Z">
          <w:pPr>
            <w:pStyle w:val="Sumrio3"/>
          </w:pPr>
        </w:pPrChange>
      </w:pPr>
      <w:ins w:id="4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6.3.1 Quadro A.6.3  – Distribuição Espacial dos Bens Imóveis de Uso Especial Locados de Terceiros</w:t>
        </w:r>
        <w:r>
          <w:rPr>
            <w:noProof/>
            <w:webHidden/>
          </w:rPr>
          <w:tab/>
        </w:r>
        <w:r>
          <w:rPr>
            <w:noProof/>
            <w:webHidden/>
          </w:rPr>
          <w:fldChar w:fldCharType="begin"/>
        </w:r>
        <w:r>
          <w:rPr>
            <w:noProof/>
            <w:webHidden/>
          </w:rPr>
          <w:instrText xml:space="preserve"> PAGEREF _Toc377738876 \h </w:instrText>
        </w:r>
      </w:ins>
      <w:r>
        <w:rPr>
          <w:noProof/>
          <w:webHidden/>
        </w:rPr>
      </w:r>
      <w:r>
        <w:rPr>
          <w:noProof/>
          <w:webHidden/>
        </w:rPr>
        <w:fldChar w:fldCharType="separate"/>
      </w:r>
      <w:ins w:id="435"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36" w:author="Joao Luiz Cavalcante Ferreira" w:date="2014-01-17T16:17:00Z"/>
          <w:rFonts w:asciiTheme="minorHAnsi" w:eastAsiaTheme="minorEastAsia" w:hAnsiTheme="minorHAnsi" w:cstheme="minorBidi"/>
          <w:noProof/>
          <w:lang w:eastAsia="pt-BR"/>
        </w:rPr>
        <w:pPrChange w:id="437" w:author="Joao Luiz Cavalcante Ferreira" w:date="2014-01-29T10:19:00Z">
          <w:pPr>
            <w:pStyle w:val="Sumrio1"/>
          </w:pPr>
        </w:pPrChange>
      </w:pPr>
      <w:ins w:id="4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7. GESTÃO DA TECNOLOGIA DA INFORMAÇÃO E GESTÃO DO CONHECIMENTO</w:t>
        </w:r>
        <w:r>
          <w:rPr>
            <w:noProof/>
            <w:webHidden/>
          </w:rPr>
          <w:tab/>
        </w:r>
        <w:r>
          <w:rPr>
            <w:noProof/>
            <w:webHidden/>
          </w:rPr>
          <w:fldChar w:fldCharType="begin"/>
        </w:r>
        <w:r>
          <w:rPr>
            <w:noProof/>
            <w:webHidden/>
          </w:rPr>
          <w:instrText xml:space="preserve"> PAGEREF _Toc377738877 \h </w:instrText>
        </w:r>
      </w:ins>
      <w:r>
        <w:rPr>
          <w:noProof/>
          <w:webHidden/>
        </w:rPr>
      </w:r>
      <w:r>
        <w:rPr>
          <w:noProof/>
          <w:webHidden/>
        </w:rPr>
        <w:fldChar w:fldCharType="separate"/>
      </w:r>
      <w:ins w:id="439"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40" w:author="Joao Luiz Cavalcante Ferreira" w:date="2014-01-17T16:17:00Z"/>
          <w:rFonts w:asciiTheme="minorHAnsi" w:eastAsiaTheme="minorEastAsia" w:hAnsiTheme="minorHAnsi" w:cstheme="minorBidi"/>
          <w:noProof/>
          <w:lang w:eastAsia="pt-BR"/>
        </w:rPr>
        <w:pPrChange w:id="441" w:author="Joao Luiz Cavalcante Ferreira" w:date="2014-01-29T10:19:00Z">
          <w:pPr>
            <w:pStyle w:val="Sumrio1"/>
          </w:pPr>
        </w:pPrChange>
      </w:pPr>
      <w:ins w:id="44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7.1 Gestão da tecnologia da informação (TI), conforme orientações da portaria prevista no inciso VI do caput do art. 5º desta decisão normativa.</w:t>
        </w:r>
        <w:r>
          <w:rPr>
            <w:noProof/>
            <w:webHidden/>
          </w:rPr>
          <w:tab/>
        </w:r>
        <w:r>
          <w:rPr>
            <w:noProof/>
            <w:webHidden/>
          </w:rPr>
          <w:fldChar w:fldCharType="begin"/>
        </w:r>
        <w:r>
          <w:rPr>
            <w:noProof/>
            <w:webHidden/>
          </w:rPr>
          <w:instrText xml:space="preserve"> PAGEREF _Toc377738878 \h </w:instrText>
        </w:r>
      </w:ins>
      <w:r>
        <w:rPr>
          <w:noProof/>
          <w:webHidden/>
        </w:rPr>
      </w:r>
      <w:r>
        <w:rPr>
          <w:noProof/>
          <w:webHidden/>
        </w:rPr>
        <w:fldChar w:fldCharType="separate"/>
      </w:r>
      <w:ins w:id="443" w:author="Joao Luiz Cavalcante Ferreira" w:date="2014-01-17T16:17:00Z">
        <w:r>
          <w:rPr>
            <w:noProof/>
            <w:webHidden/>
          </w:rPr>
          <w:t>32</w:t>
        </w:r>
        <w:r>
          <w:rPr>
            <w:noProof/>
            <w:webHidden/>
          </w:rPr>
          <w:fldChar w:fldCharType="end"/>
        </w:r>
        <w:r w:rsidRPr="00B9500D">
          <w:rPr>
            <w:rStyle w:val="Hyperlink"/>
            <w:noProof/>
          </w:rPr>
          <w:fldChar w:fldCharType="end"/>
        </w:r>
      </w:ins>
    </w:p>
    <w:p w:rsidR="00316E3A" w:rsidRDefault="00316E3A">
      <w:pPr>
        <w:pStyle w:val="Sumrio1"/>
        <w:spacing w:line="240" w:lineRule="auto"/>
        <w:rPr>
          <w:ins w:id="444" w:author="Joao Luiz Cavalcante Ferreira" w:date="2014-01-17T16:17:00Z"/>
          <w:rFonts w:asciiTheme="minorHAnsi" w:eastAsiaTheme="minorEastAsia" w:hAnsiTheme="minorHAnsi" w:cstheme="minorBidi"/>
          <w:noProof/>
          <w:lang w:eastAsia="pt-BR"/>
        </w:rPr>
        <w:pPrChange w:id="445" w:author="Joao Luiz Cavalcante Ferreira" w:date="2014-01-29T10:19:00Z">
          <w:pPr>
            <w:pStyle w:val="Sumrio1"/>
          </w:pPr>
        </w:pPrChange>
      </w:pPr>
      <w:ins w:id="44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"_Toc377738879"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 GESTÃO DO USO DOS RECURSOS RENOVÁVEIS E SUSTENTABILIDADE AMBIENTAL</w:t>
        </w:r>
        <w:r>
          <w:rPr>
            <w:noProof/>
            <w:webHidden/>
          </w:rPr>
          <w:tab/>
        </w:r>
        <w:r>
          <w:rPr>
            <w:noProof/>
            <w:webHidden/>
          </w:rPr>
          <w:fldChar w:fldCharType="begin"/>
        </w:r>
        <w:r>
          <w:rPr>
            <w:noProof/>
            <w:webHidden/>
          </w:rPr>
          <w:instrText xml:space="preserve"> PAGEREF _Toc377738879 \h </w:instrText>
        </w:r>
      </w:ins>
      <w:r>
        <w:rPr>
          <w:noProof/>
          <w:webHidden/>
        </w:rPr>
      </w:r>
      <w:r>
        <w:rPr>
          <w:noProof/>
          <w:webHidden/>
        </w:rPr>
        <w:fldChar w:fldCharType="separate"/>
      </w:r>
      <w:ins w:id="447"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48" w:author="Joao Luiz Cavalcante Ferreira" w:date="2014-01-17T16:17:00Z"/>
          <w:rFonts w:asciiTheme="minorHAnsi" w:eastAsiaTheme="minorEastAsia" w:hAnsiTheme="minorHAnsi" w:cstheme="minorBidi"/>
          <w:noProof/>
          <w:lang w:eastAsia="pt-BR"/>
        </w:rPr>
        <w:pPrChange w:id="449" w:author="Joao Luiz Cavalcante Ferreira" w:date="2014-01-29T10:19:00Z">
          <w:pPr>
            <w:pStyle w:val="Sumrio1"/>
          </w:pPr>
        </w:pPrChange>
      </w:pPr>
      <w:ins w:id="45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8.1 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_Toc377738880 \h </w:instrText>
        </w:r>
      </w:ins>
      <w:r>
        <w:rPr>
          <w:noProof/>
          <w:webHidden/>
        </w:rPr>
      </w:r>
      <w:r>
        <w:rPr>
          <w:noProof/>
          <w:webHidden/>
        </w:rPr>
        <w:fldChar w:fldCharType="separate"/>
      </w:r>
      <w:ins w:id="451"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52" w:author="Joao Luiz Cavalcante Ferreira" w:date="2014-01-17T16:17:00Z"/>
          <w:rFonts w:asciiTheme="minorHAnsi" w:eastAsiaTheme="minorEastAsia" w:hAnsiTheme="minorHAnsi" w:cstheme="minorBidi"/>
          <w:noProof/>
          <w:lang w:eastAsia="pt-BR"/>
        </w:rPr>
        <w:pPrChange w:id="453" w:author="Joao Luiz Cavalcante Ferreira" w:date="2014-01-29T10:19:00Z">
          <w:pPr>
            <w:pStyle w:val="Sumrio3"/>
          </w:pPr>
        </w:pPrChange>
      </w:pPr>
      <w:ins w:id="45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8.1.1 Quadro A.8.1 - Gestão Ambiental e Licitações Sustentáveis</w:t>
        </w:r>
        <w:r>
          <w:rPr>
            <w:noProof/>
            <w:webHidden/>
          </w:rPr>
          <w:tab/>
        </w:r>
        <w:r>
          <w:rPr>
            <w:noProof/>
            <w:webHidden/>
          </w:rPr>
          <w:fldChar w:fldCharType="begin"/>
        </w:r>
        <w:r>
          <w:rPr>
            <w:noProof/>
            <w:webHidden/>
          </w:rPr>
          <w:instrText xml:space="preserve"> PAGEREF _Toc377738881 \h </w:instrText>
        </w:r>
      </w:ins>
      <w:r>
        <w:rPr>
          <w:noProof/>
          <w:webHidden/>
        </w:rPr>
      </w:r>
      <w:r>
        <w:rPr>
          <w:noProof/>
          <w:webHidden/>
        </w:rPr>
        <w:fldChar w:fldCharType="separate"/>
      </w:r>
      <w:ins w:id="455"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56" w:author="Joao Luiz Cavalcante Ferreira" w:date="2014-01-17T16:17:00Z"/>
          <w:rFonts w:asciiTheme="minorHAnsi" w:eastAsiaTheme="minorEastAsia" w:hAnsiTheme="minorHAnsi" w:cstheme="minorBidi"/>
          <w:noProof/>
          <w:lang w:eastAsia="pt-BR"/>
        </w:rPr>
        <w:pPrChange w:id="457" w:author="Joao Luiz Cavalcante Ferreira" w:date="2014-01-29T10:19:00Z">
          <w:pPr>
            <w:pStyle w:val="Sumrio1"/>
          </w:pPr>
        </w:pPrChange>
      </w:pPr>
      <w:ins w:id="45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8.2 Política de separação de resíduos recicláveis descartados.</w:t>
        </w:r>
        <w:r>
          <w:rPr>
            <w:noProof/>
            <w:webHidden/>
          </w:rPr>
          <w:tab/>
        </w:r>
        <w:r>
          <w:rPr>
            <w:noProof/>
            <w:webHidden/>
          </w:rPr>
          <w:fldChar w:fldCharType="begin"/>
        </w:r>
        <w:r>
          <w:rPr>
            <w:noProof/>
            <w:webHidden/>
          </w:rPr>
          <w:instrText xml:space="preserve"> PAGEREF _Toc377738882 \h </w:instrText>
        </w:r>
      </w:ins>
      <w:r>
        <w:rPr>
          <w:noProof/>
          <w:webHidden/>
        </w:rPr>
      </w:r>
      <w:r>
        <w:rPr>
          <w:noProof/>
          <w:webHidden/>
        </w:rPr>
        <w:fldChar w:fldCharType="separate"/>
      </w:r>
      <w:ins w:id="459"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60" w:author="Joao Luiz Cavalcante Ferreira" w:date="2014-01-17T16:17:00Z"/>
          <w:rFonts w:asciiTheme="minorHAnsi" w:eastAsiaTheme="minorEastAsia" w:hAnsiTheme="minorHAnsi" w:cstheme="minorBidi"/>
          <w:noProof/>
          <w:lang w:eastAsia="pt-BR"/>
        </w:rPr>
        <w:pPrChange w:id="461" w:author="Joao Luiz Cavalcante Ferreira" w:date="2014-01-29T10:19:00Z">
          <w:pPr>
            <w:pStyle w:val="Sumrio3"/>
          </w:pPr>
        </w:pPrChange>
      </w:pPr>
      <w:ins w:id="46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8.2.1 Quadro A.8.2 – Consumo de Papel, Energia Elétrica e Água</w:t>
        </w:r>
        <w:r>
          <w:rPr>
            <w:noProof/>
            <w:webHidden/>
          </w:rPr>
          <w:tab/>
        </w:r>
        <w:r>
          <w:rPr>
            <w:noProof/>
            <w:webHidden/>
          </w:rPr>
          <w:fldChar w:fldCharType="begin"/>
        </w:r>
        <w:r>
          <w:rPr>
            <w:noProof/>
            <w:webHidden/>
          </w:rPr>
          <w:instrText xml:space="preserve"> PAGEREF _Toc377738883 \h </w:instrText>
        </w:r>
      </w:ins>
      <w:r>
        <w:rPr>
          <w:noProof/>
          <w:webHidden/>
        </w:rPr>
      </w:r>
      <w:r>
        <w:rPr>
          <w:noProof/>
          <w:webHidden/>
        </w:rPr>
        <w:fldChar w:fldCharType="separate"/>
      </w:r>
      <w:ins w:id="463"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64" w:author="Joao Luiz Cavalcante Ferreira" w:date="2014-01-17T16:17:00Z"/>
          <w:rFonts w:asciiTheme="minorHAnsi" w:eastAsiaTheme="minorEastAsia" w:hAnsiTheme="minorHAnsi" w:cstheme="minorBidi"/>
          <w:noProof/>
          <w:lang w:eastAsia="pt-BR"/>
        </w:rPr>
        <w:pPrChange w:id="465" w:author="Joao Luiz Cavalcante Ferreira" w:date="2014-01-29T10:19:00Z">
          <w:pPr>
            <w:pStyle w:val="Sumrio1"/>
          </w:pPr>
        </w:pPrChange>
      </w:pPr>
      <w:ins w:id="4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8.3 Medidas para redução de consumo próprio de papel, energia elétrica e água</w:t>
        </w:r>
        <w:r>
          <w:rPr>
            <w:noProof/>
            <w:webHidden/>
          </w:rPr>
          <w:tab/>
        </w:r>
        <w:r>
          <w:rPr>
            <w:noProof/>
            <w:webHidden/>
          </w:rPr>
          <w:fldChar w:fldCharType="begin"/>
        </w:r>
        <w:r>
          <w:rPr>
            <w:noProof/>
            <w:webHidden/>
          </w:rPr>
          <w:instrText xml:space="preserve"> PAGEREF _Toc377738884 \h </w:instrText>
        </w:r>
      </w:ins>
      <w:r>
        <w:rPr>
          <w:noProof/>
          <w:webHidden/>
        </w:rPr>
      </w:r>
      <w:r>
        <w:rPr>
          <w:noProof/>
          <w:webHidden/>
        </w:rPr>
        <w:fldChar w:fldCharType="separate"/>
      </w:r>
      <w:ins w:id="467"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68" w:author="Joao Luiz Cavalcante Ferreira" w:date="2014-01-17T16:17:00Z"/>
          <w:rFonts w:asciiTheme="minorHAnsi" w:eastAsiaTheme="minorEastAsia" w:hAnsiTheme="minorHAnsi" w:cstheme="minorBidi"/>
          <w:noProof/>
          <w:lang w:eastAsia="pt-BR"/>
        </w:rPr>
        <w:pPrChange w:id="469" w:author="Joao Luiz Cavalcante Ferreira" w:date="2014-01-29T10:19:00Z">
          <w:pPr>
            <w:pStyle w:val="Sumrio3"/>
          </w:pPr>
        </w:pPrChange>
      </w:pPr>
      <w:ins w:id="4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8.3.1 Detalhamento da política adotada pela unidade para estimular o uso racional desses recursos;</w:t>
        </w:r>
        <w:r>
          <w:rPr>
            <w:noProof/>
            <w:webHidden/>
          </w:rPr>
          <w:tab/>
        </w:r>
        <w:r>
          <w:rPr>
            <w:noProof/>
            <w:webHidden/>
          </w:rPr>
          <w:fldChar w:fldCharType="begin"/>
        </w:r>
        <w:r>
          <w:rPr>
            <w:noProof/>
            <w:webHidden/>
          </w:rPr>
          <w:instrText xml:space="preserve"> PAGEREF _Toc377738885 \h </w:instrText>
        </w:r>
      </w:ins>
      <w:r>
        <w:rPr>
          <w:noProof/>
          <w:webHidden/>
        </w:rPr>
      </w:r>
      <w:r>
        <w:rPr>
          <w:noProof/>
          <w:webHidden/>
        </w:rPr>
        <w:fldChar w:fldCharType="separate"/>
      </w:r>
      <w:ins w:id="471"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72" w:author="Joao Luiz Cavalcante Ferreira" w:date="2014-01-17T16:17:00Z"/>
          <w:rFonts w:asciiTheme="minorHAnsi" w:eastAsiaTheme="minorEastAsia" w:hAnsiTheme="minorHAnsi" w:cstheme="minorBidi"/>
          <w:noProof/>
          <w:lang w:eastAsia="pt-BR"/>
        </w:rPr>
        <w:pPrChange w:id="473" w:author="Joao Luiz Cavalcante Ferreira" w:date="2014-01-29T10:19:00Z">
          <w:pPr>
            <w:pStyle w:val="Sumrio3"/>
          </w:pPr>
        </w:pPrChange>
      </w:pPr>
      <w:ins w:id="4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8.3.2 Adesão a programas de gestão da sustentabilidade, tais como Agenda Ambiental na Administração Pública (A3P), Programa de Eficiência do Gasto (PEG) e Programa de Eficiência Energética em Prédios Públicos (Procel EPP);</w:t>
        </w:r>
        <w:r>
          <w:rPr>
            <w:noProof/>
            <w:webHidden/>
          </w:rPr>
          <w:tab/>
        </w:r>
        <w:r>
          <w:rPr>
            <w:noProof/>
            <w:webHidden/>
          </w:rPr>
          <w:fldChar w:fldCharType="begin"/>
        </w:r>
        <w:r>
          <w:rPr>
            <w:noProof/>
            <w:webHidden/>
          </w:rPr>
          <w:instrText xml:space="preserve"> PAGEREF _Toc377738886 \h </w:instrText>
        </w:r>
      </w:ins>
      <w:r>
        <w:rPr>
          <w:noProof/>
          <w:webHidden/>
        </w:rPr>
      </w:r>
      <w:r>
        <w:rPr>
          <w:noProof/>
          <w:webHidden/>
        </w:rPr>
        <w:fldChar w:fldCharType="separate"/>
      </w:r>
      <w:ins w:id="475"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3"/>
        <w:spacing w:line="240" w:lineRule="auto"/>
        <w:rPr>
          <w:ins w:id="476" w:author="Joao Luiz Cavalcante Ferreira" w:date="2014-01-17T16:17:00Z"/>
          <w:rFonts w:asciiTheme="minorHAnsi" w:eastAsiaTheme="minorEastAsia" w:hAnsiTheme="minorHAnsi" w:cstheme="minorBidi"/>
          <w:noProof/>
          <w:lang w:eastAsia="pt-BR"/>
        </w:rPr>
        <w:pPrChange w:id="477" w:author="Joao Luiz Cavalcante Ferreira" w:date="2014-01-29T10:19:00Z">
          <w:pPr>
            <w:pStyle w:val="Sumrio3"/>
          </w:pPr>
        </w:pPrChange>
      </w:pPr>
      <w:ins w:id="4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8.3.3 Evolução histórica do consumo, em valores monetários e quantitativos, de energia elétrica e água no âmbito das unidades que compõem o relatório de gestão.</w:t>
        </w:r>
        <w:r>
          <w:rPr>
            <w:noProof/>
            <w:webHidden/>
          </w:rPr>
          <w:tab/>
        </w:r>
        <w:r>
          <w:rPr>
            <w:noProof/>
            <w:webHidden/>
          </w:rPr>
          <w:fldChar w:fldCharType="begin"/>
        </w:r>
        <w:r>
          <w:rPr>
            <w:noProof/>
            <w:webHidden/>
          </w:rPr>
          <w:instrText xml:space="preserve"> PAGEREF _Toc377738887 \h </w:instrText>
        </w:r>
      </w:ins>
      <w:r>
        <w:rPr>
          <w:noProof/>
          <w:webHidden/>
        </w:rPr>
      </w:r>
      <w:r>
        <w:rPr>
          <w:noProof/>
          <w:webHidden/>
        </w:rPr>
        <w:fldChar w:fldCharType="separate"/>
      </w:r>
      <w:ins w:id="479" w:author="Joao Luiz Cavalcante Ferreira" w:date="2014-01-17T16:17:00Z">
        <w:r>
          <w:rPr>
            <w:noProof/>
            <w:webHidden/>
          </w:rPr>
          <w:t>33</w:t>
        </w:r>
        <w:r>
          <w:rPr>
            <w:noProof/>
            <w:webHidden/>
          </w:rPr>
          <w:fldChar w:fldCharType="end"/>
        </w:r>
        <w:r w:rsidRPr="00B9500D">
          <w:rPr>
            <w:rStyle w:val="Hyperlink"/>
            <w:noProof/>
          </w:rPr>
          <w:fldChar w:fldCharType="end"/>
        </w:r>
      </w:ins>
    </w:p>
    <w:p w:rsidR="00316E3A" w:rsidRDefault="00316E3A">
      <w:pPr>
        <w:pStyle w:val="Sumrio1"/>
        <w:spacing w:line="240" w:lineRule="auto"/>
        <w:rPr>
          <w:ins w:id="480" w:author="Joao Luiz Cavalcante Ferreira" w:date="2014-01-17T16:17:00Z"/>
          <w:rFonts w:asciiTheme="minorHAnsi" w:eastAsiaTheme="minorEastAsia" w:hAnsiTheme="minorHAnsi" w:cstheme="minorBidi"/>
          <w:noProof/>
          <w:lang w:eastAsia="pt-BR"/>
        </w:rPr>
        <w:pPrChange w:id="481" w:author="Joao Luiz Cavalcante Ferreira" w:date="2014-01-29T10:19:00Z">
          <w:pPr>
            <w:pStyle w:val="Sumrio1"/>
          </w:pPr>
        </w:pPrChange>
      </w:pPr>
      <w:ins w:id="4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 CONFORMIDADES E TRATAMENTO DE DISPOSIÇÕES LEGAIS E NORMATIVAS</w:t>
        </w:r>
        <w:r>
          <w:rPr>
            <w:noProof/>
            <w:webHidden/>
          </w:rPr>
          <w:tab/>
        </w:r>
        <w:r>
          <w:rPr>
            <w:noProof/>
            <w:webHidden/>
          </w:rPr>
          <w:fldChar w:fldCharType="begin"/>
        </w:r>
        <w:r>
          <w:rPr>
            <w:noProof/>
            <w:webHidden/>
          </w:rPr>
          <w:instrText xml:space="preserve"> PAGEREF _Toc377738888 \h </w:instrText>
        </w:r>
      </w:ins>
      <w:r>
        <w:rPr>
          <w:noProof/>
          <w:webHidden/>
        </w:rPr>
      </w:r>
      <w:r>
        <w:rPr>
          <w:noProof/>
          <w:webHidden/>
        </w:rPr>
        <w:fldChar w:fldCharType="separate"/>
      </w:r>
      <w:ins w:id="483"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484" w:author="Joao Luiz Cavalcante Ferreira" w:date="2014-01-17T16:17:00Z"/>
          <w:rFonts w:asciiTheme="minorHAnsi" w:eastAsiaTheme="minorEastAsia" w:hAnsiTheme="minorHAnsi" w:cstheme="minorBidi"/>
          <w:noProof/>
          <w:lang w:eastAsia="pt-BR"/>
        </w:rPr>
        <w:pPrChange w:id="485" w:author="Joao Luiz Cavalcante Ferreira" w:date="2014-01-29T10:19:00Z">
          <w:pPr>
            <w:pStyle w:val="Sumrio1"/>
          </w:pPr>
        </w:pPrChange>
      </w:pPr>
      <w:ins w:id="4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"_Toc377738889"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9.1 Tratamento de deliberações exaradas em acórdãos do TCU.</w:t>
        </w:r>
        <w:r>
          <w:rPr>
            <w:noProof/>
            <w:webHidden/>
          </w:rPr>
          <w:tab/>
        </w:r>
        <w:r>
          <w:rPr>
            <w:noProof/>
            <w:webHidden/>
          </w:rPr>
          <w:fldChar w:fldCharType="begin"/>
        </w:r>
        <w:r>
          <w:rPr>
            <w:noProof/>
            <w:webHidden/>
          </w:rPr>
          <w:instrText xml:space="preserve"> PAGEREF _Toc377738889 \h </w:instrText>
        </w:r>
      </w:ins>
      <w:r>
        <w:rPr>
          <w:noProof/>
          <w:webHidden/>
        </w:rPr>
      </w:r>
      <w:r>
        <w:rPr>
          <w:noProof/>
          <w:webHidden/>
        </w:rPr>
        <w:fldChar w:fldCharType="separate"/>
      </w:r>
      <w:ins w:id="487"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488" w:author="Joao Luiz Cavalcante Ferreira" w:date="2014-01-17T16:17:00Z"/>
          <w:rFonts w:asciiTheme="minorHAnsi" w:eastAsiaTheme="minorEastAsia" w:hAnsiTheme="minorHAnsi" w:cstheme="minorBidi"/>
          <w:noProof/>
          <w:lang w:eastAsia="pt-BR"/>
        </w:rPr>
        <w:pPrChange w:id="489" w:author="Joao Luiz Cavalcante Ferreira" w:date="2014-01-29T10:19:00Z">
          <w:pPr>
            <w:pStyle w:val="Sumrio3"/>
          </w:pPr>
        </w:pPrChange>
      </w:pPr>
      <w:ins w:id="49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9.1.1 Quadro A.9.1 - Cumprimento das deliberações do TCU atendidas no exercício</w:t>
        </w:r>
        <w:r>
          <w:rPr>
            <w:noProof/>
            <w:webHidden/>
          </w:rPr>
          <w:tab/>
        </w:r>
        <w:r>
          <w:rPr>
            <w:noProof/>
            <w:webHidden/>
          </w:rPr>
          <w:fldChar w:fldCharType="begin"/>
        </w:r>
        <w:r>
          <w:rPr>
            <w:noProof/>
            <w:webHidden/>
          </w:rPr>
          <w:instrText xml:space="preserve"> PAGEREF _Toc377738890 \h </w:instrText>
        </w:r>
      </w:ins>
      <w:r>
        <w:rPr>
          <w:noProof/>
          <w:webHidden/>
        </w:rPr>
      </w:r>
      <w:r>
        <w:rPr>
          <w:noProof/>
          <w:webHidden/>
        </w:rPr>
        <w:fldChar w:fldCharType="separate"/>
      </w:r>
      <w:ins w:id="491"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492" w:author="Joao Luiz Cavalcante Ferreira" w:date="2014-01-17T16:17:00Z"/>
          <w:rFonts w:asciiTheme="minorHAnsi" w:eastAsiaTheme="minorEastAsia" w:hAnsiTheme="minorHAnsi" w:cstheme="minorBidi"/>
          <w:noProof/>
          <w:lang w:eastAsia="pt-BR"/>
        </w:rPr>
        <w:pPrChange w:id="493" w:author="Joao Luiz Cavalcante Ferreira" w:date="2014-01-29T10:19:00Z">
          <w:pPr>
            <w:pStyle w:val="Sumrio3"/>
          </w:pPr>
        </w:pPrChange>
      </w:pPr>
      <w:ins w:id="49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9.1.2 Quadro A.9.1.2 - Situação das deliberações do TCU que permanecem pendentes de atendimento no exercício</w:t>
        </w:r>
        <w:r>
          <w:rPr>
            <w:noProof/>
            <w:webHidden/>
          </w:rPr>
          <w:tab/>
        </w:r>
        <w:r>
          <w:rPr>
            <w:noProof/>
            <w:webHidden/>
          </w:rPr>
          <w:fldChar w:fldCharType="begin"/>
        </w:r>
        <w:r>
          <w:rPr>
            <w:noProof/>
            <w:webHidden/>
          </w:rPr>
          <w:instrText xml:space="preserve"> PAGEREF _Toc377738891 \h </w:instrText>
        </w:r>
      </w:ins>
      <w:r>
        <w:rPr>
          <w:noProof/>
          <w:webHidden/>
        </w:rPr>
      </w:r>
      <w:r>
        <w:rPr>
          <w:noProof/>
          <w:webHidden/>
        </w:rPr>
        <w:fldChar w:fldCharType="separate"/>
      </w:r>
      <w:ins w:id="495"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496" w:author="Joao Luiz Cavalcante Ferreira" w:date="2014-01-17T16:17:00Z"/>
          <w:rFonts w:asciiTheme="minorHAnsi" w:eastAsiaTheme="minorEastAsia" w:hAnsiTheme="minorHAnsi" w:cstheme="minorBidi"/>
          <w:noProof/>
          <w:lang w:eastAsia="pt-BR"/>
        </w:rPr>
        <w:pPrChange w:id="497" w:author="Joao Luiz Cavalcante Ferreira" w:date="2014-01-29T10:19:00Z">
          <w:pPr>
            <w:pStyle w:val="Sumrio1"/>
          </w:pPr>
        </w:pPrChange>
      </w:pPr>
      <w:ins w:id="49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9.2 Tratamento de recomendações feitas pelo órgão de controle interno a que a unidade jurisdicionada se vincula.</w:t>
        </w:r>
        <w:r>
          <w:rPr>
            <w:noProof/>
            <w:webHidden/>
          </w:rPr>
          <w:tab/>
        </w:r>
        <w:r>
          <w:rPr>
            <w:noProof/>
            <w:webHidden/>
          </w:rPr>
          <w:fldChar w:fldCharType="begin"/>
        </w:r>
        <w:r>
          <w:rPr>
            <w:noProof/>
            <w:webHidden/>
          </w:rPr>
          <w:instrText xml:space="preserve"> PAGEREF _Toc377738892 \h </w:instrText>
        </w:r>
      </w:ins>
      <w:r>
        <w:rPr>
          <w:noProof/>
          <w:webHidden/>
        </w:rPr>
      </w:r>
      <w:r>
        <w:rPr>
          <w:noProof/>
          <w:webHidden/>
        </w:rPr>
        <w:fldChar w:fldCharType="separate"/>
      </w:r>
      <w:ins w:id="499"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00" w:author="Joao Luiz Cavalcante Ferreira" w:date="2014-01-17T16:17:00Z"/>
          <w:rFonts w:asciiTheme="minorHAnsi" w:eastAsiaTheme="minorEastAsia" w:hAnsiTheme="minorHAnsi" w:cstheme="minorBidi"/>
          <w:noProof/>
          <w:lang w:eastAsia="pt-BR"/>
        </w:rPr>
        <w:pPrChange w:id="501" w:author="Joao Luiz Cavalcante Ferreira" w:date="2014-01-29T10:19:00Z">
          <w:pPr>
            <w:pStyle w:val="Sumrio3"/>
          </w:pPr>
        </w:pPrChange>
      </w:pPr>
      <w:ins w:id="50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9.2.1 Quadro A.9.2.1 - Relatório de cumprimento das recomendações do OCI</w:t>
        </w:r>
        <w:r>
          <w:rPr>
            <w:noProof/>
            <w:webHidden/>
          </w:rPr>
          <w:tab/>
        </w:r>
        <w:r>
          <w:rPr>
            <w:noProof/>
            <w:webHidden/>
          </w:rPr>
          <w:fldChar w:fldCharType="begin"/>
        </w:r>
        <w:r>
          <w:rPr>
            <w:noProof/>
            <w:webHidden/>
          </w:rPr>
          <w:instrText xml:space="preserve"> PAGEREF _Toc377738893 \h </w:instrText>
        </w:r>
      </w:ins>
      <w:r>
        <w:rPr>
          <w:noProof/>
          <w:webHidden/>
        </w:rPr>
      </w:r>
      <w:r>
        <w:rPr>
          <w:noProof/>
          <w:webHidden/>
        </w:rPr>
        <w:fldChar w:fldCharType="separate"/>
      </w:r>
      <w:ins w:id="503"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04" w:author="Joao Luiz Cavalcante Ferreira" w:date="2014-01-17T16:17:00Z"/>
          <w:rFonts w:asciiTheme="minorHAnsi" w:eastAsiaTheme="minorEastAsia" w:hAnsiTheme="minorHAnsi" w:cstheme="minorBidi"/>
          <w:noProof/>
          <w:lang w:eastAsia="pt-BR"/>
        </w:rPr>
        <w:pPrChange w:id="505" w:author="Joao Luiz Cavalcante Ferreira" w:date="2014-01-29T10:19:00Z">
          <w:pPr>
            <w:pStyle w:val="Sumrio3"/>
          </w:pPr>
        </w:pPrChange>
      </w:pPr>
      <w:ins w:id="506" w:author="Joao Luiz Cavalcante Ferreira" w:date="2014-01-17T16:17:00Z">
        <w:r w:rsidRPr="00B9500D">
          <w:rPr>
            <w:rStyle w:val="Hyperlink"/>
            <w:noProof/>
          </w:rPr>
          <w:lastRenderedPageBreak/>
          <w:fldChar w:fldCharType="begin"/>
        </w:r>
        <w:r w:rsidRPr="00B9500D">
          <w:rPr>
            <w:rStyle w:val="Hyperlink"/>
            <w:noProof/>
          </w:rPr>
          <w:instrText xml:space="preserve"> </w:instrText>
        </w:r>
        <w:r>
          <w:rPr>
            <w:noProof/>
          </w:rPr>
          <w:instrText>HYPERLINK \l "_Toc377738894"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9.2.2 Quadro A.9.2.2 - Situação das recomendações do OCI que permanecem pendentes de atendimento no exercício</w:t>
        </w:r>
        <w:r>
          <w:rPr>
            <w:noProof/>
            <w:webHidden/>
          </w:rPr>
          <w:tab/>
        </w:r>
        <w:r>
          <w:rPr>
            <w:noProof/>
            <w:webHidden/>
          </w:rPr>
          <w:fldChar w:fldCharType="begin"/>
        </w:r>
        <w:r>
          <w:rPr>
            <w:noProof/>
            <w:webHidden/>
          </w:rPr>
          <w:instrText xml:space="preserve"> PAGEREF _Toc377738894 \h </w:instrText>
        </w:r>
      </w:ins>
      <w:r>
        <w:rPr>
          <w:noProof/>
          <w:webHidden/>
        </w:rPr>
      </w:r>
      <w:r>
        <w:rPr>
          <w:noProof/>
          <w:webHidden/>
        </w:rPr>
        <w:fldChar w:fldCharType="separate"/>
      </w:r>
      <w:ins w:id="507"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08" w:author="Joao Luiz Cavalcante Ferreira" w:date="2014-01-17T16:17:00Z"/>
          <w:rFonts w:asciiTheme="minorHAnsi" w:eastAsiaTheme="minorEastAsia" w:hAnsiTheme="minorHAnsi" w:cstheme="minorBidi"/>
          <w:noProof/>
          <w:lang w:eastAsia="pt-BR"/>
        </w:rPr>
        <w:pPrChange w:id="509" w:author="Joao Luiz Cavalcante Ferreira" w:date="2014-01-29T10:19:00Z">
          <w:pPr>
            <w:pStyle w:val="Sumrio1"/>
          </w:pPr>
        </w:pPrChange>
      </w:pPr>
      <w:ins w:id="51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9.3 Tratamento de recomendações feitas pela unidade de auditoria interna.</w:t>
        </w:r>
        <w:r>
          <w:rPr>
            <w:noProof/>
            <w:webHidden/>
          </w:rPr>
          <w:tab/>
        </w:r>
        <w:r>
          <w:rPr>
            <w:noProof/>
            <w:webHidden/>
          </w:rPr>
          <w:fldChar w:fldCharType="begin"/>
        </w:r>
        <w:r>
          <w:rPr>
            <w:noProof/>
            <w:webHidden/>
          </w:rPr>
          <w:instrText xml:space="preserve"> PAGEREF _Toc377738895 \h </w:instrText>
        </w:r>
      </w:ins>
      <w:r>
        <w:rPr>
          <w:noProof/>
          <w:webHidden/>
        </w:rPr>
      </w:r>
      <w:r>
        <w:rPr>
          <w:noProof/>
          <w:webHidden/>
        </w:rPr>
        <w:fldChar w:fldCharType="separate"/>
      </w:r>
      <w:ins w:id="511"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12" w:author="Joao Luiz Cavalcante Ferreira" w:date="2014-01-17T16:17:00Z"/>
          <w:rFonts w:asciiTheme="minorHAnsi" w:eastAsiaTheme="minorEastAsia" w:hAnsiTheme="minorHAnsi" w:cstheme="minorBidi"/>
          <w:noProof/>
          <w:lang w:eastAsia="pt-BR"/>
        </w:rPr>
        <w:pPrChange w:id="513" w:author="Joao Luiz Cavalcante Ferreira" w:date="2014-01-29T10:19:00Z">
          <w:pPr>
            <w:pStyle w:val="Sumrio1"/>
          </w:pPr>
        </w:pPrChange>
      </w:pPr>
      <w:ins w:id="51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9.4 Demonstração do cumprimento das obrigações estabelecidas na Lei nº 8.730, de 10 de novembro de 1993, relacionadas à entrega e ao tratamento das declarações de bens e rendas.</w:t>
        </w:r>
        <w:r>
          <w:rPr>
            <w:noProof/>
            <w:webHidden/>
          </w:rPr>
          <w:tab/>
        </w:r>
        <w:r>
          <w:rPr>
            <w:noProof/>
            <w:webHidden/>
          </w:rPr>
          <w:fldChar w:fldCharType="begin"/>
        </w:r>
        <w:r>
          <w:rPr>
            <w:noProof/>
            <w:webHidden/>
          </w:rPr>
          <w:instrText xml:space="preserve"> PAGEREF _Toc377738896 \h </w:instrText>
        </w:r>
      </w:ins>
      <w:r>
        <w:rPr>
          <w:noProof/>
          <w:webHidden/>
        </w:rPr>
      </w:r>
      <w:r>
        <w:rPr>
          <w:noProof/>
          <w:webHidden/>
        </w:rPr>
        <w:fldChar w:fldCharType="separate"/>
      </w:r>
      <w:ins w:id="515"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16" w:author="Joao Luiz Cavalcante Ferreira" w:date="2014-01-17T16:17:00Z"/>
          <w:rFonts w:asciiTheme="minorHAnsi" w:eastAsiaTheme="minorEastAsia" w:hAnsiTheme="minorHAnsi" w:cstheme="minorBidi"/>
          <w:noProof/>
          <w:lang w:eastAsia="pt-BR"/>
        </w:rPr>
        <w:pPrChange w:id="517" w:author="Joao Luiz Cavalcante Ferreira" w:date="2014-01-29T10:19:00Z">
          <w:pPr>
            <w:pStyle w:val="Sumrio3"/>
          </w:pPr>
        </w:pPrChange>
      </w:pPr>
      <w:ins w:id="51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9.4.1 Quadro A.9.4.1 – Demonstrativo do cumprimento, por autoridades e servidores da UJ, da obrigação de entregar a DBR</w:t>
        </w:r>
        <w:r>
          <w:rPr>
            <w:noProof/>
            <w:webHidden/>
          </w:rPr>
          <w:tab/>
        </w:r>
        <w:r>
          <w:rPr>
            <w:noProof/>
            <w:webHidden/>
          </w:rPr>
          <w:fldChar w:fldCharType="begin"/>
        </w:r>
        <w:r>
          <w:rPr>
            <w:noProof/>
            <w:webHidden/>
          </w:rPr>
          <w:instrText xml:space="preserve"> PAGEREF _Toc377738897 \h </w:instrText>
        </w:r>
      </w:ins>
      <w:r>
        <w:rPr>
          <w:noProof/>
          <w:webHidden/>
        </w:rPr>
      </w:r>
      <w:r>
        <w:rPr>
          <w:noProof/>
          <w:webHidden/>
        </w:rPr>
        <w:fldChar w:fldCharType="separate"/>
      </w:r>
      <w:ins w:id="519"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20" w:author="Joao Luiz Cavalcante Ferreira" w:date="2014-01-17T16:17:00Z"/>
          <w:rFonts w:asciiTheme="minorHAnsi" w:eastAsiaTheme="minorEastAsia" w:hAnsiTheme="minorHAnsi" w:cstheme="minorBidi"/>
          <w:noProof/>
          <w:lang w:eastAsia="pt-BR"/>
        </w:rPr>
        <w:pPrChange w:id="521" w:author="Joao Luiz Cavalcante Ferreira" w:date="2014-01-29T10:19:00Z">
          <w:pPr>
            <w:pStyle w:val="Sumrio1"/>
          </w:pPr>
        </w:pPrChange>
      </w:pPr>
      <w:ins w:id="52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9.5 Demonstração de adoção de medidas administrativas para apurar responsabilidade por ocorrência de dano ao Erário, especificando os esforços da unidade jurisdicionada para sanar o débito no âmbito interno e também.</w:t>
        </w:r>
        <w:r>
          <w:rPr>
            <w:noProof/>
            <w:webHidden/>
          </w:rPr>
          <w:tab/>
        </w:r>
        <w:r>
          <w:rPr>
            <w:noProof/>
            <w:webHidden/>
          </w:rPr>
          <w:fldChar w:fldCharType="begin"/>
        </w:r>
        <w:r>
          <w:rPr>
            <w:noProof/>
            <w:webHidden/>
          </w:rPr>
          <w:instrText xml:space="preserve"> PAGEREF _Toc377738898 \h </w:instrText>
        </w:r>
      </w:ins>
      <w:r>
        <w:rPr>
          <w:noProof/>
          <w:webHidden/>
        </w:rPr>
      </w:r>
      <w:r>
        <w:rPr>
          <w:noProof/>
          <w:webHidden/>
        </w:rPr>
        <w:fldChar w:fldCharType="separate"/>
      </w:r>
      <w:ins w:id="523"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3"/>
        <w:spacing w:line="240" w:lineRule="auto"/>
        <w:rPr>
          <w:ins w:id="524" w:author="Joao Luiz Cavalcante Ferreira" w:date="2014-01-17T16:17:00Z"/>
          <w:rFonts w:asciiTheme="minorHAnsi" w:eastAsiaTheme="minorEastAsia" w:hAnsiTheme="minorHAnsi" w:cstheme="minorBidi"/>
          <w:noProof/>
          <w:lang w:eastAsia="pt-BR"/>
        </w:rPr>
        <w:pPrChange w:id="525" w:author="Joao Luiz Cavalcante Ferreira" w:date="2014-01-29T10:19:00Z">
          <w:pPr>
            <w:pStyle w:val="Sumrio3"/>
          </w:pPr>
        </w:pPrChange>
      </w:pPr>
      <w:ins w:id="52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"_Toc377738899"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9.5.1 Quadro A.9.5 – Medidas Adotadas em Caso de Dano ao Erário em 2013</w:t>
        </w:r>
        <w:r>
          <w:rPr>
            <w:noProof/>
            <w:webHidden/>
          </w:rPr>
          <w:tab/>
        </w:r>
        <w:r>
          <w:rPr>
            <w:noProof/>
            <w:webHidden/>
          </w:rPr>
          <w:fldChar w:fldCharType="begin"/>
        </w:r>
        <w:r>
          <w:rPr>
            <w:noProof/>
            <w:webHidden/>
          </w:rPr>
          <w:instrText xml:space="preserve"> PAGEREF _Toc377738899 \h </w:instrText>
        </w:r>
      </w:ins>
      <w:r>
        <w:rPr>
          <w:noProof/>
          <w:webHidden/>
        </w:rPr>
      </w:r>
      <w:r>
        <w:rPr>
          <w:noProof/>
          <w:webHidden/>
        </w:rPr>
        <w:fldChar w:fldCharType="separate"/>
      </w:r>
      <w:ins w:id="527" w:author="Joao Luiz Cavalcante Ferreira" w:date="2014-01-17T16:17:00Z">
        <w:r>
          <w:rPr>
            <w:noProof/>
            <w:webHidden/>
          </w:rPr>
          <w:t>34</w:t>
        </w:r>
        <w:r>
          <w:rPr>
            <w:noProof/>
            <w:webHidden/>
          </w:rPr>
          <w:fldChar w:fldCharType="end"/>
        </w:r>
        <w:r w:rsidRPr="00B9500D">
          <w:rPr>
            <w:rStyle w:val="Hyperlink"/>
            <w:noProof/>
          </w:rPr>
          <w:fldChar w:fldCharType="end"/>
        </w:r>
      </w:ins>
    </w:p>
    <w:p w:rsidR="00316E3A" w:rsidRDefault="00316E3A">
      <w:pPr>
        <w:pStyle w:val="Sumrio1"/>
        <w:spacing w:line="240" w:lineRule="auto"/>
        <w:rPr>
          <w:ins w:id="528" w:author="Joao Luiz Cavalcante Ferreira" w:date="2014-01-17T16:17:00Z"/>
          <w:rFonts w:asciiTheme="minorHAnsi" w:eastAsiaTheme="minorEastAsia" w:hAnsiTheme="minorHAnsi" w:cstheme="minorBidi"/>
          <w:noProof/>
          <w:lang w:eastAsia="pt-BR"/>
        </w:rPr>
        <w:pPrChange w:id="529" w:author="Joao Luiz Cavalcante Ferreira" w:date="2014-01-29T10:19:00Z">
          <w:pPr>
            <w:pStyle w:val="Sumrio1"/>
          </w:pPr>
        </w:pPrChange>
      </w:pPr>
      <w:ins w:id="53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r>
          <w:rPr>
            <w:noProof/>
            <w:webHidden/>
          </w:rPr>
          <w:tab/>
        </w:r>
        <w:r>
          <w:rPr>
            <w:noProof/>
            <w:webHidden/>
          </w:rPr>
          <w:fldChar w:fldCharType="begin"/>
        </w:r>
        <w:r>
          <w:rPr>
            <w:noProof/>
            <w:webHidden/>
          </w:rPr>
          <w:instrText xml:space="preserve"> PAGEREF _Toc377738900 \h </w:instrText>
        </w:r>
      </w:ins>
      <w:r>
        <w:rPr>
          <w:noProof/>
          <w:webHidden/>
        </w:rPr>
      </w:r>
      <w:r>
        <w:rPr>
          <w:noProof/>
          <w:webHidden/>
        </w:rPr>
        <w:fldChar w:fldCharType="separate"/>
      </w:r>
      <w:ins w:id="531"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3"/>
        <w:spacing w:line="240" w:lineRule="auto"/>
        <w:rPr>
          <w:ins w:id="532" w:author="Joao Luiz Cavalcante Ferreira" w:date="2014-01-17T16:17:00Z"/>
          <w:rFonts w:asciiTheme="minorHAnsi" w:eastAsiaTheme="minorEastAsia" w:hAnsiTheme="minorHAnsi" w:cstheme="minorBidi"/>
          <w:noProof/>
          <w:lang w:eastAsia="pt-BR"/>
        </w:rPr>
        <w:pPrChange w:id="533" w:author="Joao Luiz Cavalcante Ferreira" w:date="2014-01-29T10:19:00Z">
          <w:pPr>
            <w:pStyle w:val="Sumrio3"/>
          </w:pPr>
        </w:pPrChange>
      </w:pPr>
      <w:ins w:id="53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9.6.1 Quadro A.9.6 – Modelo de declaração de inserção e atualização de dados no SIASG e SICONV</w:t>
        </w:r>
        <w:r>
          <w:rPr>
            <w:noProof/>
            <w:webHidden/>
          </w:rPr>
          <w:tab/>
        </w:r>
        <w:r>
          <w:rPr>
            <w:noProof/>
            <w:webHidden/>
          </w:rPr>
          <w:fldChar w:fldCharType="begin"/>
        </w:r>
        <w:r>
          <w:rPr>
            <w:noProof/>
            <w:webHidden/>
          </w:rPr>
          <w:instrText xml:space="preserve"> PAGEREF _Toc377738901 \h </w:instrText>
        </w:r>
      </w:ins>
      <w:r>
        <w:rPr>
          <w:noProof/>
          <w:webHidden/>
        </w:rPr>
      </w:r>
      <w:r>
        <w:rPr>
          <w:noProof/>
          <w:webHidden/>
        </w:rPr>
        <w:fldChar w:fldCharType="separate"/>
      </w:r>
      <w:ins w:id="535"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36" w:author="Joao Luiz Cavalcante Ferreira" w:date="2014-01-17T16:17:00Z"/>
          <w:rFonts w:asciiTheme="minorHAnsi" w:eastAsiaTheme="minorEastAsia" w:hAnsiTheme="minorHAnsi" w:cstheme="minorBidi"/>
          <w:noProof/>
          <w:lang w:eastAsia="pt-BR"/>
        </w:rPr>
        <w:pPrChange w:id="537" w:author="Joao Luiz Cavalcante Ferreira" w:date="2014-01-29T10:19:00Z">
          <w:pPr>
            <w:pStyle w:val="Sumrio1"/>
          </w:pPr>
        </w:pPrChange>
      </w:pPr>
      <w:ins w:id="53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 RELACIONAMENTO COM A SOCIEDADE</w:t>
        </w:r>
        <w:r>
          <w:rPr>
            <w:noProof/>
            <w:webHidden/>
          </w:rPr>
          <w:tab/>
        </w:r>
        <w:r>
          <w:rPr>
            <w:noProof/>
            <w:webHidden/>
          </w:rPr>
          <w:fldChar w:fldCharType="begin"/>
        </w:r>
        <w:r>
          <w:rPr>
            <w:noProof/>
            <w:webHidden/>
          </w:rPr>
          <w:instrText xml:space="preserve"> PAGEREF _Toc377738902 \h </w:instrText>
        </w:r>
      </w:ins>
      <w:r>
        <w:rPr>
          <w:noProof/>
          <w:webHidden/>
        </w:rPr>
      </w:r>
      <w:r>
        <w:rPr>
          <w:noProof/>
          <w:webHidden/>
        </w:rPr>
        <w:fldChar w:fldCharType="separate"/>
      </w:r>
      <w:ins w:id="539"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40" w:author="Joao Luiz Cavalcante Ferreira" w:date="2014-01-17T16:17:00Z"/>
          <w:rFonts w:asciiTheme="minorHAnsi" w:eastAsiaTheme="minorEastAsia" w:hAnsiTheme="minorHAnsi" w:cstheme="minorBidi"/>
          <w:noProof/>
          <w:lang w:eastAsia="pt-BR"/>
        </w:rPr>
        <w:pPrChange w:id="541" w:author="Joao Luiz Cavalcante Ferreira" w:date="2014-01-29T10:19:00Z">
          <w:pPr>
            <w:pStyle w:val="Sumrio1"/>
          </w:pPr>
        </w:pPrChange>
      </w:pPr>
      <w:ins w:id="54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10.1 Descrição dos canais de acesso do cidadão ao órgão ou entidade para fins de solicitações, reclamações, denúncias, sugestões, etc., contemplando informações gerenciais e estatísticas sobre o atendimento às demandas.</w:t>
        </w:r>
        <w:r>
          <w:rPr>
            <w:noProof/>
            <w:webHidden/>
          </w:rPr>
          <w:tab/>
        </w:r>
        <w:r>
          <w:rPr>
            <w:noProof/>
            <w:webHidden/>
          </w:rPr>
          <w:fldChar w:fldCharType="begin"/>
        </w:r>
        <w:r>
          <w:rPr>
            <w:noProof/>
            <w:webHidden/>
          </w:rPr>
          <w:instrText xml:space="preserve"> PAGEREF _Toc377738903 \h </w:instrText>
        </w:r>
      </w:ins>
      <w:r>
        <w:rPr>
          <w:noProof/>
          <w:webHidden/>
        </w:rPr>
      </w:r>
      <w:r>
        <w:rPr>
          <w:noProof/>
          <w:webHidden/>
        </w:rPr>
        <w:fldChar w:fldCharType="separate"/>
      </w:r>
      <w:ins w:id="543"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44" w:author="Joao Luiz Cavalcante Ferreira" w:date="2014-01-17T16:17:00Z"/>
          <w:rFonts w:asciiTheme="minorHAnsi" w:eastAsiaTheme="minorEastAsia" w:hAnsiTheme="minorHAnsi" w:cstheme="minorBidi"/>
          <w:noProof/>
          <w:lang w:eastAsia="pt-BR"/>
        </w:rPr>
        <w:pPrChange w:id="545" w:author="Joao Luiz Cavalcante Ferreira" w:date="2014-01-29T10:19:00Z">
          <w:pPr>
            <w:pStyle w:val="Sumrio1"/>
          </w:pPr>
        </w:pPrChange>
      </w:pPr>
      <w:ins w:id="54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10.2 Mecanismos para medir a satisfação dos cidadãos-usuários ou clientes dos produtos e serviços resultantes da atuação da unidade.</w:t>
        </w:r>
        <w:r>
          <w:rPr>
            <w:noProof/>
            <w:webHidden/>
          </w:rPr>
          <w:tab/>
        </w:r>
        <w:r>
          <w:rPr>
            <w:noProof/>
            <w:webHidden/>
          </w:rPr>
          <w:fldChar w:fldCharType="begin"/>
        </w:r>
        <w:r>
          <w:rPr>
            <w:noProof/>
            <w:webHidden/>
          </w:rPr>
          <w:instrText xml:space="preserve"> PAGEREF _Toc377738904 \h </w:instrText>
        </w:r>
      </w:ins>
      <w:r>
        <w:rPr>
          <w:noProof/>
          <w:webHidden/>
        </w:rPr>
      </w:r>
      <w:r>
        <w:rPr>
          <w:noProof/>
          <w:webHidden/>
        </w:rPr>
        <w:fldChar w:fldCharType="separate"/>
      </w:r>
      <w:ins w:id="547"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48" w:author="Joao Luiz Cavalcante Ferreira" w:date="2014-01-17T16:17:00Z"/>
          <w:rFonts w:asciiTheme="minorHAnsi" w:eastAsiaTheme="minorEastAsia" w:hAnsiTheme="minorHAnsi" w:cstheme="minorBidi"/>
          <w:noProof/>
          <w:lang w:eastAsia="pt-BR"/>
        </w:rPr>
        <w:pPrChange w:id="549" w:author="Joao Luiz Cavalcante Ferreira" w:date="2014-01-29T10:19:00Z">
          <w:pPr>
            <w:pStyle w:val="Sumrio1"/>
          </w:pPr>
        </w:pPrChange>
      </w:pPr>
      <w:ins w:id="55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10.3 Demonstração dos resultados de eventuais pesquisas de opinião feitas nos últimos três últimos anos com cidadãos em geral, segmentos organizados da sociedade ou usuários dos produtos e serviços resultantes da atuação do órgão ou entidade.</w:t>
        </w:r>
        <w:r>
          <w:rPr>
            <w:noProof/>
            <w:webHidden/>
          </w:rPr>
          <w:tab/>
        </w:r>
        <w:r>
          <w:rPr>
            <w:noProof/>
            <w:webHidden/>
          </w:rPr>
          <w:fldChar w:fldCharType="begin"/>
        </w:r>
        <w:r>
          <w:rPr>
            <w:noProof/>
            <w:webHidden/>
          </w:rPr>
          <w:instrText xml:space="preserve"> PAGEREF _Toc377738905 \h </w:instrText>
        </w:r>
      </w:ins>
      <w:r>
        <w:rPr>
          <w:noProof/>
          <w:webHidden/>
        </w:rPr>
      </w:r>
      <w:r>
        <w:rPr>
          <w:noProof/>
          <w:webHidden/>
        </w:rPr>
        <w:fldChar w:fldCharType="separate"/>
      </w:r>
      <w:ins w:id="551"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52" w:author="Joao Luiz Cavalcante Ferreira" w:date="2014-01-17T16:17:00Z"/>
          <w:rFonts w:asciiTheme="minorHAnsi" w:eastAsiaTheme="minorEastAsia" w:hAnsiTheme="minorHAnsi" w:cstheme="minorBidi"/>
          <w:noProof/>
          <w:lang w:eastAsia="pt-BR"/>
        </w:rPr>
        <w:pPrChange w:id="553" w:author="Joao Luiz Cavalcante Ferreira" w:date="2014-01-29T10:19:00Z">
          <w:pPr>
            <w:pStyle w:val="Sumrio1"/>
          </w:pPr>
        </w:pPrChange>
      </w:pPr>
      <w:ins w:id="55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 INFORMAÇÕES CONTÁBEIS</w:t>
        </w:r>
        <w:r>
          <w:rPr>
            <w:noProof/>
            <w:webHidden/>
          </w:rPr>
          <w:tab/>
        </w:r>
        <w:r>
          <w:rPr>
            <w:noProof/>
            <w:webHidden/>
          </w:rPr>
          <w:fldChar w:fldCharType="begin"/>
        </w:r>
        <w:r>
          <w:rPr>
            <w:noProof/>
            <w:webHidden/>
          </w:rPr>
          <w:instrText xml:space="preserve"> PAGEREF _Toc377738906 \h </w:instrText>
        </w:r>
      </w:ins>
      <w:r>
        <w:rPr>
          <w:noProof/>
          <w:webHidden/>
        </w:rPr>
      </w:r>
      <w:r>
        <w:rPr>
          <w:noProof/>
          <w:webHidden/>
        </w:rPr>
        <w:fldChar w:fldCharType="separate"/>
      </w:r>
      <w:ins w:id="555"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56" w:author="Joao Luiz Cavalcante Ferreira" w:date="2014-01-17T16:17:00Z"/>
          <w:rFonts w:asciiTheme="minorHAnsi" w:eastAsiaTheme="minorEastAsia" w:hAnsiTheme="minorHAnsi" w:cstheme="minorBidi"/>
          <w:noProof/>
          <w:lang w:eastAsia="pt-BR"/>
        </w:rPr>
        <w:pPrChange w:id="557" w:author="Joao Luiz Cavalcante Ferreira" w:date="2014-01-29T10:19:00Z">
          <w:pPr>
            <w:pStyle w:val="Sumrio1"/>
          </w:pPr>
        </w:pPrChange>
      </w:pPr>
      <w:ins w:id="55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"_Toc377738907"</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r>
          <w:rPr>
            <w:noProof/>
            <w:webHidden/>
          </w:rPr>
          <w:tab/>
        </w:r>
        <w:r>
          <w:rPr>
            <w:noProof/>
            <w:webHidden/>
          </w:rPr>
          <w:fldChar w:fldCharType="begin"/>
        </w:r>
        <w:r>
          <w:rPr>
            <w:noProof/>
            <w:webHidden/>
          </w:rPr>
          <w:instrText xml:space="preserve"> PAGEREF _Toc377738907 \h </w:instrText>
        </w:r>
      </w:ins>
      <w:r>
        <w:rPr>
          <w:noProof/>
          <w:webHidden/>
        </w:rPr>
      </w:r>
      <w:r>
        <w:rPr>
          <w:noProof/>
          <w:webHidden/>
        </w:rPr>
        <w:fldChar w:fldCharType="separate"/>
      </w:r>
      <w:ins w:id="559" w:author="Joao Luiz Cavalcante Ferreira" w:date="2014-01-17T16:17:00Z">
        <w:r>
          <w:rPr>
            <w:noProof/>
            <w:webHidden/>
          </w:rPr>
          <w:t>35</w:t>
        </w:r>
        <w:r>
          <w:rPr>
            <w:noProof/>
            <w:webHidden/>
          </w:rPr>
          <w:fldChar w:fldCharType="end"/>
        </w:r>
        <w:r w:rsidRPr="00B9500D">
          <w:rPr>
            <w:rStyle w:val="Hyperlink"/>
            <w:noProof/>
          </w:rPr>
          <w:fldChar w:fldCharType="end"/>
        </w:r>
      </w:ins>
    </w:p>
    <w:p w:rsidR="00316E3A" w:rsidRDefault="00316E3A">
      <w:pPr>
        <w:pStyle w:val="Sumrio1"/>
        <w:spacing w:line="240" w:lineRule="auto"/>
        <w:rPr>
          <w:ins w:id="560" w:author="Joao Luiz Cavalcante Ferreira" w:date="2014-01-17T16:17:00Z"/>
          <w:rFonts w:asciiTheme="minorHAnsi" w:eastAsiaTheme="minorEastAsia" w:hAnsiTheme="minorHAnsi" w:cstheme="minorBidi"/>
          <w:noProof/>
          <w:lang w:eastAsia="pt-BR"/>
        </w:rPr>
        <w:pPrChange w:id="561" w:author="Joao Luiz Cavalcante Ferreira" w:date="2014-01-29T10:19:00Z">
          <w:pPr>
            <w:pStyle w:val="Sumrio1"/>
          </w:pPr>
        </w:pPrChange>
      </w:pPr>
      <w:ins w:id="56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"_Toc377738908"</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 xml:space="preserve">11.2 Declaração do contador responsável por unidade jurisdicionada que tenha executado sua contabilidade no Sistema Integrado de Administração Financeira do Governo Federal – SIAFI, que as Demonstrações Contábeis (Balanço Patrimonial, Balanço Orçamentário, Balanço </w:t>
        </w:r>
        <w:r w:rsidRPr="00B9500D">
          <w:rPr>
            <w:rStyle w:val="Hyperlink"/>
            <w:rFonts w:ascii="Times New Roman" w:hAnsi="Times New Roman"/>
            <w:noProof/>
          </w:rPr>
          <w:lastRenderedPageBreak/>
          <w:t>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r>
          <w:rPr>
            <w:noProof/>
            <w:webHidden/>
          </w:rPr>
          <w:tab/>
        </w:r>
        <w:r>
          <w:rPr>
            <w:noProof/>
            <w:webHidden/>
          </w:rPr>
          <w:fldChar w:fldCharType="begin"/>
        </w:r>
        <w:r>
          <w:rPr>
            <w:noProof/>
            <w:webHidden/>
          </w:rPr>
          <w:instrText xml:space="preserve"> PAGEREF _Toc377738908 \h </w:instrText>
        </w:r>
      </w:ins>
      <w:r>
        <w:rPr>
          <w:noProof/>
          <w:webHidden/>
        </w:rPr>
      </w:r>
      <w:r>
        <w:rPr>
          <w:noProof/>
          <w:webHidden/>
        </w:rPr>
        <w:fldChar w:fldCharType="separate"/>
      </w:r>
      <w:ins w:id="563"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3"/>
        <w:spacing w:line="240" w:lineRule="auto"/>
        <w:rPr>
          <w:ins w:id="564" w:author="Joao Luiz Cavalcante Ferreira" w:date="2014-01-17T16:17:00Z"/>
          <w:rFonts w:asciiTheme="minorHAnsi" w:eastAsiaTheme="minorEastAsia" w:hAnsiTheme="minorHAnsi" w:cstheme="minorBidi"/>
          <w:noProof/>
          <w:lang w:eastAsia="pt-BR"/>
        </w:rPr>
        <w:pPrChange w:id="565" w:author="Joao Luiz Cavalcante Ferreira" w:date="2014-01-29T10:19:00Z">
          <w:pPr>
            <w:pStyle w:val="Sumrio3"/>
          </w:pPr>
        </w:pPrChange>
      </w:pPr>
      <w:ins w:id="56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"_Toc377738909"</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11.2.1 Quadro A.11.2.1 - Declaração de que as demonstrações contábeis do exercício refletem corretamente a situação orçamentária, financeira e patrimonial da unidade jurisdicionada</w:t>
        </w:r>
        <w:r>
          <w:rPr>
            <w:noProof/>
            <w:webHidden/>
          </w:rPr>
          <w:tab/>
        </w:r>
        <w:r>
          <w:rPr>
            <w:noProof/>
            <w:webHidden/>
          </w:rPr>
          <w:fldChar w:fldCharType="begin"/>
        </w:r>
        <w:r>
          <w:rPr>
            <w:noProof/>
            <w:webHidden/>
          </w:rPr>
          <w:instrText xml:space="preserve"> PAGEREF _Toc377738909 \h </w:instrText>
        </w:r>
      </w:ins>
      <w:r>
        <w:rPr>
          <w:noProof/>
          <w:webHidden/>
        </w:rPr>
      </w:r>
      <w:r>
        <w:rPr>
          <w:noProof/>
          <w:webHidden/>
        </w:rPr>
        <w:fldChar w:fldCharType="separate"/>
      </w:r>
      <w:ins w:id="567"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3"/>
        <w:spacing w:line="240" w:lineRule="auto"/>
        <w:rPr>
          <w:ins w:id="568" w:author="Joao Luiz Cavalcante Ferreira" w:date="2014-01-17T16:17:00Z"/>
          <w:rFonts w:asciiTheme="minorHAnsi" w:eastAsiaTheme="minorEastAsia" w:hAnsiTheme="minorHAnsi" w:cstheme="minorBidi"/>
          <w:noProof/>
          <w:lang w:eastAsia="pt-BR"/>
        </w:rPr>
        <w:pPrChange w:id="569" w:author="Joao Luiz Cavalcante Ferreira" w:date="2014-01-29T10:19:00Z">
          <w:pPr>
            <w:pStyle w:val="Sumrio3"/>
          </w:pPr>
        </w:pPrChange>
      </w:pPr>
      <w:ins w:id="57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"_Toc377738910"</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iCs/>
            <w:noProof/>
          </w:rPr>
          <w:t>11.2.2 Quadro A.11.2.2 - Declaração de que as demonstrações contábeis do exercício Não refletem corretamente a situação orçamentária, financeira e patrimonial da unidade jurisdicionada</w:t>
        </w:r>
        <w:r>
          <w:rPr>
            <w:noProof/>
            <w:webHidden/>
          </w:rPr>
          <w:tab/>
        </w:r>
        <w:r>
          <w:rPr>
            <w:noProof/>
            <w:webHidden/>
          </w:rPr>
          <w:fldChar w:fldCharType="begin"/>
        </w:r>
        <w:r>
          <w:rPr>
            <w:noProof/>
            <w:webHidden/>
          </w:rPr>
          <w:instrText xml:space="preserve"> PAGEREF _Toc377738910 \h </w:instrText>
        </w:r>
      </w:ins>
      <w:r>
        <w:rPr>
          <w:noProof/>
          <w:webHidden/>
        </w:rPr>
      </w:r>
      <w:r>
        <w:rPr>
          <w:noProof/>
          <w:webHidden/>
        </w:rPr>
        <w:fldChar w:fldCharType="separate"/>
      </w:r>
      <w:ins w:id="571"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72" w:author="Joao Luiz Cavalcante Ferreira" w:date="2014-01-17T16:17:00Z"/>
          <w:rFonts w:asciiTheme="minorHAnsi" w:eastAsiaTheme="minorEastAsia" w:hAnsiTheme="minorHAnsi" w:cstheme="minorBidi"/>
          <w:noProof/>
          <w:lang w:eastAsia="pt-BR"/>
        </w:rPr>
        <w:pPrChange w:id="573" w:author="Joao Luiz Cavalcante Ferreira" w:date="2014-01-29T10:19:00Z">
          <w:pPr>
            <w:pStyle w:val="Sumrio1"/>
          </w:pPr>
        </w:pPrChange>
      </w:pPr>
      <w:ins w:id="57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"_Toc377738911"</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t>
        </w:r>
        <w:r>
          <w:rPr>
            <w:noProof/>
            <w:webHidden/>
          </w:rPr>
          <w:tab/>
        </w:r>
        <w:r>
          <w:rPr>
            <w:noProof/>
            <w:webHidden/>
          </w:rPr>
          <w:fldChar w:fldCharType="begin"/>
        </w:r>
        <w:r>
          <w:rPr>
            <w:noProof/>
            <w:webHidden/>
          </w:rPr>
          <w:instrText xml:space="preserve"> PAGEREF _Toc377738911 \h </w:instrText>
        </w:r>
      </w:ins>
      <w:r>
        <w:rPr>
          <w:noProof/>
          <w:webHidden/>
        </w:rPr>
      </w:r>
      <w:r>
        <w:rPr>
          <w:noProof/>
          <w:webHidden/>
        </w:rPr>
        <w:fldChar w:fldCharType="separate"/>
      </w:r>
      <w:ins w:id="575"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76" w:author="Joao Luiz Cavalcante Ferreira" w:date="2014-01-17T16:17:00Z"/>
          <w:rFonts w:asciiTheme="minorHAnsi" w:eastAsiaTheme="minorEastAsia" w:hAnsiTheme="minorHAnsi" w:cstheme="minorBidi"/>
          <w:noProof/>
          <w:lang w:eastAsia="pt-BR"/>
        </w:rPr>
        <w:pPrChange w:id="577" w:author="Joao Luiz Cavalcante Ferreira" w:date="2014-01-29T10:19:00Z">
          <w:pPr>
            <w:pStyle w:val="Sumrio1"/>
          </w:pPr>
        </w:pPrChange>
      </w:pPr>
      <w:ins w:id="578"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"_Toc377738912"</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11.4 Não se aplica</w:t>
        </w:r>
        <w:r>
          <w:rPr>
            <w:noProof/>
            <w:webHidden/>
          </w:rPr>
          <w:tab/>
        </w:r>
        <w:r>
          <w:rPr>
            <w:noProof/>
            <w:webHidden/>
          </w:rPr>
          <w:fldChar w:fldCharType="begin"/>
        </w:r>
        <w:r>
          <w:rPr>
            <w:noProof/>
            <w:webHidden/>
          </w:rPr>
          <w:instrText xml:space="preserve"> PAGEREF _Toc377738912 \h </w:instrText>
        </w:r>
      </w:ins>
      <w:r>
        <w:rPr>
          <w:noProof/>
          <w:webHidden/>
        </w:rPr>
      </w:r>
      <w:r>
        <w:rPr>
          <w:noProof/>
          <w:webHidden/>
        </w:rPr>
        <w:fldChar w:fldCharType="separate"/>
      </w:r>
      <w:ins w:id="579"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80" w:author="Joao Luiz Cavalcante Ferreira" w:date="2014-01-17T16:17:00Z"/>
          <w:rFonts w:asciiTheme="minorHAnsi" w:eastAsiaTheme="minorEastAsia" w:hAnsiTheme="minorHAnsi" w:cstheme="minorBidi"/>
          <w:noProof/>
          <w:lang w:eastAsia="pt-BR"/>
        </w:rPr>
        <w:pPrChange w:id="581" w:author="Joao Luiz Cavalcante Ferreira" w:date="2014-01-29T10:19:00Z">
          <w:pPr>
            <w:pStyle w:val="Sumrio1"/>
          </w:pPr>
        </w:pPrChange>
      </w:pPr>
      <w:ins w:id="582"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"_Toc377738913"</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11.5 Não se aplica</w:t>
        </w:r>
        <w:r>
          <w:rPr>
            <w:noProof/>
            <w:webHidden/>
          </w:rPr>
          <w:tab/>
        </w:r>
        <w:r>
          <w:rPr>
            <w:noProof/>
            <w:webHidden/>
          </w:rPr>
          <w:fldChar w:fldCharType="begin"/>
        </w:r>
        <w:r>
          <w:rPr>
            <w:noProof/>
            <w:webHidden/>
          </w:rPr>
          <w:instrText xml:space="preserve"> PAGEREF _Toc377738913 \h </w:instrText>
        </w:r>
      </w:ins>
      <w:r>
        <w:rPr>
          <w:noProof/>
          <w:webHidden/>
        </w:rPr>
      </w:r>
      <w:r>
        <w:rPr>
          <w:noProof/>
          <w:webHidden/>
        </w:rPr>
        <w:fldChar w:fldCharType="separate"/>
      </w:r>
      <w:ins w:id="583"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84" w:author="Joao Luiz Cavalcante Ferreira" w:date="2014-01-17T16:17:00Z"/>
          <w:rFonts w:asciiTheme="minorHAnsi" w:eastAsiaTheme="minorEastAsia" w:hAnsiTheme="minorHAnsi" w:cstheme="minorBidi"/>
          <w:noProof/>
          <w:lang w:eastAsia="pt-BR"/>
        </w:rPr>
        <w:pPrChange w:id="585" w:author="Joao Luiz Cavalcante Ferreira" w:date="2014-01-29T10:19:00Z">
          <w:pPr>
            <w:pStyle w:val="Sumrio1"/>
          </w:pPr>
        </w:pPrChange>
      </w:pPr>
      <w:ins w:id="586"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"_Toc377738914"</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11.6 Relatório do auditor independente sobre as demonstrações contábeis, caso tenha havido a contratação desse serviço pela entidade.</w:t>
        </w:r>
        <w:r>
          <w:rPr>
            <w:noProof/>
            <w:webHidden/>
          </w:rPr>
          <w:tab/>
        </w:r>
        <w:r>
          <w:rPr>
            <w:noProof/>
            <w:webHidden/>
          </w:rPr>
          <w:fldChar w:fldCharType="begin"/>
        </w:r>
        <w:r>
          <w:rPr>
            <w:noProof/>
            <w:webHidden/>
          </w:rPr>
          <w:instrText xml:space="preserve"> PAGEREF _Toc377738914 \h </w:instrText>
        </w:r>
      </w:ins>
      <w:r>
        <w:rPr>
          <w:noProof/>
          <w:webHidden/>
        </w:rPr>
      </w:r>
      <w:r>
        <w:rPr>
          <w:noProof/>
          <w:webHidden/>
        </w:rPr>
        <w:fldChar w:fldCharType="separate"/>
      </w:r>
      <w:ins w:id="587"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88" w:author="Joao Luiz Cavalcante Ferreira" w:date="2014-01-17T16:17:00Z"/>
          <w:rFonts w:asciiTheme="minorHAnsi" w:eastAsiaTheme="minorEastAsia" w:hAnsiTheme="minorHAnsi" w:cstheme="minorBidi"/>
          <w:noProof/>
          <w:lang w:eastAsia="pt-BR"/>
        </w:rPr>
        <w:pPrChange w:id="589" w:author="Joao Luiz Cavalcante Ferreira" w:date="2014-01-29T10:19:00Z">
          <w:pPr>
            <w:pStyle w:val="Sumrio1"/>
          </w:pPr>
        </w:pPrChange>
      </w:pPr>
      <w:ins w:id="590"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"_Toc377738915"</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 OUTRAS INFORMAÇÕES SOBRE A GESTÃO</w:t>
        </w:r>
        <w:r>
          <w:rPr>
            <w:noProof/>
            <w:webHidden/>
          </w:rPr>
          <w:tab/>
        </w:r>
        <w:r>
          <w:rPr>
            <w:noProof/>
            <w:webHidden/>
          </w:rPr>
          <w:fldChar w:fldCharType="begin"/>
        </w:r>
        <w:r>
          <w:rPr>
            <w:noProof/>
            <w:webHidden/>
          </w:rPr>
          <w:instrText xml:space="preserve"> PAGEREF _Toc377738915 \h </w:instrText>
        </w:r>
      </w:ins>
      <w:r>
        <w:rPr>
          <w:noProof/>
          <w:webHidden/>
        </w:rPr>
      </w:r>
      <w:r>
        <w:rPr>
          <w:noProof/>
          <w:webHidden/>
        </w:rPr>
        <w:fldChar w:fldCharType="separate"/>
      </w:r>
      <w:ins w:id="591" w:author="Joao Luiz Cavalcante Ferreira" w:date="2014-01-17T16:17:00Z">
        <w:r>
          <w:rPr>
            <w:noProof/>
            <w:webHidden/>
          </w:rPr>
          <w:t>36</w:t>
        </w:r>
        <w:r>
          <w:rPr>
            <w:noProof/>
            <w:webHidden/>
          </w:rPr>
          <w:fldChar w:fldCharType="end"/>
        </w:r>
        <w:r w:rsidRPr="00B9500D">
          <w:rPr>
            <w:rStyle w:val="Hyperlink"/>
            <w:noProof/>
          </w:rPr>
          <w:fldChar w:fldCharType="end"/>
        </w:r>
      </w:ins>
    </w:p>
    <w:p w:rsidR="00316E3A" w:rsidRDefault="00316E3A">
      <w:pPr>
        <w:pStyle w:val="Sumrio1"/>
        <w:spacing w:line="240" w:lineRule="auto"/>
        <w:rPr>
          <w:ins w:id="592" w:author="Joao Luiz Cavalcante Ferreira" w:date="2014-01-17T16:17:00Z"/>
          <w:rFonts w:asciiTheme="minorHAnsi" w:eastAsiaTheme="minorEastAsia" w:hAnsiTheme="minorHAnsi" w:cstheme="minorBidi"/>
          <w:noProof/>
          <w:lang w:eastAsia="pt-BR"/>
        </w:rPr>
        <w:pPrChange w:id="593" w:author="Joao Luiz Cavalcante Ferreira" w:date="2014-01-29T10:19:00Z">
          <w:pPr>
            <w:pStyle w:val="Sumrio1"/>
          </w:pPr>
        </w:pPrChange>
      </w:pPr>
      <w:ins w:id="594" w:author="Joao Luiz Cavalcante Ferreira" w:date="2014-01-17T16:17:00Z">
        <w:r w:rsidRPr="00B9500D">
          <w:rPr>
            <w:rStyle w:val="Hyperlink"/>
            <w:noProof/>
          </w:rPr>
          <w:fldChar w:fldCharType="begin"/>
        </w:r>
        <w:r w:rsidRPr="00B9500D">
          <w:rPr>
            <w:rStyle w:val="Hyperlink"/>
            <w:noProof/>
          </w:rPr>
          <w:instrText xml:space="preserve"> </w:instrText>
        </w:r>
        <w:r>
          <w:rPr>
            <w:noProof/>
          </w:rPr>
          <w:instrText>HYPERLINK \l "_Toc377738916"</w:instrText>
        </w:r>
        <w:r w:rsidRPr="00B9500D">
          <w:rPr>
            <w:rStyle w:val="Hyperlink"/>
            <w:noProof/>
          </w:rPr>
          <w:instrText xml:space="preserve"> </w:instrText>
        </w:r>
        <w:r w:rsidRPr="00B9500D">
          <w:rPr>
            <w:rStyle w:val="Hyperlink"/>
            <w:noProof/>
          </w:rPr>
          <w:fldChar w:fldCharType="separate"/>
        </w:r>
        <w:r w:rsidRPr="00B9500D">
          <w:rPr>
            <w:rStyle w:val="Hyperlink"/>
            <w:rFonts w:ascii="Times New Roman" w:hAnsi="Times New Roman"/>
            <w:noProof/>
          </w:rPr>
          <w:t>12.1 Informações não exigidas neste Anexo que sejam consideradas relevantes pela unidade para demonstrar a conformidade e o desempenho da gestão no exercício.</w:t>
        </w:r>
        <w:r>
          <w:rPr>
            <w:noProof/>
            <w:webHidden/>
          </w:rPr>
          <w:tab/>
        </w:r>
        <w:r>
          <w:rPr>
            <w:noProof/>
            <w:webHidden/>
          </w:rPr>
          <w:fldChar w:fldCharType="begin"/>
        </w:r>
        <w:r>
          <w:rPr>
            <w:noProof/>
            <w:webHidden/>
          </w:rPr>
          <w:instrText xml:space="preserve"> PAGEREF _Toc377738916 \h </w:instrText>
        </w:r>
      </w:ins>
      <w:r>
        <w:rPr>
          <w:noProof/>
          <w:webHidden/>
        </w:rPr>
      </w:r>
      <w:r>
        <w:rPr>
          <w:noProof/>
          <w:webHidden/>
        </w:rPr>
        <w:fldChar w:fldCharType="separate"/>
      </w:r>
      <w:ins w:id="595" w:author="Joao Luiz Cavalcante Ferreira" w:date="2014-01-17T16:17:00Z">
        <w:r>
          <w:rPr>
            <w:noProof/>
            <w:webHidden/>
          </w:rPr>
          <w:t>36</w:t>
        </w:r>
        <w:r>
          <w:rPr>
            <w:noProof/>
            <w:webHidden/>
          </w:rPr>
          <w:fldChar w:fldCharType="end"/>
        </w:r>
        <w:r w:rsidRPr="00B9500D">
          <w:rPr>
            <w:rStyle w:val="Hyperlink"/>
            <w:noProof/>
          </w:rPr>
          <w:fldChar w:fldCharType="end"/>
        </w:r>
      </w:ins>
    </w:p>
    <w:p w:rsidR="00745FE7" w:rsidDel="00316E3A" w:rsidRDefault="00745FE7">
      <w:pPr>
        <w:pStyle w:val="Sumrio1"/>
        <w:spacing w:line="240" w:lineRule="auto"/>
        <w:rPr>
          <w:del w:id="596" w:author="Joao Luiz Cavalcante Ferreira" w:date="2014-01-17T16:17:00Z"/>
          <w:rFonts w:asciiTheme="minorHAnsi" w:eastAsiaTheme="minorEastAsia" w:hAnsiTheme="minorHAnsi" w:cstheme="minorBidi"/>
          <w:noProof/>
          <w:lang w:eastAsia="pt-BR"/>
        </w:rPr>
        <w:pPrChange w:id="597" w:author="Joao Luiz Cavalcante Ferreira" w:date="2014-01-29T10:19:00Z">
          <w:pPr>
            <w:pStyle w:val="Sumrio1"/>
          </w:pPr>
        </w:pPrChange>
      </w:pPr>
      <w:del w:id="598" w:author="Joao Luiz Cavalcante Ferreira" w:date="2014-01-17T16:17:00Z">
        <w:r w:rsidRPr="00316E3A" w:rsidDel="00316E3A">
          <w:rPr>
            <w:rStyle w:val="Hyperlink"/>
            <w:rFonts w:ascii="Times New Roman" w:hAnsi="Times New Roman"/>
            <w:noProof/>
          </w:rPr>
          <w:delText>APRESENTAÇÃO</w:delText>
        </w:r>
        <w:r w:rsidDel="00316E3A">
          <w:rPr>
            <w:noProof/>
            <w:webHidden/>
          </w:rPr>
          <w:tab/>
          <w:delText>23</w:delText>
        </w:r>
      </w:del>
    </w:p>
    <w:p w:rsidR="00745FE7" w:rsidDel="00316E3A" w:rsidRDefault="00745FE7">
      <w:pPr>
        <w:pStyle w:val="Sumrio1"/>
        <w:spacing w:line="240" w:lineRule="auto"/>
        <w:rPr>
          <w:del w:id="599" w:author="Joao Luiz Cavalcante Ferreira" w:date="2014-01-17T16:17:00Z"/>
          <w:rFonts w:asciiTheme="minorHAnsi" w:eastAsiaTheme="minorEastAsia" w:hAnsiTheme="minorHAnsi" w:cstheme="minorBidi"/>
          <w:noProof/>
          <w:lang w:eastAsia="pt-BR"/>
        </w:rPr>
        <w:pPrChange w:id="600" w:author="Joao Luiz Cavalcante Ferreira" w:date="2014-01-29T10:19:00Z">
          <w:pPr>
            <w:pStyle w:val="Sumrio1"/>
          </w:pPr>
        </w:pPrChange>
      </w:pPr>
      <w:del w:id="601" w:author="Joao Luiz Cavalcante Ferreira" w:date="2014-01-17T16:17:00Z">
        <w:r w:rsidRPr="00316E3A" w:rsidDel="00316E3A">
          <w:rPr>
            <w:rStyle w:val="Hyperlink"/>
            <w:rFonts w:ascii="Times New Roman" w:hAnsi="Times New Roman"/>
            <w:noProof/>
          </w:rPr>
          <w:delText>1.</w:delText>
        </w:r>
        <w:r w:rsidDel="00316E3A">
          <w:rPr>
            <w:rFonts w:asciiTheme="minorHAnsi" w:eastAsiaTheme="minorEastAsia" w:hAnsiTheme="minorHAnsi" w:cstheme="minorBidi"/>
            <w:noProof/>
            <w:lang w:eastAsia="pt-BR"/>
          </w:rPr>
          <w:tab/>
        </w:r>
        <w:r w:rsidRPr="00316E3A" w:rsidDel="00316E3A">
          <w:rPr>
            <w:rStyle w:val="Hyperlink"/>
            <w:rFonts w:ascii="Times New Roman" w:hAnsi="Times New Roman"/>
            <w:noProof/>
          </w:rPr>
          <w:delText>IDENTIFICAÇÃO E ATRIBUTOS DAS UNIDADES CUJAS GESTÕES COMPÕEM O RELATÓRIO</w:delText>
        </w:r>
        <w:r w:rsidDel="00316E3A">
          <w:rPr>
            <w:noProof/>
            <w:webHidden/>
          </w:rPr>
          <w:tab/>
          <w:delText>25</w:delText>
        </w:r>
      </w:del>
    </w:p>
    <w:p w:rsidR="00745FE7" w:rsidDel="00316E3A" w:rsidRDefault="00745FE7">
      <w:pPr>
        <w:pStyle w:val="Sumrio2"/>
        <w:rPr>
          <w:del w:id="602" w:author="Joao Luiz Cavalcante Ferreira" w:date="2014-01-17T16:17:00Z"/>
          <w:rFonts w:asciiTheme="minorHAnsi" w:eastAsiaTheme="minorEastAsia" w:hAnsiTheme="minorHAnsi" w:cstheme="minorBidi"/>
          <w:noProof/>
          <w:lang w:eastAsia="pt-BR"/>
        </w:rPr>
      </w:pPr>
      <w:del w:id="603" w:author="Joao Luiz Cavalcante Ferreira" w:date="2014-01-17T16:17:00Z">
        <w:r w:rsidRPr="00316E3A" w:rsidDel="00316E3A">
          <w:rPr>
            <w:rStyle w:val="Hyperlink"/>
            <w:rFonts w:ascii="Times New Roman" w:hAnsi="Times New Roman"/>
            <w:noProof/>
          </w:rPr>
          <w:delText>1.1 Identificação da unidade</w:delText>
        </w:r>
        <w:r w:rsidDel="00316E3A">
          <w:rPr>
            <w:noProof/>
            <w:webHidden/>
          </w:rPr>
          <w:tab/>
          <w:delText>25</w:delText>
        </w:r>
      </w:del>
    </w:p>
    <w:p w:rsidR="00745FE7" w:rsidDel="00316E3A" w:rsidRDefault="00745FE7">
      <w:pPr>
        <w:pStyle w:val="Sumrio3"/>
        <w:spacing w:line="240" w:lineRule="auto"/>
        <w:rPr>
          <w:del w:id="604" w:author="Joao Luiz Cavalcante Ferreira" w:date="2014-01-17T16:17:00Z"/>
          <w:rFonts w:asciiTheme="minorHAnsi" w:eastAsiaTheme="minorEastAsia" w:hAnsiTheme="minorHAnsi" w:cstheme="minorBidi"/>
          <w:noProof/>
          <w:lang w:eastAsia="pt-BR"/>
        </w:rPr>
        <w:pPrChange w:id="605" w:author="Joao Luiz Cavalcante Ferreira" w:date="2014-01-29T10:19:00Z">
          <w:pPr>
            <w:pStyle w:val="Sumrio3"/>
          </w:pPr>
        </w:pPrChange>
      </w:pPr>
      <w:del w:id="606" w:author="Joao Luiz Cavalcante Ferreira" w:date="2014-01-17T16:17:00Z">
        <w:r w:rsidRPr="00316E3A" w:rsidDel="00316E3A">
          <w:rPr>
            <w:rStyle w:val="Hyperlink"/>
            <w:rFonts w:ascii="Times New Roman" w:hAnsi="Times New Roman"/>
            <w:noProof/>
          </w:rPr>
          <w:delText>1.1.1 Quadro A.1.1.1 – Identificação da UJ – Relatório de Gestão Individual</w:delText>
        </w:r>
        <w:r w:rsidDel="00316E3A">
          <w:rPr>
            <w:noProof/>
            <w:webHidden/>
          </w:rPr>
          <w:tab/>
          <w:delText>25</w:delText>
        </w:r>
      </w:del>
    </w:p>
    <w:p w:rsidR="00745FE7" w:rsidDel="00316E3A" w:rsidRDefault="00745FE7">
      <w:pPr>
        <w:pStyle w:val="Sumrio2"/>
        <w:rPr>
          <w:del w:id="607" w:author="Joao Luiz Cavalcante Ferreira" w:date="2014-01-17T16:17:00Z"/>
          <w:rFonts w:asciiTheme="minorHAnsi" w:eastAsiaTheme="minorEastAsia" w:hAnsiTheme="minorHAnsi" w:cstheme="minorBidi"/>
          <w:noProof/>
          <w:lang w:eastAsia="pt-BR"/>
        </w:rPr>
      </w:pPr>
      <w:del w:id="608" w:author="Joao Luiz Cavalcante Ferreira" w:date="2014-01-17T16:17:00Z">
        <w:r w:rsidRPr="00316E3A" w:rsidDel="00316E3A">
          <w:rPr>
            <w:rStyle w:val="Hyperlink"/>
            <w:rFonts w:ascii="Times New Roman" w:hAnsi="Times New Roman"/>
            <w:noProof/>
          </w:rPr>
          <w:delText>1.2</w:delText>
        </w:r>
        <w:r w:rsidDel="00316E3A">
          <w:rPr>
            <w:rFonts w:asciiTheme="minorHAnsi" w:eastAsiaTheme="minorEastAsia" w:hAnsiTheme="minorHAnsi" w:cstheme="minorBidi"/>
            <w:noProof/>
            <w:lang w:eastAsia="pt-BR"/>
          </w:rPr>
          <w:tab/>
        </w:r>
        <w:r w:rsidRPr="00316E3A" w:rsidDel="00316E3A">
          <w:rPr>
            <w:rStyle w:val="Hyperlink"/>
            <w:rFonts w:ascii="Times New Roman" w:hAnsi="Times New Roman"/>
            <w:noProof/>
          </w:rPr>
          <w:delText>Finalidade ecompetências institucionais da unidade</w:delText>
        </w:r>
        <w:r w:rsidDel="00316E3A">
          <w:rPr>
            <w:noProof/>
            <w:webHidden/>
          </w:rPr>
          <w:tab/>
          <w:delText>25</w:delText>
        </w:r>
      </w:del>
    </w:p>
    <w:p w:rsidR="00745FE7" w:rsidDel="00316E3A" w:rsidRDefault="00745FE7">
      <w:pPr>
        <w:pStyle w:val="Sumrio2"/>
        <w:rPr>
          <w:del w:id="609" w:author="Joao Luiz Cavalcante Ferreira" w:date="2014-01-17T16:17:00Z"/>
          <w:rFonts w:asciiTheme="minorHAnsi" w:eastAsiaTheme="minorEastAsia" w:hAnsiTheme="minorHAnsi" w:cstheme="minorBidi"/>
          <w:noProof/>
          <w:lang w:eastAsia="pt-BR"/>
        </w:rPr>
      </w:pPr>
      <w:del w:id="610" w:author="Joao Luiz Cavalcante Ferreira" w:date="2014-01-17T16:17:00Z">
        <w:r w:rsidRPr="00316E3A" w:rsidDel="00316E3A">
          <w:rPr>
            <w:rStyle w:val="Hyperlink"/>
            <w:rFonts w:ascii="Times New Roman" w:hAnsi="Times New Roman"/>
            <w:noProof/>
          </w:rPr>
          <w:delText>1.3 Organograma funcional</w:delText>
        </w:r>
        <w:r w:rsidDel="00316E3A">
          <w:rPr>
            <w:noProof/>
            <w:webHidden/>
          </w:rPr>
          <w:tab/>
          <w:delText>25</w:delText>
        </w:r>
      </w:del>
    </w:p>
    <w:p w:rsidR="00745FE7" w:rsidDel="00316E3A" w:rsidRDefault="00745FE7">
      <w:pPr>
        <w:pStyle w:val="Sumrio2"/>
        <w:rPr>
          <w:del w:id="611" w:author="Joao Luiz Cavalcante Ferreira" w:date="2014-01-17T16:17:00Z"/>
          <w:rFonts w:asciiTheme="minorHAnsi" w:eastAsiaTheme="minorEastAsia" w:hAnsiTheme="minorHAnsi" w:cstheme="minorBidi"/>
          <w:noProof/>
          <w:lang w:eastAsia="pt-BR"/>
        </w:rPr>
      </w:pPr>
      <w:del w:id="612" w:author="Joao Luiz Cavalcante Ferreira" w:date="2014-01-17T16:17:00Z">
        <w:r w:rsidRPr="00316E3A" w:rsidDel="00316E3A">
          <w:rPr>
            <w:rStyle w:val="Hyperlink"/>
            <w:rFonts w:ascii="Times New Roman" w:hAnsi="Times New Roman"/>
            <w:noProof/>
          </w:rPr>
          <w:delText>1.4 Macrosprocessos finalísticos da unidade</w:delText>
        </w:r>
        <w:r w:rsidDel="00316E3A">
          <w:rPr>
            <w:noProof/>
            <w:webHidden/>
          </w:rPr>
          <w:tab/>
          <w:delText>25</w:delText>
        </w:r>
      </w:del>
    </w:p>
    <w:p w:rsidR="00745FE7" w:rsidDel="00316E3A" w:rsidRDefault="00745FE7">
      <w:pPr>
        <w:pStyle w:val="Sumrio2"/>
        <w:rPr>
          <w:del w:id="613" w:author="Joao Luiz Cavalcante Ferreira" w:date="2014-01-17T16:17:00Z"/>
          <w:rFonts w:asciiTheme="minorHAnsi" w:eastAsiaTheme="minorEastAsia" w:hAnsiTheme="minorHAnsi" w:cstheme="minorBidi"/>
          <w:noProof/>
          <w:lang w:eastAsia="pt-BR"/>
        </w:rPr>
      </w:pPr>
      <w:del w:id="614" w:author="Joao Luiz Cavalcante Ferreira" w:date="2014-01-17T16:17:00Z">
        <w:r w:rsidRPr="00316E3A" w:rsidDel="00316E3A">
          <w:rPr>
            <w:rStyle w:val="Hyperlink"/>
            <w:rFonts w:ascii="Times New Roman" w:hAnsi="Times New Roman"/>
            <w:noProof/>
          </w:rPr>
          <w:delText>1.5 Principais macroprocessos de apoio ao exercício das competências e finalidades da unidade</w:delText>
        </w:r>
        <w:r w:rsidDel="00316E3A">
          <w:rPr>
            <w:noProof/>
            <w:webHidden/>
          </w:rPr>
          <w:tab/>
          <w:delText>25</w:delText>
        </w:r>
      </w:del>
    </w:p>
    <w:p w:rsidR="00745FE7" w:rsidDel="00316E3A" w:rsidRDefault="00745FE7">
      <w:pPr>
        <w:pStyle w:val="Sumrio2"/>
        <w:rPr>
          <w:del w:id="615" w:author="Joao Luiz Cavalcante Ferreira" w:date="2014-01-17T16:17:00Z"/>
          <w:rFonts w:asciiTheme="minorHAnsi" w:eastAsiaTheme="minorEastAsia" w:hAnsiTheme="minorHAnsi" w:cstheme="minorBidi"/>
          <w:noProof/>
          <w:lang w:eastAsia="pt-BR"/>
        </w:rPr>
      </w:pPr>
      <w:del w:id="616" w:author="Joao Luiz Cavalcante Ferreira" w:date="2014-01-17T16:17:00Z">
        <w:r w:rsidRPr="00316E3A" w:rsidDel="00316E3A">
          <w:rPr>
            <w:rStyle w:val="Hyperlink"/>
            <w:rFonts w:ascii="Times New Roman" w:hAnsi="Times New Roman"/>
            <w:noProof/>
          </w:rPr>
          <w:delText>1.6 Principais parceiros relacionados à atividade-fim da unidade</w:delText>
        </w:r>
        <w:r w:rsidDel="00316E3A">
          <w:rPr>
            <w:noProof/>
            <w:webHidden/>
          </w:rPr>
          <w:tab/>
          <w:delText>25</w:delText>
        </w:r>
      </w:del>
    </w:p>
    <w:p w:rsidR="00745FE7" w:rsidDel="00316E3A" w:rsidRDefault="00745FE7">
      <w:pPr>
        <w:pStyle w:val="Sumrio1"/>
        <w:spacing w:line="240" w:lineRule="auto"/>
        <w:rPr>
          <w:del w:id="617" w:author="Joao Luiz Cavalcante Ferreira" w:date="2014-01-17T16:17:00Z"/>
          <w:rFonts w:asciiTheme="minorHAnsi" w:eastAsiaTheme="minorEastAsia" w:hAnsiTheme="minorHAnsi" w:cstheme="minorBidi"/>
          <w:noProof/>
          <w:lang w:eastAsia="pt-BR"/>
        </w:rPr>
        <w:pPrChange w:id="618" w:author="Joao Luiz Cavalcante Ferreira" w:date="2014-01-29T10:19:00Z">
          <w:pPr>
            <w:pStyle w:val="Sumrio1"/>
          </w:pPr>
        </w:pPrChange>
      </w:pPr>
      <w:del w:id="619" w:author="Joao Luiz Cavalcante Ferreira" w:date="2014-01-17T16:17:00Z">
        <w:r w:rsidRPr="00316E3A" w:rsidDel="00316E3A">
          <w:rPr>
            <w:rStyle w:val="Hyperlink"/>
            <w:rFonts w:ascii="Times New Roman" w:hAnsi="Times New Roman"/>
            <w:noProof/>
          </w:rPr>
          <w:delText>2. PLANEJAMENTO  E RESULTADOS ALCANÇADOS</w:delText>
        </w:r>
        <w:r w:rsidDel="00316E3A">
          <w:rPr>
            <w:noProof/>
            <w:webHidden/>
          </w:rPr>
          <w:tab/>
          <w:delText>25</w:delText>
        </w:r>
      </w:del>
    </w:p>
    <w:p w:rsidR="00745FE7" w:rsidDel="00316E3A" w:rsidRDefault="00745FE7">
      <w:pPr>
        <w:pStyle w:val="Sumrio2"/>
        <w:rPr>
          <w:del w:id="620" w:author="Joao Luiz Cavalcante Ferreira" w:date="2014-01-17T16:17:00Z"/>
          <w:rFonts w:asciiTheme="minorHAnsi" w:eastAsiaTheme="minorEastAsia" w:hAnsiTheme="minorHAnsi" w:cstheme="minorBidi"/>
          <w:noProof/>
          <w:lang w:eastAsia="pt-BR"/>
        </w:rPr>
      </w:pPr>
      <w:del w:id="621" w:author="Joao Luiz Cavalcante Ferreira" w:date="2014-01-17T16:17:00Z">
        <w:r w:rsidRPr="00316E3A" w:rsidDel="00316E3A">
          <w:rPr>
            <w:rStyle w:val="Hyperlink"/>
            <w:rFonts w:ascii="Times New Roman" w:hAnsi="Times New Roman"/>
            <w:noProof/>
          </w:rPr>
          <w:delText>2.1 Planejamento da unidade</w:delText>
        </w:r>
        <w:r w:rsidDel="00316E3A">
          <w:rPr>
            <w:noProof/>
            <w:webHidden/>
          </w:rPr>
          <w:tab/>
          <w:delText>25</w:delText>
        </w:r>
      </w:del>
    </w:p>
    <w:p w:rsidR="00745FE7" w:rsidDel="00316E3A" w:rsidRDefault="00745FE7">
      <w:pPr>
        <w:pStyle w:val="Sumrio3"/>
        <w:spacing w:line="240" w:lineRule="auto"/>
        <w:rPr>
          <w:del w:id="622" w:author="Joao Luiz Cavalcante Ferreira" w:date="2014-01-17T16:17:00Z"/>
          <w:rFonts w:asciiTheme="minorHAnsi" w:eastAsiaTheme="minorEastAsia" w:hAnsiTheme="minorHAnsi" w:cstheme="minorBidi"/>
          <w:noProof/>
          <w:lang w:eastAsia="pt-BR"/>
        </w:rPr>
        <w:pPrChange w:id="623" w:author="Joao Luiz Cavalcante Ferreira" w:date="2014-01-29T10:19:00Z">
          <w:pPr>
            <w:pStyle w:val="Sumrio3"/>
          </w:pPr>
        </w:pPrChange>
      </w:pPr>
      <w:del w:id="624" w:author="Joao Luiz Cavalcante Ferreira" w:date="2014-01-17T16:17:00Z">
        <w:r w:rsidRPr="00316E3A" w:rsidDel="00316E3A">
          <w:rPr>
            <w:rStyle w:val="Hyperlink"/>
            <w:rFonts w:ascii="Times New Roman" w:hAnsi="Times New Roman"/>
            <w:noProof/>
          </w:rPr>
          <w:delText>2.2.1 Quadro A.2.2.1 – Programa Temático</w:delText>
        </w:r>
        <w:r w:rsidDel="00316E3A">
          <w:rPr>
            <w:noProof/>
            <w:webHidden/>
          </w:rPr>
          <w:tab/>
          <w:delText>25</w:delText>
        </w:r>
      </w:del>
    </w:p>
    <w:p w:rsidR="00745FE7" w:rsidDel="00316E3A" w:rsidRDefault="00745FE7">
      <w:pPr>
        <w:pStyle w:val="Sumrio2"/>
        <w:rPr>
          <w:del w:id="625" w:author="Joao Luiz Cavalcante Ferreira" w:date="2014-01-17T16:17:00Z"/>
          <w:rFonts w:asciiTheme="minorHAnsi" w:eastAsiaTheme="minorEastAsia" w:hAnsiTheme="minorHAnsi" w:cstheme="minorBidi"/>
          <w:noProof/>
          <w:lang w:eastAsia="pt-BR"/>
        </w:rPr>
      </w:pPr>
      <w:del w:id="626" w:author="Joao Luiz Cavalcante Ferreira" w:date="2014-01-17T16:17:00Z">
        <w:r w:rsidRPr="00316E3A" w:rsidDel="00316E3A">
          <w:rPr>
            <w:rStyle w:val="Hyperlink"/>
            <w:rFonts w:ascii="Times New Roman" w:hAnsi="Times New Roman"/>
            <w:noProof/>
          </w:rPr>
          <w:delText>2.2 Programação orçamentária e financeira e resultados alcançados</w:delText>
        </w:r>
        <w:r w:rsidDel="00316E3A">
          <w:rPr>
            <w:noProof/>
            <w:webHidden/>
          </w:rPr>
          <w:tab/>
          <w:delText>25</w:delText>
        </w:r>
      </w:del>
    </w:p>
    <w:p w:rsidR="00745FE7" w:rsidDel="00316E3A" w:rsidRDefault="00745FE7">
      <w:pPr>
        <w:pStyle w:val="Sumrio3"/>
        <w:spacing w:line="240" w:lineRule="auto"/>
        <w:rPr>
          <w:del w:id="627" w:author="Joao Luiz Cavalcante Ferreira" w:date="2014-01-17T16:17:00Z"/>
          <w:rFonts w:asciiTheme="minorHAnsi" w:eastAsiaTheme="minorEastAsia" w:hAnsiTheme="minorHAnsi" w:cstheme="minorBidi"/>
          <w:noProof/>
          <w:lang w:eastAsia="pt-BR"/>
        </w:rPr>
        <w:pPrChange w:id="628" w:author="Joao Luiz Cavalcante Ferreira" w:date="2014-01-29T10:19:00Z">
          <w:pPr>
            <w:pStyle w:val="Sumrio3"/>
          </w:pPr>
        </w:pPrChange>
      </w:pPr>
      <w:del w:id="629" w:author="Joao Luiz Cavalcante Ferreira" w:date="2014-01-17T16:17:00Z">
        <w:r w:rsidRPr="00316E3A" w:rsidDel="00316E3A">
          <w:rPr>
            <w:rStyle w:val="Hyperlink"/>
            <w:rFonts w:ascii="Times New Roman" w:hAnsi="Times New Roman"/>
            <w:noProof/>
          </w:rPr>
          <w:delText>2.2.2.Quadro A.2.2.2 – Objetivo</w:delText>
        </w:r>
        <w:r w:rsidDel="00316E3A">
          <w:rPr>
            <w:noProof/>
            <w:webHidden/>
          </w:rPr>
          <w:tab/>
          <w:delText>25</w:delText>
        </w:r>
      </w:del>
    </w:p>
    <w:p w:rsidR="00745FE7" w:rsidDel="00316E3A" w:rsidRDefault="00745FE7">
      <w:pPr>
        <w:pStyle w:val="Sumrio2"/>
        <w:rPr>
          <w:del w:id="630" w:author="Joao Luiz Cavalcante Ferreira" w:date="2014-01-17T16:17:00Z"/>
          <w:rFonts w:asciiTheme="minorHAnsi" w:eastAsiaTheme="minorEastAsia" w:hAnsiTheme="minorHAnsi" w:cstheme="minorBidi"/>
          <w:noProof/>
          <w:lang w:eastAsia="pt-BR"/>
        </w:rPr>
      </w:pPr>
      <w:del w:id="631" w:author="Joao Luiz Cavalcante Ferreira" w:date="2014-01-17T16:17:00Z">
        <w:r w:rsidRPr="00316E3A" w:rsidDel="00316E3A">
          <w:rPr>
            <w:rStyle w:val="Hyperlink"/>
            <w:rFonts w:ascii="Times New Roman" w:hAnsi="Times New Roman"/>
            <w:noProof/>
          </w:rPr>
          <w:delText>2.3 Informações sobre outros resultados gerados pela gestão</w:delText>
        </w:r>
        <w:r w:rsidDel="00316E3A">
          <w:rPr>
            <w:noProof/>
            <w:webHidden/>
          </w:rPr>
          <w:tab/>
          <w:delText>25</w:delText>
        </w:r>
      </w:del>
    </w:p>
    <w:p w:rsidR="00745FE7" w:rsidDel="00316E3A" w:rsidRDefault="00745FE7">
      <w:pPr>
        <w:pStyle w:val="Sumrio3"/>
        <w:spacing w:line="240" w:lineRule="auto"/>
        <w:rPr>
          <w:del w:id="632" w:author="Joao Luiz Cavalcante Ferreira" w:date="2014-01-17T16:17:00Z"/>
          <w:rFonts w:asciiTheme="minorHAnsi" w:eastAsiaTheme="minorEastAsia" w:hAnsiTheme="minorHAnsi" w:cstheme="minorBidi"/>
          <w:noProof/>
          <w:lang w:eastAsia="pt-BR"/>
        </w:rPr>
        <w:pPrChange w:id="633" w:author="Joao Luiz Cavalcante Ferreira" w:date="2014-01-29T10:19:00Z">
          <w:pPr>
            <w:pStyle w:val="Sumrio3"/>
          </w:pPr>
        </w:pPrChange>
      </w:pPr>
      <w:del w:id="634" w:author="Joao Luiz Cavalcante Ferreira" w:date="2014-01-17T16:17:00Z">
        <w:r w:rsidRPr="00316E3A" w:rsidDel="00316E3A">
          <w:rPr>
            <w:rStyle w:val="Hyperlink"/>
            <w:rFonts w:ascii="Times New Roman" w:hAnsi="Times New Roman"/>
            <w:noProof/>
          </w:rPr>
          <w:delText>2.3.1 Quadro A.2.2.3.1 – Ações – OFSS</w:delText>
        </w:r>
        <w:r w:rsidDel="00316E3A">
          <w:rPr>
            <w:noProof/>
            <w:webHidden/>
          </w:rPr>
          <w:tab/>
          <w:delText>25</w:delText>
        </w:r>
      </w:del>
    </w:p>
    <w:p w:rsidR="00745FE7" w:rsidDel="00316E3A" w:rsidRDefault="00745FE7">
      <w:pPr>
        <w:pStyle w:val="Sumrio3"/>
        <w:spacing w:line="240" w:lineRule="auto"/>
        <w:rPr>
          <w:del w:id="635" w:author="Joao Luiz Cavalcante Ferreira" w:date="2014-01-17T16:17:00Z"/>
          <w:rFonts w:asciiTheme="minorHAnsi" w:eastAsiaTheme="minorEastAsia" w:hAnsiTheme="minorHAnsi" w:cstheme="minorBidi"/>
          <w:noProof/>
          <w:lang w:eastAsia="pt-BR"/>
        </w:rPr>
        <w:pPrChange w:id="636" w:author="Joao Luiz Cavalcante Ferreira" w:date="2014-01-29T10:19:00Z">
          <w:pPr>
            <w:pStyle w:val="Sumrio3"/>
          </w:pPr>
        </w:pPrChange>
      </w:pPr>
      <w:del w:id="637" w:author="Joao Luiz Cavalcante Ferreira" w:date="2014-01-17T16:17:00Z">
        <w:r w:rsidRPr="00316E3A" w:rsidDel="00316E3A">
          <w:rPr>
            <w:rStyle w:val="Hyperlink"/>
            <w:rFonts w:ascii="Times New Roman" w:hAnsi="Times New Roman"/>
            <w:noProof/>
          </w:rPr>
          <w:delText>2.3.2 Quadro A.2.2.3.2 – Ação/Subtítulos – OFSS</w:delText>
        </w:r>
        <w:r w:rsidDel="00316E3A">
          <w:rPr>
            <w:noProof/>
            <w:webHidden/>
          </w:rPr>
          <w:tab/>
          <w:delText>25</w:delText>
        </w:r>
      </w:del>
    </w:p>
    <w:p w:rsidR="00745FE7" w:rsidDel="00316E3A" w:rsidRDefault="00745FE7">
      <w:pPr>
        <w:pStyle w:val="Sumrio3"/>
        <w:spacing w:line="240" w:lineRule="auto"/>
        <w:rPr>
          <w:del w:id="638" w:author="Joao Luiz Cavalcante Ferreira" w:date="2014-01-17T16:17:00Z"/>
          <w:rFonts w:asciiTheme="minorHAnsi" w:eastAsiaTheme="minorEastAsia" w:hAnsiTheme="minorHAnsi" w:cstheme="minorBidi"/>
          <w:noProof/>
          <w:lang w:eastAsia="pt-BR"/>
        </w:rPr>
        <w:pPrChange w:id="639" w:author="Joao Luiz Cavalcante Ferreira" w:date="2014-01-29T10:19:00Z">
          <w:pPr>
            <w:pStyle w:val="Sumrio3"/>
          </w:pPr>
        </w:pPrChange>
      </w:pPr>
      <w:del w:id="640" w:author="Joao Luiz Cavalcante Ferreira" w:date="2014-01-17T16:17:00Z">
        <w:r w:rsidRPr="00316E3A" w:rsidDel="00316E3A">
          <w:rPr>
            <w:rStyle w:val="Hyperlink"/>
            <w:rFonts w:ascii="Times New Roman" w:hAnsi="Times New Roman"/>
            <w:noProof/>
          </w:rPr>
          <w:delText>2.3.3 Quadro A.2.2.3.3 – Ações não previstas LOA 2013 – Registros a Pagar – OFSS</w:delText>
        </w:r>
        <w:r w:rsidDel="00316E3A">
          <w:rPr>
            <w:noProof/>
            <w:webHidden/>
          </w:rPr>
          <w:tab/>
          <w:delText>25</w:delText>
        </w:r>
      </w:del>
    </w:p>
    <w:p w:rsidR="00745FE7" w:rsidDel="00316E3A" w:rsidRDefault="00745FE7">
      <w:pPr>
        <w:pStyle w:val="Sumrio3"/>
        <w:spacing w:line="240" w:lineRule="auto"/>
        <w:rPr>
          <w:del w:id="641" w:author="Joao Luiz Cavalcante Ferreira" w:date="2014-01-17T16:17:00Z"/>
          <w:rFonts w:asciiTheme="minorHAnsi" w:eastAsiaTheme="minorEastAsia" w:hAnsiTheme="minorHAnsi" w:cstheme="minorBidi"/>
          <w:noProof/>
          <w:lang w:eastAsia="pt-BR"/>
        </w:rPr>
        <w:pPrChange w:id="642" w:author="Joao Luiz Cavalcante Ferreira" w:date="2014-01-29T10:19:00Z">
          <w:pPr>
            <w:pStyle w:val="Sumrio3"/>
          </w:pPr>
        </w:pPrChange>
      </w:pPr>
      <w:del w:id="643" w:author="Joao Luiz Cavalcante Ferreira" w:date="2014-01-17T16:17:00Z">
        <w:r w:rsidRPr="00316E3A" w:rsidDel="00316E3A">
          <w:rPr>
            <w:rStyle w:val="Hyperlink"/>
            <w:rFonts w:ascii="Times New Roman" w:hAnsi="Times New Roman"/>
            <w:noProof/>
          </w:rPr>
          <w:delText>2.3.4 Quadro A.2.2.3.4 – Ações do Orçamento de Investimento</w:delText>
        </w:r>
        <w:r w:rsidDel="00316E3A">
          <w:rPr>
            <w:noProof/>
            <w:webHidden/>
          </w:rPr>
          <w:tab/>
          <w:delText>25</w:delText>
        </w:r>
      </w:del>
    </w:p>
    <w:p w:rsidR="00745FE7" w:rsidDel="00316E3A" w:rsidRDefault="00745FE7">
      <w:pPr>
        <w:pStyle w:val="Sumrio1"/>
        <w:spacing w:line="240" w:lineRule="auto"/>
        <w:rPr>
          <w:del w:id="644" w:author="Joao Luiz Cavalcante Ferreira" w:date="2014-01-17T16:17:00Z"/>
          <w:rFonts w:asciiTheme="minorHAnsi" w:eastAsiaTheme="minorEastAsia" w:hAnsiTheme="minorHAnsi" w:cstheme="minorBidi"/>
          <w:noProof/>
          <w:lang w:eastAsia="pt-BR"/>
        </w:rPr>
        <w:pPrChange w:id="645" w:author="Joao Luiz Cavalcante Ferreira" w:date="2014-01-29T10:19:00Z">
          <w:pPr>
            <w:pStyle w:val="Sumrio1"/>
          </w:pPr>
        </w:pPrChange>
      </w:pPr>
      <w:del w:id="646" w:author="Joao Luiz Cavalcante Ferreira" w:date="2014-01-17T16:17:00Z">
        <w:r w:rsidRPr="00316E3A" w:rsidDel="00316E3A">
          <w:rPr>
            <w:rStyle w:val="Hyperlink"/>
            <w:rFonts w:ascii="Times New Roman" w:hAnsi="Times New Roman"/>
            <w:noProof/>
          </w:rPr>
          <w:delText>3. ESTRUTURAS DE GOVERNANÇA E DE AUTOCONTROLE DA GESTÃO</w:delText>
        </w:r>
        <w:r w:rsidDel="00316E3A">
          <w:rPr>
            <w:noProof/>
            <w:webHidden/>
          </w:rPr>
          <w:tab/>
          <w:delText>26</w:delText>
        </w:r>
      </w:del>
    </w:p>
    <w:p w:rsidR="00745FE7" w:rsidDel="00316E3A" w:rsidRDefault="00745FE7">
      <w:pPr>
        <w:pStyle w:val="Sumrio2"/>
        <w:rPr>
          <w:del w:id="647" w:author="Joao Luiz Cavalcante Ferreira" w:date="2014-01-17T16:17:00Z"/>
          <w:rFonts w:asciiTheme="minorHAnsi" w:eastAsiaTheme="minorEastAsia" w:hAnsiTheme="minorHAnsi" w:cstheme="minorBidi"/>
          <w:noProof/>
          <w:lang w:eastAsia="pt-BR"/>
        </w:rPr>
      </w:pPr>
      <w:del w:id="648" w:author="Joao Luiz Cavalcante Ferreira" w:date="2014-01-17T16:17:00Z">
        <w:r w:rsidRPr="00316E3A" w:rsidDel="00316E3A">
          <w:rPr>
            <w:rStyle w:val="Hyperlink"/>
            <w:rFonts w:ascii="Times New Roman" w:hAnsi="Times New Roman"/>
            <w:noProof/>
          </w:rPr>
          <w:delText>3.1 Estrutura orgânica de controle da unidade</w:delText>
        </w:r>
        <w:r w:rsidDel="00316E3A">
          <w:rPr>
            <w:noProof/>
            <w:webHidden/>
          </w:rPr>
          <w:tab/>
          <w:delText>26</w:delText>
        </w:r>
      </w:del>
    </w:p>
    <w:p w:rsidR="00745FE7" w:rsidDel="00316E3A" w:rsidRDefault="00745FE7">
      <w:pPr>
        <w:pStyle w:val="Sumrio3"/>
        <w:spacing w:line="240" w:lineRule="auto"/>
        <w:rPr>
          <w:del w:id="649" w:author="Joao Luiz Cavalcante Ferreira" w:date="2014-01-17T16:17:00Z"/>
          <w:rFonts w:asciiTheme="minorHAnsi" w:eastAsiaTheme="minorEastAsia" w:hAnsiTheme="minorHAnsi" w:cstheme="minorBidi"/>
          <w:noProof/>
          <w:lang w:eastAsia="pt-BR"/>
        </w:rPr>
        <w:pPrChange w:id="650" w:author="Joao Luiz Cavalcante Ferreira" w:date="2014-01-29T10:19:00Z">
          <w:pPr>
            <w:pStyle w:val="Sumrio3"/>
          </w:pPr>
        </w:pPrChange>
      </w:pPr>
      <w:del w:id="651" w:author="Joao Luiz Cavalcante Ferreira" w:date="2014-01-17T16:17:00Z">
        <w:r w:rsidRPr="00316E3A" w:rsidDel="00316E3A">
          <w:rPr>
            <w:rStyle w:val="Hyperlink"/>
            <w:rFonts w:ascii="Times New Roman" w:hAnsi="Times New Roman"/>
            <w:noProof/>
          </w:rPr>
          <w:delText>3.1.1 Unidade de Auditoria</w:delText>
        </w:r>
        <w:r w:rsidDel="00316E3A">
          <w:rPr>
            <w:noProof/>
            <w:webHidden/>
          </w:rPr>
          <w:tab/>
          <w:delText>26</w:delText>
        </w:r>
      </w:del>
    </w:p>
    <w:p w:rsidR="00745FE7" w:rsidDel="00316E3A" w:rsidRDefault="00745FE7">
      <w:pPr>
        <w:pStyle w:val="Sumrio3"/>
        <w:spacing w:line="240" w:lineRule="auto"/>
        <w:rPr>
          <w:del w:id="652" w:author="Joao Luiz Cavalcante Ferreira" w:date="2014-01-17T16:17:00Z"/>
          <w:rFonts w:asciiTheme="minorHAnsi" w:eastAsiaTheme="minorEastAsia" w:hAnsiTheme="minorHAnsi" w:cstheme="minorBidi"/>
          <w:noProof/>
          <w:lang w:eastAsia="pt-BR"/>
        </w:rPr>
        <w:pPrChange w:id="653" w:author="Joao Luiz Cavalcante Ferreira" w:date="2014-01-29T10:19:00Z">
          <w:pPr>
            <w:pStyle w:val="Sumrio3"/>
          </w:pPr>
        </w:pPrChange>
      </w:pPr>
      <w:del w:id="654" w:author="Joao Luiz Cavalcante Ferreira" w:date="2014-01-17T16:17:00Z">
        <w:r w:rsidRPr="00316E3A" w:rsidDel="00316E3A">
          <w:rPr>
            <w:rStyle w:val="Hyperlink"/>
            <w:rFonts w:ascii="Times New Roman" w:hAnsi="Times New Roman"/>
            <w:noProof/>
          </w:rPr>
          <w:delText>3.1.2 Comitê de Auditoria</w:delText>
        </w:r>
        <w:r w:rsidDel="00316E3A">
          <w:rPr>
            <w:noProof/>
            <w:webHidden/>
          </w:rPr>
          <w:tab/>
          <w:delText>26</w:delText>
        </w:r>
      </w:del>
    </w:p>
    <w:p w:rsidR="00745FE7" w:rsidDel="00316E3A" w:rsidRDefault="00745FE7">
      <w:pPr>
        <w:pStyle w:val="Sumrio3"/>
        <w:spacing w:line="240" w:lineRule="auto"/>
        <w:rPr>
          <w:del w:id="655" w:author="Joao Luiz Cavalcante Ferreira" w:date="2014-01-17T16:17:00Z"/>
          <w:rFonts w:asciiTheme="minorHAnsi" w:eastAsiaTheme="minorEastAsia" w:hAnsiTheme="minorHAnsi" w:cstheme="minorBidi"/>
          <w:noProof/>
          <w:lang w:eastAsia="pt-BR"/>
        </w:rPr>
        <w:pPrChange w:id="656" w:author="Joao Luiz Cavalcante Ferreira" w:date="2014-01-29T10:19:00Z">
          <w:pPr>
            <w:pStyle w:val="Sumrio3"/>
          </w:pPr>
        </w:pPrChange>
      </w:pPr>
      <w:del w:id="657" w:author="Joao Luiz Cavalcante Ferreira" w:date="2014-01-17T16:17:00Z">
        <w:r w:rsidRPr="00316E3A" w:rsidDel="00316E3A">
          <w:rPr>
            <w:rStyle w:val="Hyperlink"/>
            <w:rFonts w:ascii="Times New Roman" w:hAnsi="Times New Roman"/>
            <w:noProof/>
          </w:rPr>
          <w:delText>3.1.3 Conselhos Fiscais</w:delText>
        </w:r>
        <w:r w:rsidDel="00316E3A">
          <w:rPr>
            <w:noProof/>
            <w:webHidden/>
          </w:rPr>
          <w:tab/>
          <w:delText>26</w:delText>
        </w:r>
      </w:del>
    </w:p>
    <w:p w:rsidR="00745FE7" w:rsidDel="00316E3A" w:rsidRDefault="00745FE7">
      <w:pPr>
        <w:pStyle w:val="Sumrio3"/>
        <w:spacing w:line="240" w:lineRule="auto"/>
        <w:rPr>
          <w:del w:id="658" w:author="Joao Luiz Cavalcante Ferreira" w:date="2014-01-17T16:17:00Z"/>
          <w:rFonts w:asciiTheme="minorHAnsi" w:eastAsiaTheme="minorEastAsia" w:hAnsiTheme="minorHAnsi" w:cstheme="minorBidi"/>
          <w:noProof/>
          <w:lang w:eastAsia="pt-BR"/>
        </w:rPr>
        <w:pPrChange w:id="659" w:author="Joao Luiz Cavalcante Ferreira" w:date="2014-01-29T10:19:00Z">
          <w:pPr>
            <w:pStyle w:val="Sumrio3"/>
          </w:pPr>
        </w:pPrChange>
      </w:pPr>
      <w:del w:id="660" w:author="Joao Luiz Cavalcante Ferreira" w:date="2014-01-17T16:17:00Z">
        <w:r w:rsidRPr="00316E3A" w:rsidDel="00316E3A">
          <w:rPr>
            <w:rStyle w:val="Hyperlink"/>
            <w:rFonts w:ascii="Times New Roman" w:hAnsi="Times New Roman"/>
            <w:noProof/>
          </w:rPr>
          <w:delText>3.1.4 Comitês de Avaliações</w:delText>
        </w:r>
        <w:r w:rsidDel="00316E3A">
          <w:rPr>
            <w:noProof/>
            <w:webHidden/>
          </w:rPr>
          <w:tab/>
          <w:delText>26</w:delText>
        </w:r>
      </w:del>
    </w:p>
    <w:p w:rsidR="00745FE7" w:rsidDel="00316E3A" w:rsidRDefault="00745FE7">
      <w:pPr>
        <w:pStyle w:val="Sumrio2"/>
        <w:rPr>
          <w:del w:id="661" w:author="Joao Luiz Cavalcante Ferreira" w:date="2014-01-17T16:17:00Z"/>
          <w:rFonts w:asciiTheme="minorHAnsi" w:eastAsiaTheme="minorEastAsia" w:hAnsiTheme="minorHAnsi" w:cstheme="minorBidi"/>
          <w:noProof/>
          <w:lang w:eastAsia="pt-BR"/>
        </w:rPr>
      </w:pPr>
      <w:del w:id="662" w:author="Joao Luiz Cavalcante Ferreira" w:date="2014-01-17T16:17:00Z">
        <w:r w:rsidRPr="00316E3A" w:rsidDel="00316E3A">
          <w:rPr>
            <w:rStyle w:val="Hyperlink"/>
            <w:rFonts w:ascii="Times New Roman" w:hAnsi="Times New Roman"/>
            <w:noProof/>
          </w:rPr>
          <w:delText>3.2 Controles internos administrativos da unidade</w:delText>
        </w:r>
        <w:r w:rsidDel="00316E3A">
          <w:rPr>
            <w:noProof/>
            <w:webHidden/>
          </w:rPr>
          <w:tab/>
          <w:delText>26</w:delText>
        </w:r>
      </w:del>
    </w:p>
    <w:p w:rsidR="00745FE7" w:rsidDel="00316E3A" w:rsidRDefault="00745FE7">
      <w:pPr>
        <w:pStyle w:val="Sumrio3"/>
        <w:spacing w:line="240" w:lineRule="auto"/>
        <w:rPr>
          <w:del w:id="663" w:author="Joao Luiz Cavalcante Ferreira" w:date="2014-01-17T16:17:00Z"/>
          <w:rFonts w:asciiTheme="minorHAnsi" w:eastAsiaTheme="minorEastAsia" w:hAnsiTheme="minorHAnsi" w:cstheme="minorBidi"/>
          <w:noProof/>
          <w:lang w:eastAsia="pt-BR"/>
        </w:rPr>
        <w:pPrChange w:id="664" w:author="Joao Luiz Cavalcante Ferreira" w:date="2014-01-29T10:19:00Z">
          <w:pPr>
            <w:pStyle w:val="Sumrio3"/>
          </w:pPr>
        </w:pPrChange>
      </w:pPr>
      <w:del w:id="665" w:author="Joao Luiz Cavalcante Ferreira" w:date="2014-01-17T16:17:00Z">
        <w:r w:rsidRPr="00316E3A" w:rsidDel="00316E3A">
          <w:rPr>
            <w:rStyle w:val="Hyperlink"/>
            <w:rFonts w:ascii="Times New Roman" w:hAnsi="Times New Roman"/>
            <w:noProof/>
          </w:rPr>
          <w:delText>3.2.1 Ambiente de controle</w:delText>
        </w:r>
        <w:r w:rsidDel="00316E3A">
          <w:rPr>
            <w:noProof/>
            <w:webHidden/>
          </w:rPr>
          <w:tab/>
          <w:delText>26</w:delText>
        </w:r>
      </w:del>
    </w:p>
    <w:p w:rsidR="00745FE7" w:rsidDel="00316E3A" w:rsidRDefault="00745FE7">
      <w:pPr>
        <w:pStyle w:val="Sumrio3"/>
        <w:spacing w:line="240" w:lineRule="auto"/>
        <w:rPr>
          <w:del w:id="666" w:author="Joao Luiz Cavalcante Ferreira" w:date="2014-01-17T16:17:00Z"/>
          <w:rFonts w:asciiTheme="minorHAnsi" w:eastAsiaTheme="minorEastAsia" w:hAnsiTheme="minorHAnsi" w:cstheme="minorBidi"/>
          <w:noProof/>
          <w:lang w:eastAsia="pt-BR"/>
        </w:rPr>
        <w:pPrChange w:id="667" w:author="Joao Luiz Cavalcante Ferreira" w:date="2014-01-29T10:19:00Z">
          <w:pPr>
            <w:pStyle w:val="Sumrio3"/>
          </w:pPr>
        </w:pPrChange>
      </w:pPr>
      <w:del w:id="668" w:author="Joao Luiz Cavalcante Ferreira" w:date="2014-01-17T16:17:00Z">
        <w:r w:rsidRPr="00316E3A" w:rsidDel="00316E3A">
          <w:rPr>
            <w:rStyle w:val="Hyperlink"/>
            <w:rFonts w:ascii="Times New Roman" w:hAnsi="Times New Roman"/>
            <w:noProof/>
          </w:rPr>
          <w:delText>3.2.2 Avaliação de risco</w:delText>
        </w:r>
        <w:r w:rsidDel="00316E3A">
          <w:rPr>
            <w:noProof/>
            <w:webHidden/>
          </w:rPr>
          <w:tab/>
          <w:delText>26</w:delText>
        </w:r>
      </w:del>
    </w:p>
    <w:p w:rsidR="00745FE7" w:rsidDel="00316E3A" w:rsidRDefault="00745FE7">
      <w:pPr>
        <w:pStyle w:val="Sumrio3"/>
        <w:spacing w:line="240" w:lineRule="auto"/>
        <w:rPr>
          <w:del w:id="669" w:author="Joao Luiz Cavalcante Ferreira" w:date="2014-01-17T16:17:00Z"/>
          <w:rFonts w:asciiTheme="minorHAnsi" w:eastAsiaTheme="minorEastAsia" w:hAnsiTheme="minorHAnsi" w:cstheme="minorBidi"/>
          <w:noProof/>
          <w:lang w:eastAsia="pt-BR"/>
        </w:rPr>
        <w:pPrChange w:id="670" w:author="Joao Luiz Cavalcante Ferreira" w:date="2014-01-29T10:19:00Z">
          <w:pPr>
            <w:pStyle w:val="Sumrio3"/>
          </w:pPr>
        </w:pPrChange>
      </w:pPr>
      <w:del w:id="671" w:author="Joao Luiz Cavalcante Ferreira" w:date="2014-01-17T16:17:00Z">
        <w:r w:rsidRPr="00316E3A" w:rsidDel="00316E3A">
          <w:rPr>
            <w:rStyle w:val="Hyperlink"/>
            <w:rFonts w:ascii="Times New Roman" w:hAnsi="Times New Roman"/>
            <w:noProof/>
          </w:rPr>
          <w:delText>3.2.3 Atividades de controle</w:delText>
        </w:r>
        <w:r w:rsidDel="00316E3A">
          <w:rPr>
            <w:noProof/>
            <w:webHidden/>
          </w:rPr>
          <w:tab/>
          <w:delText>26</w:delText>
        </w:r>
      </w:del>
    </w:p>
    <w:p w:rsidR="00745FE7" w:rsidDel="00316E3A" w:rsidRDefault="00745FE7">
      <w:pPr>
        <w:pStyle w:val="Sumrio3"/>
        <w:spacing w:line="240" w:lineRule="auto"/>
        <w:rPr>
          <w:del w:id="672" w:author="Joao Luiz Cavalcante Ferreira" w:date="2014-01-17T16:17:00Z"/>
          <w:rFonts w:asciiTheme="minorHAnsi" w:eastAsiaTheme="minorEastAsia" w:hAnsiTheme="minorHAnsi" w:cstheme="minorBidi"/>
          <w:noProof/>
          <w:lang w:eastAsia="pt-BR"/>
        </w:rPr>
        <w:pPrChange w:id="673" w:author="Joao Luiz Cavalcante Ferreira" w:date="2014-01-29T10:19:00Z">
          <w:pPr>
            <w:pStyle w:val="Sumrio3"/>
          </w:pPr>
        </w:pPrChange>
      </w:pPr>
      <w:del w:id="674" w:author="Joao Luiz Cavalcante Ferreira" w:date="2014-01-17T16:17:00Z">
        <w:r w:rsidRPr="00316E3A" w:rsidDel="00316E3A">
          <w:rPr>
            <w:rStyle w:val="Hyperlink"/>
            <w:rFonts w:ascii="Times New Roman" w:hAnsi="Times New Roman"/>
            <w:noProof/>
          </w:rPr>
          <w:delText>3.2.4 Informação e Comunicação</w:delText>
        </w:r>
        <w:r w:rsidDel="00316E3A">
          <w:rPr>
            <w:noProof/>
            <w:webHidden/>
          </w:rPr>
          <w:tab/>
          <w:delText>26</w:delText>
        </w:r>
      </w:del>
    </w:p>
    <w:p w:rsidR="00745FE7" w:rsidDel="00316E3A" w:rsidRDefault="00745FE7">
      <w:pPr>
        <w:pStyle w:val="Sumrio3"/>
        <w:spacing w:line="240" w:lineRule="auto"/>
        <w:rPr>
          <w:del w:id="675" w:author="Joao Luiz Cavalcante Ferreira" w:date="2014-01-17T16:17:00Z"/>
          <w:rFonts w:asciiTheme="minorHAnsi" w:eastAsiaTheme="minorEastAsia" w:hAnsiTheme="minorHAnsi" w:cstheme="minorBidi"/>
          <w:noProof/>
          <w:lang w:eastAsia="pt-BR"/>
        </w:rPr>
        <w:pPrChange w:id="676" w:author="Joao Luiz Cavalcante Ferreira" w:date="2014-01-29T10:19:00Z">
          <w:pPr>
            <w:pStyle w:val="Sumrio3"/>
          </w:pPr>
        </w:pPrChange>
      </w:pPr>
      <w:del w:id="677" w:author="Joao Luiz Cavalcante Ferreira" w:date="2014-01-17T16:17:00Z">
        <w:r w:rsidRPr="00316E3A" w:rsidDel="00316E3A">
          <w:rPr>
            <w:rStyle w:val="Hyperlink"/>
            <w:rFonts w:ascii="Times New Roman" w:hAnsi="Times New Roman"/>
            <w:noProof/>
          </w:rPr>
          <w:delText>3.2.5 Monitoramento</w:delText>
        </w:r>
        <w:r w:rsidDel="00316E3A">
          <w:rPr>
            <w:noProof/>
            <w:webHidden/>
          </w:rPr>
          <w:tab/>
          <w:delText>26</w:delText>
        </w:r>
      </w:del>
    </w:p>
    <w:p w:rsidR="00745FE7" w:rsidDel="00316E3A" w:rsidRDefault="00745FE7">
      <w:pPr>
        <w:pStyle w:val="Sumrio3"/>
        <w:spacing w:line="240" w:lineRule="auto"/>
        <w:rPr>
          <w:del w:id="678" w:author="Joao Luiz Cavalcante Ferreira" w:date="2014-01-17T16:17:00Z"/>
          <w:rFonts w:asciiTheme="minorHAnsi" w:eastAsiaTheme="minorEastAsia" w:hAnsiTheme="minorHAnsi" w:cstheme="minorBidi"/>
          <w:noProof/>
          <w:lang w:eastAsia="pt-BR"/>
        </w:rPr>
        <w:pPrChange w:id="679" w:author="Joao Luiz Cavalcante Ferreira" w:date="2014-01-29T10:19:00Z">
          <w:pPr>
            <w:pStyle w:val="Sumrio3"/>
          </w:pPr>
        </w:pPrChange>
      </w:pPr>
      <w:del w:id="680" w:author="Joao Luiz Cavalcante Ferreira" w:date="2014-01-17T16:17:00Z">
        <w:r w:rsidRPr="00316E3A" w:rsidDel="00316E3A">
          <w:rPr>
            <w:rStyle w:val="Hyperlink"/>
            <w:rFonts w:ascii="Times New Roman" w:hAnsi="Times New Roman"/>
            <w:noProof/>
          </w:rPr>
          <w:delText>3.2.6 Quadro A.3.2 – Avaliação do Sistema de Controle Internos da UJ</w:delText>
        </w:r>
        <w:r w:rsidDel="00316E3A">
          <w:rPr>
            <w:noProof/>
            <w:webHidden/>
          </w:rPr>
          <w:tab/>
          <w:delText>26</w:delText>
        </w:r>
      </w:del>
    </w:p>
    <w:p w:rsidR="00745FE7" w:rsidDel="00316E3A" w:rsidRDefault="00745FE7">
      <w:pPr>
        <w:pStyle w:val="Sumrio2"/>
        <w:rPr>
          <w:del w:id="681" w:author="Joao Luiz Cavalcante Ferreira" w:date="2014-01-17T16:17:00Z"/>
          <w:rFonts w:asciiTheme="minorHAnsi" w:eastAsiaTheme="minorEastAsia" w:hAnsiTheme="minorHAnsi" w:cstheme="minorBidi"/>
          <w:noProof/>
          <w:lang w:eastAsia="pt-BR"/>
        </w:rPr>
      </w:pPr>
      <w:del w:id="682" w:author="Joao Luiz Cavalcante Ferreira" w:date="2014-01-17T16:17:00Z">
        <w:r w:rsidRPr="00316E3A" w:rsidDel="00316E3A">
          <w:rPr>
            <w:rStyle w:val="Hyperlink"/>
            <w:rFonts w:ascii="Times New Roman" w:hAnsi="Times New Roman"/>
            <w:noProof/>
          </w:rPr>
          <w:delText>3.3 Estrutura e atividades do sistema de correição da unidade</w:delText>
        </w:r>
        <w:r w:rsidDel="00316E3A">
          <w:rPr>
            <w:noProof/>
            <w:webHidden/>
          </w:rPr>
          <w:tab/>
          <w:delText>26</w:delText>
        </w:r>
      </w:del>
    </w:p>
    <w:p w:rsidR="00745FE7" w:rsidDel="00316E3A" w:rsidRDefault="00745FE7">
      <w:pPr>
        <w:pStyle w:val="Sumrio2"/>
        <w:rPr>
          <w:del w:id="683" w:author="Joao Luiz Cavalcante Ferreira" w:date="2014-01-17T16:17:00Z"/>
          <w:rFonts w:asciiTheme="minorHAnsi" w:eastAsiaTheme="minorEastAsia" w:hAnsiTheme="minorHAnsi" w:cstheme="minorBidi"/>
          <w:noProof/>
          <w:lang w:eastAsia="pt-BR"/>
        </w:rPr>
      </w:pPr>
      <w:del w:id="684" w:author="Joao Luiz Cavalcante Ferreira" w:date="2014-01-17T16:17:00Z">
        <w:r w:rsidRPr="00316E3A" w:rsidDel="00316E3A">
          <w:rPr>
            <w:rStyle w:val="Hyperlink"/>
            <w:rFonts w:ascii="Times New Roman" w:hAnsi="Times New Roman"/>
            <w:noProof/>
          </w:rPr>
          <w:delText>3.4. Demonstração do cumprimento, pela instância de correição da unidade</w:delText>
        </w:r>
        <w:r w:rsidDel="00316E3A">
          <w:rPr>
            <w:noProof/>
            <w:webHidden/>
          </w:rPr>
          <w:tab/>
          <w:delText>26</w:delText>
        </w:r>
      </w:del>
    </w:p>
    <w:p w:rsidR="00745FE7" w:rsidDel="00316E3A" w:rsidRDefault="00745FE7">
      <w:pPr>
        <w:pStyle w:val="Sumrio2"/>
        <w:rPr>
          <w:del w:id="685" w:author="Joao Luiz Cavalcante Ferreira" w:date="2014-01-17T16:17:00Z"/>
          <w:rFonts w:asciiTheme="minorHAnsi" w:eastAsiaTheme="minorEastAsia" w:hAnsiTheme="minorHAnsi" w:cstheme="minorBidi"/>
          <w:noProof/>
          <w:lang w:eastAsia="pt-BR"/>
        </w:rPr>
      </w:pPr>
      <w:del w:id="686" w:author="Joao Luiz Cavalcante Ferreira" w:date="2014-01-17T16:17:00Z">
        <w:r w:rsidRPr="00316E3A" w:rsidDel="00316E3A">
          <w:rPr>
            <w:rStyle w:val="Hyperlink"/>
            <w:rFonts w:ascii="Times New Roman" w:hAnsi="Times New Roman"/>
            <w:noProof/>
          </w:rPr>
          <w:delText>3.5. Indicadores utilizados para monitorar e avaliar o desempenho da entidade</w:delText>
        </w:r>
        <w:r w:rsidDel="00316E3A">
          <w:rPr>
            <w:noProof/>
            <w:webHidden/>
          </w:rPr>
          <w:tab/>
          <w:delText>26</w:delText>
        </w:r>
      </w:del>
    </w:p>
    <w:p w:rsidR="00745FE7" w:rsidDel="00316E3A" w:rsidRDefault="00745FE7">
      <w:pPr>
        <w:pStyle w:val="Sumrio1"/>
        <w:spacing w:line="240" w:lineRule="auto"/>
        <w:rPr>
          <w:del w:id="687" w:author="Joao Luiz Cavalcante Ferreira" w:date="2014-01-17T16:17:00Z"/>
          <w:rFonts w:asciiTheme="minorHAnsi" w:eastAsiaTheme="minorEastAsia" w:hAnsiTheme="minorHAnsi" w:cstheme="minorBidi"/>
          <w:noProof/>
          <w:lang w:eastAsia="pt-BR"/>
        </w:rPr>
        <w:pPrChange w:id="688" w:author="Joao Luiz Cavalcante Ferreira" w:date="2014-01-29T10:19:00Z">
          <w:pPr>
            <w:pStyle w:val="Sumrio1"/>
          </w:pPr>
        </w:pPrChange>
      </w:pPr>
      <w:del w:id="689" w:author="Joao Luiz Cavalcante Ferreira" w:date="2014-01-17T16:17:00Z">
        <w:r w:rsidRPr="00316E3A" w:rsidDel="00316E3A">
          <w:rPr>
            <w:rStyle w:val="Hyperlink"/>
            <w:rFonts w:ascii="Times New Roman" w:hAnsi="Times New Roman"/>
            <w:noProof/>
          </w:rPr>
          <w:delText>4. TÓPICOS ESPECIAIS DA EXECUÇÃO ORÇAMENTÁRIA E FINANCEIRA</w:delText>
        </w:r>
        <w:r w:rsidDel="00316E3A">
          <w:rPr>
            <w:noProof/>
            <w:webHidden/>
          </w:rPr>
          <w:tab/>
          <w:delText>27</w:delText>
        </w:r>
      </w:del>
    </w:p>
    <w:p w:rsidR="00745FE7" w:rsidDel="00316E3A" w:rsidRDefault="00745FE7">
      <w:pPr>
        <w:pStyle w:val="Sumrio1"/>
        <w:spacing w:line="240" w:lineRule="auto"/>
        <w:rPr>
          <w:del w:id="690" w:author="Joao Luiz Cavalcante Ferreira" w:date="2014-01-17T16:17:00Z"/>
          <w:rFonts w:asciiTheme="minorHAnsi" w:eastAsiaTheme="minorEastAsia" w:hAnsiTheme="minorHAnsi" w:cstheme="minorBidi"/>
          <w:noProof/>
          <w:lang w:eastAsia="pt-BR"/>
        </w:rPr>
        <w:pPrChange w:id="691" w:author="Joao Luiz Cavalcante Ferreira" w:date="2014-01-29T10:19:00Z">
          <w:pPr>
            <w:pStyle w:val="Sumrio1"/>
          </w:pPr>
        </w:pPrChange>
      </w:pPr>
      <w:del w:id="692" w:author="Joao Luiz Cavalcante Ferreira" w:date="2014-01-17T16:17:00Z">
        <w:r w:rsidRPr="00316E3A" w:rsidDel="00316E3A">
          <w:rPr>
            <w:rStyle w:val="Hyperlink"/>
            <w:rFonts w:ascii="Times New Roman" w:hAnsi="Times New Roman"/>
            <w:noProof/>
          </w:rPr>
          <w:delText>4.1 Execução das despesas</w:delText>
        </w:r>
        <w:r w:rsidDel="00316E3A">
          <w:rPr>
            <w:noProof/>
            <w:webHidden/>
          </w:rPr>
          <w:tab/>
          <w:delText>27</w:delText>
        </w:r>
      </w:del>
    </w:p>
    <w:p w:rsidR="00745FE7" w:rsidDel="00316E3A" w:rsidRDefault="00745FE7">
      <w:pPr>
        <w:pStyle w:val="Sumrio3"/>
        <w:spacing w:line="240" w:lineRule="auto"/>
        <w:rPr>
          <w:del w:id="693" w:author="Joao Luiz Cavalcante Ferreira" w:date="2014-01-17T16:17:00Z"/>
          <w:rFonts w:asciiTheme="minorHAnsi" w:eastAsiaTheme="minorEastAsia" w:hAnsiTheme="minorHAnsi" w:cstheme="minorBidi"/>
          <w:noProof/>
          <w:lang w:eastAsia="pt-BR"/>
        </w:rPr>
        <w:pPrChange w:id="694" w:author="Joao Luiz Cavalcante Ferreira" w:date="2014-01-29T10:19:00Z">
          <w:pPr>
            <w:pStyle w:val="Sumrio3"/>
          </w:pPr>
        </w:pPrChange>
      </w:pPr>
      <w:del w:id="695" w:author="Joao Luiz Cavalcante Ferreira" w:date="2014-01-17T16:17:00Z">
        <w:r w:rsidRPr="00316E3A" w:rsidDel="00316E3A">
          <w:rPr>
            <w:rStyle w:val="Hyperlink"/>
            <w:rFonts w:ascii="Times New Roman" w:hAnsi="Times New Roman"/>
            <w:iCs/>
            <w:noProof/>
          </w:rPr>
          <w:delText>4.1.1 Quadro A.4.1.1 – Programação de Despesas</w:delText>
        </w:r>
        <w:r w:rsidDel="00316E3A">
          <w:rPr>
            <w:noProof/>
            <w:webHidden/>
          </w:rPr>
          <w:tab/>
          <w:delText>27</w:delText>
        </w:r>
      </w:del>
    </w:p>
    <w:p w:rsidR="00745FE7" w:rsidDel="00316E3A" w:rsidRDefault="00745FE7">
      <w:pPr>
        <w:pStyle w:val="Sumrio3"/>
        <w:spacing w:line="240" w:lineRule="auto"/>
        <w:rPr>
          <w:del w:id="696" w:author="Joao Luiz Cavalcante Ferreira" w:date="2014-01-17T16:17:00Z"/>
          <w:rFonts w:asciiTheme="minorHAnsi" w:eastAsiaTheme="minorEastAsia" w:hAnsiTheme="minorHAnsi" w:cstheme="minorBidi"/>
          <w:noProof/>
          <w:lang w:eastAsia="pt-BR"/>
        </w:rPr>
        <w:pPrChange w:id="697" w:author="Joao Luiz Cavalcante Ferreira" w:date="2014-01-29T10:19:00Z">
          <w:pPr>
            <w:pStyle w:val="Sumrio3"/>
          </w:pPr>
        </w:pPrChange>
      </w:pPr>
      <w:del w:id="698" w:author="Joao Luiz Cavalcante Ferreira" w:date="2014-01-17T16:17:00Z">
        <w:r w:rsidRPr="00316E3A" w:rsidDel="00316E3A">
          <w:rPr>
            <w:rStyle w:val="Hyperlink"/>
            <w:rFonts w:ascii="Times New Roman" w:hAnsi="Times New Roman"/>
            <w:iCs/>
            <w:noProof/>
          </w:rPr>
          <w:delText>4.1.2 Quadro A.4.1.2.1 – Movimentação Orçamentária Interna por Grupo de Despesa</w:delText>
        </w:r>
        <w:r w:rsidDel="00316E3A">
          <w:rPr>
            <w:noProof/>
            <w:webHidden/>
          </w:rPr>
          <w:tab/>
          <w:delText>27</w:delText>
        </w:r>
      </w:del>
    </w:p>
    <w:p w:rsidR="00745FE7" w:rsidDel="00316E3A" w:rsidRDefault="00745FE7">
      <w:pPr>
        <w:pStyle w:val="Sumrio3"/>
        <w:spacing w:line="240" w:lineRule="auto"/>
        <w:rPr>
          <w:del w:id="699" w:author="Joao Luiz Cavalcante Ferreira" w:date="2014-01-17T16:17:00Z"/>
          <w:rFonts w:asciiTheme="minorHAnsi" w:eastAsiaTheme="minorEastAsia" w:hAnsiTheme="minorHAnsi" w:cstheme="minorBidi"/>
          <w:noProof/>
          <w:lang w:eastAsia="pt-BR"/>
        </w:rPr>
        <w:pPrChange w:id="700" w:author="Joao Luiz Cavalcante Ferreira" w:date="2014-01-29T10:19:00Z">
          <w:pPr>
            <w:pStyle w:val="Sumrio3"/>
          </w:pPr>
        </w:pPrChange>
      </w:pPr>
      <w:del w:id="701" w:author="Joao Luiz Cavalcante Ferreira" w:date="2014-01-17T16:17:00Z">
        <w:r w:rsidRPr="00316E3A" w:rsidDel="00316E3A">
          <w:rPr>
            <w:rStyle w:val="Hyperlink"/>
            <w:rFonts w:ascii="Times New Roman" w:hAnsi="Times New Roman"/>
            <w:iCs/>
            <w:noProof/>
          </w:rPr>
          <w:delText>4.1.3 Quadro A.4.1.2.2 – Movimentação Orçamentária Externa por Grupo de Despesa</w:delText>
        </w:r>
        <w:r w:rsidDel="00316E3A">
          <w:rPr>
            <w:noProof/>
            <w:webHidden/>
          </w:rPr>
          <w:tab/>
          <w:delText>27</w:delText>
        </w:r>
      </w:del>
    </w:p>
    <w:p w:rsidR="00745FE7" w:rsidDel="00316E3A" w:rsidRDefault="00745FE7">
      <w:pPr>
        <w:pStyle w:val="Sumrio3"/>
        <w:spacing w:line="240" w:lineRule="auto"/>
        <w:rPr>
          <w:del w:id="702" w:author="Joao Luiz Cavalcante Ferreira" w:date="2014-01-17T16:17:00Z"/>
          <w:rFonts w:asciiTheme="minorHAnsi" w:eastAsiaTheme="minorEastAsia" w:hAnsiTheme="minorHAnsi" w:cstheme="minorBidi"/>
          <w:noProof/>
          <w:lang w:eastAsia="pt-BR"/>
        </w:rPr>
        <w:pPrChange w:id="703" w:author="Joao Luiz Cavalcante Ferreira" w:date="2014-01-29T10:19:00Z">
          <w:pPr>
            <w:pStyle w:val="Sumrio3"/>
          </w:pPr>
        </w:pPrChange>
      </w:pPr>
      <w:del w:id="704" w:author="Joao Luiz Cavalcante Ferreira" w:date="2014-01-17T16:17:00Z">
        <w:r w:rsidRPr="00316E3A" w:rsidDel="00316E3A">
          <w:rPr>
            <w:rStyle w:val="Hyperlink"/>
            <w:rFonts w:ascii="Times New Roman" w:hAnsi="Times New Roman"/>
            <w:iCs/>
            <w:noProof/>
          </w:rPr>
          <w:delText>4.1.4 Quadro A.4.1.3.1 – Despesas por Modalidade de Contratação -  Créditos Originários – Total</w:delText>
        </w:r>
        <w:r w:rsidDel="00316E3A">
          <w:rPr>
            <w:noProof/>
            <w:webHidden/>
          </w:rPr>
          <w:tab/>
          <w:delText>27</w:delText>
        </w:r>
      </w:del>
    </w:p>
    <w:p w:rsidR="00745FE7" w:rsidDel="00316E3A" w:rsidRDefault="00745FE7">
      <w:pPr>
        <w:pStyle w:val="Sumrio3"/>
        <w:spacing w:line="240" w:lineRule="auto"/>
        <w:rPr>
          <w:del w:id="705" w:author="Joao Luiz Cavalcante Ferreira" w:date="2014-01-17T16:17:00Z"/>
          <w:rFonts w:asciiTheme="minorHAnsi" w:eastAsiaTheme="minorEastAsia" w:hAnsiTheme="minorHAnsi" w:cstheme="minorBidi"/>
          <w:noProof/>
          <w:lang w:eastAsia="pt-BR"/>
        </w:rPr>
        <w:pPrChange w:id="706" w:author="Joao Luiz Cavalcante Ferreira" w:date="2014-01-29T10:19:00Z">
          <w:pPr>
            <w:pStyle w:val="Sumrio3"/>
          </w:pPr>
        </w:pPrChange>
      </w:pPr>
      <w:del w:id="707" w:author="Joao Luiz Cavalcante Ferreira" w:date="2014-01-17T16:17:00Z">
        <w:r w:rsidRPr="00316E3A" w:rsidDel="00316E3A">
          <w:rPr>
            <w:rStyle w:val="Hyperlink"/>
            <w:rFonts w:ascii="Times New Roman" w:hAnsi="Times New Roman"/>
            <w:iCs/>
            <w:noProof/>
          </w:rPr>
          <w:delText>4.1.4 Quadro A.4.1.3.2 – Despesas por Modalidade de Contratação – Créditos Originários – Valores Executados diretamente pela UJ</w:delText>
        </w:r>
        <w:r w:rsidDel="00316E3A">
          <w:rPr>
            <w:noProof/>
            <w:webHidden/>
          </w:rPr>
          <w:tab/>
          <w:delText>27</w:delText>
        </w:r>
      </w:del>
    </w:p>
    <w:p w:rsidR="00745FE7" w:rsidDel="00316E3A" w:rsidRDefault="00745FE7">
      <w:pPr>
        <w:pStyle w:val="Sumrio3"/>
        <w:spacing w:line="240" w:lineRule="auto"/>
        <w:rPr>
          <w:del w:id="708" w:author="Joao Luiz Cavalcante Ferreira" w:date="2014-01-17T16:17:00Z"/>
          <w:rFonts w:asciiTheme="minorHAnsi" w:eastAsiaTheme="minorEastAsia" w:hAnsiTheme="minorHAnsi" w:cstheme="minorBidi"/>
          <w:noProof/>
          <w:lang w:eastAsia="pt-BR"/>
        </w:rPr>
        <w:pPrChange w:id="709" w:author="Joao Luiz Cavalcante Ferreira" w:date="2014-01-29T10:19:00Z">
          <w:pPr>
            <w:pStyle w:val="Sumrio3"/>
          </w:pPr>
        </w:pPrChange>
      </w:pPr>
      <w:del w:id="710" w:author="Joao Luiz Cavalcante Ferreira" w:date="2014-01-17T16:17:00Z">
        <w:r w:rsidRPr="00316E3A" w:rsidDel="00316E3A">
          <w:rPr>
            <w:rStyle w:val="Hyperlink"/>
            <w:rFonts w:ascii="Times New Roman" w:hAnsi="Times New Roman"/>
            <w:iCs/>
            <w:noProof/>
          </w:rPr>
          <w:delText>4.1.4 Quadro A.4.1.3.3 – Despesas por Grupo e Elemento de Despesa – Créditos Originários – Total</w:delText>
        </w:r>
        <w:r w:rsidDel="00316E3A">
          <w:rPr>
            <w:noProof/>
            <w:webHidden/>
          </w:rPr>
          <w:tab/>
          <w:delText>27</w:delText>
        </w:r>
      </w:del>
    </w:p>
    <w:p w:rsidR="00745FE7" w:rsidDel="00316E3A" w:rsidRDefault="00745FE7">
      <w:pPr>
        <w:pStyle w:val="Sumrio3"/>
        <w:spacing w:line="240" w:lineRule="auto"/>
        <w:rPr>
          <w:del w:id="711" w:author="Joao Luiz Cavalcante Ferreira" w:date="2014-01-17T16:17:00Z"/>
          <w:rFonts w:asciiTheme="minorHAnsi" w:eastAsiaTheme="minorEastAsia" w:hAnsiTheme="minorHAnsi" w:cstheme="minorBidi"/>
          <w:noProof/>
          <w:lang w:eastAsia="pt-BR"/>
        </w:rPr>
        <w:pPrChange w:id="712" w:author="Joao Luiz Cavalcante Ferreira" w:date="2014-01-29T10:19:00Z">
          <w:pPr>
            <w:pStyle w:val="Sumrio3"/>
          </w:pPr>
        </w:pPrChange>
      </w:pPr>
      <w:del w:id="713" w:author="Joao Luiz Cavalcante Ferreira" w:date="2014-01-17T16:17:00Z">
        <w:r w:rsidRPr="00316E3A" w:rsidDel="00316E3A">
          <w:rPr>
            <w:rStyle w:val="Hyperlink"/>
            <w:rFonts w:ascii="Times New Roman" w:hAnsi="Times New Roman"/>
            <w:iCs/>
            <w:noProof/>
          </w:rPr>
          <w:delText>4.1.5 Quadro A.4.1.3.4 – Despesas por Grupo e Elemento de Despesa – Créditos Originários – Valores Executados Diretamente pela UJ</w:delText>
        </w:r>
        <w:r w:rsidDel="00316E3A">
          <w:rPr>
            <w:noProof/>
            <w:webHidden/>
          </w:rPr>
          <w:tab/>
          <w:delText>27</w:delText>
        </w:r>
      </w:del>
    </w:p>
    <w:p w:rsidR="00745FE7" w:rsidDel="00316E3A" w:rsidRDefault="00745FE7">
      <w:pPr>
        <w:pStyle w:val="Sumrio3"/>
        <w:spacing w:line="240" w:lineRule="auto"/>
        <w:rPr>
          <w:del w:id="714" w:author="Joao Luiz Cavalcante Ferreira" w:date="2014-01-17T16:17:00Z"/>
          <w:rFonts w:asciiTheme="minorHAnsi" w:eastAsiaTheme="minorEastAsia" w:hAnsiTheme="minorHAnsi" w:cstheme="minorBidi"/>
          <w:noProof/>
          <w:lang w:eastAsia="pt-BR"/>
        </w:rPr>
        <w:pPrChange w:id="715" w:author="Joao Luiz Cavalcante Ferreira" w:date="2014-01-29T10:19:00Z">
          <w:pPr>
            <w:pStyle w:val="Sumrio3"/>
          </w:pPr>
        </w:pPrChange>
      </w:pPr>
      <w:del w:id="716" w:author="Joao Luiz Cavalcante Ferreira" w:date="2014-01-17T16:17:00Z">
        <w:r w:rsidRPr="00316E3A" w:rsidDel="00316E3A">
          <w:rPr>
            <w:rStyle w:val="Hyperlink"/>
            <w:rFonts w:ascii="Times New Roman" w:hAnsi="Times New Roman"/>
            <w:iCs/>
            <w:noProof/>
          </w:rPr>
          <w:delText>4.1.5 Quadro A.4.1.3.5 – Despesas por Modalidade de Contratação– Créditos de Movimentação</w:delText>
        </w:r>
        <w:r w:rsidDel="00316E3A">
          <w:rPr>
            <w:noProof/>
            <w:webHidden/>
          </w:rPr>
          <w:tab/>
          <w:delText>27</w:delText>
        </w:r>
      </w:del>
    </w:p>
    <w:p w:rsidR="00745FE7" w:rsidDel="00316E3A" w:rsidRDefault="00745FE7">
      <w:pPr>
        <w:pStyle w:val="Sumrio1"/>
        <w:spacing w:line="240" w:lineRule="auto"/>
        <w:rPr>
          <w:del w:id="717" w:author="Joao Luiz Cavalcante Ferreira" w:date="2014-01-17T16:17:00Z"/>
          <w:rFonts w:asciiTheme="minorHAnsi" w:eastAsiaTheme="minorEastAsia" w:hAnsiTheme="minorHAnsi" w:cstheme="minorBidi"/>
          <w:noProof/>
          <w:lang w:eastAsia="pt-BR"/>
        </w:rPr>
        <w:pPrChange w:id="718" w:author="Joao Luiz Cavalcante Ferreira" w:date="2014-01-29T10:19:00Z">
          <w:pPr>
            <w:pStyle w:val="Sumrio1"/>
          </w:pPr>
        </w:pPrChange>
      </w:pPr>
      <w:del w:id="719" w:author="Joao Luiz Cavalcante Ferreira" w:date="2014-01-17T16:17:00Z">
        <w:r w:rsidRPr="00316E3A" w:rsidDel="00316E3A">
          <w:rPr>
            <w:rStyle w:val="Hyperlink"/>
            <w:rFonts w:ascii="Times New Roman" w:hAnsi="Times New Roman"/>
            <w:noProof/>
          </w:rPr>
          <w:delText>4.2 Reconhecimento de passivos por insuficiência de créditos ou recursos.</w:delText>
        </w:r>
        <w:r w:rsidDel="00316E3A">
          <w:rPr>
            <w:noProof/>
            <w:webHidden/>
          </w:rPr>
          <w:tab/>
          <w:delText>27</w:delText>
        </w:r>
      </w:del>
    </w:p>
    <w:p w:rsidR="00745FE7" w:rsidDel="00316E3A" w:rsidRDefault="00745FE7">
      <w:pPr>
        <w:pStyle w:val="Sumrio3"/>
        <w:spacing w:line="240" w:lineRule="auto"/>
        <w:rPr>
          <w:del w:id="720" w:author="Joao Luiz Cavalcante Ferreira" w:date="2014-01-17T16:17:00Z"/>
          <w:rFonts w:asciiTheme="minorHAnsi" w:eastAsiaTheme="minorEastAsia" w:hAnsiTheme="minorHAnsi" w:cstheme="minorBidi"/>
          <w:noProof/>
          <w:lang w:eastAsia="pt-BR"/>
        </w:rPr>
        <w:pPrChange w:id="721" w:author="Joao Luiz Cavalcante Ferreira" w:date="2014-01-29T10:19:00Z">
          <w:pPr>
            <w:pStyle w:val="Sumrio3"/>
          </w:pPr>
        </w:pPrChange>
      </w:pPr>
      <w:del w:id="722" w:author="Joao Luiz Cavalcante Ferreira" w:date="2014-01-17T16:17:00Z">
        <w:r w:rsidRPr="00316E3A" w:rsidDel="00316E3A">
          <w:rPr>
            <w:rStyle w:val="Hyperlink"/>
            <w:rFonts w:ascii="Times New Roman" w:hAnsi="Times New Roman"/>
            <w:iCs/>
            <w:noProof/>
          </w:rPr>
          <w:delText>4.2.1 Quadro A.4.2. - Reconhecimento de Passivos por Insuficiência de Créditos ou Recursos</w:delText>
        </w:r>
        <w:r w:rsidDel="00316E3A">
          <w:rPr>
            <w:noProof/>
            <w:webHidden/>
          </w:rPr>
          <w:tab/>
          <w:delText>27</w:delText>
        </w:r>
      </w:del>
    </w:p>
    <w:p w:rsidR="00745FE7" w:rsidDel="00316E3A" w:rsidRDefault="00745FE7">
      <w:pPr>
        <w:pStyle w:val="Sumrio1"/>
        <w:spacing w:line="240" w:lineRule="auto"/>
        <w:rPr>
          <w:del w:id="723" w:author="Joao Luiz Cavalcante Ferreira" w:date="2014-01-17T16:17:00Z"/>
          <w:rFonts w:asciiTheme="minorHAnsi" w:eastAsiaTheme="minorEastAsia" w:hAnsiTheme="minorHAnsi" w:cstheme="minorBidi"/>
          <w:noProof/>
          <w:lang w:eastAsia="pt-BR"/>
        </w:rPr>
        <w:pPrChange w:id="724" w:author="Joao Luiz Cavalcante Ferreira" w:date="2014-01-29T10:19:00Z">
          <w:pPr>
            <w:pStyle w:val="Sumrio1"/>
          </w:pPr>
        </w:pPrChange>
      </w:pPr>
      <w:del w:id="725" w:author="Joao Luiz Cavalcante Ferreira" w:date="2014-01-17T16:17:00Z">
        <w:r w:rsidRPr="00316E3A" w:rsidDel="00316E3A">
          <w:rPr>
            <w:rStyle w:val="Hyperlink"/>
            <w:rFonts w:ascii="Times New Roman" w:hAnsi="Times New Roman"/>
            <w:noProof/>
          </w:rPr>
          <w:delText>4.3 Movimentação e saldos de restos a pagar de exercícios anteriores.</w:delText>
        </w:r>
        <w:r w:rsidDel="00316E3A">
          <w:rPr>
            <w:noProof/>
            <w:webHidden/>
          </w:rPr>
          <w:tab/>
          <w:delText>27</w:delText>
        </w:r>
      </w:del>
    </w:p>
    <w:p w:rsidR="00745FE7" w:rsidDel="00316E3A" w:rsidRDefault="00745FE7">
      <w:pPr>
        <w:pStyle w:val="Sumrio3"/>
        <w:spacing w:line="240" w:lineRule="auto"/>
        <w:rPr>
          <w:del w:id="726" w:author="Joao Luiz Cavalcante Ferreira" w:date="2014-01-17T16:17:00Z"/>
          <w:rFonts w:asciiTheme="minorHAnsi" w:eastAsiaTheme="minorEastAsia" w:hAnsiTheme="minorHAnsi" w:cstheme="minorBidi"/>
          <w:noProof/>
          <w:lang w:eastAsia="pt-BR"/>
        </w:rPr>
        <w:pPrChange w:id="727" w:author="Joao Luiz Cavalcante Ferreira" w:date="2014-01-29T10:19:00Z">
          <w:pPr>
            <w:pStyle w:val="Sumrio3"/>
          </w:pPr>
        </w:pPrChange>
      </w:pPr>
      <w:del w:id="728" w:author="Joao Luiz Cavalcante Ferreira" w:date="2014-01-17T16:17:00Z">
        <w:r w:rsidRPr="00316E3A" w:rsidDel="00316E3A">
          <w:rPr>
            <w:rStyle w:val="Hyperlink"/>
            <w:rFonts w:ascii="Times New Roman" w:hAnsi="Times New Roman"/>
            <w:iCs/>
            <w:noProof/>
          </w:rPr>
          <w:delText>4.3.1 Quadro A.4.3 – Restos a Pagar inscritos em Exercícios Anteriores</w:delText>
        </w:r>
        <w:r w:rsidDel="00316E3A">
          <w:rPr>
            <w:noProof/>
            <w:webHidden/>
          </w:rPr>
          <w:tab/>
          <w:delText>27</w:delText>
        </w:r>
      </w:del>
    </w:p>
    <w:p w:rsidR="00745FE7" w:rsidDel="00316E3A" w:rsidRDefault="00745FE7">
      <w:pPr>
        <w:pStyle w:val="Sumrio1"/>
        <w:spacing w:line="240" w:lineRule="auto"/>
        <w:rPr>
          <w:del w:id="729" w:author="Joao Luiz Cavalcante Ferreira" w:date="2014-01-17T16:17:00Z"/>
          <w:rFonts w:asciiTheme="minorHAnsi" w:eastAsiaTheme="minorEastAsia" w:hAnsiTheme="minorHAnsi" w:cstheme="minorBidi"/>
          <w:noProof/>
          <w:lang w:eastAsia="pt-BR"/>
        </w:rPr>
        <w:pPrChange w:id="730" w:author="Joao Luiz Cavalcante Ferreira" w:date="2014-01-29T10:19:00Z">
          <w:pPr>
            <w:pStyle w:val="Sumrio1"/>
          </w:pPr>
        </w:pPrChange>
      </w:pPr>
      <w:del w:id="731" w:author="Joao Luiz Cavalcante Ferreira" w:date="2014-01-17T16:17:00Z">
        <w:r w:rsidRPr="00316E3A" w:rsidDel="00316E3A">
          <w:rPr>
            <w:rStyle w:val="Hyperlink"/>
            <w:rFonts w:ascii="Times New Roman" w:hAnsi="Times New Roman"/>
            <w:noProof/>
          </w:rPr>
          <w:delText>4.4 Transferências de recursos mediante convênio, contrato de repasse, termo de parceria, termo de cooperação, termo de compromisso ou outros acordos, ajustes ou instrumentos congêneres.</w:delText>
        </w:r>
        <w:r w:rsidDel="00316E3A">
          <w:rPr>
            <w:noProof/>
            <w:webHidden/>
          </w:rPr>
          <w:tab/>
          <w:delText>27</w:delText>
        </w:r>
      </w:del>
    </w:p>
    <w:p w:rsidR="00745FE7" w:rsidDel="00316E3A" w:rsidRDefault="00745FE7">
      <w:pPr>
        <w:pStyle w:val="Sumrio3"/>
        <w:spacing w:line="240" w:lineRule="auto"/>
        <w:rPr>
          <w:del w:id="732" w:author="Joao Luiz Cavalcante Ferreira" w:date="2014-01-17T16:17:00Z"/>
          <w:rFonts w:asciiTheme="minorHAnsi" w:eastAsiaTheme="minorEastAsia" w:hAnsiTheme="minorHAnsi" w:cstheme="minorBidi"/>
          <w:noProof/>
          <w:lang w:eastAsia="pt-BR"/>
        </w:rPr>
        <w:pPrChange w:id="733" w:author="Joao Luiz Cavalcante Ferreira" w:date="2014-01-29T10:19:00Z">
          <w:pPr>
            <w:pStyle w:val="Sumrio3"/>
          </w:pPr>
        </w:pPrChange>
      </w:pPr>
      <w:del w:id="734" w:author="Joao Luiz Cavalcante Ferreira" w:date="2014-01-17T16:17:00Z">
        <w:r w:rsidRPr="00316E3A" w:rsidDel="00316E3A">
          <w:rPr>
            <w:rStyle w:val="Hyperlink"/>
            <w:rFonts w:ascii="Times New Roman" w:hAnsi="Times New Roman"/>
            <w:iCs/>
            <w:noProof/>
          </w:rPr>
          <w:delText>4.4.1 Quadro A.4.4.1 – Caracterização dos instrumentos de transferências vigentes no exercício de referência</w:delText>
        </w:r>
        <w:r w:rsidDel="00316E3A">
          <w:rPr>
            <w:noProof/>
            <w:webHidden/>
          </w:rPr>
          <w:tab/>
          <w:delText>27</w:delText>
        </w:r>
      </w:del>
    </w:p>
    <w:p w:rsidR="00745FE7" w:rsidDel="00316E3A" w:rsidRDefault="00745FE7">
      <w:pPr>
        <w:pStyle w:val="Sumrio3"/>
        <w:spacing w:line="240" w:lineRule="auto"/>
        <w:rPr>
          <w:del w:id="735" w:author="Joao Luiz Cavalcante Ferreira" w:date="2014-01-17T16:17:00Z"/>
          <w:rFonts w:asciiTheme="minorHAnsi" w:eastAsiaTheme="minorEastAsia" w:hAnsiTheme="minorHAnsi" w:cstheme="minorBidi"/>
          <w:noProof/>
          <w:lang w:eastAsia="pt-BR"/>
        </w:rPr>
        <w:pPrChange w:id="736" w:author="Joao Luiz Cavalcante Ferreira" w:date="2014-01-29T10:19:00Z">
          <w:pPr>
            <w:pStyle w:val="Sumrio3"/>
          </w:pPr>
        </w:pPrChange>
      </w:pPr>
      <w:del w:id="737" w:author="Joao Luiz Cavalcante Ferreira" w:date="2014-01-17T16:17:00Z">
        <w:r w:rsidRPr="00316E3A" w:rsidDel="00316E3A">
          <w:rPr>
            <w:rStyle w:val="Hyperlink"/>
            <w:rFonts w:ascii="Times New Roman" w:hAnsi="Times New Roman"/>
            <w:iCs/>
            <w:noProof/>
          </w:rPr>
          <w:delText>4.4.2 Quadro A.4.4.2 – Resumo dos instrumentos celebrados pela UJ nos três últimos exercícios</w:delText>
        </w:r>
        <w:r w:rsidDel="00316E3A">
          <w:rPr>
            <w:noProof/>
            <w:webHidden/>
          </w:rPr>
          <w:tab/>
          <w:delText>28</w:delText>
        </w:r>
      </w:del>
    </w:p>
    <w:p w:rsidR="00745FE7" w:rsidDel="00316E3A" w:rsidRDefault="00745FE7">
      <w:pPr>
        <w:pStyle w:val="Sumrio3"/>
        <w:spacing w:line="240" w:lineRule="auto"/>
        <w:rPr>
          <w:del w:id="738" w:author="Joao Luiz Cavalcante Ferreira" w:date="2014-01-17T16:17:00Z"/>
          <w:rFonts w:asciiTheme="minorHAnsi" w:eastAsiaTheme="minorEastAsia" w:hAnsiTheme="minorHAnsi" w:cstheme="minorBidi"/>
          <w:noProof/>
          <w:lang w:eastAsia="pt-BR"/>
        </w:rPr>
        <w:pPrChange w:id="739" w:author="Joao Luiz Cavalcante Ferreira" w:date="2014-01-29T10:19:00Z">
          <w:pPr>
            <w:pStyle w:val="Sumrio3"/>
          </w:pPr>
        </w:pPrChange>
      </w:pPr>
      <w:del w:id="740" w:author="Joao Luiz Cavalcante Ferreira" w:date="2014-01-17T16:17:00Z">
        <w:r w:rsidRPr="00316E3A" w:rsidDel="00316E3A">
          <w:rPr>
            <w:rStyle w:val="Hyperlink"/>
            <w:rFonts w:ascii="Times New Roman" w:hAnsi="Times New Roman"/>
            <w:iCs/>
            <w:noProof/>
          </w:rPr>
          <w:delText>4.4.3 Quadro A.4.4.3 – Resumo da prestação de contas sobre transferências concedidas pela UJ na modalidade de convênio, termo de cooperação e de contratos de repasse.</w:delText>
        </w:r>
        <w:r w:rsidDel="00316E3A">
          <w:rPr>
            <w:noProof/>
            <w:webHidden/>
          </w:rPr>
          <w:tab/>
          <w:delText>28</w:delText>
        </w:r>
      </w:del>
    </w:p>
    <w:p w:rsidR="00745FE7" w:rsidDel="00316E3A" w:rsidRDefault="00745FE7">
      <w:pPr>
        <w:pStyle w:val="Sumrio3"/>
        <w:spacing w:line="240" w:lineRule="auto"/>
        <w:rPr>
          <w:del w:id="741" w:author="Joao Luiz Cavalcante Ferreira" w:date="2014-01-17T16:17:00Z"/>
          <w:rFonts w:asciiTheme="minorHAnsi" w:eastAsiaTheme="minorEastAsia" w:hAnsiTheme="minorHAnsi" w:cstheme="minorBidi"/>
          <w:noProof/>
          <w:lang w:eastAsia="pt-BR"/>
        </w:rPr>
        <w:pPrChange w:id="742" w:author="Joao Luiz Cavalcante Ferreira" w:date="2014-01-29T10:19:00Z">
          <w:pPr>
            <w:pStyle w:val="Sumrio3"/>
          </w:pPr>
        </w:pPrChange>
      </w:pPr>
      <w:del w:id="743" w:author="Joao Luiz Cavalcante Ferreira" w:date="2014-01-17T16:17:00Z">
        <w:r w:rsidRPr="00316E3A" w:rsidDel="00316E3A">
          <w:rPr>
            <w:rStyle w:val="Hyperlink"/>
            <w:rFonts w:ascii="Times New Roman" w:hAnsi="Times New Roman"/>
            <w:iCs/>
            <w:noProof/>
          </w:rPr>
          <w:delText>4.4.4 Quadro A.4.4.4 – Visão Geral da análise das prestações de contas de Convênios e Contratos de Repasse.</w:delText>
        </w:r>
        <w:r w:rsidDel="00316E3A">
          <w:rPr>
            <w:noProof/>
            <w:webHidden/>
          </w:rPr>
          <w:tab/>
          <w:delText>28</w:delText>
        </w:r>
      </w:del>
    </w:p>
    <w:p w:rsidR="00745FE7" w:rsidDel="00316E3A" w:rsidRDefault="00745FE7">
      <w:pPr>
        <w:pStyle w:val="Sumrio1"/>
        <w:spacing w:line="240" w:lineRule="auto"/>
        <w:rPr>
          <w:del w:id="744" w:author="Joao Luiz Cavalcante Ferreira" w:date="2014-01-17T16:17:00Z"/>
          <w:rFonts w:asciiTheme="minorHAnsi" w:eastAsiaTheme="minorEastAsia" w:hAnsiTheme="minorHAnsi" w:cstheme="minorBidi"/>
          <w:noProof/>
          <w:lang w:eastAsia="pt-BR"/>
        </w:rPr>
        <w:pPrChange w:id="745" w:author="Joao Luiz Cavalcante Ferreira" w:date="2014-01-29T10:19:00Z">
          <w:pPr>
            <w:pStyle w:val="Sumrio1"/>
          </w:pPr>
        </w:pPrChange>
      </w:pPr>
      <w:del w:id="746" w:author="Joao Luiz Cavalcante Ferreira" w:date="2014-01-17T16:17:00Z">
        <w:r w:rsidRPr="00316E3A" w:rsidDel="00316E3A">
          <w:rPr>
            <w:rStyle w:val="Hyperlink"/>
            <w:rFonts w:ascii="Times New Roman" w:hAnsi="Times New Roman"/>
            <w:noProof/>
          </w:rPr>
          <w:delText>4.5 Suprimento de fundos, contas bancárias tipo B e cartões de pagamento do governo federal.</w:delText>
        </w:r>
        <w:r w:rsidDel="00316E3A">
          <w:rPr>
            <w:noProof/>
            <w:webHidden/>
          </w:rPr>
          <w:tab/>
          <w:delText>28</w:delText>
        </w:r>
      </w:del>
    </w:p>
    <w:p w:rsidR="00745FE7" w:rsidDel="00316E3A" w:rsidRDefault="00745FE7">
      <w:pPr>
        <w:pStyle w:val="Sumrio3"/>
        <w:spacing w:line="240" w:lineRule="auto"/>
        <w:rPr>
          <w:del w:id="747" w:author="Joao Luiz Cavalcante Ferreira" w:date="2014-01-17T16:17:00Z"/>
          <w:rFonts w:asciiTheme="minorHAnsi" w:eastAsiaTheme="minorEastAsia" w:hAnsiTheme="minorHAnsi" w:cstheme="minorBidi"/>
          <w:noProof/>
          <w:lang w:eastAsia="pt-BR"/>
        </w:rPr>
        <w:pPrChange w:id="748" w:author="Joao Luiz Cavalcante Ferreira" w:date="2014-01-29T10:19:00Z">
          <w:pPr>
            <w:pStyle w:val="Sumrio3"/>
          </w:pPr>
        </w:pPrChange>
      </w:pPr>
      <w:del w:id="749" w:author="Joao Luiz Cavalcante Ferreira" w:date="2014-01-17T16:17:00Z">
        <w:r w:rsidRPr="00316E3A" w:rsidDel="00316E3A">
          <w:rPr>
            <w:rStyle w:val="Hyperlink"/>
            <w:rFonts w:ascii="Times New Roman" w:hAnsi="Times New Roman"/>
            <w:iCs/>
            <w:noProof/>
          </w:rPr>
          <w:delText>4.5.1 Quadro A.4.5.1 – Despesas Realizadas por meio da Conta Tipo “B” e por meio do Cartão de Crédito Corporativo (Série Histórica)</w:delText>
        </w:r>
        <w:r w:rsidDel="00316E3A">
          <w:rPr>
            <w:noProof/>
            <w:webHidden/>
          </w:rPr>
          <w:tab/>
          <w:delText>28</w:delText>
        </w:r>
      </w:del>
    </w:p>
    <w:p w:rsidR="00745FE7" w:rsidDel="00316E3A" w:rsidRDefault="00745FE7">
      <w:pPr>
        <w:pStyle w:val="Sumrio3"/>
        <w:spacing w:line="240" w:lineRule="auto"/>
        <w:rPr>
          <w:del w:id="750" w:author="Joao Luiz Cavalcante Ferreira" w:date="2014-01-17T16:17:00Z"/>
          <w:rFonts w:asciiTheme="minorHAnsi" w:eastAsiaTheme="minorEastAsia" w:hAnsiTheme="minorHAnsi" w:cstheme="minorBidi"/>
          <w:noProof/>
          <w:lang w:eastAsia="pt-BR"/>
        </w:rPr>
        <w:pPrChange w:id="751" w:author="Joao Luiz Cavalcante Ferreira" w:date="2014-01-29T10:19:00Z">
          <w:pPr>
            <w:pStyle w:val="Sumrio3"/>
          </w:pPr>
        </w:pPrChange>
      </w:pPr>
      <w:del w:id="752" w:author="Joao Luiz Cavalcante Ferreira" w:date="2014-01-17T16:17:00Z">
        <w:r w:rsidRPr="00316E3A" w:rsidDel="00316E3A">
          <w:rPr>
            <w:rStyle w:val="Hyperlink"/>
            <w:rFonts w:ascii="Times New Roman" w:hAnsi="Times New Roman"/>
            <w:iCs/>
            <w:noProof/>
          </w:rPr>
          <w:delText>Quadro A.4.5.2 – Despesas Realizadas por meio de Suprimento de Fundos por UG e por Suprido (Conta Tipo “B”)</w:delText>
        </w:r>
        <w:r w:rsidDel="00316E3A">
          <w:rPr>
            <w:noProof/>
            <w:webHidden/>
          </w:rPr>
          <w:tab/>
          <w:delText>28</w:delText>
        </w:r>
      </w:del>
    </w:p>
    <w:p w:rsidR="00745FE7" w:rsidDel="00316E3A" w:rsidRDefault="00745FE7">
      <w:pPr>
        <w:pStyle w:val="Sumrio3"/>
        <w:spacing w:line="240" w:lineRule="auto"/>
        <w:rPr>
          <w:del w:id="753" w:author="Joao Luiz Cavalcante Ferreira" w:date="2014-01-17T16:17:00Z"/>
          <w:rFonts w:asciiTheme="minorHAnsi" w:eastAsiaTheme="minorEastAsia" w:hAnsiTheme="minorHAnsi" w:cstheme="minorBidi"/>
          <w:noProof/>
          <w:lang w:eastAsia="pt-BR"/>
        </w:rPr>
        <w:pPrChange w:id="754" w:author="Joao Luiz Cavalcante Ferreira" w:date="2014-01-29T10:19:00Z">
          <w:pPr>
            <w:pStyle w:val="Sumrio3"/>
          </w:pPr>
        </w:pPrChange>
      </w:pPr>
      <w:del w:id="755" w:author="Joao Luiz Cavalcante Ferreira" w:date="2014-01-17T16:17:00Z">
        <w:r w:rsidRPr="00316E3A" w:rsidDel="00316E3A">
          <w:rPr>
            <w:rStyle w:val="Hyperlink"/>
            <w:rFonts w:ascii="Times New Roman" w:hAnsi="Times New Roman"/>
            <w:iCs/>
            <w:noProof/>
          </w:rPr>
          <w:delText>Quadro A.4.5.3 - Despesa Com Cartão de Crédito Corporativo por UG e por Portador 115</w:delText>
        </w:r>
        <w:r w:rsidDel="00316E3A">
          <w:rPr>
            <w:noProof/>
            <w:webHidden/>
          </w:rPr>
          <w:tab/>
          <w:delText>28</w:delText>
        </w:r>
      </w:del>
    </w:p>
    <w:p w:rsidR="00745FE7" w:rsidDel="00316E3A" w:rsidRDefault="00745FE7">
      <w:pPr>
        <w:pStyle w:val="Sumrio3"/>
        <w:spacing w:line="240" w:lineRule="auto"/>
        <w:rPr>
          <w:del w:id="756" w:author="Joao Luiz Cavalcante Ferreira" w:date="2014-01-17T16:17:00Z"/>
          <w:rFonts w:asciiTheme="minorHAnsi" w:eastAsiaTheme="minorEastAsia" w:hAnsiTheme="minorHAnsi" w:cstheme="minorBidi"/>
          <w:noProof/>
          <w:lang w:eastAsia="pt-BR"/>
        </w:rPr>
        <w:pPrChange w:id="757" w:author="Joao Luiz Cavalcante Ferreira" w:date="2014-01-29T10:19:00Z">
          <w:pPr>
            <w:pStyle w:val="Sumrio3"/>
          </w:pPr>
        </w:pPrChange>
      </w:pPr>
      <w:del w:id="758" w:author="Joao Luiz Cavalcante Ferreira" w:date="2014-01-17T16:17:00Z">
        <w:r w:rsidRPr="00316E3A" w:rsidDel="00316E3A">
          <w:rPr>
            <w:rStyle w:val="Hyperlink"/>
            <w:rFonts w:ascii="Times New Roman" w:hAnsi="Times New Roman"/>
            <w:iCs/>
            <w:noProof/>
          </w:rPr>
          <w:delText>Quadro A.4.5.4 - Prestações de Contas de Suprimento de Fundos (Conta Tipo “B” e CPGF)</w:delText>
        </w:r>
        <w:r w:rsidDel="00316E3A">
          <w:rPr>
            <w:noProof/>
            <w:webHidden/>
          </w:rPr>
          <w:tab/>
          <w:delText>28</w:delText>
        </w:r>
      </w:del>
    </w:p>
    <w:p w:rsidR="00745FE7" w:rsidDel="00316E3A" w:rsidRDefault="00745FE7">
      <w:pPr>
        <w:pStyle w:val="Sumrio1"/>
        <w:spacing w:line="240" w:lineRule="auto"/>
        <w:rPr>
          <w:del w:id="759" w:author="Joao Luiz Cavalcante Ferreira" w:date="2014-01-17T16:17:00Z"/>
          <w:rFonts w:asciiTheme="minorHAnsi" w:eastAsiaTheme="minorEastAsia" w:hAnsiTheme="minorHAnsi" w:cstheme="minorBidi"/>
          <w:noProof/>
          <w:lang w:eastAsia="pt-BR"/>
        </w:rPr>
        <w:pPrChange w:id="760" w:author="Joao Luiz Cavalcante Ferreira" w:date="2014-01-29T10:19:00Z">
          <w:pPr>
            <w:pStyle w:val="Sumrio1"/>
          </w:pPr>
        </w:pPrChange>
      </w:pPr>
      <w:del w:id="761" w:author="Joao Luiz Cavalcante Ferreira" w:date="2014-01-17T16:17:00Z">
        <w:r w:rsidRPr="00316E3A" w:rsidDel="00316E3A">
          <w:rPr>
            <w:rStyle w:val="Hyperlink"/>
            <w:rFonts w:ascii="Times New Roman" w:hAnsi="Times New Roman"/>
            <w:noProof/>
          </w:rPr>
          <w:delText>4.6 Renúncia de Receitas.</w:delText>
        </w:r>
        <w:r w:rsidDel="00316E3A">
          <w:rPr>
            <w:noProof/>
            <w:webHidden/>
          </w:rPr>
          <w:tab/>
          <w:delText>28</w:delText>
        </w:r>
      </w:del>
    </w:p>
    <w:p w:rsidR="00745FE7" w:rsidDel="00316E3A" w:rsidRDefault="00745FE7">
      <w:pPr>
        <w:pStyle w:val="Sumrio3"/>
        <w:spacing w:line="240" w:lineRule="auto"/>
        <w:rPr>
          <w:del w:id="762" w:author="Joao Luiz Cavalcante Ferreira" w:date="2014-01-17T16:17:00Z"/>
          <w:rFonts w:asciiTheme="minorHAnsi" w:eastAsiaTheme="minorEastAsia" w:hAnsiTheme="minorHAnsi" w:cstheme="minorBidi"/>
          <w:noProof/>
          <w:lang w:eastAsia="pt-BR"/>
        </w:rPr>
        <w:pPrChange w:id="763" w:author="Joao Luiz Cavalcante Ferreira" w:date="2014-01-29T10:19:00Z">
          <w:pPr>
            <w:pStyle w:val="Sumrio3"/>
          </w:pPr>
        </w:pPrChange>
      </w:pPr>
      <w:del w:id="764" w:author="Joao Luiz Cavalcante Ferreira" w:date="2014-01-17T16:17:00Z">
        <w:r w:rsidRPr="00316E3A" w:rsidDel="00316E3A">
          <w:rPr>
            <w:rStyle w:val="Hyperlink"/>
            <w:rFonts w:ascii="Times New Roman" w:hAnsi="Times New Roman"/>
            <w:iCs/>
            <w:noProof/>
          </w:rPr>
          <w:delText>4.6.01 Quadro A.4.6.1.1 – Benefícios Financeiros e Creditícios Geridos pela UJ ou Benefícios Financeiros e Creditícios Estimados e Quantificados pela UJ</w:delText>
        </w:r>
        <w:r w:rsidDel="00316E3A">
          <w:rPr>
            <w:noProof/>
            <w:webHidden/>
          </w:rPr>
          <w:tab/>
          <w:delText>28</w:delText>
        </w:r>
      </w:del>
    </w:p>
    <w:p w:rsidR="00745FE7" w:rsidDel="00316E3A" w:rsidRDefault="00745FE7">
      <w:pPr>
        <w:pStyle w:val="Sumrio3"/>
        <w:spacing w:line="240" w:lineRule="auto"/>
        <w:rPr>
          <w:del w:id="765" w:author="Joao Luiz Cavalcante Ferreira" w:date="2014-01-17T16:17:00Z"/>
          <w:rFonts w:asciiTheme="minorHAnsi" w:eastAsiaTheme="minorEastAsia" w:hAnsiTheme="minorHAnsi" w:cstheme="minorBidi"/>
          <w:noProof/>
          <w:lang w:eastAsia="pt-BR"/>
        </w:rPr>
        <w:pPrChange w:id="766" w:author="Joao Luiz Cavalcante Ferreira" w:date="2014-01-29T10:19:00Z">
          <w:pPr>
            <w:pStyle w:val="Sumrio3"/>
          </w:pPr>
        </w:pPrChange>
      </w:pPr>
      <w:del w:id="767" w:author="Joao Luiz Cavalcante Ferreira" w:date="2014-01-17T16:17:00Z">
        <w:r w:rsidRPr="00316E3A" w:rsidDel="00316E3A">
          <w:rPr>
            <w:rStyle w:val="Hyperlink"/>
            <w:rFonts w:ascii="Times New Roman" w:hAnsi="Times New Roman"/>
            <w:iCs/>
            <w:noProof/>
          </w:rPr>
          <w:delText>4.6.02 Quadro – A.4.6.2.1 – Renúncias Tributárias sob Gestão da UJ – Renúncias Tributárias Estimadas e Quantificadas pela UJ</w:delText>
        </w:r>
        <w:r w:rsidDel="00316E3A">
          <w:rPr>
            <w:noProof/>
            <w:webHidden/>
          </w:rPr>
          <w:tab/>
          <w:delText>28</w:delText>
        </w:r>
      </w:del>
    </w:p>
    <w:p w:rsidR="00745FE7" w:rsidDel="00316E3A" w:rsidRDefault="00745FE7">
      <w:pPr>
        <w:pStyle w:val="Sumrio3"/>
        <w:spacing w:line="240" w:lineRule="auto"/>
        <w:rPr>
          <w:del w:id="768" w:author="Joao Luiz Cavalcante Ferreira" w:date="2014-01-17T16:17:00Z"/>
          <w:rFonts w:asciiTheme="minorHAnsi" w:eastAsiaTheme="minorEastAsia" w:hAnsiTheme="minorHAnsi" w:cstheme="minorBidi"/>
          <w:noProof/>
          <w:lang w:eastAsia="pt-BR"/>
        </w:rPr>
        <w:pPrChange w:id="769" w:author="Joao Luiz Cavalcante Ferreira" w:date="2014-01-29T10:19:00Z">
          <w:pPr>
            <w:pStyle w:val="Sumrio3"/>
          </w:pPr>
        </w:pPrChange>
      </w:pPr>
      <w:del w:id="770" w:author="Joao Luiz Cavalcante Ferreira" w:date="2014-01-17T16:17:00Z">
        <w:r w:rsidRPr="00316E3A" w:rsidDel="00316E3A">
          <w:rPr>
            <w:rStyle w:val="Hyperlink"/>
            <w:rFonts w:ascii="Times New Roman" w:hAnsi="Times New Roman"/>
            <w:iCs/>
            <w:noProof/>
          </w:rPr>
          <w:delText>4.6.03 Quadro A.4.6.2.2.  - Valores Renunciados e Respectiva Contrapartida</w:delText>
        </w:r>
        <w:r w:rsidDel="00316E3A">
          <w:rPr>
            <w:noProof/>
            <w:webHidden/>
          </w:rPr>
          <w:tab/>
          <w:delText>28</w:delText>
        </w:r>
      </w:del>
    </w:p>
    <w:p w:rsidR="00745FE7" w:rsidDel="00316E3A" w:rsidRDefault="00745FE7">
      <w:pPr>
        <w:pStyle w:val="Sumrio3"/>
        <w:spacing w:line="240" w:lineRule="auto"/>
        <w:rPr>
          <w:del w:id="771" w:author="Joao Luiz Cavalcante Ferreira" w:date="2014-01-17T16:17:00Z"/>
          <w:rFonts w:asciiTheme="minorHAnsi" w:eastAsiaTheme="minorEastAsia" w:hAnsiTheme="minorHAnsi" w:cstheme="minorBidi"/>
          <w:noProof/>
          <w:lang w:eastAsia="pt-BR"/>
        </w:rPr>
        <w:pPrChange w:id="772" w:author="Joao Luiz Cavalcante Ferreira" w:date="2014-01-29T10:19:00Z">
          <w:pPr>
            <w:pStyle w:val="Sumrio3"/>
          </w:pPr>
        </w:pPrChange>
      </w:pPr>
      <w:del w:id="773" w:author="Joao Luiz Cavalcante Ferreira" w:date="2014-01-17T16:17:00Z">
        <w:r w:rsidRPr="00316E3A" w:rsidDel="00316E3A">
          <w:rPr>
            <w:rStyle w:val="Hyperlink"/>
            <w:rFonts w:ascii="Times New Roman" w:hAnsi="Times New Roman"/>
            <w:iCs/>
            <w:noProof/>
          </w:rPr>
          <w:delText>4.6.04 Quadro A.4.6.2.3 - Valores Renunciados por Tributo e Gasto Tributário – 2013-2011</w:delText>
        </w:r>
        <w:r w:rsidDel="00316E3A">
          <w:rPr>
            <w:noProof/>
            <w:webHidden/>
          </w:rPr>
          <w:tab/>
          <w:delText>28</w:delText>
        </w:r>
      </w:del>
    </w:p>
    <w:p w:rsidR="00745FE7" w:rsidDel="00316E3A" w:rsidRDefault="00745FE7">
      <w:pPr>
        <w:pStyle w:val="Sumrio3"/>
        <w:spacing w:line="240" w:lineRule="auto"/>
        <w:rPr>
          <w:del w:id="774" w:author="Joao Luiz Cavalcante Ferreira" w:date="2014-01-17T16:17:00Z"/>
          <w:rFonts w:asciiTheme="minorHAnsi" w:eastAsiaTheme="minorEastAsia" w:hAnsiTheme="minorHAnsi" w:cstheme="minorBidi"/>
          <w:noProof/>
          <w:lang w:eastAsia="pt-BR"/>
        </w:rPr>
        <w:pPrChange w:id="775" w:author="Joao Luiz Cavalcante Ferreira" w:date="2014-01-29T10:19:00Z">
          <w:pPr>
            <w:pStyle w:val="Sumrio3"/>
          </w:pPr>
        </w:pPrChange>
      </w:pPr>
      <w:del w:id="776" w:author="Joao Luiz Cavalcante Ferreira" w:date="2014-01-17T16:17:00Z">
        <w:r w:rsidRPr="00316E3A" w:rsidDel="00316E3A">
          <w:rPr>
            <w:rStyle w:val="Hyperlink"/>
            <w:rFonts w:ascii="Times New Roman" w:hAnsi="Times New Roman"/>
            <w:iCs/>
            <w:noProof/>
          </w:rPr>
          <w:delText>4.6.05 Quadro A.4.6.2.4.1 - Contribuintes Beneficiados pela Renúncia – Pessoas Físicas</w:delText>
        </w:r>
        <w:r w:rsidDel="00316E3A">
          <w:rPr>
            <w:noProof/>
            <w:webHidden/>
          </w:rPr>
          <w:tab/>
          <w:delText>28</w:delText>
        </w:r>
      </w:del>
    </w:p>
    <w:p w:rsidR="00745FE7" w:rsidDel="00316E3A" w:rsidRDefault="00745FE7">
      <w:pPr>
        <w:pStyle w:val="Sumrio3"/>
        <w:spacing w:line="240" w:lineRule="auto"/>
        <w:rPr>
          <w:del w:id="777" w:author="Joao Luiz Cavalcante Ferreira" w:date="2014-01-17T16:17:00Z"/>
          <w:rFonts w:asciiTheme="minorHAnsi" w:eastAsiaTheme="minorEastAsia" w:hAnsiTheme="minorHAnsi" w:cstheme="minorBidi"/>
          <w:noProof/>
          <w:lang w:eastAsia="pt-BR"/>
        </w:rPr>
        <w:pPrChange w:id="778" w:author="Joao Luiz Cavalcante Ferreira" w:date="2014-01-29T10:19:00Z">
          <w:pPr>
            <w:pStyle w:val="Sumrio3"/>
          </w:pPr>
        </w:pPrChange>
      </w:pPr>
      <w:del w:id="779" w:author="Joao Luiz Cavalcante Ferreira" w:date="2014-01-17T16:17:00Z">
        <w:r w:rsidRPr="00316E3A" w:rsidDel="00316E3A">
          <w:rPr>
            <w:rStyle w:val="Hyperlink"/>
            <w:rFonts w:ascii="Times New Roman" w:hAnsi="Times New Roman"/>
            <w:iCs/>
            <w:noProof/>
          </w:rPr>
          <w:delText>4.6.06 Quadro A.4.6.2.4.2 - Contribuintes Beneficiados pela Renúncia – Pessoas Jurídicas</w:delText>
        </w:r>
        <w:r w:rsidDel="00316E3A">
          <w:rPr>
            <w:noProof/>
            <w:webHidden/>
          </w:rPr>
          <w:tab/>
          <w:delText>28</w:delText>
        </w:r>
      </w:del>
    </w:p>
    <w:p w:rsidR="00745FE7" w:rsidDel="00316E3A" w:rsidRDefault="00745FE7">
      <w:pPr>
        <w:pStyle w:val="Sumrio3"/>
        <w:spacing w:line="240" w:lineRule="auto"/>
        <w:rPr>
          <w:del w:id="780" w:author="Joao Luiz Cavalcante Ferreira" w:date="2014-01-17T16:17:00Z"/>
          <w:rFonts w:asciiTheme="minorHAnsi" w:eastAsiaTheme="minorEastAsia" w:hAnsiTheme="minorHAnsi" w:cstheme="minorBidi"/>
          <w:noProof/>
          <w:lang w:eastAsia="pt-BR"/>
        </w:rPr>
        <w:pPrChange w:id="781" w:author="Joao Luiz Cavalcante Ferreira" w:date="2014-01-29T10:19:00Z">
          <w:pPr>
            <w:pStyle w:val="Sumrio3"/>
          </w:pPr>
        </w:pPrChange>
      </w:pPr>
      <w:del w:id="782" w:author="Joao Luiz Cavalcante Ferreira" w:date="2014-01-17T16:17:00Z">
        <w:r w:rsidRPr="00316E3A" w:rsidDel="00316E3A">
          <w:rPr>
            <w:rStyle w:val="Hyperlink"/>
            <w:rFonts w:ascii="Times New Roman" w:hAnsi="Times New Roman"/>
            <w:iCs/>
            <w:noProof/>
          </w:rPr>
          <w:delText>4.6.07 Quadro A.4.6.2.5.1 - Beneficiários da Contrapartida da Renúncia – Pessoas Físicas</w:delText>
        </w:r>
        <w:r w:rsidDel="00316E3A">
          <w:rPr>
            <w:noProof/>
            <w:webHidden/>
          </w:rPr>
          <w:tab/>
          <w:delText>29</w:delText>
        </w:r>
      </w:del>
    </w:p>
    <w:p w:rsidR="00745FE7" w:rsidDel="00316E3A" w:rsidRDefault="00745FE7">
      <w:pPr>
        <w:pStyle w:val="Sumrio3"/>
        <w:spacing w:line="240" w:lineRule="auto"/>
        <w:rPr>
          <w:del w:id="783" w:author="Joao Luiz Cavalcante Ferreira" w:date="2014-01-17T16:17:00Z"/>
          <w:rFonts w:asciiTheme="minorHAnsi" w:eastAsiaTheme="minorEastAsia" w:hAnsiTheme="minorHAnsi" w:cstheme="minorBidi"/>
          <w:noProof/>
          <w:lang w:eastAsia="pt-BR"/>
        </w:rPr>
        <w:pPrChange w:id="784" w:author="Joao Luiz Cavalcante Ferreira" w:date="2014-01-29T10:19:00Z">
          <w:pPr>
            <w:pStyle w:val="Sumrio3"/>
          </w:pPr>
        </w:pPrChange>
      </w:pPr>
      <w:del w:id="785" w:author="Joao Luiz Cavalcante Ferreira" w:date="2014-01-17T16:17:00Z">
        <w:r w:rsidRPr="00316E3A" w:rsidDel="00316E3A">
          <w:rPr>
            <w:rStyle w:val="Hyperlink"/>
            <w:rFonts w:ascii="Times New Roman" w:hAnsi="Times New Roman"/>
            <w:iCs/>
            <w:noProof/>
          </w:rPr>
          <w:delText>4.6.08 Quadro A.4.6.2.5.2 - Beneficiários da Contrapartida da Renúncia – Pessoas Jurídicas</w:delText>
        </w:r>
        <w:r w:rsidDel="00316E3A">
          <w:rPr>
            <w:noProof/>
            <w:webHidden/>
          </w:rPr>
          <w:tab/>
          <w:delText>29</w:delText>
        </w:r>
      </w:del>
    </w:p>
    <w:p w:rsidR="00745FE7" w:rsidDel="00316E3A" w:rsidRDefault="00745FE7">
      <w:pPr>
        <w:pStyle w:val="Sumrio3"/>
        <w:spacing w:line="240" w:lineRule="auto"/>
        <w:rPr>
          <w:del w:id="786" w:author="Joao Luiz Cavalcante Ferreira" w:date="2014-01-17T16:17:00Z"/>
          <w:rFonts w:asciiTheme="minorHAnsi" w:eastAsiaTheme="minorEastAsia" w:hAnsiTheme="minorHAnsi" w:cstheme="minorBidi"/>
          <w:noProof/>
          <w:lang w:eastAsia="pt-BR"/>
        </w:rPr>
        <w:pPrChange w:id="787" w:author="Joao Luiz Cavalcante Ferreira" w:date="2014-01-29T10:19:00Z">
          <w:pPr>
            <w:pStyle w:val="Sumrio3"/>
          </w:pPr>
        </w:pPrChange>
      </w:pPr>
      <w:del w:id="788" w:author="Joao Luiz Cavalcante Ferreira" w:date="2014-01-17T16:17:00Z">
        <w:r w:rsidRPr="00316E3A" w:rsidDel="00316E3A">
          <w:rPr>
            <w:rStyle w:val="Hyperlink"/>
            <w:rFonts w:ascii="Times New Roman" w:hAnsi="Times New Roman"/>
            <w:iCs/>
            <w:noProof/>
          </w:rPr>
          <w:delText>4.6.09 Quadro A.4.6.2.6 - Aplicação de Recursos da Renúncia de Receita pela própria UJ</w:delText>
        </w:r>
        <w:r w:rsidDel="00316E3A">
          <w:rPr>
            <w:noProof/>
            <w:webHidden/>
          </w:rPr>
          <w:tab/>
          <w:delText>29</w:delText>
        </w:r>
      </w:del>
    </w:p>
    <w:p w:rsidR="00745FE7" w:rsidDel="00316E3A" w:rsidRDefault="00745FE7">
      <w:pPr>
        <w:pStyle w:val="Sumrio3"/>
        <w:spacing w:line="240" w:lineRule="auto"/>
        <w:rPr>
          <w:del w:id="789" w:author="Joao Luiz Cavalcante Ferreira" w:date="2014-01-17T16:17:00Z"/>
          <w:rFonts w:asciiTheme="minorHAnsi" w:eastAsiaTheme="minorEastAsia" w:hAnsiTheme="minorHAnsi" w:cstheme="minorBidi"/>
          <w:noProof/>
          <w:lang w:eastAsia="pt-BR"/>
        </w:rPr>
        <w:pPrChange w:id="790" w:author="Joao Luiz Cavalcante Ferreira" w:date="2014-01-29T10:19:00Z">
          <w:pPr>
            <w:pStyle w:val="Sumrio3"/>
          </w:pPr>
        </w:pPrChange>
      </w:pPr>
      <w:del w:id="791" w:author="Joao Luiz Cavalcante Ferreira" w:date="2014-01-17T16:17:00Z">
        <w:r w:rsidRPr="00316E3A" w:rsidDel="00316E3A">
          <w:rPr>
            <w:rStyle w:val="Hyperlink"/>
            <w:rFonts w:ascii="Times New Roman" w:hAnsi="Times New Roman"/>
            <w:iCs/>
            <w:noProof/>
          </w:rPr>
          <w:delText>4.6.10 Quadro A.4.6.2.7 - Prestações de Contas de Renúncia de Receitas</w:delText>
        </w:r>
        <w:r w:rsidDel="00316E3A">
          <w:rPr>
            <w:noProof/>
            <w:webHidden/>
          </w:rPr>
          <w:tab/>
          <w:delText>29</w:delText>
        </w:r>
      </w:del>
    </w:p>
    <w:p w:rsidR="00745FE7" w:rsidDel="00316E3A" w:rsidRDefault="00745FE7">
      <w:pPr>
        <w:pStyle w:val="Sumrio3"/>
        <w:spacing w:line="240" w:lineRule="auto"/>
        <w:rPr>
          <w:del w:id="792" w:author="Joao Luiz Cavalcante Ferreira" w:date="2014-01-17T16:17:00Z"/>
          <w:rFonts w:asciiTheme="minorHAnsi" w:eastAsiaTheme="minorEastAsia" w:hAnsiTheme="minorHAnsi" w:cstheme="minorBidi"/>
          <w:noProof/>
          <w:lang w:eastAsia="pt-BR"/>
        </w:rPr>
        <w:pPrChange w:id="793" w:author="Joao Luiz Cavalcante Ferreira" w:date="2014-01-29T10:19:00Z">
          <w:pPr>
            <w:pStyle w:val="Sumrio3"/>
          </w:pPr>
        </w:pPrChange>
      </w:pPr>
      <w:del w:id="794" w:author="Joao Luiz Cavalcante Ferreira" w:date="2014-01-17T16:17:00Z">
        <w:r w:rsidRPr="00316E3A" w:rsidDel="00316E3A">
          <w:rPr>
            <w:rStyle w:val="Hyperlink"/>
            <w:rFonts w:ascii="Times New Roman" w:hAnsi="Times New Roman"/>
            <w:iCs/>
            <w:noProof/>
          </w:rPr>
          <w:delText>4.6.11 Quadro A.4.6.2.8 - Comunicações à RFB</w:delText>
        </w:r>
        <w:r w:rsidDel="00316E3A">
          <w:rPr>
            <w:noProof/>
            <w:webHidden/>
          </w:rPr>
          <w:tab/>
          <w:delText>29</w:delText>
        </w:r>
      </w:del>
    </w:p>
    <w:p w:rsidR="00745FE7" w:rsidDel="00316E3A" w:rsidRDefault="00745FE7">
      <w:pPr>
        <w:pStyle w:val="Sumrio3"/>
        <w:spacing w:line="240" w:lineRule="auto"/>
        <w:rPr>
          <w:del w:id="795" w:author="Joao Luiz Cavalcante Ferreira" w:date="2014-01-17T16:17:00Z"/>
          <w:rFonts w:asciiTheme="minorHAnsi" w:eastAsiaTheme="minorEastAsia" w:hAnsiTheme="minorHAnsi" w:cstheme="minorBidi"/>
          <w:noProof/>
          <w:lang w:eastAsia="pt-BR"/>
        </w:rPr>
        <w:pPrChange w:id="796" w:author="Joao Luiz Cavalcante Ferreira" w:date="2014-01-29T10:19:00Z">
          <w:pPr>
            <w:pStyle w:val="Sumrio3"/>
          </w:pPr>
        </w:pPrChange>
      </w:pPr>
      <w:del w:id="797" w:author="Joao Luiz Cavalcante Ferreira" w:date="2014-01-17T16:17:00Z">
        <w:r w:rsidRPr="00316E3A" w:rsidDel="00316E3A">
          <w:rPr>
            <w:rStyle w:val="Hyperlink"/>
            <w:rFonts w:ascii="Times New Roman" w:hAnsi="Times New Roman"/>
            <w:iCs/>
            <w:noProof/>
          </w:rPr>
          <w:delText>4.6.12 Quadro A.4.6.2.9 - Indicadores de Gestão da Renúncia de Receitas</w:delText>
        </w:r>
        <w:r w:rsidDel="00316E3A">
          <w:rPr>
            <w:noProof/>
            <w:webHidden/>
          </w:rPr>
          <w:tab/>
          <w:delText>29</w:delText>
        </w:r>
      </w:del>
    </w:p>
    <w:p w:rsidR="00745FE7" w:rsidDel="00316E3A" w:rsidRDefault="00745FE7">
      <w:pPr>
        <w:pStyle w:val="Sumrio3"/>
        <w:spacing w:line="240" w:lineRule="auto"/>
        <w:rPr>
          <w:del w:id="798" w:author="Joao Luiz Cavalcante Ferreira" w:date="2014-01-17T16:17:00Z"/>
          <w:rFonts w:asciiTheme="minorHAnsi" w:eastAsiaTheme="minorEastAsia" w:hAnsiTheme="minorHAnsi" w:cstheme="minorBidi"/>
          <w:noProof/>
          <w:lang w:eastAsia="pt-BR"/>
        </w:rPr>
        <w:pPrChange w:id="799" w:author="Joao Luiz Cavalcante Ferreira" w:date="2014-01-29T10:19:00Z">
          <w:pPr>
            <w:pStyle w:val="Sumrio3"/>
          </w:pPr>
        </w:pPrChange>
      </w:pPr>
      <w:del w:id="800" w:author="Joao Luiz Cavalcante Ferreira" w:date="2014-01-17T16:17:00Z">
        <w:r w:rsidRPr="00316E3A" w:rsidDel="00316E3A">
          <w:rPr>
            <w:rStyle w:val="Hyperlink"/>
            <w:rFonts w:ascii="Times New Roman" w:hAnsi="Times New Roman"/>
            <w:iCs/>
            <w:noProof/>
          </w:rPr>
          <w:delText>4.6.13 Quadro A.4.6.2.11 - Ações da RFB</w:delText>
        </w:r>
        <w:r w:rsidDel="00316E3A">
          <w:rPr>
            <w:noProof/>
            <w:webHidden/>
          </w:rPr>
          <w:tab/>
          <w:delText>29</w:delText>
        </w:r>
      </w:del>
    </w:p>
    <w:p w:rsidR="00745FE7" w:rsidDel="00316E3A" w:rsidRDefault="00745FE7">
      <w:pPr>
        <w:pStyle w:val="Sumrio1"/>
        <w:spacing w:line="240" w:lineRule="auto"/>
        <w:rPr>
          <w:del w:id="801" w:author="Joao Luiz Cavalcante Ferreira" w:date="2014-01-17T16:17:00Z"/>
          <w:rFonts w:asciiTheme="minorHAnsi" w:eastAsiaTheme="minorEastAsia" w:hAnsiTheme="minorHAnsi" w:cstheme="minorBidi"/>
          <w:noProof/>
          <w:lang w:eastAsia="pt-BR"/>
        </w:rPr>
        <w:pPrChange w:id="802" w:author="Joao Luiz Cavalcante Ferreira" w:date="2014-01-29T10:19:00Z">
          <w:pPr>
            <w:pStyle w:val="Sumrio1"/>
          </w:pPr>
        </w:pPrChange>
      </w:pPr>
      <w:del w:id="803" w:author="Joao Luiz Cavalcante Ferreira" w:date="2014-01-17T16:17:00Z">
        <w:r w:rsidRPr="00316E3A" w:rsidDel="00316E3A">
          <w:rPr>
            <w:rStyle w:val="Hyperlink"/>
            <w:rFonts w:ascii="Times New Roman" w:hAnsi="Times New Roman"/>
            <w:noProof/>
          </w:rPr>
          <w:delText>4.7 Não consta no rol da DN</w:delText>
        </w:r>
        <w:r w:rsidDel="00316E3A">
          <w:rPr>
            <w:noProof/>
            <w:webHidden/>
          </w:rPr>
          <w:tab/>
          <w:delText>29</w:delText>
        </w:r>
      </w:del>
    </w:p>
    <w:p w:rsidR="00745FE7" w:rsidDel="00316E3A" w:rsidRDefault="00745FE7">
      <w:pPr>
        <w:pStyle w:val="Sumrio1"/>
        <w:spacing w:line="240" w:lineRule="auto"/>
        <w:rPr>
          <w:del w:id="804" w:author="Joao Luiz Cavalcante Ferreira" w:date="2014-01-17T16:17:00Z"/>
          <w:rFonts w:asciiTheme="minorHAnsi" w:eastAsiaTheme="minorEastAsia" w:hAnsiTheme="minorHAnsi" w:cstheme="minorBidi"/>
          <w:noProof/>
          <w:lang w:eastAsia="pt-BR"/>
        </w:rPr>
        <w:pPrChange w:id="805" w:author="Joao Luiz Cavalcante Ferreira" w:date="2014-01-29T10:19:00Z">
          <w:pPr>
            <w:pStyle w:val="Sumrio1"/>
          </w:pPr>
        </w:pPrChange>
      </w:pPr>
      <w:del w:id="806" w:author="Joao Luiz Cavalcante Ferreira" w:date="2014-01-17T16:17:00Z">
        <w:r w:rsidRPr="00316E3A" w:rsidDel="00316E3A">
          <w:rPr>
            <w:rStyle w:val="Hyperlink"/>
            <w:rFonts w:ascii="Times New Roman" w:hAnsi="Times New Roman"/>
            <w:noProof/>
          </w:rPr>
          <w:delText>5. GESTÃO DE PESSOAS, TERCEIRIZAÇÃO DE MÃO DE OBRA E CUSTOS RELACIONADOS</w:delText>
        </w:r>
        <w:r w:rsidDel="00316E3A">
          <w:rPr>
            <w:noProof/>
            <w:webHidden/>
          </w:rPr>
          <w:tab/>
          <w:delText>29</w:delText>
        </w:r>
      </w:del>
    </w:p>
    <w:p w:rsidR="00745FE7" w:rsidDel="00316E3A" w:rsidRDefault="00745FE7">
      <w:pPr>
        <w:pStyle w:val="Sumrio1"/>
        <w:spacing w:line="240" w:lineRule="auto"/>
        <w:rPr>
          <w:del w:id="807" w:author="Joao Luiz Cavalcante Ferreira" w:date="2014-01-17T16:17:00Z"/>
          <w:rFonts w:asciiTheme="minorHAnsi" w:eastAsiaTheme="minorEastAsia" w:hAnsiTheme="minorHAnsi" w:cstheme="minorBidi"/>
          <w:noProof/>
          <w:lang w:eastAsia="pt-BR"/>
        </w:rPr>
        <w:pPrChange w:id="808" w:author="Joao Luiz Cavalcante Ferreira" w:date="2014-01-29T10:19:00Z">
          <w:pPr>
            <w:pStyle w:val="Sumrio1"/>
          </w:pPr>
        </w:pPrChange>
      </w:pPr>
      <w:del w:id="809" w:author="Joao Luiz Cavalcante Ferreira" w:date="2014-01-17T16:17:00Z">
        <w:r w:rsidRPr="00316E3A" w:rsidDel="00316E3A">
          <w:rPr>
            <w:rStyle w:val="Hyperlink"/>
            <w:rFonts w:ascii="Times New Roman" w:hAnsi="Times New Roman"/>
            <w:noProof/>
          </w:rPr>
          <w:delText>5.1 Estrutura de pessoal da unidade, contemplando as seguintes perspectivas:</w:delText>
        </w:r>
        <w:r w:rsidDel="00316E3A">
          <w:rPr>
            <w:noProof/>
            <w:webHidden/>
          </w:rPr>
          <w:tab/>
          <w:delText>29</w:delText>
        </w:r>
      </w:del>
    </w:p>
    <w:p w:rsidR="00745FE7" w:rsidDel="00316E3A" w:rsidRDefault="00745FE7">
      <w:pPr>
        <w:pStyle w:val="Sumrio3"/>
        <w:spacing w:line="240" w:lineRule="auto"/>
        <w:rPr>
          <w:del w:id="810" w:author="Joao Luiz Cavalcante Ferreira" w:date="2014-01-17T16:17:00Z"/>
          <w:rFonts w:asciiTheme="minorHAnsi" w:eastAsiaTheme="minorEastAsia" w:hAnsiTheme="minorHAnsi" w:cstheme="minorBidi"/>
          <w:noProof/>
          <w:lang w:eastAsia="pt-BR"/>
        </w:rPr>
        <w:pPrChange w:id="811" w:author="Joao Luiz Cavalcante Ferreira" w:date="2014-01-29T10:19:00Z">
          <w:pPr>
            <w:pStyle w:val="Sumrio3"/>
          </w:pPr>
        </w:pPrChange>
      </w:pPr>
      <w:del w:id="812" w:author="Joao Luiz Cavalcante Ferreira" w:date="2014-01-17T16:17:00Z">
        <w:r w:rsidRPr="00316E3A" w:rsidDel="00316E3A">
          <w:rPr>
            <w:rStyle w:val="Hyperlink"/>
            <w:rFonts w:ascii="Times New Roman" w:hAnsi="Times New Roman"/>
            <w:iCs/>
            <w:noProof/>
          </w:rPr>
          <w:delText>5.1.01 Quadro A.5.1.1.1  – Força de Trabalho da UJ – Situação apurada em 31/12</w:delText>
        </w:r>
        <w:r w:rsidDel="00316E3A">
          <w:rPr>
            <w:noProof/>
            <w:webHidden/>
          </w:rPr>
          <w:tab/>
          <w:delText>29</w:delText>
        </w:r>
      </w:del>
    </w:p>
    <w:p w:rsidR="00745FE7" w:rsidDel="00316E3A" w:rsidRDefault="00745FE7">
      <w:pPr>
        <w:pStyle w:val="Sumrio3"/>
        <w:spacing w:line="240" w:lineRule="auto"/>
        <w:rPr>
          <w:del w:id="813" w:author="Joao Luiz Cavalcante Ferreira" w:date="2014-01-17T16:17:00Z"/>
          <w:rFonts w:asciiTheme="minorHAnsi" w:eastAsiaTheme="minorEastAsia" w:hAnsiTheme="minorHAnsi" w:cstheme="minorBidi"/>
          <w:noProof/>
          <w:lang w:eastAsia="pt-BR"/>
        </w:rPr>
        <w:pPrChange w:id="814" w:author="Joao Luiz Cavalcante Ferreira" w:date="2014-01-29T10:19:00Z">
          <w:pPr>
            <w:pStyle w:val="Sumrio3"/>
          </w:pPr>
        </w:pPrChange>
      </w:pPr>
      <w:del w:id="815" w:author="Joao Luiz Cavalcante Ferreira" w:date="2014-01-17T16:17:00Z">
        <w:r w:rsidRPr="00316E3A" w:rsidDel="00316E3A">
          <w:rPr>
            <w:rStyle w:val="Hyperlink"/>
            <w:rFonts w:ascii="Times New Roman" w:hAnsi="Times New Roman"/>
            <w:iCs/>
            <w:noProof/>
          </w:rPr>
          <w:delText>5.1.02 Quadro A.5.1.1.2 – Situações que reduzem a força de trabalho da UJ</w:delText>
        </w:r>
        <w:r w:rsidDel="00316E3A">
          <w:rPr>
            <w:noProof/>
            <w:webHidden/>
          </w:rPr>
          <w:tab/>
          <w:delText>29</w:delText>
        </w:r>
      </w:del>
    </w:p>
    <w:p w:rsidR="00745FE7" w:rsidDel="00316E3A" w:rsidRDefault="00745FE7">
      <w:pPr>
        <w:pStyle w:val="Sumrio3"/>
        <w:spacing w:line="240" w:lineRule="auto"/>
        <w:rPr>
          <w:del w:id="816" w:author="Joao Luiz Cavalcante Ferreira" w:date="2014-01-17T16:17:00Z"/>
          <w:rFonts w:asciiTheme="minorHAnsi" w:eastAsiaTheme="minorEastAsia" w:hAnsiTheme="minorHAnsi" w:cstheme="minorBidi"/>
          <w:noProof/>
          <w:lang w:eastAsia="pt-BR"/>
        </w:rPr>
        <w:pPrChange w:id="817" w:author="Joao Luiz Cavalcante Ferreira" w:date="2014-01-29T10:19:00Z">
          <w:pPr>
            <w:pStyle w:val="Sumrio3"/>
          </w:pPr>
        </w:pPrChange>
      </w:pPr>
      <w:del w:id="818" w:author="Joao Luiz Cavalcante Ferreira" w:date="2014-01-17T16:17:00Z">
        <w:r w:rsidRPr="00316E3A" w:rsidDel="00316E3A">
          <w:rPr>
            <w:rStyle w:val="Hyperlink"/>
            <w:rFonts w:ascii="Times New Roman" w:hAnsi="Times New Roman"/>
            <w:iCs/>
            <w:noProof/>
          </w:rPr>
          <w:delText>5.1.03 Quadro A.5.1.2.1 - Detalhamento da estrutura de cargos em comissão e funções gratificadas da UJ (Situação em 31 de dezembro)</w:delText>
        </w:r>
        <w:r w:rsidDel="00316E3A">
          <w:rPr>
            <w:noProof/>
            <w:webHidden/>
          </w:rPr>
          <w:tab/>
          <w:delText>29</w:delText>
        </w:r>
      </w:del>
    </w:p>
    <w:p w:rsidR="00745FE7" w:rsidDel="00316E3A" w:rsidRDefault="00745FE7">
      <w:pPr>
        <w:pStyle w:val="Sumrio3"/>
        <w:spacing w:line="240" w:lineRule="auto"/>
        <w:rPr>
          <w:del w:id="819" w:author="Joao Luiz Cavalcante Ferreira" w:date="2014-01-17T16:17:00Z"/>
          <w:rFonts w:asciiTheme="minorHAnsi" w:eastAsiaTheme="minorEastAsia" w:hAnsiTheme="minorHAnsi" w:cstheme="minorBidi"/>
          <w:noProof/>
          <w:lang w:eastAsia="pt-BR"/>
        </w:rPr>
        <w:pPrChange w:id="820" w:author="Joao Luiz Cavalcante Ferreira" w:date="2014-01-29T10:19:00Z">
          <w:pPr>
            <w:pStyle w:val="Sumrio3"/>
          </w:pPr>
        </w:pPrChange>
      </w:pPr>
      <w:del w:id="821" w:author="Joao Luiz Cavalcante Ferreira" w:date="2014-01-17T16:17:00Z">
        <w:r w:rsidRPr="00316E3A" w:rsidDel="00316E3A">
          <w:rPr>
            <w:rStyle w:val="Hyperlink"/>
            <w:rFonts w:ascii="Times New Roman" w:hAnsi="Times New Roman"/>
            <w:iCs/>
            <w:noProof/>
          </w:rPr>
          <w:delText>5.1.04 Quadro A.5.1.2.2 – Quantidade de servidores da UJ por faixa etária Situação apurada em 31/12</w:delText>
        </w:r>
        <w:r w:rsidDel="00316E3A">
          <w:rPr>
            <w:noProof/>
            <w:webHidden/>
          </w:rPr>
          <w:tab/>
          <w:delText>29</w:delText>
        </w:r>
      </w:del>
    </w:p>
    <w:p w:rsidR="00745FE7" w:rsidDel="00316E3A" w:rsidRDefault="00745FE7">
      <w:pPr>
        <w:pStyle w:val="Sumrio3"/>
        <w:spacing w:line="240" w:lineRule="auto"/>
        <w:rPr>
          <w:del w:id="822" w:author="Joao Luiz Cavalcante Ferreira" w:date="2014-01-17T16:17:00Z"/>
          <w:rFonts w:asciiTheme="minorHAnsi" w:eastAsiaTheme="minorEastAsia" w:hAnsiTheme="minorHAnsi" w:cstheme="minorBidi"/>
          <w:noProof/>
          <w:lang w:eastAsia="pt-BR"/>
        </w:rPr>
        <w:pPrChange w:id="823" w:author="Joao Luiz Cavalcante Ferreira" w:date="2014-01-29T10:19:00Z">
          <w:pPr>
            <w:pStyle w:val="Sumrio3"/>
          </w:pPr>
        </w:pPrChange>
      </w:pPr>
      <w:del w:id="824" w:author="Joao Luiz Cavalcante Ferreira" w:date="2014-01-17T16:17:00Z">
        <w:r w:rsidRPr="00316E3A" w:rsidDel="00316E3A">
          <w:rPr>
            <w:rStyle w:val="Hyperlink"/>
            <w:rFonts w:ascii="Times New Roman" w:hAnsi="Times New Roman"/>
            <w:iCs/>
            <w:noProof/>
          </w:rPr>
          <w:delText>5.1.05 Quadro A.5.1.2.3 – Quantidade de servidores da UJ por nível de escolaridade  Situação apurada em 31/12</w:delText>
        </w:r>
        <w:r w:rsidDel="00316E3A">
          <w:rPr>
            <w:noProof/>
            <w:webHidden/>
          </w:rPr>
          <w:tab/>
          <w:delText>29</w:delText>
        </w:r>
      </w:del>
    </w:p>
    <w:p w:rsidR="00745FE7" w:rsidDel="00316E3A" w:rsidRDefault="00745FE7">
      <w:pPr>
        <w:pStyle w:val="Sumrio3"/>
        <w:spacing w:line="240" w:lineRule="auto"/>
        <w:rPr>
          <w:del w:id="825" w:author="Joao Luiz Cavalcante Ferreira" w:date="2014-01-17T16:17:00Z"/>
          <w:rFonts w:asciiTheme="minorHAnsi" w:eastAsiaTheme="minorEastAsia" w:hAnsiTheme="minorHAnsi" w:cstheme="minorBidi"/>
          <w:noProof/>
          <w:lang w:eastAsia="pt-BR"/>
        </w:rPr>
        <w:pPrChange w:id="826" w:author="Joao Luiz Cavalcante Ferreira" w:date="2014-01-29T10:19:00Z">
          <w:pPr>
            <w:pStyle w:val="Sumrio3"/>
          </w:pPr>
        </w:pPrChange>
      </w:pPr>
      <w:del w:id="827" w:author="Joao Luiz Cavalcante Ferreira" w:date="2014-01-17T16:17:00Z">
        <w:r w:rsidRPr="00316E3A" w:rsidDel="00316E3A">
          <w:rPr>
            <w:rStyle w:val="Hyperlink"/>
            <w:rFonts w:ascii="Times New Roman" w:hAnsi="Times New Roman"/>
            <w:iCs/>
            <w:noProof/>
          </w:rPr>
          <w:delText>5.1.06 Quadro A.5.1.3 - Quadro de custos de pessoal no exercício de referência e nos dois anteriores</w:delText>
        </w:r>
        <w:r w:rsidDel="00316E3A">
          <w:rPr>
            <w:noProof/>
            <w:webHidden/>
          </w:rPr>
          <w:tab/>
          <w:delText>29</w:delText>
        </w:r>
      </w:del>
    </w:p>
    <w:p w:rsidR="00745FE7" w:rsidDel="00316E3A" w:rsidRDefault="00745FE7">
      <w:pPr>
        <w:pStyle w:val="Sumrio3"/>
        <w:spacing w:line="240" w:lineRule="auto"/>
        <w:rPr>
          <w:del w:id="828" w:author="Joao Luiz Cavalcante Ferreira" w:date="2014-01-17T16:17:00Z"/>
          <w:rFonts w:asciiTheme="minorHAnsi" w:eastAsiaTheme="minorEastAsia" w:hAnsiTheme="minorHAnsi" w:cstheme="minorBidi"/>
          <w:noProof/>
          <w:lang w:eastAsia="pt-BR"/>
        </w:rPr>
        <w:pPrChange w:id="829" w:author="Joao Luiz Cavalcante Ferreira" w:date="2014-01-29T10:19:00Z">
          <w:pPr>
            <w:pStyle w:val="Sumrio3"/>
          </w:pPr>
        </w:pPrChange>
      </w:pPr>
      <w:del w:id="830" w:author="Joao Luiz Cavalcante Ferreira" w:date="2014-01-17T16:17:00Z">
        <w:r w:rsidRPr="00316E3A" w:rsidDel="00316E3A">
          <w:rPr>
            <w:rStyle w:val="Hyperlink"/>
            <w:rFonts w:ascii="Times New Roman" w:hAnsi="Times New Roman"/>
            <w:iCs/>
            <w:noProof/>
          </w:rPr>
          <w:delText>5.1.07 Quadro A.5.1.4.1 - Composição do Quadro de Servidores Inativos - Situação apurada em 31 de dezembro</w:delText>
        </w:r>
        <w:r w:rsidDel="00316E3A">
          <w:rPr>
            <w:noProof/>
            <w:webHidden/>
          </w:rPr>
          <w:tab/>
          <w:delText>29</w:delText>
        </w:r>
      </w:del>
    </w:p>
    <w:p w:rsidR="00745FE7" w:rsidDel="00316E3A" w:rsidRDefault="00745FE7">
      <w:pPr>
        <w:pStyle w:val="Sumrio3"/>
        <w:spacing w:line="240" w:lineRule="auto"/>
        <w:rPr>
          <w:del w:id="831" w:author="Joao Luiz Cavalcante Ferreira" w:date="2014-01-17T16:17:00Z"/>
          <w:rFonts w:asciiTheme="minorHAnsi" w:eastAsiaTheme="minorEastAsia" w:hAnsiTheme="minorHAnsi" w:cstheme="minorBidi"/>
          <w:noProof/>
          <w:lang w:eastAsia="pt-BR"/>
        </w:rPr>
        <w:pPrChange w:id="832" w:author="Joao Luiz Cavalcante Ferreira" w:date="2014-01-29T10:19:00Z">
          <w:pPr>
            <w:pStyle w:val="Sumrio3"/>
          </w:pPr>
        </w:pPrChange>
      </w:pPr>
      <w:del w:id="833" w:author="Joao Luiz Cavalcante Ferreira" w:date="2014-01-17T16:17:00Z">
        <w:r w:rsidRPr="00316E3A" w:rsidDel="00316E3A">
          <w:rPr>
            <w:rStyle w:val="Hyperlink"/>
            <w:rFonts w:ascii="Times New Roman" w:hAnsi="Times New Roman"/>
            <w:iCs/>
            <w:noProof/>
          </w:rPr>
          <w:delText>5.1.08 Quadro A.5.1.4.2 - Instituidores de Pensão - Situação apurada em 31/12</w:delText>
        </w:r>
        <w:r w:rsidDel="00316E3A">
          <w:rPr>
            <w:noProof/>
            <w:webHidden/>
          </w:rPr>
          <w:tab/>
          <w:delText>30</w:delText>
        </w:r>
      </w:del>
    </w:p>
    <w:p w:rsidR="00745FE7" w:rsidDel="00316E3A" w:rsidRDefault="00745FE7">
      <w:pPr>
        <w:pStyle w:val="Sumrio3"/>
        <w:spacing w:line="240" w:lineRule="auto"/>
        <w:rPr>
          <w:del w:id="834" w:author="Joao Luiz Cavalcante Ferreira" w:date="2014-01-17T16:17:00Z"/>
          <w:rFonts w:asciiTheme="minorHAnsi" w:eastAsiaTheme="minorEastAsia" w:hAnsiTheme="minorHAnsi" w:cstheme="minorBidi"/>
          <w:noProof/>
          <w:lang w:eastAsia="pt-BR"/>
        </w:rPr>
        <w:pPrChange w:id="835" w:author="Joao Luiz Cavalcante Ferreira" w:date="2014-01-29T10:19:00Z">
          <w:pPr>
            <w:pStyle w:val="Sumrio3"/>
          </w:pPr>
        </w:pPrChange>
      </w:pPr>
      <w:del w:id="836" w:author="Joao Luiz Cavalcante Ferreira" w:date="2014-01-17T16:17:00Z">
        <w:r w:rsidRPr="00316E3A" w:rsidDel="00316E3A">
          <w:rPr>
            <w:rStyle w:val="Hyperlink"/>
            <w:rFonts w:ascii="Times New Roman" w:hAnsi="Times New Roman"/>
            <w:iCs/>
            <w:noProof/>
          </w:rPr>
          <w:delText>5.1.09 Quadro A.5.1.5.1 – Atos Sujeitos ao Registro do TCU (Art. 3º da IN TCU 55/2007)</w:delText>
        </w:r>
        <w:r w:rsidDel="00316E3A">
          <w:rPr>
            <w:noProof/>
            <w:webHidden/>
          </w:rPr>
          <w:tab/>
          <w:delText>30</w:delText>
        </w:r>
      </w:del>
    </w:p>
    <w:p w:rsidR="00745FE7" w:rsidDel="00316E3A" w:rsidRDefault="00745FE7">
      <w:pPr>
        <w:pStyle w:val="Sumrio3"/>
        <w:spacing w:line="240" w:lineRule="auto"/>
        <w:rPr>
          <w:del w:id="837" w:author="Joao Luiz Cavalcante Ferreira" w:date="2014-01-17T16:17:00Z"/>
          <w:rFonts w:asciiTheme="minorHAnsi" w:eastAsiaTheme="minorEastAsia" w:hAnsiTheme="minorHAnsi" w:cstheme="minorBidi"/>
          <w:noProof/>
          <w:lang w:eastAsia="pt-BR"/>
        </w:rPr>
        <w:pPrChange w:id="838" w:author="Joao Luiz Cavalcante Ferreira" w:date="2014-01-29T10:19:00Z">
          <w:pPr>
            <w:pStyle w:val="Sumrio3"/>
          </w:pPr>
        </w:pPrChange>
      </w:pPr>
      <w:del w:id="839" w:author="Joao Luiz Cavalcante Ferreira" w:date="2014-01-17T16:17:00Z">
        <w:r w:rsidRPr="00316E3A" w:rsidDel="00316E3A">
          <w:rPr>
            <w:rStyle w:val="Hyperlink"/>
            <w:rFonts w:ascii="Times New Roman" w:hAnsi="Times New Roman"/>
            <w:iCs/>
            <w:noProof/>
          </w:rPr>
          <w:delText>5.1.10 Quadro A.5.1.5.2 – Atos Sujeitos à Comunicação ao TCU (Art. 3º da IN TCU 55/2007)</w:delText>
        </w:r>
        <w:r w:rsidDel="00316E3A">
          <w:rPr>
            <w:noProof/>
            <w:webHidden/>
          </w:rPr>
          <w:tab/>
          <w:delText>30</w:delText>
        </w:r>
      </w:del>
    </w:p>
    <w:p w:rsidR="00745FE7" w:rsidDel="00316E3A" w:rsidRDefault="00745FE7">
      <w:pPr>
        <w:pStyle w:val="Sumrio3"/>
        <w:spacing w:line="240" w:lineRule="auto"/>
        <w:rPr>
          <w:del w:id="840" w:author="Joao Luiz Cavalcante Ferreira" w:date="2014-01-17T16:17:00Z"/>
          <w:rFonts w:asciiTheme="minorHAnsi" w:eastAsiaTheme="minorEastAsia" w:hAnsiTheme="minorHAnsi" w:cstheme="minorBidi"/>
          <w:noProof/>
          <w:lang w:eastAsia="pt-BR"/>
        </w:rPr>
        <w:pPrChange w:id="841" w:author="Joao Luiz Cavalcante Ferreira" w:date="2014-01-29T10:19:00Z">
          <w:pPr>
            <w:pStyle w:val="Sumrio3"/>
          </w:pPr>
        </w:pPrChange>
      </w:pPr>
      <w:del w:id="842" w:author="Joao Luiz Cavalcante Ferreira" w:date="2014-01-17T16:17:00Z">
        <w:r w:rsidRPr="00316E3A" w:rsidDel="00316E3A">
          <w:rPr>
            <w:rStyle w:val="Hyperlink"/>
            <w:rFonts w:ascii="Times New Roman" w:hAnsi="Times New Roman"/>
            <w:iCs/>
            <w:noProof/>
          </w:rPr>
          <w:delText>5.1.10 Quadro A.5.1.5.3 – Regularidade do cadastro dos atos no Sisac</w:delText>
        </w:r>
        <w:r w:rsidDel="00316E3A">
          <w:rPr>
            <w:noProof/>
            <w:webHidden/>
          </w:rPr>
          <w:tab/>
          <w:delText>30</w:delText>
        </w:r>
      </w:del>
    </w:p>
    <w:p w:rsidR="00745FE7" w:rsidDel="00316E3A" w:rsidRDefault="00745FE7">
      <w:pPr>
        <w:pStyle w:val="Sumrio3"/>
        <w:spacing w:line="240" w:lineRule="auto"/>
        <w:rPr>
          <w:del w:id="843" w:author="Joao Luiz Cavalcante Ferreira" w:date="2014-01-17T16:17:00Z"/>
          <w:rFonts w:asciiTheme="minorHAnsi" w:eastAsiaTheme="minorEastAsia" w:hAnsiTheme="minorHAnsi" w:cstheme="minorBidi"/>
          <w:noProof/>
          <w:lang w:eastAsia="pt-BR"/>
        </w:rPr>
        <w:pPrChange w:id="844" w:author="Joao Luiz Cavalcante Ferreira" w:date="2014-01-29T10:19:00Z">
          <w:pPr>
            <w:pStyle w:val="Sumrio3"/>
          </w:pPr>
        </w:pPrChange>
      </w:pPr>
      <w:del w:id="845" w:author="Joao Luiz Cavalcante Ferreira" w:date="2014-01-17T16:17:00Z">
        <w:r w:rsidRPr="00316E3A" w:rsidDel="00316E3A">
          <w:rPr>
            <w:rStyle w:val="Hyperlink"/>
            <w:rFonts w:ascii="Times New Roman" w:hAnsi="Times New Roman"/>
            <w:iCs/>
            <w:noProof/>
          </w:rPr>
          <w:delText>5.1.11 Quadro A.5.1.5.4 – Atos sujeitos à remessa física ao TCU (Art. 14 da IN TCU 55/2007)</w:delText>
        </w:r>
        <w:r w:rsidDel="00316E3A">
          <w:rPr>
            <w:noProof/>
            <w:webHidden/>
          </w:rPr>
          <w:tab/>
          <w:delText>30</w:delText>
        </w:r>
      </w:del>
    </w:p>
    <w:p w:rsidR="00745FE7" w:rsidDel="00316E3A" w:rsidRDefault="00745FE7">
      <w:pPr>
        <w:pStyle w:val="Sumrio1"/>
        <w:spacing w:line="240" w:lineRule="auto"/>
        <w:rPr>
          <w:del w:id="846" w:author="Joao Luiz Cavalcante Ferreira" w:date="2014-01-17T16:17:00Z"/>
          <w:rFonts w:asciiTheme="minorHAnsi" w:eastAsiaTheme="minorEastAsia" w:hAnsiTheme="minorHAnsi" w:cstheme="minorBidi"/>
          <w:noProof/>
          <w:lang w:eastAsia="pt-BR"/>
        </w:rPr>
        <w:pPrChange w:id="847" w:author="Joao Luiz Cavalcante Ferreira" w:date="2014-01-29T10:19:00Z">
          <w:pPr>
            <w:pStyle w:val="Sumrio1"/>
          </w:pPr>
        </w:pPrChange>
      </w:pPr>
      <w:del w:id="848" w:author="Joao Luiz Cavalcante Ferreira" w:date="2014-01-17T16:17:00Z">
        <w:r w:rsidRPr="00316E3A" w:rsidDel="00316E3A">
          <w:rPr>
            <w:rStyle w:val="Hyperlink"/>
            <w:rFonts w:ascii="Times New Roman" w:hAnsi="Times New Roman"/>
            <w:noProof/>
          </w:rPr>
          <w:delText>5.2 Terceirização de mão de obra e contratação de estagiários.</w:delText>
        </w:r>
        <w:r w:rsidDel="00316E3A">
          <w:rPr>
            <w:noProof/>
            <w:webHidden/>
          </w:rPr>
          <w:tab/>
          <w:delText>30</w:delText>
        </w:r>
      </w:del>
    </w:p>
    <w:p w:rsidR="00745FE7" w:rsidDel="00316E3A" w:rsidRDefault="00745FE7">
      <w:pPr>
        <w:pStyle w:val="Sumrio3"/>
        <w:spacing w:line="240" w:lineRule="auto"/>
        <w:rPr>
          <w:del w:id="849" w:author="Joao Luiz Cavalcante Ferreira" w:date="2014-01-17T16:17:00Z"/>
          <w:rFonts w:asciiTheme="minorHAnsi" w:eastAsiaTheme="minorEastAsia" w:hAnsiTheme="minorHAnsi" w:cstheme="minorBidi"/>
          <w:noProof/>
          <w:lang w:eastAsia="pt-BR"/>
        </w:rPr>
        <w:pPrChange w:id="850" w:author="Joao Luiz Cavalcante Ferreira" w:date="2014-01-29T10:19:00Z">
          <w:pPr>
            <w:pStyle w:val="Sumrio3"/>
          </w:pPr>
        </w:pPrChange>
      </w:pPr>
      <w:del w:id="851" w:author="Joao Luiz Cavalcante Ferreira" w:date="2014-01-17T16:17:00Z">
        <w:r w:rsidRPr="00316E3A" w:rsidDel="00316E3A">
          <w:rPr>
            <w:rStyle w:val="Hyperlink"/>
            <w:rFonts w:ascii="Times New Roman" w:hAnsi="Times New Roman"/>
            <w:iCs/>
            <w:noProof/>
          </w:rPr>
          <w:delText>5.2.1 Quadro A.5.2.1 – Cargos e atividades inerentes a categorias funcionais do plano de cargos da unidade jurisdicionada</w:delText>
        </w:r>
        <w:r w:rsidDel="00316E3A">
          <w:rPr>
            <w:noProof/>
            <w:webHidden/>
          </w:rPr>
          <w:tab/>
          <w:delText>30</w:delText>
        </w:r>
      </w:del>
    </w:p>
    <w:p w:rsidR="00745FE7" w:rsidDel="00316E3A" w:rsidRDefault="00745FE7">
      <w:pPr>
        <w:pStyle w:val="Sumrio3"/>
        <w:spacing w:line="240" w:lineRule="auto"/>
        <w:rPr>
          <w:del w:id="852" w:author="Joao Luiz Cavalcante Ferreira" w:date="2014-01-17T16:17:00Z"/>
          <w:rFonts w:asciiTheme="minorHAnsi" w:eastAsiaTheme="minorEastAsia" w:hAnsiTheme="minorHAnsi" w:cstheme="minorBidi"/>
          <w:noProof/>
          <w:lang w:eastAsia="pt-BR"/>
        </w:rPr>
        <w:pPrChange w:id="853" w:author="Joao Luiz Cavalcante Ferreira" w:date="2014-01-29T10:19:00Z">
          <w:pPr>
            <w:pStyle w:val="Sumrio3"/>
          </w:pPr>
        </w:pPrChange>
      </w:pPr>
      <w:del w:id="854" w:author="Joao Luiz Cavalcante Ferreira" w:date="2014-01-17T16:17:00Z">
        <w:r w:rsidRPr="00316E3A" w:rsidDel="00316E3A">
          <w:rPr>
            <w:rStyle w:val="Hyperlink"/>
            <w:rFonts w:ascii="Times New Roman" w:hAnsi="Times New Roman"/>
            <w:iCs/>
            <w:noProof/>
          </w:rPr>
          <w:delText>5.2.2 Quadro A.5.2.2 – Autorizações para realização de concursos públicos ou provimento adicional para substituição de terceirizados</w:delText>
        </w:r>
        <w:r w:rsidDel="00316E3A">
          <w:rPr>
            <w:noProof/>
            <w:webHidden/>
          </w:rPr>
          <w:tab/>
          <w:delText>30</w:delText>
        </w:r>
      </w:del>
    </w:p>
    <w:p w:rsidR="00745FE7" w:rsidDel="00316E3A" w:rsidRDefault="00745FE7">
      <w:pPr>
        <w:pStyle w:val="Sumrio3"/>
        <w:spacing w:line="240" w:lineRule="auto"/>
        <w:rPr>
          <w:del w:id="855" w:author="Joao Luiz Cavalcante Ferreira" w:date="2014-01-17T16:17:00Z"/>
          <w:rFonts w:asciiTheme="minorHAnsi" w:eastAsiaTheme="minorEastAsia" w:hAnsiTheme="minorHAnsi" w:cstheme="minorBidi"/>
          <w:noProof/>
          <w:lang w:eastAsia="pt-BR"/>
        </w:rPr>
        <w:pPrChange w:id="856" w:author="Joao Luiz Cavalcante Ferreira" w:date="2014-01-29T10:19:00Z">
          <w:pPr>
            <w:pStyle w:val="Sumrio3"/>
          </w:pPr>
        </w:pPrChange>
      </w:pPr>
      <w:del w:id="857" w:author="Joao Luiz Cavalcante Ferreira" w:date="2014-01-17T16:17:00Z">
        <w:r w:rsidRPr="00316E3A" w:rsidDel="00316E3A">
          <w:rPr>
            <w:rStyle w:val="Hyperlink"/>
            <w:rFonts w:ascii="Times New Roman" w:hAnsi="Times New Roman"/>
            <w:iCs/>
            <w:noProof/>
          </w:rPr>
          <w:delText>5.2.3 Quadro A.5.2.3 - Contratos de prestação de serviços de limpeza e higiene e vigilância ostensiva</w:delText>
        </w:r>
        <w:r w:rsidDel="00316E3A">
          <w:rPr>
            <w:noProof/>
            <w:webHidden/>
          </w:rPr>
          <w:tab/>
          <w:delText>30</w:delText>
        </w:r>
      </w:del>
    </w:p>
    <w:p w:rsidR="00745FE7" w:rsidDel="00316E3A" w:rsidRDefault="00745FE7">
      <w:pPr>
        <w:pStyle w:val="Sumrio3"/>
        <w:spacing w:line="240" w:lineRule="auto"/>
        <w:rPr>
          <w:del w:id="858" w:author="Joao Luiz Cavalcante Ferreira" w:date="2014-01-17T16:17:00Z"/>
          <w:rFonts w:asciiTheme="minorHAnsi" w:eastAsiaTheme="minorEastAsia" w:hAnsiTheme="minorHAnsi" w:cstheme="minorBidi"/>
          <w:noProof/>
          <w:lang w:eastAsia="pt-BR"/>
        </w:rPr>
        <w:pPrChange w:id="859" w:author="Joao Luiz Cavalcante Ferreira" w:date="2014-01-29T10:19:00Z">
          <w:pPr>
            <w:pStyle w:val="Sumrio3"/>
          </w:pPr>
        </w:pPrChange>
      </w:pPr>
      <w:del w:id="860" w:author="Joao Luiz Cavalcante Ferreira" w:date="2014-01-17T16:17:00Z">
        <w:r w:rsidRPr="00316E3A" w:rsidDel="00316E3A">
          <w:rPr>
            <w:rStyle w:val="Hyperlink"/>
            <w:rFonts w:ascii="Times New Roman" w:hAnsi="Times New Roman"/>
            <w:iCs/>
            <w:noProof/>
          </w:rPr>
          <w:delText>5.2.4 Quadro A.5.2.4 - Contratos de prestação de serviços com locação de mão de obra</w:delText>
        </w:r>
        <w:r w:rsidDel="00316E3A">
          <w:rPr>
            <w:noProof/>
            <w:webHidden/>
          </w:rPr>
          <w:tab/>
          <w:delText>30</w:delText>
        </w:r>
      </w:del>
    </w:p>
    <w:p w:rsidR="00745FE7" w:rsidDel="00316E3A" w:rsidRDefault="00745FE7">
      <w:pPr>
        <w:pStyle w:val="Sumrio3"/>
        <w:spacing w:line="240" w:lineRule="auto"/>
        <w:rPr>
          <w:del w:id="861" w:author="Joao Luiz Cavalcante Ferreira" w:date="2014-01-17T16:17:00Z"/>
          <w:rFonts w:asciiTheme="minorHAnsi" w:eastAsiaTheme="minorEastAsia" w:hAnsiTheme="minorHAnsi" w:cstheme="minorBidi"/>
          <w:noProof/>
          <w:lang w:eastAsia="pt-BR"/>
        </w:rPr>
        <w:pPrChange w:id="862" w:author="Joao Luiz Cavalcante Ferreira" w:date="2014-01-29T10:19:00Z">
          <w:pPr>
            <w:pStyle w:val="Sumrio3"/>
          </w:pPr>
        </w:pPrChange>
      </w:pPr>
      <w:del w:id="863" w:author="Joao Luiz Cavalcante Ferreira" w:date="2014-01-17T16:17:00Z">
        <w:r w:rsidRPr="00316E3A" w:rsidDel="00316E3A">
          <w:rPr>
            <w:rStyle w:val="Hyperlink"/>
            <w:rFonts w:ascii="Times New Roman" w:hAnsi="Times New Roman"/>
            <w:iCs/>
            <w:noProof/>
          </w:rPr>
          <w:delText>5.2.5 Quadro A.5.2.6 - Composição do Quadro de Estagiários</w:delText>
        </w:r>
        <w:r w:rsidDel="00316E3A">
          <w:rPr>
            <w:noProof/>
            <w:webHidden/>
          </w:rPr>
          <w:tab/>
          <w:delText>30</w:delText>
        </w:r>
      </w:del>
    </w:p>
    <w:p w:rsidR="00745FE7" w:rsidDel="00316E3A" w:rsidRDefault="00745FE7">
      <w:pPr>
        <w:pStyle w:val="Sumrio1"/>
        <w:spacing w:line="240" w:lineRule="auto"/>
        <w:rPr>
          <w:del w:id="864" w:author="Joao Luiz Cavalcante Ferreira" w:date="2014-01-17T16:17:00Z"/>
          <w:rFonts w:asciiTheme="minorHAnsi" w:eastAsiaTheme="minorEastAsia" w:hAnsiTheme="minorHAnsi" w:cstheme="minorBidi"/>
          <w:noProof/>
          <w:lang w:eastAsia="pt-BR"/>
        </w:rPr>
        <w:pPrChange w:id="865" w:author="Joao Luiz Cavalcante Ferreira" w:date="2014-01-29T10:19:00Z">
          <w:pPr>
            <w:pStyle w:val="Sumrio1"/>
          </w:pPr>
        </w:pPrChange>
      </w:pPr>
      <w:del w:id="866" w:author="Joao Luiz Cavalcante Ferreira" w:date="2014-01-17T16:17:00Z">
        <w:r w:rsidRPr="00316E3A" w:rsidDel="00316E3A">
          <w:rPr>
            <w:rStyle w:val="Hyperlink"/>
            <w:rFonts w:ascii="Times New Roman" w:hAnsi="Times New Roman"/>
            <w:noProof/>
          </w:rPr>
          <w:delText>6. GESTÃO DO PATRIMÔNIO MOBILIÁRIO E IMOBILIÁRIO</w:delText>
        </w:r>
        <w:r w:rsidDel="00316E3A">
          <w:rPr>
            <w:noProof/>
            <w:webHidden/>
          </w:rPr>
          <w:tab/>
          <w:delText>31</w:delText>
        </w:r>
      </w:del>
    </w:p>
    <w:p w:rsidR="00745FE7" w:rsidDel="00316E3A" w:rsidRDefault="00745FE7">
      <w:pPr>
        <w:pStyle w:val="Sumrio1"/>
        <w:spacing w:line="240" w:lineRule="auto"/>
        <w:rPr>
          <w:del w:id="867" w:author="Joao Luiz Cavalcante Ferreira" w:date="2014-01-17T16:17:00Z"/>
          <w:rFonts w:asciiTheme="minorHAnsi" w:eastAsiaTheme="minorEastAsia" w:hAnsiTheme="minorHAnsi" w:cstheme="minorBidi"/>
          <w:noProof/>
          <w:lang w:eastAsia="pt-BR"/>
        </w:rPr>
        <w:pPrChange w:id="868" w:author="Joao Luiz Cavalcante Ferreira" w:date="2014-01-29T10:19:00Z">
          <w:pPr>
            <w:pStyle w:val="Sumrio1"/>
          </w:pPr>
        </w:pPrChange>
      </w:pPr>
      <w:del w:id="869" w:author="Joao Luiz Cavalcante Ferreira" w:date="2014-01-17T16:17:00Z">
        <w:r w:rsidRPr="00316E3A" w:rsidDel="00316E3A">
          <w:rPr>
            <w:rStyle w:val="Hyperlink"/>
            <w:rFonts w:ascii="Times New Roman" w:hAnsi="Times New Roman"/>
            <w:noProof/>
          </w:rPr>
          <w:delText>6.1 Gestão da frota de veículos próprios e locados de terceiros</w:delText>
        </w:r>
        <w:r w:rsidDel="00316E3A">
          <w:rPr>
            <w:noProof/>
            <w:webHidden/>
          </w:rPr>
          <w:tab/>
          <w:delText>31</w:delText>
        </w:r>
      </w:del>
    </w:p>
    <w:p w:rsidR="00745FE7" w:rsidDel="00316E3A" w:rsidRDefault="00745FE7">
      <w:pPr>
        <w:pStyle w:val="Sumrio3"/>
        <w:spacing w:line="240" w:lineRule="auto"/>
        <w:rPr>
          <w:del w:id="870" w:author="Joao Luiz Cavalcante Ferreira" w:date="2014-01-17T16:17:00Z"/>
          <w:rFonts w:asciiTheme="minorHAnsi" w:eastAsiaTheme="minorEastAsia" w:hAnsiTheme="minorHAnsi" w:cstheme="minorBidi"/>
          <w:noProof/>
          <w:lang w:eastAsia="pt-BR"/>
        </w:rPr>
        <w:pPrChange w:id="871" w:author="Joao Luiz Cavalcante Ferreira" w:date="2014-01-29T10:19:00Z">
          <w:pPr>
            <w:pStyle w:val="Sumrio3"/>
          </w:pPr>
        </w:pPrChange>
      </w:pPr>
      <w:del w:id="872" w:author="Joao Luiz Cavalcante Ferreira" w:date="2014-01-17T16:17:00Z">
        <w:r w:rsidRPr="00316E3A" w:rsidDel="00316E3A">
          <w:rPr>
            <w:rStyle w:val="Hyperlink"/>
            <w:rFonts w:ascii="Times New Roman" w:hAnsi="Times New Roman"/>
            <w:iCs/>
            <w:noProof/>
          </w:rPr>
          <w:delText>6.1.1 Quantidade de veículos por categoria de uso e por regionalização;</w:delText>
        </w:r>
        <w:r w:rsidDel="00316E3A">
          <w:rPr>
            <w:noProof/>
            <w:webHidden/>
          </w:rPr>
          <w:tab/>
          <w:delText>31</w:delText>
        </w:r>
      </w:del>
    </w:p>
    <w:p w:rsidR="00745FE7" w:rsidDel="00316E3A" w:rsidRDefault="00745FE7">
      <w:pPr>
        <w:pStyle w:val="Sumrio3"/>
        <w:spacing w:line="240" w:lineRule="auto"/>
        <w:rPr>
          <w:del w:id="873" w:author="Joao Luiz Cavalcante Ferreira" w:date="2014-01-17T16:17:00Z"/>
          <w:rFonts w:asciiTheme="minorHAnsi" w:eastAsiaTheme="minorEastAsia" w:hAnsiTheme="minorHAnsi" w:cstheme="minorBidi"/>
          <w:noProof/>
          <w:lang w:eastAsia="pt-BR"/>
        </w:rPr>
        <w:pPrChange w:id="874" w:author="Joao Luiz Cavalcante Ferreira" w:date="2014-01-29T10:19:00Z">
          <w:pPr>
            <w:pStyle w:val="Sumrio3"/>
          </w:pPr>
        </w:pPrChange>
      </w:pPr>
      <w:del w:id="875" w:author="Joao Luiz Cavalcante Ferreira" w:date="2014-01-17T16:17:00Z">
        <w:r w:rsidRPr="00316E3A" w:rsidDel="00316E3A">
          <w:rPr>
            <w:rStyle w:val="Hyperlink"/>
            <w:rFonts w:ascii="Times New Roman" w:hAnsi="Times New Roman"/>
            <w:iCs/>
            <w:noProof/>
          </w:rPr>
          <w:delText>6.1.2 Contextualização da relevância da frota de veículos para a execução da atividade-fim da unidade e a consecução dos objetivos estratégicos;</w:delText>
        </w:r>
        <w:r w:rsidDel="00316E3A">
          <w:rPr>
            <w:noProof/>
            <w:webHidden/>
          </w:rPr>
          <w:tab/>
          <w:delText>31</w:delText>
        </w:r>
      </w:del>
    </w:p>
    <w:p w:rsidR="00745FE7" w:rsidDel="00316E3A" w:rsidRDefault="00745FE7">
      <w:pPr>
        <w:pStyle w:val="Sumrio3"/>
        <w:spacing w:line="240" w:lineRule="auto"/>
        <w:rPr>
          <w:del w:id="876" w:author="Joao Luiz Cavalcante Ferreira" w:date="2014-01-17T16:17:00Z"/>
          <w:rFonts w:asciiTheme="minorHAnsi" w:eastAsiaTheme="minorEastAsia" w:hAnsiTheme="minorHAnsi" w:cstheme="minorBidi"/>
          <w:noProof/>
          <w:lang w:eastAsia="pt-BR"/>
        </w:rPr>
        <w:pPrChange w:id="877" w:author="Joao Luiz Cavalcante Ferreira" w:date="2014-01-29T10:19:00Z">
          <w:pPr>
            <w:pStyle w:val="Sumrio3"/>
          </w:pPr>
        </w:pPrChange>
      </w:pPr>
      <w:del w:id="878" w:author="Joao Luiz Cavalcante Ferreira" w:date="2014-01-17T16:17:00Z">
        <w:r w:rsidRPr="00316E3A" w:rsidDel="00316E3A">
          <w:rPr>
            <w:rStyle w:val="Hyperlink"/>
            <w:rFonts w:ascii="Times New Roman" w:hAnsi="Times New Roman"/>
            <w:iCs/>
            <w:noProof/>
          </w:rPr>
          <w:delText>6.1.3 Normas que regulamentam a gestão e o uso da frota;</w:delText>
        </w:r>
        <w:r w:rsidDel="00316E3A">
          <w:rPr>
            <w:noProof/>
            <w:webHidden/>
          </w:rPr>
          <w:tab/>
          <w:delText>31</w:delText>
        </w:r>
      </w:del>
    </w:p>
    <w:p w:rsidR="00745FE7" w:rsidDel="00316E3A" w:rsidRDefault="00745FE7">
      <w:pPr>
        <w:pStyle w:val="Sumrio3"/>
        <w:spacing w:line="240" w:lineRule="auto"/>
        <w:rPr>
          <w:del w:id="879" w:author="Joao Luiz Cavalcante Ferreira" w:date="2014-01-17T16:17:00Z"/>
          <w:rFonts w:asciiTheme="minorHAnsi" w:eastAsiaTheme="minorEastAsia" w:hAnsiTheme="minorHAnsi" w:cstheme="minorBidi"/>
          <w:noProof/>
          <w:lang w:eastAsia="pt-BR"/>
        </w:rPr>
        <w:pPrChange w:id="880" w:author="Joao Luiz Cavalcante Ferreira" w:date="2014-01-29T10:19:00Z">
          <w:pPr>
            <w:pStyle w:val="Sumrio3"/>
          </w:pPr>
        </w:pPrChange>
      </w:pPr>
      <w:del w:id="881" w:author="Joao Luiz Cavalcante Ferreira" w:date="2014-01-17T16:17:00Z">
        <w:r w:rsidRPr="00316E3A" w:rsidDel="00316E3A">
          <w:rPr>
            <w:rStyle w:val="Hyperlink"/>
            <w:rFonts w:ascii="Times New Roman" w:hAnsi="Times New Roman"/>
            <w:iCs/>
            <w:noProof/>
          </w:rPr>
          <w:delText>6.1.4 Critérios que norteiam a escolha pela aquisição de veículos ou locação;</w:delText>
        </w:r>
        <w:r w:rsidDel="00316E3A">
          <w:rPr>
            <w:noProof/>
            <w:webHidden/>
          </w:rPr>
          <w:tab/>
          <w:delText>31</w:delText>
        </w:r>
      </w:del>
    </w:p>
    <w:p w:rsidR="00745FE7" w:rsidDel="00316E3A" w:rsidRDefault="00745FE7">
      <w:pPr>
        <w:pStyle w:val="Sumrio3"/>
        <w:spacing w:line="240" w:lineRule="auto"/>
        <w:rPr>
          <w:del w:id="882" w:author="Joao Luiz Cavalcante Ferreira" w:date="2014-01-17T16:17:00Z"/>
          <w:rFonts w:asciiTheme="minorHAnsi" w:eastAsiaTheme="minorEastAsia" w:hAnsiTheme="minorHAnsi" w:cstheme="minorBidi"/>
          <w:noProof/>
          <w:lang w:eastAsia="pt-BR"/>
        </w:rPr>
        <w:pPrChange w:id="883" w:author="Joao Luiz Cavalcante Ferreira" w:date="2014-01-29T10:19:00Z">
          <w:pPr>
            <w:pStyle w:val="Sumrio3"/>
          </w:pPr>
        </w:pPrChange>
      </w:pPr>
      <w:del w:id="884" w:author="Joao Luiz Cavalcante Ferreira" w:date="2014-01-17T16:17:00Z">
        <w:r w:rsidRPr="00316E3A" w:rsidDel="00316E3A">
          <w:rPr>
            <w:rStyle w:val="Hyperlink"/>
            <w:rFonts w:ascii="Times New Roman" w:hAnsi="Times New Roman"/>
            <w:iCs/>
            <w:noProof/>
          </w:rPr>
          <w:delText>6.1.5 Custos envolvidos.</w:delText>
        </w:r>
        <w:r w:rsidDel="00316E3A">
          <w:rPr>
            <w:noProof/>
            <w:webHidden/>
          </w:rPr>
          <w:tab/>
          <w:delText>31</w:delText>
        </w:r>
      </w:del>
    </w:p>
    <w:p w:rsidR="00745FE7" w:rsidDel="00316E3A" w:rsidRDefault="00745FE7">
      <w:pPr>
        <w:pStyle w:val="Sumrio1"/>
        <w:spacing w:line="240" w:lineRule="auto"/>
        <w:rPr>
          <w:del w:id="885" w:author="Joao Luiz Cavalcante Ferreira" w:date="2014-01-17T16:17:00Z"/>
          <w:rFonts w:asciiTheme="minorHAnsi" w:eastAsiaTheme="minorEastAsia" w:hAnsiTheme="minorHAnsi" w:cstheme="minorBidi"/>
          <w:noProof/>
          <w:lang w:eastAsia="pt-BR"/>
        </w:rPr>
        <w:pPrChange w:id="886" w:author="Joao Luiz Cavalcante Ferreira" w:date="2014-01-29T10:19:00Z">
          <w:pPr>
            <w:pStyle w:val="Sumrio1"/>
          </w:pPr>
        </w:pPrChange>
      </w:pPr>
      <w:del w:id="887" w:author="Joao Luiz Cavalcante Ferreira" w:date="2014-01-17T16:17:00Z">
        <w:r w:rsidRPr="00316E3A" w:rsidDel="00316E3A">
          <w:rPr>
            <w:rStyle w:val="Hyperlink"/>
            <w:rFonts w:ascii="Times New Roman" w:hAnsi="Times New Roman"/>
            <w:noProof/>
          </w:rPr>
          <w:delText>6.2 Gestão do patrimônio imobiliário da União que esteja sob a responsabilidade da unidade</w:delText>
        </w:r>
        <w:r w:rsidDel="00316E3A">
          <w:rPr>
            <w:noProof/>
            <w:webHidden/>
          </w:rPr>
          <w:tab/>
          <w:delText>31</w:delText>
        </w:r>
      </w:del>
    </w:p>
    <w:p w:rsidR="00745FE7" w:rsidDel="00316E3A" w:rsidRDefault="00745FE7">
      <w:pPr>
        <w:pStyle w:val="Sumrio3"/>
        <w:spacing w:line="240" w:lineRule="auto"/>
        <w:rPr>
          <w:del w:id="888" w:author="Joao Luiz Cavalcante Ferreira" w:date="2014-01-17T16:17:00Z"/>
          <w:rFonts w:asciiTheme="minorHAnsi" w:eastAsiaTheme="minorEastAsia" w:hAnsiTheme="minorHAnsi" w:cstheme="minorBidi"/>
          <w:noProof/>
          <w:lang w:eastAsia="pt-BR"/>
        </w:rPr>
        <w:pPrChange w:id="889" w:author="Joao Luiz Cavalcante Ferreira" w:date="2014-01-29T10:19:00Z">
          <w:pPr>
            <w:pStyle w:val="Sumrio3"/>
          </w:pPr>
        </w:pPrChange>
      </w:pPr>
      <w:del w:id="890" w:author="Joao Luiz Cavalcante Ferreira" w:date="2014-01-17T16:17:00Z">
        <w:r w:rsidRPr="00316E3A" w:rsidDel="00316E3A">
          <w:rPr>
            <w:rStyle w:val="Hyperlink"/>
            <w:rFonts w:ascii="Times New Roman" w:hAnsi="Times New Roman"/>
            <w:iCs/>
            <w:noProof/>
          </w:rPr>
          <w:delText>6.2.1 Estrutura de controle e de gestão do patrimônio no âmbito da unidade;</w:delText>
        </w:r>
        <w:r w:rsidDel="00316E3A">
          <w:rPr>
            <w:noProof/>
            <w:webHidden/>
          </w:rPr>
          <w:tab/>
          <w:delText>31</w:delText>
        </w:r>
      </w:del>
    </w:p>
    <w:p w:rsidR="00745FE7" w:rsidDel="00316E3A" w:rsidRDefault="00745FE7">
      <w:pPr>
        <w:pStyle w:val="Sumrio3"/>
        <w:spacing w:line="240" w:lineRule="auto"/>
        <w:rPr>
          <w:del w:id="891" w:author="Joao Luiz Cavalcante Ferreira" w:date="2014-01-17T16:17:00Z"/>
          <w:rFonts w:asciiTheme="minorHAnsi" w:eastAsiaTheme="minorEastAsia" w:hAnsiTheme="minorHAnsi" w:cstheme="minorBidi"/>
          <w:noProof/>
          <w:lang w:eastAsia="pt-BR"/>
        </w:rPr>
        <w:pPrChange w:id="892" w:author="Joao Luiz Cavalcante Ferreira" w:date="2014-01-29T10:19:00Z">
          <w:pPr>
            <w:pStyle w:val="Sumrio3"/>
          </w:pPr>
        </w:pPrChange>
      </w:pPr>
      <w:del w:id="893" w:author="Joao Luiz Cavalcante Ferreira" w:date="2014-01-17T16:17:00Z">
        <w:r w:rsidRPr="00316E3A" w:rsidDel="00316E3A">
          <w:rPr>
            <w:rStyle w:val="Hyperlink"/>
            <w:rFonts w:ascii="Times New Roman" w:hAnsi="Times New Roman"/>
            <w:iCs/>
            <w:noProof/>
          </w:rPr>
          <w:delText>6.2.2 Distribuição geográfica dos imóveis da União;</w:delText>
        </w:r>
        <w:r w:rsidDel="00316E3A">
          <w:rPr>
            <w:noProof/>
            <w:webHidden/>
          </w:rPr>
          <w:tab/>
          <w:delText>31</w:delText>
        </w:r>
      </w:del>
    </w:p>
    <w:p w:rsidR="00745FE7" w:rsidDel="00316E3A" w:rsidRDefault="00745FE7">
      <w:pPr>
        <w:pStyle w:val="Sumrio3"/>
        <w:spacing w:line="240" w:lineRule="auto"/>
        <w:rPr>
          <w:del w:id="894" w:author="Joao Luiz Cavalcante Ferreira" w:date="2014-01-17T16:17:00Z"/>
          <w:rFonts w:asciiTheme="minorHAnsi" w:eastAsiaTheme="minorEastAsia" w:hAnsiTheme="minorHAnsi" w:cstheme="minorBidi"/>
          <w:noProof/>
          <w:lang w:eastAsia="pt-BR"/>
        </w:rPr>
        <w:pPrChange w:id="895" w:author="Joao Luiz Cavalcante Ferreira" w:date="2014-01-29T10:19:00Z">
          <w:pPr>
            <w:pStyle w:val="Sumrio3"/>
          </w:pPr>
        </w:pPrChange>
      </w:pPr>
      <w:del w:id="896" w:author="Joao Luiz Cavalcante Ferreira" w:date="2014-01-17T16:17:00Z">
        <w:r w:rsidRPr="00316E3A" w:rsidDel="00316E3A">
          <w:rPr>
            <w:rStyle w:val="Hyperlink"/>
            <w:rFonts w:ascii="Times New Roman" w:hAnsi="Times New Roman"/>
            <w:iCs/>
            <w:noProof/>
          </w:rPr>
          <w:delText>6.2.3 Qualidade e completude dos registros das informações dos imóveis no Sistema de Registro dos Imóveis de Uso Especial da União SPIUnet;</w:delText>
        </w:r>
        <w:r w:rsidDel="00316E3A">
          <w:rPr>
            <w:noProof/>
            <w:webHidden/>
          </w:rPr>
          <w:tab/>
          <w:delText>31</w:delText>
        </w:r>
      </w:del>
    </w:p>
    <w:p w:rsidR="00745FE7" w:rsidDel="00316E3A" w:rsidRDefault="00745FE7">
      <w:pPr>
        <w:pStyle w:val="Sumrio3"/>
        <w:spacing w:line="240" w:lineRule="auto"/>
        <w:rPr>
          <w:del w:id="897" w:author="Joao Luiz Cavalcante Ferreira" w:date="2014-01-17T16:17:00Z"/>
          <w:rFonts w:asciiTheme="minorHAnsi" w:eastAsiaTheme="minorEastAsia" w:hAnsiTheme="minorHAnsi" w:cstheme="minorBidi"/>
          <w:noProof/>
          <w:lang w:eastAsia="pt-BR"/>
        </w:rPr>
        <w:pPrChange w:id="898" w:author="Joao Luiz Cavalcante Ferreira" w:date="2014-01-29T10:19:00Z">
          <w:pPr>
            <w:pStyle w:val="Sumrio3"/>
          </w:pPr>
        </w:pPrChange>
      </w:pPr>
      <w:del w:id="899" w:author="Joao Luiz Cavalcante Ferreira" w:date="2014-01-17T16:17:00Z">
        <w:r w:rsidRPr="00316E3A" w:rsidDel="00316E3A">
          <w:rPr>
            <w:rStyle w:val="Hyperlink"/>
            <w:rFonts w:ascii="Times New Roman" w:hAnsi="Times New Roman"/>
            <w:iCs/>
            <w:noProof/>
          </w:rPr>
          <w:delText>6.2.3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delText>
        </w:r>
        <w:r w:rsidDel="00316E3A">
          <w:rPr>
            <w:noProof/>
            <w:webHidden/>
          </w:rPr>
          <w:tab/>
          <w:delText>31</w:delText>
        </w:r>
      </w:del>
    </w:p>
    <w:p w:rsidR="00745FE7" w:rsidDel="00316E3A" w:rsidRDefault="00745FE7">
      <w:pPr>
        <w:pStyle w:val="Sumrio3"/>
        <w:spacing w:line="240" w:lineRule="auto"/>
        <w:rPr>
          <w:del w:id="900" w:author="Joao Luiz Cavalcante Ferreira" w:date="2014-01-17T16:17:00Z"/>
          <w:rFonts w:asciiTheme="minorHAnsi" w:eastAsiaTheme="minorEastAsia" w:hAnsiTheme="minorHAnsi" w:cstheme="minorBidi"/>
          <w:noProof/>
          <w:lang w:eastAsia="pt-BR"/>
        </w:rPr>
        <w:pPrChange w:id="901" w:author="Joao Luiz Cavalcante Ferreira" w:date="2014-01-29T10:19:00Z">
          <w:pPr>
            <w:pStyle w:val="Sumrio3"/>
          </w:pPr>
        </w:pPrChange>
      </w:pPr>
      <w:del w:id="902" w:author="Joao Luiz Cavalcante Ferreira" w:date="2014-01-17T16:17:00Z">
        <w:r w:rsidRPr="00316E3A" w:rsidDel="00316E3A">
          <w:rPr>
            <w:rStyle w:val="Hyperlink"/>
            <w:rFonts w:ascii="Times New Roman" w:hAnsi="Times New Roman"/>
            <w:iCs/>
            <w:noProof/>
          </w:rPr>
          <w:delText>6.2.4 Custos de manutenção.</w:delText>
        </w:r>
        <w:r w:rsidDel="00316E3A">
          <w:rPr>
            <w:noProof/>
            <w:webHidden/>
          </w:rPr>
          <w:tab/>
          <w:delText>31</w:delText>
        </w:r>
      </w:del>
    </w:p>
    <w:p w:rsidR="00745FE7" w:rsidDel="00316E3A" w:rsidRDefault="00745FE7">
      <w:pPr>
        <w:pStyle w:val="Sumrio3"/>
        <w:spacing w:line="240" w:lineRule="auto"/>
        <w:rPr>
          <w:del w:id="903" w:author="Joao Luiz Cavalcante Ferreira" w:date="2014-01-17T16:17:00Z"/>
          <w:rFonts w:asciiTheme="minorHAnsi" w:eastAsiaTheme="minorEastAsia" w:hAnsiTheme="minorHAnsi" w:cstheme="minorBidi"/>
          <w:noProof/>
          <w:lang w:eastAsia="pt-BR"/>
        </w:rPr>
        <w:pPrChange w:id="904" w:author="Joao Luiz Cavalcante Ferreira" w:date="2014-01-29T10:19:00Z">
          <w:pPr>
            <w:pStyle w:val="Sumrio3"/>
          </w:pPr>
        </w:pPrChange>
      </w:pPr>
      <w:del w:id="905" w:author="Joao Luiz Cavalcante Ferreira" w:date="2014-01-17T16:17:00Z">
        <w:r w:rsidRPr="00316E3A" w:rsidDel="00316E3A">
          <w:rPr>
            <w:rStyle w:val="Hyperlink"/>
            <w:rFonts w:ascii="Times New Roman" w:hAnsi="Times New Roman"/>
            <w:iCs/>
            <w:noProof/>
          </w:rPr>
          <w:delText>6.2.5 Quadro A.6.2.1 – Distribuição Espacial dos Bens Imóveis de Uso Especial de Propriedade da União</w:delText>
        </w:r>
        <w:r w:rsidDel="00316E3A">
          <w:rPr>
            <w:noProof/>
            <w:webHidden/>
          </w:rPr>
          <w:tab/>
          <w:delText>31</w:delText>
        </w:r>
      </w:del>
    </w:p>
    <w:p w:rsidR="00745FE7" w:rsidDel="00316E3A" w:rsidRDefault="00745FE7">
      <w:pPr>
        <w:pStyle w:val="Sumrio3"/>
        <w:spacing w:line="240" w:lineRule="auto"/>
        <w:rPr>
          <w:del w:id="906" w:author="Joao Luiz Cavalcante Ferreira" w:date="2014-01-17T16:17:00Z"/>
          <w:rFonts w:asciiTheme="minorHAnsi" w:eastAsiaTheme="minorEastAsia" w:hAnsiTheme="minorHAnsi" w:cstheme="minorBidi"/>
          <w:noProof/>
          <w:lang w:eastAsia="pt-BR"/>
        </w:rPr>
        <w:pPrChange w:id="907" w:author="Joao Luiz Cavalcante Ferreira" w:date="2014-01-29T10:19:00Z">
          <w:pPr>
            <w:pStyle w:val="Sumrio3"/>
          </w:pPr>
        </w:pPrChange>
      </w:pPr>
      <w:del w:id="908" w:author="Joao Luiz Cavalcante Ferreira" w:date="2014-01-17T16:17:00Z">
        <w:r w:rsidRPr="00316E3A" w:rsidDel="00316E3A">
          <w:rPr>
            <w:rStyle w:val="Hyperlink"/>
            <w:rFonts w:ascii="Times New Roman" w:hAnsi="Times New Roman"/>
            <w:iCs/>
            <w:noProof/>
          </w:rPr>
          <w:delText>6.2.6 Quadro A.6.2.2 – Discriminação dos Bens Imóveis de Propriedade da União sob responsabilidade da UJ, exceto Imóvel Funcional</w:delText>
        </w:r>
        <w:r w:rsidDel="00316E3A">
          <w:rPr>
            <w:noProof/>
            <w:webHidden/>
          </w:rPr>
          <w:tab/>
          <w:delText>31</w:delText>
        </w:r>
      </w:del>
    </w:p>
    <w:p w:rsidR="00745FE7" w:rsidDel="00316E3A" w:rsidRDefault="00745FE7">
      <w:pPr>
        <w:pStyle w:val="Sumrio3"/>
        <w:spacing w:line="240" w:lineRule="auto"/>
        <w:rPr>
          <w:del w:id="909" w:author="Joao Luiz Cavalcante Ferreira" w:date="2014-01-17T16:17:00Z"/>
          <w:rFonts w:asciiTheme="minorHAnsi" w:eastAsiaTheme="minorEastAsia" w:hAnsiTheme="minorHAnsi" w:cstheme="minorBidi"/>
          <w:noProof/>
          <w:lang w:eastAsia="pt-BR"/>
        </w:rPr>
        <w:pPrChange w:id="910" w:author="Joao Luiz Cavalcante Ferreira" w:date="2014-01-29T10:19:00Z">
          <w:pPr>
            <w:pStyle w:val="Sumrio3"/>
          </w:pPr>
        </w:pPrChange>
      </w:pPr>
      <w:del w:id="911" w:author="Joao Luiz Cavalcante Ferreira" w:date="2014-01-17T16:17:00Z">
        <w:r w:rsidRPr="00316E3A" w:rsidDel="00316E3A">
          <w:rPr>
            <w:rStyle w:val="Hyperlink"/>
            <w:rFonts w:ascii="Times New Roman" w:hAnsi="Times New Roman"/>
            <w:iCs/>
            <w:noProof/>
          </w:rPr>
          <w:delText>6.2.7 Quadro A.6.2.3 – Discriminação de Imóveis Funcionais da União sob responsabilidade da UJ</w:delText>
        </w:r>
        <w:r w:rsidDel="00316E3A">
          <w:rPr>
            <w:noProof/>
            <w:webHidden/>
          </w:rPr>
          <w:tab/>
          <w:delText>31</w:delText>
        </w:r>
      </w:del>
    </w:p>
    <w:p w:rsidR="00745FE7" w:rsidDel="00316E3A" w:rsidRDefault="00745FE7">
      <w:pPr>
        <w:pStyle w:val="Sumrio1"/>
        <w:spacing w:line="240" w:lineRule="auto"/>
        <w:rPr>
          <w:del w:id="912" w:author="Joao Luiz Cavalcante Ferreira" w:date="2014-01-17T16:17:00Z"/>
          <w:rFonts w:asciiTheme="minorHAnsi" w:eastAsiaTheme="minorEastAsia" w:hAnsiTheme="minorHAnsi" w:cstheme="minorBidi"/>
          <w:noProof/>
          <w:lang w:eastAsia="pt-BR"/>
        </w:rPr>
        <w:pPrChange w:id="913" w:author="Joao Luiz Cavalcante Ferreira" w:date="2014-01-29T10:19:00Z">
          <w:pPr>
            <w:pStyle w:val="Sumrio1"/>
          </w:pPr>
        </w:pPrChange>
      </w:pPr>
      <w:del w:id="914" w:author="Joao Luiz Cavalcante Ferreira" w:date="2014-01-17T16:17:00Z">
        <w:r w:rsidRPr="00316E3A" w:rsidDel="00316E3A">
          <w:rPr>
            <w:rStyle w:val="Hyperlink"/>
            <w:rFonts w:ascii="Times New Roman" w:hAnsi="Times New Roman"/>
            <w:noProof/>
          </w:rPr>
          <w:delText>6.3 Imóveis locados de terceiros</w:delText>
        </w:r>
        <w:r w:rsidDel="00316E3A">
          <w:rPr>
            <w:noProof/>
            <w:webHidden/>
          </w:rPr>
          <w:tab/>
          <w:delText>32</w:delText>
        </w:r>
      </w:del>
    </w:p>
    <w:p w:rsidR="00745FE7" w:rsidDel="00316E3A" w:rsidRDefault="00745FE7">
      <w:pPr>
        <w:pStyle w:val="Sumrio3"/>
        <w:spacing w:line="240" w:lineRule="auto"/>
        <w:rPr>
          <w:del w:id="915" w:author="Joao Luiz Cavalcante Ferreira" w:date="2014-01-17T16:17:00Z"/>
          <w:rFonts w:asciiTheme="minorHAnsi" w:eastAsiaTheme="minorEastAsia" w:hAnsiTheme="minorHAnsi" w:cstheme="minorBidi"/>
          <w:noProof/>
          <w:lang w:eastAsia="pt-BR"/>
        </w:rPr>
        <w:pPrChange w:id="916" w:author="Joao Luiz Cavalcante Ferreira" w:date="2014-01-29T10:19:00Z">
          <w:pPr>
            <w:pStyle w:val="Sumrio3"/>
          </w:pPr>
        </w:pPrChange>
      </w:pPr>
      <w:del w:id="917" w:author="Joao Luiz Cavalcante Ferreira" w:date="2014-01-17T16:17:00Z">
        <w:r w:rsidRPr="00316E3A" w:rsidDel="00316E3A">
          <w:rPr>
            <w:rStyle w:val="Hyperlink"/>
            <w:rFonts w:ascii="Times New Roman" w:hAnsi="Times New Roman"/>
            <w:iCs/>
            <w:noProof/>
          </w:rPr>
          <w:delText>6.3.1 Quadro A.6.3  – Distribuição Espacial dos Bens Imóveis de Uso Especial Locados de Terceiros</w:delText>
        </w:r>
        <w:r w:rsidDel="00316E3A">
          <w:rPr>
            <w:noProof/>
            <w:webHidden/>
          </w:rPr>
          <w:tab/>
          <w:delText>32</w:delText>
        </w:r>
      </w:del>
    </w:p>
    <w:p w:rsidR="00745FE7" w:rsidDel="00316E3A" w:rsidRDefault="00745FE7">
      <w:pPr>
        <w:pStyle w:val="Sumrio1"/>
        <w:spacing w:line="240" w:lineRule="auto"/>
        <w:rPr>
          <w:del w:id="918" w:author="Joao Luiz Cavalcante Ferreira" w:date="2014-01-17T16:17:00Z"/>
          <w:rFonts w:asciiTheme="minorHAnsi" w:eastAsiaTheme="minorEastAsia" w:hAnsiTheme="minorHAnsi" w:cstheme="minorBidi"/>
          <w:noProof/>
          <w:lang w:eastAsia="pt-BR"/>
        </w:rPr>
        <w:pPrChange w:id="919" w:author="Joao Luiz Cavalcante Ferreira" w:date="2014-01-29T10:19:00Z">
          <w:pPr>
            <w:pStyle w:val="Sumrio1"/>
          </w:pPr>
        </w:pPrChange>
      </w:pPr>
      <w:del w:id="920" w:author="Joao Luiz Cavalcante Ferreira" w:date="2014-01-17T16:17:00Z">
        <w:r w:rsidRPr="00316E3A" w:rsidDel="00316E3A">
          <w:rPr>
            <w:rStyle w:val="Hyperlink"/>
            <w:rFonts w:ascii="Times New Roman" w:hAnsi="Times New Roman"/>
            <w:noProof/>
          </w:rPr>
          <w:delText>7. GESTÃO DA TECNOLOGIA DA INFORMAÇÃO E GESTÃO DO CONHECIMENTO</w:delText>
        </w:r>
        <w:r w:rsidDel="00316E3A">
          <w:rPr>
            <w:noProof/>
            <w:webHidden/>
          </w:rPr>
          <w:tab/>
          <w:delText>32</w:delText>
        </w:r>
      </w:del>
    </w:p>
    <w:p w:rsidR="00745FE7" w:rsidDel="00316E3A" w:rsidRDefault="00745FE7">
      <w:pPr>
        <w:pStyle w:val="Sumrio1"/>
        <w:spacing w:line="240" w:lineRule="auto"/>
        <w:rPr>
          <w:del w:id="921" w:author="Joao Luiz Cavalcante Ferreira" w:date="2014-01-17T16:17:00Z"/>
          <w:rFonts w:asciiTheme="minorHAnsi" w:eastAsiaTheme="minorEastAsia" w:hAnsiTheme="minorHAnsi" w:cstheme="minorBidi"/>
          <w:noProof/>
          <w:lang w:eastAsia="pt-BR"/>
        </w:rPr>
        <w:pPrChange w:id="922" w:author="Joao Luiz Cavalcante Ferreira" w:date="2014-01-29T10:19:00Z">
          <w:pPr>
            <w:pStyle w:val="Sumrio1"/>
          </w:pPr>
        </w:pPrChange>
      </w:pPr>
      <w:del w:id="923" w:author="Joao Luiz Cavalcante Ferreira" w:date="2014-01-17T16:17:00Z">
        <w:r w:rsidRPr="00316E3A" w:rsidDel="00316E3A">
          <w:rPr>
            <w:rStyle w:val="Hyperlink"/>
            <w:rFonts w:ascii="Times New Roman" w:hAnsi="Times New Roman"/>
            <w:noProof/>
          </w:rPr>
          <w:delText>7.1 Gestão da tecnologia da informação (TI), conforme orientações da portaria prevista no inciso VI do caput do art. 5º desta decisão normativa.</w:delText>
        </w:r>
        <w:r w:rsidDel="00316E3A">
          <w:rPr>
            <w:noProof/>
            <w:webHidden/>
          </w:rPr>
          <w:tab/>
          <w:delText>32</w:delText>
        </w:r>
      </w:del>
    </w:p>
    <w:p w:rsidR="00745FE7" w:rsidDel="00316E3A" w:rsidRDefault="00745FE7">
      <w:pPr>
        <w:pStyle w:val="Sumrio1"/>
        <w:spacing w:line="240" w:lineRule="auto"/>
        <w:rPr>
          <w:del w:id="924" w:author="Joao Luiz Cavalcante Ferreira" w:date="2014-01-17T16:17:00Z"/>
          <w:rFonts w:asciiTheme="minorHAnsi" w:eastAsiaTheme="minorEastAsia" w:hAnsiTheme="minorHAnsi" w:cstheme="minorBidi"/>
          <w:noProof/>
          <w:lang w:eastAsia="pt-BR"/>
        </w:rPr>
        <w:pPrChange w:id="925" w:author="Joao Luiz Cavalcante Ferreira" w:date="2014-01-29T10:19:00Z">
          <w:pPr>
            <w:pStyle w:val="Sumrio1"/>
          </w:pPr>
        </w:pPrChange>
      </w:pPr>
      <w:del w:id="926" w:author="Joao Luiz Cavalcante Ferreira" w:date="2014-01-17T16:17:00Z">
        <w:r w:rsidRPr="00316E3A" w:rsidDel="00316E3A">
          <w:rPr>
            <w:rStyle w:val="Hyperlink"/>
            <w:rFonts w:ascii="Times New Roman" w:hAnsi="Times New Roman"/>
            <w:noProof/>
          </w:rPr>
          <w:delText>8. GESTÃO DO USO DOS RECURSOS RENOVÁVEIS E SUSTENTABILIDADE AMBIENTAL</w:delText>
        </w:r>
        <w:r w:rsidDel="00316E3A">
          <w:rPr>
            <w:noProof/>
            <w:webHidden/>
          </w:rPr>
          <w:tab/>
          <w:delText>32</w:delText>
        </w:r>
      </w:del>
    </w:p>
    <w:p w:rsidR="00745FE7" w:rsidDel="00316E3A" w:rsidRDefault="00745FE7">
      <w:pPr>
        <w:pStyle w:val="Sumrio1"/>
        <w:spacing w:line="240" w:lineRule="auto"/>
        <w:rPr>
          <w:del w:id="927" w:author="Joao Luiz Cavalcante Ferreira" w:date="2014-01-17T16:17:00Z"/>
          <w:rFonts w:asciiTheme="minorHAnsi" w:eastAsiaTheme="minorEastAsia" w:hAnsiTheme="minorHAnsi" w:cstheme="minorBidi"/>
          <w:noProof/>
          <w:lang w:eastAsia="pt-BR"/>
        </w:rPr>
        <w:pPrChange w:id="928" w:author="Joao Luiz Cavalcante Ferreira" w:date="2014-01-29T10:19:00Z">
          <w:pPr>
            <w:pStyle w:val="Sumrio1"/>
          </w:pPr>
        </w:pPrChange>
      </w:pPr>
      <w:del w:id="929" w:author="Joao Luiz Cavalcante Ferreira" w:date="2014-01-17T16:17:00Z">
        <w:r w:rsidRPr="00316E3A" w:rsidDel="00316E3A">
          <w:rPr>
            <w:rStyle w:val="Hyperlink"/>
            <w:rFonts w:ascii="Times New Roman" w:hAnsi="Times New Roman"/>
            <w:noProof/>
          </w:rPr>
          <w:delText>8.1 Adoção de critérios de sustentabilidade ambiental na aquisição de bens e na contratação de serviços ou obras.</w:delText>
        </w:r>
        <w:r w:rsidDel="00316E3A">
          <w:rPr>
            <w:noProof/>
            <w:webHidden/>
          </w:rPr>
          <w:tab/>
          <w:delText>32</w:delText>
        </w:r>
      </w:del>
    </w:p>
    <w:p w:rsidR="00745FE7" w:rsidDel="00316E3A" w:rsidRDefault="00745FE7">
      <w:pPr>
        <w:pStyle w:val="Sumrio3"/>
        <w:spacing w:line="240" w:lineRule="auto"/>
        <w:rPr>
          <w:del w:id="930" w:author="Joao Luiz Cavalcante Ferreira" w:date="2014-01-17T16:17:00Z"/>
          <w:rFonts w:asciiTheme="minorHAnsi" w:eastAsiaTheme="minorEastAsia" w:hAnsiTheme="minorHAnsi" w:cstheme="minorBidi"/>
          <w:noProof/>
          <w:lang w:eastAsia="pt-BR"/>
        </w:rPr>
        <w:pPrChange w:id="931" w:author="Joao Luiz Cavalcante Ferreira" w:date="2014-01-29T10:19:00Z">
          <w:pPr>
            <w:pStyle w:val="Sumrio3"/>
          </w:pPr>
        </w:pPrChange>
      </w:pPr>
      <w:del w:id="932" w:author="Joao Luiz Cavalcante Ferreira" w:date="2014-01-17T16:17:00Z">
        <w:r w:rsidRPr="00316E3A" w:rsidDel="00316E3A">
          <w:rPr>
            <w:rStyle w:val="Hyperlink"/>
            <w:rFonts w:ascii="Times New Roman" w:hAnsi="Times New Roman"/>
            <w:iCs/>
            <w:noProof/>
          </w:rPr>
          <w:delText>8.1.1 Quadro A.8.1 - Gestão Ambiental e Licitações Sustentáveis</w:delText>
        </w:r>
        <w:r w:rsidDel="00316E3A">
          <w:rPr>
            <w:noProof/>
            <w:webHidden/>
          </w:rPr>
          <w:tab/>
          <w:delText>32</w:delText>
        </w:r>
      </w:del>
    </w:p>
    <w:p w:rsidR="00745FE7" w:rsidDel="00316E3A" w:rsidRDefault="00745FE7">
      <w:pPr>
        <w:pStyle w:val="Sumrio1"/>
        <w:spacing w:line="240" w:lineRule="auto"/>
        <w:rPr>
          <w:del w:id="933" w:author="Joao Luiz Cavalcante Ferreira" w:date="2014-01-17T16:17:00Z"/>
          <w:rFonts w:asciiTheme="minorHAnsi" w:eastAsiaTheme="minorEastAsia" w:hAnsiTheme="minorHAnsi" w:cstheme="minorBidi"/>
          <w:noProof/>
          <w:lang w:eastAsia="pt-BR"/>
        </w:rPr>
        <w:pPrChange w:id="934" w:author="Joao Luiz Cavalcante Ferreira" w:date="2014-01-29T10:19:00Z">
          <w:pPr>
            <w:pStyle w:val="Sumrio1"/>
          </w:pPr>
        </w:pPrChange>
      </w:pPr>
      <w:del w:id="935" w:author="Joao Luiz Cavalcante Ferreira" w:date="2014-01-17T16:17:00Z">
        <w:r w:rsidRPr="00316E3A" w:rsidDel="00316E3A">
          <w:rPr>
            <w:rStyle w:val="Hyperlink"/>
            <w:rFonts w:ascii="Times New Roman" w:hAnsi="Times New Roman"/>
            <w:noProof/>
          </w:rPr>
          <w:delText>8.2 Política de separação de resíduos recicláveis descartados.</w:delText>
        </w:r>
        <w:r w:rsidDel="00316E3A">
          <w:rPr>
            <w:noProof/>
            <w:webHidden/>
          </w:rPr>
          <w:tab/>
          <w:delText>32</w:delText>
        </w:r>
      </w:del>
    </w:p>
    <w:p w:rsidR="00745FE7" w:rsidDel="00316E3A" w:rsidRDefault="00745FE7">
      <w:pPr>
        <w:pStyle w:val="Sumrio3"/>
        <w:spacing w:line="240" w:lineRule="auto"/>
        <w:rPr>
          <w:del w:id="936" w:author="Joao Luiz Cavalcante Ferreira" w:date="2014-01-17T16:17:00Z"/>
          <w:rFonts w:asciiTheme="minorHAnsi" w:eastAsiaTheme="minorEastAsia" w:hAnsiTheme="minorHAnsi" w:cstheme="minorBidi"/>
          <w:noProof/>
          <w:lang w:eastAsia="pt-BR"/>
        </w:rPr>
        <w:pPrChange w:id="937" w:author="Joao Luiz Cavalcante Ferreira" w:date="2014-01-29T10:19:00Z">
          <w:pPr>
            <w:pStyle w:val="Sumrio3"/>
          </w:pPr>
        </w:pPrChange>
      </w:pPr>
      <w:del w:id="938" w:author="Joao Luiz Cavalcante Ferreira" w:date="2014-01-17T16:17:00Z">
        <w:r w:rsidRPr="00316E3A" w:rsidDel="00316E3A">
          <w:rPr>
            <w:rStyle w:val="Hyperlink"/>
            <w:rFonts w:ascii="Times New Roman" w:hAnsi="Times New Roman"/>
            <w:iCs/>
            <w:noProof/>
          </w:rPr>
          <w:delText>8.2.1 Quadro A.8.2 – Consumo de Papel, Energia Elétrica e Água</w:delText>
        </w:r>
        <w:r w:rsidDel="00316E3A">
          <w:rPr>
            <w:noProof/>
            <w:webHidden/>
          </w:rPr>
          <w:tab/>
          <w:delText>32</w:delText>
        </w:r>
      </w:del>
    </w:p>
    <w:p w:rsidR="00745FE7" w:rsidDel="00316E3A" w:rsidRDefault="00745FE7">
      <w:pPr>
        <w:pStyle w:val="Sumrio1"/>
        <w:spacing w:line="240" w:lineRule="auto"/>
        <w:rPr>
          <w:del w:id="939" w:author="Joao Luiz Cavalcante Ferreira" w:date="2014-01-17T16:17:00Z"/>
          <w:rFonts w:asciiTheme="minorHAnsi" w:eastAsiaTheme="minorEastAsia" w:hAnsiTheme="minorHAnsi" w:cstheme="minorBidi"/>
          <w:noProof/>
          <w:lang w:eastAsia="pt-BR"/>
        </w:rPr>
        <w:pPrChange w:id="940" w:author="Joao Luiz Cavalcante Ferreira" w:date="2014-01-29T10:19:00Z">
          <w:pPr>
            <w:pStyle w:val="Sumrio1"/>
          </w:pPr>
        </w:pPrChange>
      </w:pPr>
      <w:del w:id="941" w:author="Joao Luiz Cavalcante Ferreira" w:date="2014-01-17T16:17:00Z">
        <w:r w:rsidRPr="00316E3A" w:rsidDel="00316E3A">
          <w:rPr>
            <w:rStyle w:val="Hyperlink"/>
            <w:rFonts w:ascii="Times New Roman" w:hAnsi="Times New Roman"/>
            <w:noProof/>
          </w:rPr>
          <w:delText>8.3 Medidas para redução de consumo próprio de papel, energia elétrica e água</w:delText>
        </w:r>
        <w:r w:rsidDel="00316E3A">
          <w:rPr>
            <w:noProof/>
            <w:webHidden/>
          </w:rPr>
          <w:tab/>
          <w:delText>32</w:delText>
        </w:r>
      </w:del>
    </w:p>
    <w:p w:rsidR="00745FE7" w:rsidDel="00316E3A" w:rsidRDefault="00745FE7">
      <w:pPr>
        <w:pStyle w:val="Sumrio3"/>
        <w:spacing w:line="240" w:lineRule="auto"/>
        <w:rPr>
          <w:del w:id="942" w:author="Joao Luiz Cavalcante Ferreira" w:date="2014-01-17T16:17:00Z"/>
          <w:rFonts w:asciiTheme="minorHAnsi" w:eastAsiaTheme="minorEastAsia" w:hAnsiTheme="minorHAnsi" w:cstheme="minorBidi"/>
          <w:noProof/>
          <w:lang w:eastAsia="pt-BR"/>
        </w:rPr>
        <w:pPrChange w:id="943" w:author="Joao Luiz Cavalcante Ferreira" w:date="2014-01-29T10:19:00Z">
          <w:pPr>
            <w:pStyle w:val="Sumrio3"/>
          </w:pPr>
        </w:pPrChange>
      </w:pPr>
      <w:del w:id="944" w:author="Joao Luiz Cavalcante Ferreira" w:date="2014-01-17T16:17:00Z">
        <w:r w:rsidRPr="00316E3A" w:rsidDel="00316E3A">
          <w:rPr>
            <w:rStyle w:val="Hyperlink"/>
            <w:rFonts w:ascii="Times New Roman" w:hAnsi="Times New Roman"/>
            <w:iCs/>
            <w:noProof/>
          </w:rPr>
          <w:delText>8.3.1 Detalhamento da política adotada pela unidade para estimular o uso racional desses recursos;</w:delText>
        </w:r>
        <w:r w:rsidDel="00316E3A">
          <w:rPr>
            <w:noProof/>
            <w:webHidden/>
          </w:rPr>
          <w:tab/>
          <w:delText>32</w:delText>
        </w:r>
      </w:del>
    </w:p>
    <w:p w:rsidR="00745FE7" w:rsidDel="00316E3A" w:rsidRDefault="00745FE7">
      <w:pPr>
        <w:pStyle w:val="Sumrio3"/>
        <w:spacing w:line="240" w:lineRule="auto"/>
        <w:rPr>
          <w:del w:id="945" w:author="Joao Luiz Cavalcante Ferreira" w:date="2014-01-17T16:17:00Z"/>
          <w:rFonts w:asciiTheme="minorHAnsi" w:eastAsiaTheme="minorEastAsia" w:hAnsiTheme="minorHAnsi" w:cstheme="minorBidi"/>
          <w:noProof/>
          <w:lang w:eastAsia="pt-BR"/>
        </w:rPr>
        <w:pPrChange w:id="946" w:author="Joao Luiz Cavalcante Ferreira" w:date="2014-01-29T10:19:00Z">
          <w:pPr>
            <w:pStyle w:val="Sumrio3"/>
          </w:pPr>
        </w:pPrChange>
      </w:pPr>
      <w:del w:id="947" w:author="Joao Luiz Cavalcante Ferreira" w:date="2014-01-17T16:17:00Z">
        <w:r w:rsidRPr="00316E3A" w:rsidDel="00316E3A">
          <w:rPr>
            <w:rStyle w:val="Hyperlink"/>
            <w:rFonts w:ascii="Times New Roman" w:hAnsi="Times New Roman"/>
            <w:iCs/>
            <w:noProof/>
          </w:rPr>
          <w:delText>8.3.2 Adesão a programas de gestão da sustentabilidade, tais como Agenda Ambiental na Administração Pública (A3P), Programa de Eficiência do Gasto (PEG) e Programa de Eficiência Energética em Prédios Públicos (Procel EPP);</w:delText>
        </w:r>
        <w:r w:rsidDel="00316E3A">
          <w:rPr>
            <w:noProof/>
            <w:webHidden/>
          </w:rPr>
          <w:tab/>
          <w:delText>32</w:delText>
        </w:r>
      </w:del>
    </w:p>
    <w:p w:rsidR="00745FE7" w:rsidDel="00316E3A" w:rsidRDefault="00745FE7">
      <w:pPr>
        <w:pStyle w:val="Sumrio3"/>
        <w:spacing w:line="240" w:lineRule="auto"/>
        <w:rPr>
          <w:del w:id="948" w:author="Joao Luiz Cavalcante Ferreira" w:date="2014-01-17T16:17:00Z"/>
          <w:rFonts w:asciiTheme="minorHAnsi" w:eastAsiaTheme="minorEastAsia" w:hAnsiTheme="minorHAnsi" w:cstheme="minorBidi"/>
          <w:noProof/>
          <w:lang w:eastAsia="pt-BR"/>
        </w:rPr>
        <w:pPrChange w:id="949" w:author="Joao Luiz Cavalcante Ferreira" w:date="2014-01-29T10:19:00Z">
          <w:pPr>
            <w:pStyle w:val="Sumrio3"/>
          </w:pPr>
        </w:pPrChange>
      </w:pPr>
      <w:del w:id="950" w:author="Joao Luiz Cavalcante Ferreira" w:date="2014-01-17T16:17:00Z">
        <w:r w:rsidRPr="00316E3A" w:rsidDel="00316E3A">
          <w:rPr>
            <w:rStyle w:val="Hyperlink"/>
            <w:rFonts w:ascii="Times New Roman" w:hAnsi="Times New Roman"/>
            <w:iCs/>
            <w:noProof/>
          </w:rPr>
          <w:delText>8.3.3 Evolução histórica do consumo, em valores monetários e quantitativos, de energia elétrica e água no âmbito das unidades que compõem o relatório de gestão.</w:delText>
        </w:r>
        <w:r w:rsidDel="00316E3A">
          <w:rPr>
            <w:noProof/>
            <w:webHidden/>
          </w:rPr>
          <w:tab/>
          <w:delText>32</w:delText>
        </w:r>
      </w:del>
    </w:p>
    <w:p w:rsidR="00745FE7" w:rsidDel="00316E3A" w:rsidRDefault="00745FE7">
      <w:pPr>
        <w:pStyle w:val="Sumrio1"/>
        <w:spacing w:line="240" w:lineRule="auto"/>
        <w:rPr>
          <w:del w:id="951" w:author="Joao Luiz Cavalcante Ferreira" w:date="2014-01-17T16:17:00Z"/>
          <w:rFonts w:asciiTheme="minorHAnsi" w:eastAsiaTheme="minorEastAsia" w:hAnsiTheme="minorHAnsi" w:cstheme="minorBidi"/>
          <w:noProof/>
          <w:lang w:eastAsia="pt-BR"/>
        </w:rPr>
        <w:pPrChange w:id="952" w:author="Joao Luiz Cavalcante Ferreira" w:date="2014-01-29T10:19:00Z">
          <w:pPr>
            <w:pStyle w:val="Sumrio1"/>
          </w:pPr>
        </w:pPrChange>
      </w:pPr>
      <w:del w:id="953" w:author="Joao Luiz Cavalcante Ferreira" w:date="2014-01-17T16:17:00Z">
        <w:r w:rsidRPr="00316E3A" w:rsidDel="00316E3A">
          <w:rPr>
            <w:rStyle w:val="Hyperlink"/>
            <w:rFonts w:ascii="Times New Roman" w:hAnsi="Times New Roman"/>
            <w:noProof/>
          </w:rPr>
          <w:delText>9. CONFORMIDADES E TRATAMENTO DE DISPOSIÇÕES LEGAIS E NORMATIVAS</w:delText>
        </w:r>
        <w:r w:rsidDel="00316E3A">
          <w:rPr>
            <w:noProof/>
            <w:webHidden/>
          </w:rPr>
          <w:tab/>
          <w:delText>33</w:delText>
        </w:r>
      </w:del>
    </w:p>
    <w:p w:rsidR="00745FE7" w:rsidDel="00316E3A" w:rsidRDefault="00745FE7">
      <w:pPr>
        <w:pStyle w:val="Sumrio1"/>
        <w:spacing w:line="240" w:lineRule="auto"/>
        <w:rPr>
          <w:del w:id="954" w:author="Joao Luiz Cavalcante Ferreira" w:date="2014-01-17T16:17:00Z"/>
          <w:rFonts w:asciiTheme="minorHAnsi" w:eastAsiaTheme="minorEastAsia" w:hAnsiTheme="minorHAnsi" w:cstheme="minorBidi"/>
          <w:noProof/>
          <w:lang w:eastAsia="pt-BR"/>
        </w:rPr>
        <w:pPrChange w:id="955" w:author="Joao Luiz Cavalcante Ferreira" w:date="2014-01-29T10:19:00Z">
          <w:pPr>
            <w:pStyle w:val="Sumrio1"/>
          </w:pPr>
        </w:pPrChange>
      </w:pPr>
      <w:del w:id="956" w:author="Joao Luiz Cavalcante Ferreira" w:date="2014-01-17T16:17:00Z">
        <w:r w:rsidRPr="00316E3A" w:rsidDel="00316E3A">
          <w:rPr>
            <w:rStyle w:val="Hyperlink"/>
            <w:rFonts w:ascii="Times New Roman" w:hAnsi="Times New Roman"/>
            <w:noProof/>
          </w:rPr>
          <w:delText>9.1 Tratamento de deliberações exaradas em acórdãos do TCU.</w:delText>
        </w:r>
        <w:r w:rsidDel="00316E3A">
          <w:rPr>
            <w:noProof/>
            <w:webHidden/>
          </w:rPr>
          <w:tab/>
          <w:delText>33</w:delText>
        </w:r>
      </w:del>
    </w:p>
    <w:p w:rsidR="00745FE7" w:rsidDel="00316E3A" w:rsidRDefault="00745FE7">
      <w:pPr>
        <w:pStyle w:val="Sumrio3"/>
        <w:spacing w:line="240" w:lineRule="auto"/>
        <w:rPr>
          <w:del w:id="957" w:author="Joao Luiz Cavalcante Ferreira" w:date="2014-01-17T16:17:00Z"/>
          <w:rFonts w:asciiTheme="minorHAnsi" w:eastAsiaTheme="minorEastAsia" w:hAnsiTheme="minorHAnsi" w:cstheme="minorBidi"/>
          <w:noProof/>
          <w:lang w:eastAsia="pt-BR"/>
        </w:rPr>
        <w:pPrChange w:id="958" w:author="Joao Luiz Cavalcante Ferreira" w:date="2014-01-29T10:19:00Z">
          <w:pPr>
            <w:pStyle w:val="Sumrio3"/>
          </w:pPr>
        </w:pPrChange>
      </w:pPr>
      <w:del w:id="959" w:author="Joao Luiz Cavalcante Ferreira" w:date="2014-01-17T16:17:00Z">
        <w:r w:rsidRPr="00316E3A" w:rsidDel="00316E3A">
          <w:rPr>
            <w:rStyle w:val="Hyperlink"/>
            <w:rFonts w:ascii="Times New Roman" w:hAnsi="Times New Roman"/>
            <w:iCs/>
            <w:noProof/>
          </w:rPr>
          <w:delText>9.1.1 Quadro A.9.1 - Cumprimento das deliberações do TCU atendidas no exercício</w:delText>
        </w:r>
        <w:r w:rsidDel="00316E3A">
          <w:rPr>
            <w:noProof/>
            <w:webHidden/>
          </w:rPr>
          <w:tab/>
          <w:delText>33</w:delText>
        </w:r>
      </w:del>
    </w:p>
    <w:p w:rsidR="00745FE7" w:rsidDel="00316E3A" w:rsidRDefault="00745FE7">
      <w:pPr>
        <w:pStyle w:val="Sumrio3"/>
        <w:spacing w:line="240" w:lineRule="auto"/>
        <w:rPr>
          <w:del w:id="960" w:author="Joao Luiz Cavalcante Ferreira" w:date="2014-01-17T16:17:00Z"/>
          <w:rFonts w:asciiTheme="minorHAnsi" w:eastAsiaTheme="minorEastAsia" w:hAnsiTheme="minorHAnsi" w:cstheme="minorBidi"/>
          <w:noProof/>
          <w:lang w:eastAsia="pt-BR"/>
        </w:rPr>
        <w:pPrChange w:id="961" w:author="Joao Luiz Cavalcante Ferreira" w:date="2014-01-29T10:19:00Z">
          <w:pPr>
            <w:pStyle w:val="Sumrio3"/>
          </w:pPr>
        </w:pPrChange>
      </w:pPr>
      <w:del w:id="962" w:author="Joao Luiz Cavalcante Ferreira" w:date="2014-01-17T16:17:00Z">
        <w:r w:rsidRPr="00316E3A" w:rsidDel="00316E3A">
          <w:rPr>
            <w:rStyle w:val="Hyperlink"/>
            <w:rFonts w:ascii="Times New Roman" w:hAnsi="Times New Roman"/>
            <w:iCs/>
            <w:noProof/>
          </w:rPr>
          <w:delText>9.1.2 Quadro A.9.1.2 - Situação das deliberações do TCU que permanecem pendentes de atendimento no exercício</w:delText>
        </w:r>
        <w:r w:rsidDel="00316E3A">
          <w:rPr>
            <w:noProof/>
            <w:webHidden/>
          </w:rPr>
          <w:tab/>
          <w:delText>33</w:delText>
        </w:r>
      </w:del>
    </w:p>
    <w:p w:rsidR="00745FE7" w:rsidDel="00316E3A" w:rsidRDefault="00745FE7">
      <w:pPr>
        <w:pStyle w:val="Sumrio1"/>
        <w:spacing w:line="240" w:lineRule="auto"/>
        <w:rPr>
          <w:del w:id="963" w:author="Joao Luiz Cavalcante Ferreira" w:date="2014-01-17T16:17:00Z"/>
          <w:rFonts w:asciiTheme="minorHAnsi" w:eastAsiaTheme="minorEastAsia" w:hAnsiTheme="minorHAnsi" w:cstheme="minorBidi"/>
          <w:noProof/>
          <w:lang w:eastAsia="pt-BR"/>
        </w:rPr>
        <w:pPrChange w:id="964" w:author="Joao Luiz Cavalcante Ferreira" w:date="2014-01-29T10:19:00Z">
          <w:pPr>
            <w:pStyle w:val="Sumrio1"/>
          </w:pPr>
        </w:pPrChange>
      </w:pPr>
      <w:del w:id="965" w:author="Joao Luiz Cavalcante Ferreira" w:date="2014-01-17T16:17:00Z">
        <w:r w:rsidRPr="00316E3A" w:rsidDel="00316E3A">
          <w:rPr>
            <w:rStyle w:val="Hyperlink"/>
            <w:rFonts w:ascii="Times New Roman" w:hAnsi="Times New Roman"/>
            <w:noProof/>
          </w:rPr>
          <w:delText>9.2 Tratamento de recomendações feitas pelo órgão de controle interno a que a unidade jurisdicionada se vincula.</w:delText>
        </w:r>
        <w:r w:rsidDel="00316E3A">
          <w:rPr>
            <w:noProof/>
            <w:webHidden/>
          </w:rPr>
          <w:tab/>
          <w:delText>33</w:delText>
        </w:r>
      </w:del>
    </w:p>
    <w:p w:rsidR="00745FE7" w:rsidDel="00316E3A" w:rsidRDefault="00745FE7">
      <w:pPr>
        <w:pStyle w:val="Sumrio3"/>
        <w:spacing w:line="240" w:lineRule="auto"/>
        <w:rPr>
          <w:del w:id="966" w:author="Joao Luiz Cavalcante Ferreira" w:date="2014-01-17T16:17:00Z"/>
          <w:rFonts w:asciiTheme="minorHAnsi" w:eastAsiaTheme="minorEastAsia" w:hAnsiTheme="minorHAnsi" w:cstheme="minorBidi"/>
          <w:noProof/>
          <w:lang w:eastAsia="pt-BR"/>
        </w:rPr>
        <w:pPrChange w:id="967" w:author="Joao Luiz Cavalcante Ferreira" w:date="2014-01-29T10:19:00Z">
          <w:pPr>
            <w:pStyle w:val="Sumrio3"/>
          </w:pPr>
        </w:pPrChange>
      </w:pPr>
      <w:del w:id="968" w:author="Joao Luiz Cavalcante Ferreira" w:date="2014-01-17T16:17:00Z">
        <w:r w:rsidRPr="00316E3A" w:rsidDel="00316E3A">
          <w:rPr>
            <w:rStyle w:val="Hyperlink"/>
            <w:rFonts w:ascii="Times New Roman" w:hAnsi="Times New Roman"/>
            <w:iCs/>
            <w:noProof/>
          </w:rPr>
          <w:delText>9.2.1 Quadro A.9.2.1 - Relatório de cumprimento das recomendações do OCI</w:delText>
        </w:r>
        <w:r w:rsidDel="00316E3A">
          <w:rPr>
            <w:noProof/>
            <w:webHidden/>
          </w:rPr>
          <w:tab/>
          <w:delText>33</w:delText>
        </w:r>
      </w:del>
    </w:p>
    <w:p w:rsidR="00745FE7" w:rsidDel="00316E3A" w:rsidRDefault="00745FE7">
      <w:pPr>
        <w:pStyle w:val="Sumrio3"/>
        <w:spacing w:line="240" w:lineRule="auto"/>
        <w:rPr>
          <w:del w:id="969" w:author="Joao Luiz Cavalcante Ferreira" w:date="2014-01-17T16:17:00Z"/>
          <w:rFonts w:asciiTheme="minorHAnsi" w:eastAsiaTheme="minorEastAsia" w:hAnsiTheme="minorHAnsi" w:cstheme="minorBidi"/>
          <w:noProof/>
          <w:lang w:eastAsia="pt-BR"/>
        </w:rPr>
        <w:pPrChange w:id="970" w:author="Joao Luiz Cavalcante Ferreira" w:date="2014-01-29T10:19:00Z">
          <w:pPr>
            <w:pStyle w:val="Sumrio3"/>
          </w:pPr>
        </w:pPrChange>
      </w:pPr>
      <w:del w:id="971" w:author="Joao Luiz Cavalcante Ferreira" w:date="2014-01-17T16:17:00Z">
        <w:r w:rsidRPr="00316E3A" w:rsidDel="00316E3A">
          <w:rPr>
            <w:rStyle w:val="Hyperlink"/>
            <w:rFonts w:ascii="Times New Roman" w:hAnsi="Times New Roman"/>
            <w:iCs/>
            <w:noProof/>
          </w:rPr>
          <w:delText>9.2.2 Quadro A.9.2.2 - Situação das recomendações do OCI que permanecem pendentes de atendimento no exercício</w:delText>
        </w:r>
        <w:r w:rsidDel="00316E3A">
          <w:rPr>
            <w:noProof/>
            <w:webHidden/>
          </w:rPr>
          <w:tab/>
          <w:delText>33</w:delText>
        </w:r>
      </w:del>
    </w:p>
    <w:p w:rsidR="00745FE7" w:rsidDel="00316E3A" w:rsidRDefault="00745FE7">
      <w:pPr>
        <w:pStyle w:val="Sumrio1"/>
        <w:spacing w:line="240" w:lineRule="auto"/>
        <w:rPr>
          <w:del w:id="972" w:author="Joao Luiz Cavalcante Ferreira" w:date="2014-01-17T16:17:00Z"/>
          <w:rFonts w:asciiTheme="minorHAnsi" w:eastAsiaTheme="minorEastAsia" w:hAnsiTheme="minorHAnsi" w:cstheme="minorBidi"/>
          <w:noProof/>
          <w:lang w:eastAsia="pt-BR"/>
        </w:rPr>
        <w:pPrChange w:id="973" w:author="Joao Luiz Cavalcante Ferreira" w:date="2014-01-29T10:19:00Z">
          <w:pPr>
            <w:pStyle w:val="Sumrio1"/>
          </w:pPr>
        </w:pPrChange>
      </w:pPr>
      <w:del w:id="974" w:author="Joao Luiz Cavalcante Ferreira" w:date="2014-01-17T16:17:00Z">
        <w:r w:rsidRPr="00316E3A" w:rsidDel="00316E3A">
          <w:rPr>
            <w:rStyle w:val="Hyperlink"/>
            <w:rFonts w:ascii="Times New Roman" w:hAnsi="Times New Roman"/>
            <w:noProof/>
          </w:rPr>
          <w:delText>9.3 Tratamento de recomendações feitas pela unidade de auditoria interna.</w:delText>
        </w:r>
        <w:r w:rsidDel="00316E3A">
          <w:rPr>
            <w:noProof/>
            <w:webHidden/>
          </w:rPr>
          <w:tab/>
          <w:delText>33</w:delText>
        </w:r>
      </w:del>
    </w:p>
    <w:p w:rsidR="00745FE7" w:rsidDel="00316E3A" w:rsidRDefault="00745FE7">
      <w:pPr>
        <w:pStyle w:val="Sumrio1"/>
        <w:spacing w:line="240" w:lineRule="auto"/>
        <w:rPr>
          <w:del w:id="975" w:author="Joao Luiz Cavalcante Ferreira" w:date="2014-01-17T16:17:00Z"/>
          <w:rFonts w:asciiTheme="minorHAnsi" w:eastAsiaTheme="minorEastAsia" w:hAnsiTheme="minorHAnsi" w:cstheme="minorBidi"/>
          <w:noProof/>
          <w:lang w:eastAsia="pt-BR"/>
        </w:rPr>
        <w:pPrChange w:id="976" w:author="Joao Luiz Cavalcante Ferreira" w:date="2014-01-29T10:19:00Z">
          <w:pPr>
            <w:pStyle w:val="Sumrio1"/>
          </w:pPr>
        </w:pPrChange>
      </w:pPr>
      <w:del w:id="977" w:author="Joao Luiz Cavalcante Ferreira" w:date="2014-01-17T16:17:00Z">
        <w:r w:rsidRPr="00316E3A" w:rsidDel="00316E3A">
          <w:rPr>
            <w:rStyle w:val="Hyperlink"/>
            <w:rFonts w:ascii="Times New Roman" w:hAnsi="Times New Roman"/>
            <w:noProof/>
          </w:rPr>
          <w:delText>9.4 Demonstração do cumprimento das obrigações estabelecidas na Lei nº 8.730, de 10 de novembro de 1993, relacionadas à entrega e ao tratamento das declarações de bens e rendas.</w:delText>
        </w:r>
        <w:r w:rsidDel="00316E3A">
          <w:rPr>
            <w:noProof/>
            <w:webHidden/>
          </w:rPr>
          <w:tab/>
          <w:delText>33</w:delText>
        </w:r>
      </w:del>
    </w:p>
    <w:p w:rsidR="00745FE7" w:rsidDel="00316E3A" w:rsidRDefault="00745FE7">
      <w:pPr>
        <w:pStyle w:val="Sumrio3"/>
        <w:spacing w:line="240" w:lineRule="auto"/>
        <w:rPr>
          <w:del w:id="978" w:author="Joao Luiz Cavalcante Ferreira" w:date="2014-01-17T16:17:00Z"/>
          <w:rFonts w:asciiTheme="minorHAnsi" w:eastAsiaTheme="minorEastAsia" w:hAnsiTheme="minorHAnsi" w:cstheme="minorBidi"/>
          <w:noProof/>
          <w:lang w:eastAsia="pt-BR"/>
        </w:rPr>
        <w:pPrChange w:id="979" w:author="Joao Luiz Cavalcante Ferreira" w:date="2014-01-29T10:19:00Z">
          <w:pPr>
            <w:pStyle w:val="Sumrio3"/>
          </w:pPr>
        </w:pPrChange>
      </w:pPr>
      <w:del w:id="980" w:author="Joao Luiz Cavalcante Ferreira" w:date="2014-01-17T16:17:00Z">
        <w:r w:rsidRPr="00316E3A" w:rsidDel="00316E3A">
          <w:rPr>
            <w:rStyle w:val="Hyperlink"/>
            <w:rFonts w:ascii="Times New Roman" w:hAnsi="Times New Roman"/>
            <w:iCs/>
            <w:noProof/>
          </w:rPr>
          <w:delText>9.4.1 Quadro A.9.4.1 – Demonstrativo do cumprimento, por autoridades e servidores da UJ, da obrigação de entregar a DBR</w:delText>
        </w:r>
        <w:r w:rsidDel="00316E3A">
          <w:rPr>
            <w:noProof/>
            <w:webHidden/>
          </w:rPr>
          <w:tab/>
          <w:delText>33</w:delText>
        </w:r>
      </w:del>
    </w:p>
    <w:p w:rsidR="00745FE7" w:rsidDel="00316E3A" w:rsidRDefault="00745FE7">
      <w:pPr>
        <w:pStyle w:val="Sumrio1"/>
        <w:spacing w:line="240" w:lineRule="auto"/>
        <w:rPr>
          <w:del w:id="981" w:author="Joao Luiz Cavalcante Ferreira" w:date="2014-01-17T16:17:00Z"/>
          <w:rFonts w:asciiTheme="minorHAnsi" w:eastAsiaTheme="minorEastAsia" w:hAnsiTheme="minorHAnsi" w:cstheme="minorBidi"/>
          <w:noProof/>
          <w:lang w:eastAsia="pt-BR"/>
        </w:rPr>
        <w:pPrChange w:id="982" w:author="Joao Luiz Cavalcante Ferreira" w:date="2014-01-29T10:19:00Z">
          <w:pPr>
            <w:pStyle w:val="Sumrio1"/>
          </w:pPr>
        </w:pPrChange>
      </w:pPr>
      <w:del w:id="983" w:author="Joao Luiz Cavalcante Ferreira" w:date="2014-01-17T16:17:00Z">
        <w:r w:rsidRPr="00316E3A" w:rsidDel="00316E3A">
          <w:rPr>
            <w:rStyle w:val="Hyperlink"/>
            <w:rFonts w:ascii="Times New Roman" w:hAnsi="Times New Roman"/>
            <w:noProof/>
          </w:rPr>
          <w:delText>9.5 Demonstração de adoção de medidas administrativas para apurar responsabilidade por ocorrência de dano ao Erário, especificando os esforços da unidade jurisdicionada para sanar o débito no âmbito interno e também.</w:delText>
        </w:r>
        <w:r w:rsidDel="00316E3A">
          <w:rPr>
            <w:noProof/>
            <w:webHidden/>
          </w:rPr>
          <w:tab/>
          <w:delText>33</w:delText>
        </w:r>
      </w:del>
    </w:p>
    <w:p w:rsidR="00745FE7" w:rsidDel="00316E3A" w:rsidRDefault="00745FE7">
      <w:pPr>
        <w:pStyle w:val="Sumrio3"/>
        <w:spacing w:line="240" w:lineRule="auto"/>
        <w:rPr>
          <w:del w:id="984" w:author="Joao Luiz Cavalcante Ferreira" w:date="2014-01-17T16:17:00Z"/>
          <w:rFonts w:asciiTheme="minorHAnsi" w:eastAsiaTheme="minorEastAsia" w:hAnsiTheme="minorHAnsi" w:cstheme="minorBidi"/>
          <w:noProof/>
          <w:lang w:eastAsia="pt-BR"/>
        </w:rPr>
        <w:pPrChange w:id="985" w:author="Joao Luiz Cavalcante Ferreira" w:date="2014-01-29T10:19:00Z">
          <w:pPr>
            <w:pStyle w:val="Sumrio3"/>
          </w:pPr>
        </w:pPrChange>
      </w:pPr>
      <w:del w:id="986" w:author="Joao Luiz Cavalcante Ferreira" w:date="2014-01-17T16:17:00Z">
        <w:r w:rsidRPr="00316E3A" w:rsidDel="00316E3A">
          <w:rPr>
            <w:rStyle w:val="Hyperlink"/>
            <w:rFonts w:ascii="Times New Roman" w:hAnsi="Times New Roman"/>
            <w:iCs/>
            <w:noProof/>
          </w:rPr>
          <w:delText>9.5.1 Quadro A.9.5 – Medidas Adotadas em Caso de Dano ao Erário em 2013</w:delText>
        </w:r>
        <w:r w:rsidDel="00316E3A">
          <w:rPr>
            <w:noProof/>
            <w:webHidden/>
          </w:rPr>
          <w:tab/>
          <w:delText>33</w:delText>
        </w:r>
      </w:del>
    </w:p>
    <w:p w:rsidR="00745FE7" w:rsidDel="00316E3A" w:rsidRDefault="00745FE7">
      <w:pPr>
        <w:pStyle w:val="Sumrio1"/>
        <w:spacing w:line="240" w:lineRule="auto"/>
        <w:rPr>
          <w:del w:id="987" w:author="Joao Luiz Cavalcante Ferreira" w:date="2014-01-17T16:17:00Z"/>
          <w:rFonts w:asciiTheme="minorHAnsi" w:eastAsiaTheme="minorEastAsia" w:hAnsiTheme="minorHAnsi" w:cstheme="minorBidi"/>
          <w:noProof/>
          <w:lang w:eastAsia="pt-BR"/>
        </w:rPr>
        <w:pPrChange w:id="988" w:author="Joao Luiz Cavalcante Ferreira" w:date="2014-01-29T10:19:00Z">
          <w:pPr>
            <w:pStyle w:val="Sumrio1"/>
          </w:pPr>
        </w:pPrChange>
      </w:pPr>
      <w:del w:id="989" w:author="Joao Luiz Cavalcante Ferreira" w:date="2014-01-17T16:17:00Z">
        <w:r w:rsidRPr="00316E3A" w:rsidDel="00316E3A">
          <w:rPr>
            <w:rStyle w:val="Hyperlink"/>
            <w:rFonts w:ascii="Times New Roman" w:hAnsi="Times New Roman"/>
            <w:noProof/>
          </w:rPr>
          <w:delTex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delText>
        </w:r>
        <w:r w:rsidDel="00316E3A">
          <w:rPr>
            <w:noProof/>
            <w:webHidden/>
          </w:rPr>
          <w:tab/>
          <w:delText>34</w:delText>
        </w:r>
      </w:del>
    </w:p>
    <w:p w:rsidR="00745FE7" w:rsidDel="00316E3A" w:rsidRDefault="00745FE7">
      <w:pPr>
        <w:pStyle w:val="Sumrio3"/>
        <w:spacing w:line="240" w:lineRule="auto"/>
        <w:rPr>
          <w:del w:id="990" w:author="Joao Luiz Cavalcante Ferreira" w:date="2014-01-17T16:17:00Z"/>
          <w:rFonts w:asciiTheme="minorHAnsi" w:eastAsiaTheme="minorEastAsia" w:hAnsiTheme="minorHAnsi" w:cstheme="minorBidi"/>
          <w:noProof/>
          <w:lang w:eastAsia="pt-BR"/>
        </w:rPr>
        <w:pPrChange w:id="991" w:author="Joao Luiz Cavalcante Ferreira" w:date="2014-01-29T10:19:00Z">
          <w:pPr>
            <w:pStyle w:val="Sumrio3"/>
          </w:pPr>
        </w:pPrChange>
      </w:pPr>
      <w:del w:id="992" w:author="Joao Luiz Cavalcante Ferreira" w:date="2014-01-17T16:17:00Z">
        <w:r w:rsidRPr="00316E3A" w:rsidDel="00316E3A">
          <w:rPr>
            <w:rStyle w:val="Hyperlink"/>
            <w:rFonts w:ascii="Times New Roman" w:hAnsi="Times New Roman"/>
            <w:iCs/>
            <w:noProof/>
          </w:rPr>
          <w:delText>9.6.1 Quadro A.9.6 – Modelo de declaração de inserção e atualização de dados no SIASG e SICONV</w:delText>
        </w:r>
        <w:r w:rsidDel="00316E3A">
          <w:rPr>
            <w:noProof/>
            <w:webHidden/>
          </w:rPr>
          <w:tab/>
          <w:delText>34</w:delText>
        </w:r>
      </w:del>
    </w:p>
    <w:p w:rsidR="00745FE7" w:rsidDel="00316E3A" w:rsidRDefault="00745FE7">
      <w:pPr>
        <w:pStyle w:val="Sumrio1"/>
        <w:spacing w:line="240" w:lineRule="auto"/>
        <w:rPr>
          <w:del w:id="993" w:author="Joao Luiz Cavalcante Ferreira" w:date="2014-01-17T16:17:00Z"/>
          <w:rFonts w:asciiTheme="minorHAnsi" w:eastAsiaTheme="minorEastAsia" w:hAnsiTheme="minorHAnsi" w:cstheme="minorBidi"/>
          <w:noProof/>
          <w:lang w:eastAsia="pt-BR"/>
        </w:rPr>
        <w:pPrChange w:id="994" w:author="Joao Luiz Cavalcante Ferreira" w:date="2014-01-29T10:19:00Z">
          <w:pPr>
            <w:pStyle w:val="Sumrio1"/>
          </w:pPr>
        </w:pPrChange>
      </w:pPr>
      <w:del w:id="995" w:author="Joao Luiz Cavalcante Ferreira" w:date="2014-01-17T16:17:00Z">
        <w:r w:rsidRPr="00316E3A" w:rsidDel="00316E3A">
          <w:rPr>
            <w:rStyle w:val="Hyperlink"/>
            <w:rFonts w:ascii="Times New Roman" w:hAnsi="Times New Roman"/>
            <w:noProof/>
          </w:rPr>
          <w:delText>10. RELACIONAMENTO COM A SOCIEDADE</w:delText>
        </w:r>
        <w:r w:rsidDel="00316E3A">
          <w:rPr>
            <w:noProof/>
            <w:webHidden/>
          </w:rPr>
          <w:tab/>
          <w:delText>34</w:delText>
        </w:r>
      </w:del>
    </w:p>
    <w:p w:rsidR="00745FE7" w:rsidDel="00316E3A" w:rsidRDefault="00745FE7">
      <w:pPr>
        <w:pStyle w:val="Sumrio1"/>
        <w:spacing w:line="240" w:lineRule="auto"/>
        <w:rPr>
          <w:del w:id="996" w:author="Joao Luiz Cavalcante Ferreira" w:date="2014-01-17T16:17:00Z"/>
          <w:rFonts w:asciiTheme="minorHAnsi" w:eastAsiaTheme="minorEastAsia" w:hAnsiTheme="minorHAnsi" w:cstheme="minorBidi"/>
          <w:noProof/>
          <w:lang w:eastAsia="pt-BR"/>
        </w:rPr>
        <w:pPrChange w:id="997" w:author="Joao Luiz Cavalcante Ferreira" w:date="2014-01-29T10:19:00Z">
          <w:pPr>
            <w:pStyle w:val="Sumrio1"/>
          </w:pPr>
        </w:pPrChange>
      </w:pPr>
      <w:del w:id="998" w:author="Joao Luiz Cavalcante Ferreira" w:date="2014-01-17T16:17:00Z">
        <w:r w:rsidRPr="00316E3A" w:rsidDel="00316E3A">
          <w:rPr>
            <w:rStyle w:val="Hyperlink"/>
            <w:rFonts w:ascii="Times New Roman" w:hAnsi="Times New Roman"/>
            <w:noProof/>
          </w:rPr>
          <w:delText>10.1 Descrição dos canais de acesso do cidadão ao órgão ou entidade para fins de solicitações, reclamações, denúncias, sugestões, etc., contemplando informações gerenciais e estatísticas sobre o atendimento às demandas.</w:delText>
        </w:r>
        <w:r w:rsidDel="00316E3A">
          <w:rPr>
            <w:noProof/>
            <w:webHidden/>
          </w:rPr>
          <w:tab/>
          <w:delText>34</w:delText>
        </w:r>
      </w:del>
    </w:p>
    <w:p w:rsidR="00745FE7" w:rsidDel="00316E3A" w:rsidRDefault="00745FE7">
      <w:pPr>
        <w:pStyle w:val="Sumrio1"/>
        <w:spacing w:line="240" w:lineRule="auto"/>
        <w:rPr>
          <w:del w:id="999" w:author="Joao Luiz Cavalcante Ferreira" w:date="2014-01-17T16:17:00Z"/>
          <w:rFonts w:asciiTheme="minorHAnsi" w:eastAsiaTheme="minorEastAsia" w:hAnsiTheme="minorHAnsi" w:cstheme="minorBidi"/>
          <w:noProof/>
          <w:lang w:eastAsia="pt-BR"/>
        </w:rPr>
        <w:pPrChange w:id="1000" w:author="Joao Luiz Cavalcante Ferreira" w:date="2014-01-29T10:19:00Z">
          <w:pPr>
            <w:pStyle w:val="Sumrio1"/>
          </w:pPr>
        </w:pPrChange>
      </w:pPr>
      <w:del w:id="1001" w:author="Joao Luiz Cavalcante Ferreira" w:date="2014-01-17T16:17:00Z">
        <w:r w:rsidRPr="00316E3A" w:rsidDel="00316E3A">
          <w:rPr>
            <w:rStyle w:val="Hyperlink"/>
            <w:rFonts w:ascii="Times New Roman" w:hAnsi="Times New Roman"/>
            <w:noProof/>
          </w:rPr>
          <w:delText>10.2 Mecanismos para medir a satisfação dos cidadãos-usuários ou clientes dos produtos e serviços resultantes da atuação da unidade.</w:delText>
        </w:r>
        <w:r w:rsidDel="00316E3A">
          <w:rPr>
            <w:noProof/>
            <w:webHidden/>
          </w:rPr>
          <w:tab/>
          <w:delText>34</w:delText>
        </w:r>
      </w:del>
    </w:p>
    <w:p w:rsidR="00745FE7" w:rsidDel="00316E3A" w:rsidRDefault="00745FE7">
      <w:pPr>
        <w:pStyle w:val="Sumrio1"/>
        <w:spacing w:line="240" w:lineRule="auto"/>
        <w:rPr>
          <w:del w:id="1002" w:author="Joao Luiz Cavalcante Ferreira" w:date="2014-01-17T16:17:00Z"/>
          <w:rFonts w:asciiTheme="minorHAnsi" w:eastAsiaTheme="minorEastAsia" w:hAnsiTheme="minorHAnsi" w:cstheme="minorBidi"/>
          <w:noProof/>
          <w:lang w:eastAsia="pt-BR"/>
        </w:rPr>
        <w:pPrChange w:id="1003" w:author="Joao Luiz Cavalcante Ferreira" w:date="2014-01-29T10:19:00Z">
          <w:pPr>
            <w:pStyle w:val="Sumrio1"/>
          </w:pPr>
        </w:pPrChange>
      </w:pPr>
      <w:del w:id="1004" w:author="Joao Luiz Cavalcante Ferreira" w:date="2014-01-17T16:17:00Z">
        <w:r w:rsidRPr="00316E3A" w:rsidDel="00316E3A">
          <w:rPr>
            <w:rStyle w:val="Hyperlink"/>
            <w:rFonts w:ascii="Times New Roman" w:hAnsi="Times New Roman"/>
            <w:noProof/>
          </w:rPr>
          <w:delText>10.3 Demonstração dos resultados de eventuais pesquisas de opinião feitas nos últimos três últimos anos com cidadãos em geral, segmentos organizados da sociedade ou usuários dos produtos e serviços resultantes da atuação do órgão ou entidade.</w:delText>
        </w:r>
        <w:r w:rsidDel="00316E3A">
          <w:rPr>
            <w:noProof/>
            <w:webHidden/>
          </w:rPr>
          <w:tab/>
          <w:delText>34</w:delText>
        </w:r>
      </w:del>
    </w:p>
    <w:p w:rsidR="00745FE7" w:rsidDel="00316E3A" w:rsidRDefault="00745FE7">
      <w:pPr>
        <w:pStyle w:val="Sumrio1"/>
        <w:spacing w:line="240" w:lineRule="auto"/>
        <w:rPr>
          <w:del w:id="1005" w:author="Joao Luiz Cavalcante Ferreira" w:date="2014-01-17T16:17:00Z"/>
          <w:rFonts w:asciiTheme="minorHAnsi" w:eastAsiaTheme="minorEastAsia" w:hAnsiTheme="minorHAnsi" w:cstheme="minorBidi"/>
          <w:noProof/>
          <w:lang w:eastAsia="pt-BR"/>
        </w:rPr>
        <w:pPrChange w:id="1006" w:author="Joao Luiz Cavalcante Ferreira" w:date="2014-01-29T10:19:00Z">
          <w:pPr>
            <w:pStyle w:val="Sumrio1"/>
          </w:pPr>
        </w:pPrChange>
      </w:pPr>
      <w:del w:id="1007" w:author="Joao Luiz Cavalcante Ferreira" w:date="2014-01-17T16:17:00Z">
        <w:r w:rsidRPr="00316E3A" w:rsidDel="00316E3A">
          <w:rPr>
            <w:rStyle w:val="Hyperlink"/>
            <w:rFonts w:ascii="Times New Roman" w:hAnsi="Times New Roman"/>
            <w:noProof/>
          </w:rPr>
          <w:delText>11. INFORMAÇÕES CONTÁBEIS</w:delText>
        </w:r>
        <w:r w:rsidDel="00316E3A">
          <w:rPr>
            <w:noProof/>
            <w:webHidden/>
          </w:rPr>
          <w:tab/>
          <w:delText>34</w:delText>
        </w:r>
      </w:del>
    </w:p>
    <w:p w:rsidR="00745FE7" w:rsidDel="00316E3A" w:rsidRDefault="00745FE7">
      <w:pPr>
        <w:pStyle w:val="Sumrio1"/>
        <w:spacing w:line="240" w:lineRule="auto"/>
        <w:rPr>
          <w:del w:id="1008" w:author="Joao Luiz Cavalcante Ferreira" w:date="2014-01-17T16:17:00Z"/>
          <w:rFonts w:asciiTheme="minorHAnsi" w:eastAsiaTheme="minorEastAsia" w:hAnsiTheme="minorHAnsi" w:cstheme="minorBidi"/>
          <w:noProof/>
          <w:lang w:eastAsia="pt-BR"/>
        </w:rPr>
        <w:pPrChange w:id="1009" w:author="Joao Luiz Cavalcante Ferreira" w:date="2014-01-29T10:19:00Z">
          <w:pPr>
            <w:pStyle w:val="Sumrio1"/>
          </w:pPr>
        </w:pPrChange>
      </w:pPr>
      <w:del w:id="1010" w:author="Joao Luiz Cavalcante Ferreira" w:date="2014-01-17T16:17:00Z">
        <w:r w:rsidRPr="00316E3A" w:rsidDel="00316E3A">
          <w:rPr>
            <w:rStyle w:val="Hyperlink"/>
            <w:rFonts w:ascii="Times New Roman" w:hAnsi="Times New Roman"/>
            <w:noProof/>
          </w:rPr>
          <w:delTex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delText>
        </w:r>
        <w:r w:rsidDel="00316E3A">
          <w:rPr>
            <w:noProof/>
            <w:webHidden/>
          </w:rPr>
          <w:tab/>
          <w:delText>34</w:delText>
        </w:r>
      </w:del>
    </w:p>
    <w:p w:rsidR="00745FE7" w:rsidDel="00316E3A" w:rsidRDefault="00745FE7">
      <w:pPr>
        <w:pStyle w:val="Sumrio1"/>
        <w:spacing w:line="240" w:lineRule="auto"/>
        <w:rPr>
          <w:del w:id="1011" w:author="Joao Luiz Cavalcante Ferreira" w:date="2014-01-17T16:17:00Z"/>
          <w:rFonts w:asciiTheme="minorHAnsi" w:eastAsiaTheme="minorEastAsia" w:hAnsiTheme="minorHAnsi" w:cstheme="minorBidi"/>
          <w:noProof/>
          <w:lang w:eastAsia="pt-BR"/>
        </w:rPr>
        <w:pPrChange w:id="1012" w:author="Joao Luiz Cavalcante Ferreira" w:date="2014-01-29T10:19:00Z">
          <w:pPr>
            <w:pStyle w:val="Sumrio1"/>
          </w:pPr>
        </w:pPrChange>
      </w:pPr>
      <w:del w:id="1013" w:author="Joao Luiz Cavalcante Ferreira" w:date="2014-01-17T16:17:00Z">
        <w:r w:rsidRPr="00316E3A" w:rsidDel="00316E3A">
          <w:rPr>
            <w:rStyle w:val="Hyperlink"/>
            <w:rFonts w:ascii="Times New Roman" w:hAnsi="Times New Roman"/>
            <w:noProof/>
          </w:rPr>
          <w:delText>11.2 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delText>
        </w:r>
        <w:r w:rsidDel="00316E3A">
          <w:rPr>
            <w:noProof/>
            <w:webHidden/>
          </w:rPr>
          <w:tab/>
          <w:delText>35</w:delText>
        </w:r>
      </w:del>
    </w:p>
    <w:p w:rsidR="00745FE7" w:rsidDel="00316E3A" w:rsidRDefault="00745FE7">
      <w:pPr>
        <w:pStyle w:val="Sumrio3"/>
        <w:spacing w:line="240" w:lineRule="auto"/>
        <w:rPr>
          <w:del w:id="1014" w:author="Joao Luiz Cavalcante Ferreira" w:date="2014-01-17T16:17:00Z"/>
          <w:rFonts w:asciiTheme="minorHAnsi" w:eastAsiaTheme="minorEastAsia" w:hAnsiTheme="minorHAnsi" w:cstheme="minorBidi"/>
          <w:noProof/>
          <w:lang w:eastAsia="pt-BR"/>
        </w:rPr>
        <w:pPrChange w:id="1015" w:author="Joao Luiz Cavalcante Ferreira" w:date="2014-01-29T10:19:00Z">
          <w:pPr>
            <w:pStyle w:val="Sumrio3"/>
          </w:pPr>
        </w:pPrChange>
      </w:pPr>
      <w:del w:id="1016" w:author="Joao Luiz Cavalcante Ferreira" w:date="2014-01-17T16:17:00Z">
        <w:r w:rsidRPr="00316E3A" w:rsidDel="00316E3A">
          <w:rPr>
            <w:rStyle w:val="Hyperlink"/>
            <w:rFonts w:ascii="Times New Roman" w:hAnsi="Times New Roman"/>
            <w:iCs/>
            <w:noProof/>
          </w:rPr>
          <w:delText>11.2.1 Quadro A.11.2.1 - Declaração de que as demonstrações contábeis do exercício refletem corretamente a situação orçamentária, financeira e patrimonial da unidade jurisdicionada</w:delText>
        </w:r>
        <w:r w:rsidDel="00316E3A">
          <w:rPr>
            <w:noProof/>
            <w:webHidden/>
          </w:rPr>
          <w:tab/>
          <w:delText>35</w:delText>
        </w:r>
      </w:del>
    </w:p>
    <w:p w:rsidR="00745FE7" w:rsidDel="00316E3A" w:rsidRDefault="00745FE7">
      <w:pPr>
        <w:pStyle w:val="Sumrio3"/>
        <w:spacing w:line="240" w:lineRule="auto"/>
        <w:rPr>
          <w:del w:id="1017" w:author="Joao Luiz Cavalcante Ferreira" w:date="2014-01-17T16:17:00Z"/>
          <w:rFonts w:asciiTheme="minorHAnsi" w:eastAsiaTheme="minorEastAsia" w:hAnsiTheme="minorHAnsi" w:cstheme="minorBidi"/>
          <w:noProof/>
          <w:lang w:eastAsia="pt-BR"/>
        </w:rPr>
        <w:pPrChange w:id="1018" w:author="Joao Luiz Cavalcante Ferreira" w:date="2014-01-29T10:19:00Z">
          <w:pPr>
            <w:pStyle w:val="Sumrio3"/>
          </w:pPr>
        </w:pPrChange>
      </w:pPr>
      <w:del w:id="1019" w:author="Joao Luiz Cavalcante Ferreira" w:date="2014-01-17T16:17:00Z">
        <w:r w:rsidRPr="00316E3A" w:rsidDel="00316E3A">
          <w:rPr>
            <w:rStyle w:val="Hyperlink"/>
            <w:rFonts w:ascii="Times New Roman" w:hAnsi="Times New Roman"/>
            <w:iCs/>
            <w:noProof/>
          </w:rPr>
          <w:delText>11.2.2 Quadro A.11.2.2 - Declaração de que as demonstrações contábeis do exercício Não refletem corretamente a situação orçamentária, financeira e patrimonial da unidade jurisdicionada</w:delText>
        </w:r>
        <w:r w:rsidDel="00316E3A">
          <w:rPr>
            <w:noProof/>
            <w:webHidden/>
          </w:rPr>
          <w:tab/>
          <w:delText>35</w:delText>
        </w:r>
      </w:del>
    </w:p>
    <w:p w:rsidR="00745FE7" w:rsidDel="00316E3A" w:rsidRDefault="00745FE7">
      <w:pPr>
        <w:pStyle w:val="Sumrio1"/>
        <w:spacing w:line="240" w:lineRule="auto"/>
        <w:rPr>
          <w:del w:id="1020" w:author="Joao Luiz Cavalcante Ferreira" w:date="2014-01-17T16:17:00Z"/>
          <w:rFonts w:asciiTheme="minorHAnsi" w:eastAsiaTheme="minorEastAsia" w:hAnsiTheme="minorHAnsi" w:cstheme="minorBidi"/>
          <w:noProof/>
          <w:lang w:eastAsia="pt-BR"/>
        </w:rPr>
        <w:pPrChange w:id="1021" w:author="Joao Luiz Cavalcante Ferreira" w:date="2014-01-29T10:19:00Z">
          <w:pPr>
            <w:pStyle w:val="Sumrio1"/>
          </w:pPr>
        </w:pPrChange>
      </w:pPr>
      <w:del w:id="1022" w:author="Joao Luiz Cavalcante Ferreira" w:date="2014-01-17T16:17:00Z">
        <w:r w:rsidRPr="00316E3A" w:rsidDel="00316E3A">
          <w:rPr>
            <w:rStyle w:val="Hyperlink"/>
            <w:rFonts w:ascii="Times New Roman" w:hAnsi="Times New Roman"/>
            <w:noProof/>
          </w:rPr>
          <w:delTex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delText>
        </w:r>
        <w:r w:rsidDel="00316E3A">
          <w:rPr>
            <w:noProof/>
            <w:webHidden/>
          </w:rPr>
          <w:tab/>
          <w:delText>35</w:delText>
        </w:r>
      </w:del>
    </w:p>
    <w:p w:rsidR="00745FE7" w:rsidDel="00316E3A" w:rsidRDefault="00745FE7">
      <w:pPr>
        <w:pStyle w:val="Sumrio1"/>
        <w:spacing w:line="240" w:lineRule="auto"/>
        <w:rPr>
          <w:del w:id="1023" w:author="Joao Luiz Cavalcante Ferreira" w:date="2014-01-17T16:17:00Z"/>
          <w:rFonts w:asciiTheme="minorHAnsi" w:eastAsiaTheme="minorEastAsia" w:hAnsiTheme="minorHAnsi" w:cstheme="minorBidi"/>
          <w:noProof/>
          <w:lang w:eastAsia="pt-BR"/>
        </w:rPr>
        <w:pPrChange w:id="1024" w:author="Joao Luiz Cavalcante Ferreira" w:date="2014-01-29T10:19:00Z">
          <w:pPr>
            <w:pStyle w:val="Sumrio1"/>
          </w:pPr>
        </w:pPrChange>
      </w:pPr>
      <w:del w:id="1025" w:author="Joao Luiz Cavalcante Ferreira" w:date="2014-01-17T16:17:00Z">
        <w:r w:rsidRPr="00316E3A" w:rsidDel="00316E3A">
          <w:rPr>
            <w:rStyle w:val="Hyperlink"/>
            <w:rFonts w:ascii="Times New Roman" w:hAnsi="Times New Roman"/>
            <w:noProof/>
          </w:rPr>
          <w:delText>11.4 Não se aplica</w:delText>
        </w:r>
        <w:r w:rsidDel="00316E3A">
          <w:rPr>
            <w:noProof/>
            <w:webHidden/>
          </w:rPr>
          <w:tab/>
          <w:delText>35</w:delText>
        </w:r>
      </w:del>
    </w:p>
    <w:p w:rsidR="00745FE7" w:rsidDel="00316E3A" w:rsidRDefault="00745FE7">
      <w:pPr>
        <w:pStyle w:val="Sumrio1"/>
        <w:spacing w:line="240" w:lineRule="auto"/>
        <w:rPr>
          <w:del w:id="1026" w:author="Joao Luiz Cavalcante Ferreira" w:date="2014-01-17T16:17:00Z"/>
          <w:rFonts w:asciiTheme="minorHAnsi" w:eastAsiaTheme="minorEastAsia" w:hAnsiTheme="minorHAnsi" w:cstheme="minorBidi"/>
          <w:noProof/>
          <w:lang w:eastAsia="pt-BR"/>
        </w:rPr>
        <w:pPrChange w:id="1027" w:author="Joao Luiz Cavalcante Ferreira" w:date="2014-01-29T10:19:00Z">
          <w:pPr>
            <w:pStyle w:val="Sumrio1"/>
          </w:pPr>
        </w:pPrChange>
      </w:pPr>
      <w:del w:id="1028" w:author="Joao Luiz Cavalcante Ferreira" w:date="2014-01-17T16:17:00Z">
        <w:r w:rsidRPr="00316E3A" w:rsidDel="00316E3A">
          <w:rPr>
            <w:rStyle w:val="Hyperlink"/>
            <w:rFonts w:ascii="Times New Roman" w:hAnsi="Times New Roman"/>
            <w:noProof/>
          </w:rPr>
          <w:delText>11.5 Não se aplica</w:delText>
        </w:r>
        <w:r w:rsidDel="00316E3A">
          <w:rPr>
            <w:noProof/>
            <w:webHidden/>
          </w:rPr>
          <w:tab/>
          <w:delText>35</w:delText>
        </w:r>
      </w:del>
    </w:p>
    <w:p w:rsidR="00745FE7" w:rsidDel="00316E3A" w:rsidRDefault="00745FE7">
      <w:pPr>
        <w:pStyle w:val="Sumrio1"/>
        <w:spacing w:line="240" w:lineRule="auto"/>
        <w:rPr>
          <w:del w:id="1029" w:author="Joao Luiz Cavalcante Ferreira" w:date="2014-01-17T16:17:00Z"/>
          <w:rFonts w:asciiTheme="minorHAnsi" w:eastAsiaTheme="minorEastAsia" w:hAnsiTheme="minorHAnsi" w:cstheme="minorBidi"/>
          <w:noProof/>
          <w:lang w:eastAsia="pt-BR"/>
        </w:rPr>
        <w:pPrChange w:id="1030" w:author="Joao Luiz Cavalcante Ferreira" w:date="2014-01-29T10:19:00Z">
          <w:pPr>
            <w:pStyle w:val="Sumrio1"/>
          </w:pPr>
        </w:pPrChange>
      </w:pPr>
      <w:del w:id="1031" w:author="Joao Luiz Cavalcante Ferreira" w:date="2014-01-17T16:17:00Z">
        <w:r w:rsidRPr="00316E3A" w:rsidDel="00316E3A">
          <w:rPr>
            <w:rStyle w:val="Hyperlink"/>
            <w:rFonts w:ascii="Times New Roman" w:hAnsi="Times New Roman"/>
            <w:noProof/>
          </w:rPr>
          <w:delText>11.6 Relatório do auditor independente sobre as demonstrações contábeis, caso tenha havido a contratação desse serviço pela entidade.</w:delText>
        </w:r>
        <w:r w:rsidDel="00316E3A">
          <w:rPr>
            <w:noProof/>
            <w:webHidden/>
          </w:rPr>
          <w:tab/>
          <w:delText>35</w:delText>
        </w:r>
      </w:del>
    </w:p>
    <w:p w:rsidR="00745FE7" w:rsidDel="00316E3A" w:rsidRDefault="00745FE7">
      <w:pPr>
        <w:pStyle w:val="Sumrio1"/>
        <w:spacing w:line="240" w:lineRule="auto"/>
        <w:rPr>
          <w:del w:id="1032" w:author="Joao Luiz Cavalcante Ferreira" w:date="2014-01-17T16:17:00Z"/>
          <w:rFonts w:asciiTheme="minorHAnsi" w:eastAsiaTheme="minorEastAsia" w:hAnsiTheme="minorHAnsi" w:cstheme="minorBidi"/>
          <w:noProof/>
          <w:lang w:eastAsia="pt-BR"/>
        </w:rPr>
        <w:pPrChange w:id="1033" w:author="Joao Luiz Cavalcante Ferreira" w:date="2014-01-29T10:19:00Z">
          <w:pPr>
            <w:pStyle w:val="Sumrio1"/>
          </w:pPr>
        </w:pPrChange>
      </w:pPr>
      <w:del w:id="1034" w:author="Joao Luiz Cavalcante Ferreira" w:date="2014-01-17T16:17:00Z">
        <w:r w:rsidRPr="00316E3A" w:rsidDel="00316E3A">
          <w:rPr>
            <w:rStyle w:val="Hyperlink"/>
            <w:rFonts w:ascii="Times New Roman" w:hAnsi="Times New Roman"/>
            <w:noProof/>
          </w:rPr>
          <w:delText>12. OUTRAS INFORMAÇÕES SOBRE A GESTÃO</w:delText>
        </w:r>
        <w:r w:rsidDel="00316E3A">
          <w:rPr>
            <w:noProof/>
            <w:webHidden/>
          </w:rPr>
          <w:tab/>
          <w:delText>35</w:delText>
        </w:r>
      </w:del>
    </w:p>
    <w:p w:rsidR="00745FE7" w:rsidDel="00316E3A" w:rsidRDefault="00745FE7">
      <w:pPr>
        <w:pStyle w:val="Sumrio1"/>
        <w:spacing w:line="240" w:lineRule="auto"/>
        <w:rPr>
          <w:del w:id="1035" w:author="Joao Luiz Cavalcante Ferreira" w:date="2014-01-17T16:17:00Z"/>
          <w:rFonts w:asciiTheme="minorHAnsi" w:eastAsiaTheme="minorEastAsia" w:hAnsiTheme="minorHAnsi" w:cstheme="minorBidi"/>
          <w:noProof/>
          <w:lang w:eastAsia="pt-BR"/>
        </w:rPr>
        <w:pPrChange w:id="1036" w:author="Joao Luiz Cavalcante Ferreira" w:date="2014-01-29T10:19:00Z">
          <w:pPr>
            <w:pStyle w:val="Sumrio1"/>
          </w:pPr>
        </w:pPrChange>
      </w:pPr>
      <w:del w:id="1037" w:author="Joao Luiz Cavalcante Ferreira" w:date="2014-01-17T16:17:00Z">
        <w:r w:rsidRPr="00316E3A" w:rsidDel="00316E3A">
          <w:rPr>
            <w:rStyle w:val="Hyperlink"/>
            <w:rFonts w:ascii="Times New Roman" w:hAnsi="Times New Roman"/>
            <w:noProof/>
          </w:rPr>
          <w:delText>12.1 Informações não exigidas neste Anexo que sejam consideradas relevantes pela unidade para demonstrar a conformidade e o desempenho da gestão no exercício.</w:delText>
        </w:r>
        <w:r w:rsidDel="00316E3A">
          <w:rPr>
            <w:noProof/>
            <w:webHidden/>
          </w:rPr>
          <w:tab/>
          <w:delText>35</w:delText>
        </w:r>
      </w:del>
    </w:p>
    <w:p w:rsidR="005D17C8" w:rsidRDefault="008F64E8">
      <w:pPr>
        <w:spacing w:line="240" w:lineRule="auto"/>
        <w:jc w:val="both"/>
        <w:rPr>
          <w:b/>
          <w:bCs/>
        </w:rPr>
        <w:pPrChange w:id="1038" w:author="Joao Luiz Cavalcante Ferreira" w:date="2014-01-29T10:19:00Z">
          <w:pPr>
            <w:jc w:val="both"/>
          </w:pPr>
        </w:pPrChange>
      </w:pPr>
      <w:r>
        <w:rPr>
          <w:b/>
          <w:bCs/>
        </w:rPr>
        <w:fldChar w:fldCharType="end"/>
      </w:r>
      <w:bookmarkEnd w:id="0"/>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RDefault="005D17C8" w:rsidP="00C9301B">
      <w:pPr>
        <w:jc w:val="both"/>
        <w:rPr>
          <w:b/>
          <w:bCs/>
        </w:rPr>
      </w:pPr>
    </w:p>
    <w:p w:rsidR="005D17C8" w:rsidDel="00C2612A" w:rsidRDefault="005D17C8" w:rsidP="00C9301B">
      <w:pPr>
        <w:jc w:val="both"/>
        <w:rPr>
          <w:del w:id="1039" w:author="Joao Luiz Cavalcante Ferreira" w:date="2014-01-29T10:20:00Z"/>
          <w:b/>
          <w:bCs/>
        </w:rPr>
      </w:pPr>
    </w:p>
    <w:p w:rsidR="00DD68EC" w:rsidDel="00C2612A" w:rsidRDefault="00DD68EC" w:rsidP="00C9301B">
      <w:pPr>
        <w:jc w:val="both"/>
        <w:rPr>
          <w:del w:id="1040" w:author="Joao Luiz Cavalcante Ferreira" w:date="2014-01-29T10:20:00Z"/>
          <w:b/>
          <w:bCs/>
        </w:rPr>
      </w:pPr>
    </w:p>
    <w:p w:rsidR="00DD68EC" w:rsidDel="00C2612A" w:rsidRDefault="00DD68EC" w:rsidP="00C9301B">
      <w:pPr>
        <w:jc w:val="both"/>
        <w:rPr>
          <w:del w:id="1041" w:author="Joao Luiz Cavalcante Ferreira" w:date="2014-01-29T10:20:00Z"/>
          <w:b/>
          <w:bCs/>
        </w:rPr>
      </w:pPr>
    </w:p>
    <w:p w:rsidR="00DD68EC" w:rsidDel="00C2612A" w:rsidRDefault="00DD68EC" w:rsidP="00C9301B">
      <w:pPr>
        <w:jc w:val="both"/>
        <w:rPr>
          <w:del w:id="1042" w:author="Joao Luiz Cavalcante Ferreira" w:date="2014-01-29T10:20:00Z"/>
          <w:b/>
          <w:bCs/>
        </w:rPr>
      </w:pPr>
    </w:p>
    <w:p w:rsidR="00DD68EC" w:rsidDel="00C2612A" w:rsidRDefault="00DD68EC" w:rsidP="00C9301B">
      <w:pPr>
        <w:jc w:val="both"/>
        <w:rPr>
          <w:del w:id="1043" w:author="Joao Luiz Cavalcante Ferreira" w:date="2014-01-29T10:20:00Z"/>
          <w:b/>
          <w:bCs/>
        </w:rPr>
      </w:pPr>
    </w:p>
    <w:p w:rsidR="00DD68EC" w:rsidDel="00C2612A" w:rsidRDefault="00DD68EC" w:rsidP="00C9301B">
      <w:pPr>
        <w:jc w:val="both"/>
        <w:rPr>
          <w:del w:id="1044" w:author="Joao Luiz Cavalcante Ferreira" w:date="2014-01-29T10:20:00Z"/>
          <w:b/>
          <w:bCs/>
        </w:rPr>
      </w:pPr>
    </w:p>
    <w:p w:rsidR="00DD68EC" w:rsidDel="00C2612A" w:rsidRDefault="00DD68EC" w:rsidP="00C9301B">
      <w:pPr>
        <w:jc w:val="both"/>
        <w:rPr>
          <w:del w:id="1045" w:author="Joao Luiz Cavalcante Ferreira" w:date="2014-01-29T10:20:00Z"/>
          <w:b/>
          <w:bCs/>
        </w:rPr>
      </w:pPr>
    </w:p>
    <w:p w:rsidR="00DD68EC" w:rsidDel="00C2612A" w:rsidRDefault="00DD68EC" w:rsidP="00C9301B">
      <w:pPr>
        <w:jc w:val="both"/>
        <w:rPr>
          <w:del w:id="1046" w:author="Joao Luiz Cavalcante Ferreira" w:date="2014-01-29T10:20:00Z"/>
          <w:b/>
          <w:bCs/>
        </w:rPr>
      </w:pPr>
    </w:p>
    <w:p w:rsidR="00DD68EC" w:rsidDel="00C2612A" w:rsidRDefault="00DD68EC" w:rsidP="00C9301B">
      <w:pPr>
        <w:jc w:val="both"/>
        <w:rPr>
          <w:del w:id="1047" w:author="Joao Luiz Cavalcante Ferreira" w:date="2014-01-29T10:20:00Z"/>
          <w:b/>
          <w:bCs/>
        </w:rPr>
      </w:pPr>
    </w:p>
    <w:p w:rsidR="00DD68EC" w:rsidDel="00C2612A" w:rsidRDefault="00DD68EC" w:rsidP="00C9301B">
      <w:pPr>
        <w:jc w:val="both"/>
        <w:rPr>
          <w:del w:id="1048" w:author="Joao Luiz Cavalcante Ferreira" w:date="2014-01-29T10:20:00Z"/>
          <w:b/>
          <w:bCs/>
        </w:rPr>
      </w:pPr>
    </w:p>
    <w:p w:rsidR="00A20B1B" w:rsidRPr="003D0AFB" w:rsidRDefault="00A20B1B" w:rsidP="003D0AFB">
      <w:pPr>
        <w:pStyle w:val="Ttulo1"/>
        <w:rPr>
          <w:rFonts w:ascii="Times New Roman" w:hAnsi="Times New Roman"/>
          <w:bCs w:val="0"/>
          <w:color w:val="C00000"/>
          <w:sz w:val="24"/>
          <w:szCs w:val="24"/>
        </w:rPr>
      </w:pPr>
      <w:bookmarkStart w:id="1049" w:name="_Toc377738765"/>
      <w:r w:rsidRPr="003D0AFB">
        <w:rPr>
          <w:rFonts w:ascii="Times New Roman" w:hAnsi="Times New Roman"/>
          <w:bCs w:val="0"/>
          <w:color w:val="C00000"/>
          <w:sz w:val="24"/>
          <w:szCs w:val="24"/>
        </w:rPr>
        <w:t>APRESENTAÇÃO</w:t>
      </w:r>
      <w:bookmarkEnd w:id="1049"/>
    </w:p>
    <w:p w:rsidR="00A20B1B" w:rsidRDefault="00A20B1B" w:rsidP="00C9301B">
      <w:pPr>
        <w:spacing w:before="120" w:after="0" w:line="240" w:lineRule="auto"/>
        <w:ind w:firstLine="1418"/>
        <w:jc w:val="both"/>
        <w:rPr>
          <w:rFonts w:ascii="Arial" w:hAnsi="Arial" w:cs="Arial"/>
          <w:sz w:val="24"/>
          <w:szCs w:val="24"/>
        </w:rPr>
      </w:pPr>
    </w:p>
    <w:p w:rsidR="00006F44" w:rsidRPr="00F01C39" w:rsidRDefault="00006F44">
      <w:pPr>
        <w:autoSpaceDE w:val="0"/>
        <w:autoSpaceDN w:val="0"/>
        <w:adjustRightInd w:val="0"/>
        <w:ind w:firstLine="1134"/>
        <w:jc w:val="both"/>
        <w:rPr>
          <w:ins w:id="1050" w:author="Joao Luiz Cavalcante Ferreira" w:date="2014-01-24T10:41:00Z"/>
        </w:rPr>
        <w:pPrChange w:id="1051" w:author="Joao Luiz Cavalcante Ferreira" w:date="2014-01-24T10:42:00Z">
          <w:pPr>
            <w:pStyle w:val="PargrafodaLista"/>
            <w:numPr>
              <w:numId w:val="2"/>
            </w:numPr>
            <w:autoSpaceDE w:val="0"/>
            <w:autoSpaceDN w:val="0"/>
            <w:adjustRightInd w:val="0"/>
            <w:ind w:left="360" w:hanging="360"/>
          </w:pPr>
        </w:pPrChange>
      </w:pPr>
      <w:ins w:id="1052" w:author="Joao Luiz Cavalcante Ferreira" w:date="2014-01-24T10:41:00Z">
        <w:r w:rsidRPr="00F01C39">
          <w:t>Em cumprimento aos princípios da Administração Pública e demais determinações reguladoras e normativas, o Instituto Federal de Educação, Ciência e Tecnologia do Amazonas- IFAM apresenta suas ações desenvolvidas durante o exercício de 2</w:t>
        </w:r>
        <w:r>
          <w:t>01</w:t>
        </w:r>
      </w:ins>
      <w:ins w:id="1053" w:author="Joao Luiz Cavalcante Ferreira" w:date="2014-01-29T10:20:00Z">
        <w:r w:rsidR="00C2612A">
          <w:t>3</w:t>
        </w:r>
      </w:ins>
      <w:ins w:id="1054" w:author="Joao Luiz Cavalcante Ferreira" w:date="2014-01-24T10:41:00Z">
        <w:r w:rsidRPr="00F01C39">
          <w:t>.</w:t>
        </w:r>
      </w:ins>
    </w:p>
    <w:p w:rsidR="00006F44" w:rsidRPr="00F01C39" w:rsidRDefault="00006F44">
      <w:pPr>
        <w:autoSpaceDE w:val="0"/>
        <w:autoSpaceDN w:val="0"/>
        <w:adjustRightInd w:val="0"/>
        <w:ind w:firstLine="1134"/>
        <w:jc w:val="both"/>
        <w:rPr>
          <w:ins w:id="1055" w:author="Joao Luiz Cavalcante Ferreira" w:date="2014-01-24T10:41:00Z"/>
        </w:rPr>
        <w:pPrChange w:id="1056" w:author="Joao Luiz Cavalcante Ferreira" w:date="2014-01-24T10:42:00Z">
          <w:pPr>
            <w:pStyle w:val="PargrafodaLista"/>
            <w:numPr>
              <w:numId w:val="2"/>
            </w:numPr>
            <w:autoSpaceDE w:val="0"/>
            <w:autoSpaceDN w:val="0"/>
            <w:adjustRightInd w:val="0"/>
            <w:ind w:left="360" w:hanging="360"/>
          </w:pPr>
        </w:pPrChange>
      </w:pPr>
      <w:ins w:id="1057" w:author="Joao Luiz Cavalcante Ferreira" w:date="2014-01-24T10:41:00Z">
        <w:r w:rsidRPr="00F01C39">
          <w:t>O presente Relatório de Gestão e Prestação de Contas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ins>
    </w:p>
    <w:p w:rsidR="00006F44" w:rsidRDefault="00006F44">
      <w:pPr>
        <w:autoSpaceDE w:val="0"/>
        <w:autoSpaceDN w:val="0"/>
        <w:adjustRightInd w:val="0"/>
        <w:ind w:firstLine="1134"/>
        <w:jc w:val="both"/>
        <w:rPr>
          <w:ins w:id="1058" w:author="Joao Luiz Cavalcante Ferreira" w:date="2014-01-24T10:41:00Z"/>
        </w:rPr>
        <w:pPrChange w:id="1059" w:author="Joao Luiz Cavalcante Ferreira" w:date="2014-01-24T10:42:00Z">
          <w:pPr>
            <w:pStyle w:val="PargrafodaLista"/>
            <w:numPr>
              <w:numId w:val="2"/>
            </w:numPr>
            <w:autoSpaceDE w:val="0"/>
            <w:autoSpaceDN w:val="0"/>
            <w:adjustRightInd w:val="0"/>
            <w:ind w:left="360" w:hanging="360"/>
          </w:pPr>
        </w:pPrChange>
      </w:pPr>
      <w:ins w:id="1060" w:author="Joao Luiz Cavalcante Ferreira" w:date="2014-01-24T10:41:00Z">
        <w:r w:rsidRPr="000E3D04">
          <w:rPr>
            <w:highlight w:val="yellow"/>
            <w:rPrChange w:id="1061" w:author="Joao Luiz Cavalcante Ferreira" w:date="2014-01-29T10:38:00Z">
              <w:rPr/>
            </w:rPrChange>
          </w:rPr>
          <w:t>No ano de 201</w:t>
        </w:r>
      </w:ins>
      <w:ins w:id="1062" w:author="Joao Luiz Cavalcante Ferreira" w:date="2014-01-29T10:21:00Z">
        <w:r w:rsidR="00C2612A" w:rsidRPr="000E3D04">
          <w:rPr>
            <w:highlight w:val="yellow"/>
            <w:rPrChange w:id="1063" w:author="Joao Luiz Cavalcante Ferreira" w:date="2014-01-29T10:38:00Z">
              <w:rPr/>
            </w:rPrChange>
          </w:rPr>
          <w:t>3</w:t>
        </w:r>
      </w:ins>
      <w:ins w:id="1064" w:author="Joao Luiz Cavalcante Ferreira" w:date="2014-01-24T10:41:00Z">
        <w:r w:rsidRPr="000E3D04">
          <w:rPr>
            <w:highlight w:val="yellow"/>
            <w:rPrChange w:id="1065" w:author="Joao Luiz Cavalcante Ferreira" w:date="2014-01-29T10:38:00Z">
              <w:rPr/>
            </w:rPrChange>
          </w:rPr>
          <w:t xml:space="preserve"> a Instituição, além das ações nos campi de Manaus e do interior do estado que compõe a expansão fase I e II, continuou em franca atividade expansiva com </w:t>
        </w:r>
      </w:ins>
      <w:ins w:id="1066" w:author="Joao Luiz Cavalcante Ferreira" w:date="2014-01-29T10:22:00Z">
        <w:r w:rsidR="00C2612A" w:rsidRPr="000E3D04">
          <w:rPr>
            <w:highlight w:val="yellow"/>
            <w:rPrChange w:id="1067" w:author="Joao Luiz Cavalcante Ferreira" w:date="2014-01-29T10:38:00Z">
              <w:rPr/>
            </w:rPrChange>
          </w:rPr>
          <w:t xml:space="preserve">as licitações </w:t>
        </w:r>
      </w:ins>
      <w:ins w:id="1068" w:author="Joao Luiz Cavalcante Ferreira" w:date="2014-01-29T10:23:00Z">
        <w:r w:rsidR="00C2612A" w:rsidRPr="000E3D04">
          <w:rPr>
            <w:highlight w:val="yellow"/>
            <w:rPrChange w:id="1069" w:author="Joao Luiz Cavalcante Ferreira" w:date="2014-01-29T10:38:00Z">
              <w:rPr/>
            </w:rPrChange>
          </w:rPr>
          <w:t>de Obras de Engenharia exitosas que culmin</w:t>
        </w:r>
      </w:ins>
      <w:ins w:id="1070" w:author="Joao Luiz Cavalcante Ferreira" w:date="2014-01-29T10:27:00Z">
        <w:r w:rsidR="00C2612A" w:rsidRPr="000E3D04">
          <w:rPr>
            <w:highlight w:val="yellow"/>
            <w:rPrChange w:id="1071" w:author="Joao Luiz Cavalcante Ferreira" w:date="2014-01-29T10:38:00Z">
              <w:rPr/>
            </w:rPrChange>
          </w:rPr>
          <w:t>aram</w:t>
        </w:r>
      </w:ins>
      <w:ins w:id="1072" w:author="Joao Luiz Cavalcante Ferreira" w:date="2014-01-29T10:23:00Z">
        <w:r w:rsidR="00C2612A" w:rsidRPr="000E3D04">
          <w:rPr>
            <w:highlight w:val="yellow"/>
            <w:rPrChange w:id="1073" w:author="Joao Luiz Cavalcante Ferreira" w:date="2014-01-29T10:38:00Z">
              <w:rPr/>
            </w:rPrChange>
          </w:rPr>
          <w:t xml:space="preserve"> nas ordens de Serviços</w:t>
        </w:r>
      </w:ins>
      <w:ins w:id="1074" w:author="Joao Luiz Cavalcante Ferreira" w:date="2014-01-29T10:27:00Z">
        <w:r w:rsidR="000E3D04" w:rsidRPr="000E3D04">
          <w:rPr>
            <w:highlight w:val="yellow"/>
            <w:rPrChange w:id="1075" w:author="Joao Luiz Cavalcante Ferreira" w:date="2014-01-29T10:38:00Z">
              <w:rPr/>
            </w:rPrChange>
          </w:rPr>
          <w:t xml:space="preserve"> autorizando o início da construção</w:t>
        </w:r>
      </w:ins>
      <w:ins w:id="1076" w:author="Joao Luiz Cavalcante Ferreira" w:date="2014-01-29T10:25:00Z">
        <w:r w:rsidR="00C2612A" w:rsidRPr="000E3D04">
          <w:rPr>
            <w:highlight w:val="yellow"/>
            <w:rPrChange w:id="1077" w:author="Joao Luiz Cavalcante Ferreira" w:date="2014-01-29T10:38:00Z">
              <w:rPr/>
            </w:rPrChange>
          </w:rPr>
          <w:t>, que foram lidas em sessão pública n</w:t>
        </w:r>
      </w:ins>
      <w:ins w:id="1078" w:author="Joao Luiz Cavalcante Ferreira" w:date="2014-01-29T10:27:00Z">
        <w:r w:rsidR="000E3D04" w:rsidRPr="000E3D04">
          <w:rPr>
            <w:highlight w:val="yellow"/>
            <w:rPrChange w:id="1079" w:author="Joao Luiz Cavalcante Ferreira" w:date="2014-01-29T10:38:00Z">
              <w:rPr/>
            </w:rPrChange>
          </w:rPr>
          <w:t>o</w:t>
        </w:r>
      </w:ins>
      <w:ins w:id="1080" w:author="Joao Luiz Cavalcante Ferreira" w:date="2014-01-29T10:25:00Z">
        <w:r w:rsidR="00C2612A" w:rsidRPr="000E3D04">
          <w:rPr>
            <w:highlight w:val="yellow"/>
            <w:rPrChange w:id="1081" w:author="Joao Luiz Cavalcante Ferreira" w:date="2014-01-29T10:38:00Z">
              <w:rPr/>
            </w:rPrChange>
          </w:rPr>
          <w:t xml:space="preserve">s plenários das câmaras </w:t>
        </w:r>
        <w:proofErr w:type="gramStart"/>
        <w:r w:rsidR="00C2612A" w:rsidRPr="000E3D04">
          <w:rPr>
            <w:highlight w:val="yellow"/>
            <w:rPrChange w:id="1082" w:author="Joao Luiz Cavalcante Ferreira" w:date="2014-01-29T10:38:00Z">
              <w:rPr/>
            </w:rPrChange>
          </w:rPr>
          <w:t>municipais</w:t>
        </w:r>
      </w:ins>
      <w:ins w:id="1083" w:author="Joao Luiz Cavalcante Ferreira" w:date="2014-01-29T10:23:00Z">
        <w:r w:rsidR="00C2612A" w:rsidRPr="000E3D04">
          <w:rPr>
            <w:highlight w:val="yellow"/>
            <w:rPrChange w:id="1084" w:author="Joao Luiz Cavalcante Ferreira" w:date="2014-01-29T10:38:00Z">
              <w:rPr/>
            </w:rPrChange>
          </w:rPr>
          <w:t xml:space="preserve"> </w:t>
        </w:r>
      </w:ins>
      <w:ins w:id="1085" w:author="Joao Luiz Cavalcante Ferreira" w:date="2014-01-24T10:41:00Z">
        <w:r w:rsidRPr="000E3D04">
          <w:rPr>
            <w:highlight w:val="yellow"/>
            <w:rPrChange w:id="1086" w:author="Joao Luiz Cavalcante Ferreira" w:date="2014-01-29T10:38:00Z">
              <w:rPr/>
            </w:rPrChange>
          </w:rPr>
          <w:t xml:space="preserve"> </w:t>
        </w:r>
      </w:ins>
      <w:ins w:id="1087" w:author="Joao Luiz Cavalcante Ferreira" w:date="2014-01-29T10:28:00Z">
        <w:r w:rsidR="000E3D04" w:rsidRPr="000E3D04">
          <w:rPr>
            <w:highlight w:val="yellow"/>
            <w:rPrChange w:id="1088" w:author="Joao Luiz Cavalcante Ferreira" w:date="2014-01-29T10:38:00Z">
              <w:rPr/>
            </w:rPrChange>
          </w:rPr>
          <w:t>d</w:t>
        </w:r>
      </w:ins>
      <w:ins w:id="1089" w:author="Joao Luiz Cavalcante Ferreira" w:date="2014-01-24T10:41:00Z">
        <w:r w:rsidRPr="000E3D04">
          <w:rPr>
            <w:highlight w:val="yellow"/>
            <w:rPrChange w:id="1090" w:author="Joao Luiz Cavalcante Ferreira" w:date="2014-01-29T10:38:00Z">
              <w:rPr/>
            </w:rPrChange>
          </w:rPr>
          <w:t>os</w:t>
        </w:r>
        <w:proofErr w:type="gramEnd"/>
        <w:r w:rsidRPr="000E3D04">
          <w:rPr>
            <w:highlight w:val="yellow"/>
            <w:rPrChange w:id="1091" w:author="Joao Luiz Cavalcante Ferreira" w:date="2014-01-29T10:38:00Z">
              <w:rPr/>
            </w:rPrChange>
          </w:rPr>
          <w:t xml:space="preserve"> municípios de Itacoatiara, Tefé, Humaitá e Eirunepé onde </w:t>
        </w:r>
      </w:ins>
      <w:ins w:id="1092" w:author="Joao Luiz Cavalcante Ferreira" w:date="2014-01-29T10:28:00Z">
        <w:r w:rsidR="000E3D04" w:rsidRPr="000E3D04">
          <w:rPr>
            <w:highlight w:val="yellow"/>
            <w:rPrChange w:id="1093" w:author="Joao Luiz Cavalcante Ferreira" w:date="2014-01-29T10:38:00Z">
              <w:rPr/>
            </w:rPrChange>
          </w:rPr>
          <w:t>estão sendo</w:t>
        </w:r>
      </w:ins>
      <w:ins w:id="1094" w:author="Joao Luiz Cavalcante Ferreira" w:date="2014-01-24T10:41:00Z">
        <w:r w:rsidRPr="000E3D04">
          <w:rPr>
            <w:highlight w:val="yellow"/>
            <w:rPrChange w:id="1095" w:author="Joao Luiz Cavalcante Ferreira" w:date="2014-01-29T10:38:00Z">
              <w:rPr/>
            </w:rPrChange>
          </w:rPr>
          <w:t xml:space="preserve"> construídos os campi referente a expansão fase III. </w:t>
        </w:r>
      </w:ins>
      <w:ins w:id="1096" w:author="Joao Luiz Cavalcante Ferreira" w:date="2014-01-29T10:31:00Z">
        <w:r w:rsidR="000E3D04" w:rsidRPr="000E3D04">
          <w:rPr>
            <w:highlight w:val="yellow"/>
            <w:rPrChange w:id="1097" w:author="Joao Luiz Cavalcante Ferreira" w:date="2014-01-29T10:38:00Z">
              <w:rPr/>
            </w:rPrChange>
          </w:rPr>
          <w:t xml:space="preserve">Concluiu </w:t>
        </w:r>
      </w:ins>
      <w:ins w:id="1098" w:author="Joao Luiz Cavalcante Ferreira" w:date="2014-01-29T10:33:00Z">
        <w:r w:rsidR="000E3D04" w:rsidRPr="000E3D04">
          <w:rPr>
            <w:highlight w:val="yellow"/>
            <w:rPrChange w:id="1099" w:author="Joao Luiz Cavalcante Ferreira" w:date="2014-01-29T10:38:00Z">
              <w:rPr/>
            </w:rPrChange>
          </w:rPr>
          <w:t>a</w:t>
        </w:r>
      </w:ins>
      <w:ins w:id="1100" w:author="Joao Luiz Cavalcante Ferreira" w:date="2014-01-29T10:31:00Z">
        <w:r w:rsidR="000E3D04" w:rsidRPr="000E3D04">
          <w:rPr>
            <w:highlight w:val="yellow"/>
            <w:rPrChange w:id="1101" w:author="Joao Luiz Cavalcante Ferreira" w:date="2014-01-29T10:38:00Z">
              <w:rPr/>
            </w:rPrChange>
          </w:rPr>
          <w:t xml:space="preserve"> </w:t>
        </w:r>
      </w:ins>
      <w:ins w:id="1102" w:author="Joao Luiz Cavalcante Ferreira" w:date="2014-01-29T10:33:00Z">
        <w:r w:rsidR="000E3D04" w:rsidRPr="000E3D04">
          <w:rPr>
            <w:highlight w:val="yellow"/>
            <w:rPrChange w:id="1103" w:author="Joao Luiz Cavalcante Ferreira" w:date="2014-01-29T10:38:00Z">
              <w:rPr/>
            </w:rPrChange>
          </w:rPr>
          <w:t xml:space="preserve">obra de </w:t>
        </w:r>
      </w:ins>
      <w:ins w:id="1104" w:author="Joao Luiz Cavalcante Ferreira" w:date="2014-01-29T10:31:00Z">
        <w:r w:rsidR="000E3D04" w:rsidRPr="000E3D04">
          <w:rPr>
            <w:highlight w:val="yellow"/>
            <w:rPrChange w:id="1105" w:author="Joao Luiz Cavalcante Ferreira" w:date="2014-01-29T10:38:00Z">
              <w:rPr/>
            </w:rPrChange>
          </w:rPr>
          <w:t>Talude</w:t>
        </w:r>
      </w:ins>
      <w:ins w:id="1106" w:author="Joao Luiz Cavalcante Ferreira" w:date="2014-01-29T10:33:00Z">
        <w:r w:rsidR="000E3D04" w:rsidRPr="000E3D04">
          <w:rPr>
            <w:highlight w:val="yellow"/>
            <w:rPrChange w:id="1107" w:author="Joao Luiz Cavalcante Ferreira" w:date="2014-01-29T10:38:00Z">
              <w:rPr/>
            </w:rPrChange>
          </w:rPr>
          <w:t xml:space="preserve"> do campus Rio </w:t>
        </w:r>
        <w:proofErr w:type="spellStart"/>
        <w:r w:rsidR="000E3D04" w:rsidRPr="000E3D04">
          <w:rPr>
            <w:highlight w:val="yellow"/>
            <w:rPrChange w:id="1108" w:author="Joao Luiz Cavalcante Ferreira" w:date="2014-01-29T10:38:00Z">
              <w:rPr/>
            </w:rPrChange>
          </w:rPr>
          <w:t>Branco</w:t>
        </w:r>
      </w:ins>
      <w:ins w:id="1109" w:author="Joao Luiz Cavalcante Ferreira" w:date="2014-01-24T10:41:00Z">
        <w:r w:rsidRPr="000E3D04">
          <w:rPr>
            <w:highlight w:val="yellow"/>
            <w:rPrChange w:id="1110" w:author="Joao Luiz Cavalcante Ferreira" w:date="2014-01-29T10:38:00Z">
              <w:rPr/>
            </w:rPrChange>
          </w:rPr>
          <w:t>eu</w:t>
        </w:r>
        <w:proofErr w:type="spellEnd"/>
        <w:r w:rsidRPr="000E3D04">
          <w:rPr>
            <w:highlight w:val="yellow"/>
            <w:rPrChange w:id="1111" w:author="Joao Luiz Cavalcante Ferreira" w:date="2014-01-29T10:38:00Z">
              <w:rPr/>
            </w:rPrChange>
          </w:rPr>
          <w:t xml:space="preserve"> continuidade nas obras dos campi do Instituto Federal de Rondônia – IFRO e do Instituto Federal do Acre – IFAC, com muitas dificuldades. O ano também foi marcado pela realização do programa de reestruturação dos </w:t>
        </w:r>
        <w:r w:rsidRPr="000E3D04">
          <w:rPr>
            <w:i/>
            <w:highlight w:val="yellow"/>
            <w:rPrChange w:id="1112" w:author="Joao Luiz Cavalcante Ferreira" w:date="2014-01-29T10:38:00Z">
              <w:rPr>
                <w:i/>
              </w:rPr>
            </w:rPrChange>
          </w:rPr>
          <w:t>Campi</w:t>
        </w:r>
        <w:r w:rsidRPr="000E3D04">
          <w:rPr>
            <w:highlight w:val="yellow"/>
            <w:rPrChange w:id="1113" w:author="Joao Luiz Cavalcante Ferreira" w:date="2014-01-29T10:38:00Z">
              <w:rPr/>
            </w:rPrChange>
          </w:rPr>
          <w:t xml:space="preserve"> Fase I e II, com a construção de piscinas </w:t>
        </w:r>
        <w:proofErr w:type="spellStart"/>
        <w:r w:rsidRPr="000E3D04">
          <w:rPr>
            <w:highlight w:val="yellow"/>
            <w:rPrChange w:id="1114" w:author="Joao Luiz Cavalcante Ferreira" w:date="2014-01-29T10:38:00Z">
              <w:rPr/>
            </w:rPrChange>
          </w:rPr>
          <w:t>semi-olimpica</w:t>
        </w:r>
        <w:proofErr w:type="spellEnd"/>
        <w:r w:rsidRPr="000E3D04">
          <w:rPr>
            <w:highlight w:val="yellow"/>
            <w:rPrChange w:id="1115" w:author="Joao Luiz Cavalcante Ferreira" w:date="2014-01-29T10:38:00Z">
              <w:rPr/>
            </w:rPrChange>
          </w:rPr>
          <w:t>. Foi realizado também, procedimentos licitatório para reforma e construção de alojamentos do Campus São Gabriel da Cachoeira, bem como as obras do Centro de Documentação e Informação (Biblioteca) do Campus Manaus - Zona Leste e Campus Manaus Distrito Industrial.</w:t>
        </w:r>
      </w:ins>
    </w:p>
    <w:p w:rsidR="00006F44" w:rsidRPr="00F01C39" w:rsidRDefault="00006F44">
      <w:pPr>
        <w:autoSpaceDE w:val="0"/>
        <w:autoSpaceDN w:val="0"/>
        <w:adjustRightInd w:val="0"/>
        <w:ind w:firstLine="1134"/>
        <w:jc w:val="both"/>
        <w:rPr>
          <w:ins w:id="1116" w:author="Joao Luiz Cavalcante Ferreira" w:date="2014-01-24T10:41:00Z"/>
        </w:rPr>
        <w:pPrChange w:id="1117" w:author="Joao Luiz Cavalcante Ferreira" w:date="2014-01-24T10:42:00Z">
          <w:pPr>
            <w:pStyle w:val="PargrafodaLista"/>
            <w:numPr>
              <w:numId w:val="2"/>
            </w:numPr>
            <w:autoSpaceDE w:val="0"/>
            <w:autoSpaceDN w:val="0"/>
            <w:adjustRightInd w:val="0"/>
            <w:ind w:left="360" w:hanging="360"/>
          </w:pPr>
        </w:pPrChange>
      </w:pPr>
      <w:ins w:id="1118" w:author="Joao Luiz Cavalcante Ferreira" w:date="2014-01-24T10:41:00Z">
        <w:r w:rsidRPr="00F01C39">
          <w:t>Habitualmente, todas as ações empreendidas pela Instituição acham-se rigorosamente atreladas aos princípios constitucionais da Lei n</w:t>
        </w:r>
        <w:r>
          <w:t>.º</w:t>
        </w:r>
        <w:r w:rsidRPr="00F01C39">
          <w:t xml:space="preserve"> 9.394/96 – das Diretrizes e Bases da Educação Nacional e demais legislações que regem a Educação Profissional e Tecnológica, políticas desenvolvidas pelo Ministério da Educação. </w:t>
        </w:r>
      </w:ins>
    </w:p>
    <w:p w:rsidR="00006F44" w:rsidRDefault="00006F44">
      <w:pPr>
        <w:autoSpaceDE w:val="0"/>
        <w:autoSpaceDN w:val="0"/>
        <w:adjustRightInd w:val="0"/>
        <w:ind w:firstLine="1134"/>
        <w:jc w:val="both"/>
        <w:rPr>
          <w:ins w:id="1119" w:author="Joao Luiz Cavalcante Ferreira" w:date="2014-01-24T10:41:00Z"/>
        </w:rPr>
        <w:pPrChange w:id="1120" w:author="Joao Luiz Cavalcante Ferreira" w:date="2014-01-24T10:42:00Z">
          <w:pPr>
            <w:pStyle w:val="PargrafodaLista"/>
            <w:numPr>
              <w:numId w:val="2"/>
            </w:numPr>
            <w:autoSpaceDE w:val="0"/>
            <w:autoSpaceDN w:val="0"/>
            <w:adjustRightInd w:val="0"/>
            <w:ind w:left="360" w:hanging="360"/>
          </w:pPr>
        </w:pPrChange>
      </w:pPr>
      <w:ins w:id="1121" w:author="Joao Luiz Cavalcante Ferreira" w:date="2014-01-24T10:41:00Z">
        <w:r w:rsidRPr="00F01C39">
          <w:t>Os resultados expostos a seguir ref</w:t>
        </w:r>
        <w:r>
          <w:t>letem o esforço desta gestão e e</w:t>
        </w:r>
        <w:r w:rsidRPr="00F01C39">
          <w:t>xibem a dedicação para promover Educação Profissional de qualidade no continental Estado do Amazonas.</w:t>
        </w:r>
      </w:ins>
    </w:p>
    <w:p w:rsidR="00006F44" w:rsidRPr="00F01C39" w:rsidRDefault="00006F44">
      <w:pPr>
        <w:autoSpaceDE w:val="0"/>
        <w:autoSpaceDN w:val="0"/>
        <w:adjustRightInd w:val="0"/>
        <w:ind w:firstLine="1134"/>
        <w:jc w:val="both"/>
        <w:rPr>
          <w:ins w:id="1122" w:author="Joao Luiz Cavalcante Ferreira" w:date="2014-01-24T10:41:00Z"/>
        </w:rPr>
        <w:pPrChange w:id="1123" w:author="Joao Luiz Cavalcante Ferreira" w:date="2014-01-24T10:42:00Z">
          <w:pPr>
            <w:pStyle w:val="PargrafodaLista"/>
            <w:numPr>
              <w:numId w:val="2"/>
            </w:numPr>
            <w:autoSpaceDE w:val="0"/>
            <w:autoSpaceDN w:val="0"/>
            <w:adjustRightInd w:val="0"/>
            <w:ind w:left="360" w:hanging="360"/>
          </w:pPr>
        </w:pPrChange>
      </w:pPr>
      <w:ins w:id="1124" w:author="Joao Luiz Cavalcante Ferreira" w:date="2014-01-24T10:41:00Z">
        <w:r w:rsidRPr="00006F44">
          <w:rPr>
            <w:sz w:val="23"/>
            <w:szCs w:val="23"/>
            <w:rPrChange w:id="1125" w:author="Joao Luiz Cavalcante Ferreira" w:date="2014-01-24T10:42:00Z">
              <w:rPr/>
            </w:rPrChange>
          </w:rPr>
          <w:t xml:space="preserve">Ressaltamos que os itens referentes às informações sobre a renúncia tributária e gestão de precatórios contidas na Decisão Normativa TCU nº 119 de 18 de janeiro de 2012, não se aplicam à natureza desta UJ. Também, informamos que não são apresentadas informações sobre suprimentos de fundo, relação de empregados terceirizados substituídos em decorrência de concurso público, ou distribuição espacial de bens imóveis de uso </w:t>
        </w:r>
        <w:r w:rsidRPr="00006F44">
          <w:rPr>
            <w:sz w:val="23"/>
            <w:szCs w:val="23"/>
            <w:rPrChange w:id="1126" w:author="Joao Luiz Cavalcante Ferreira" w:date="2014-01-24T10:42:00Z">
              <w:rPr/>
            </w:rPrChange>
          </w:rPr>
          <w:lastRenderedPageBreak/>
          <w:t>especial locados a terceiros, tendo em vista que não existiram ocorrências no exercício de 2012.</w:t>
        </w:r>
      </w:ins>
    </w:p>
    <w:p w:rsidR="00A20B1B" w:rsidRPr="00D450D2" w:rsidDel="00006F44" w:rsidRDefault="00A20B1B" w:rsidP="00C9301B">
      <w:pPr>
        <w:spacing w:before="120" w:after="0" w:line="240" w:lineRule="auto"/>
        <w:ind w:firstLine="1134"/>
        <w:jc w:val="both"/>
        <w:rPr>
          <w:del w:id="1127" w:author="Joao Luiz Cavalcante Ferreira" w:date="2014-01-24T10:41:00Z"/>
          <w:rFonts w:ascii="Times New Roman" w:hAnsi="Times New Roman"/>
          <w:noProof/>
          <w:sz w:val="24"/>
          <w:szCs w:val="24"/>
          <w:lang w:val="en-US"/>
        </w:rPr>
      </w:pPr>
      <w:del w:id="1128" w:author="Joao Luiz Cavalcante Ferreira" w:date="2014-01-24T10:41:00Z">
        <w:r w:rsidRPr="00D450D2" w:rsidDel="00006F44">
          <w:rPr>
            <w:rFonts w:ascii="Times New Roman" w:hAnsi="Times New Roman"/>
            <w:noProof/>
            <w:sz w:val="24"/>
            <w:szCs w:val="24"/>
          </w:rPr>
          <w:delTex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delText>
        </w:r>
        <w:r w:rsidRPr="00D450D2" w:rsidDel="00006F44">
          <w:rPr>
            <w:rFonts w:ascii="Times New Roman" w:hAnsi="Times New Roman"/>
            <w:noProof/>
            <w:sz w:val="24"/>
            <w:szCs w:val="24"/>
            <w:lang w:val="en-US"/>
          </w:rPr>
          <w:delText>Proin pharetra nonummy pede. Mauris et orci. Aenean nec lorem.</w:delText>
        </w:r>
      </w:del>
    </w:p>
    <w:p w:rsidR="00A20B1B" w:rsidRPr="00D450D2" w:rsidDel="00006F44" w:rsidRDefault="00A20B1B" w:rsidP="00C9301B">
      <w:pPr>
        <w:spacing w:before="120" w:after="0" w:line="240" w:lineRule="auto"/>
        <w:ind w:firstLine="1134"/>
        <w:jc w:val="both"/>
        <w:rPr>
          <w:del w:id="1129" w:author="Joao Luiz Cavalcante Ferreira" w:date="2014-01-24T10:41:00Z"/>
          <w:rFonts w:ascii="Times New Roman" w:hAnsi="Times New Roman"/>
          <w:noProof/>
          <w:sz w:val="24"/>
          <w:szCs w:val="24"/>
          <w:lang w:val="en-US"/>
        </w:rPr>
      </w:pPr>
      <w:del w:id="1130" w:author="Joao Luiz Cavalcante Ferreira" w:date="2014-01-24T10:41:00Z">
        <w:r w:rsidRPr="00D450D2" w:rsidDel="00006F44">
          <w:rPr>
            <w:rFonts w:ascii="Times New Roman" w:hAnsi="Times New Roman"/>
            <w:noProof/>
            <w:sz w:val="24"/>
            <w:szCs w:val="24"/>
            <w:lang w:val="en-US"/>
          </w:rPr>
          <w:delText xml:space="preserve">In porttitor. Donec laoreet nonummy augue. </w:delText>
        </w:r>
        <w:r w:rsidRPr="00D450D2" w:rsidDel="00006F44">
          <w:rPr>
            <w:rFonts w:ascii="Times New Roman" w:hAnsi="Times New Roman"/>
            <w:noProof/>
            <w:sz w:val="24"/>
            <w:szCs w:val="24"/>
          </w:rPr>
          <w:delText xml:space="preserve">Suspendisse dui purus, scelerisque at, vulputate vitae, pretium mattis, nunc. </w:delText>
        </w:r>
        <w:r w:rsidRPr="00D450D2" w:rsidDel="00006F44">
          <w:rPr>
            <w:rFonts w:ascii="Times New Roman" w:hAnsi="Times New Roman"/>
            <w:noProof/>
            <w:sz w:val="24"/>
            <w:szCs w:val="24"/>
            <w:lang w:val="en-US"/>
          </w:rPr>
          <w:delText xml:space="preserve">Mauris eget neque at sem venenatis eleifend. Ut nonummy. Fusce aliquet pede non pede. </w:delText>
        </w:r>
        <w:r w:rsidRPr="00D450D2" w:rsidDel="00006F44">
          <w:rPr>
            <w:rFonts w:ascii="Times New Roman" w:hAnsi="Times New Roman"/>
            <w:noProof/>
            <w:sz w:val="24"/>
            <w:szCs w:val="24"/>
          </w:rPr>
          <w:delText xml:space="preserve">Suspendisse dapibus lorem pellentesque magna. Integer nulla. Donec blandit feugiat ligula. </w:delText>
        </w:r>
        <w:r w:rsidRPr="00D450D2" w:rsidDel="00006F44">
          <w:rPr>
            <w:rFonts w:ascii="Times New Roman" w:hAnsi="Times New Roman"/>
            <w:noProof/>
            <w:sz w:val="24"/>
            <w:szCs w:val="24"/>
            <w:lang w:val="en-US"/>
          </w:rPr>
          <w:delText>Donec hendrerit, felis et imperdiet euismod, purus ipsum pretium metus, in lacinia nulla nisl eget sapien.</w:delText>
        </w:r>
      </w:del>
    </w:p>
    <w:p w:rsidR="00A20B1B" w:rsidRPr="00D450D2" w:rsidDel="00006F44" w:rsidRDefault="00A20B1B" w:rsidP="00C9301B">
      <w:pPr>
        <w:spacing w:before="120" w:after="0" w:line="240" w:lineRule="auto"/>
        <w:ind w:firstLine="1134"/>
        <w:jc w:val="both"/>
        <w:rPr>
          <w:del w:id="1131" w:author="Joao Luiz Cavalcante Ferreira" w:date="2014-01-24T10:41:00Z"/>
          <w:rFonts w:ascii="Times New Roman" w:hAnsi="Times New Roman"/>
          <w:noProof/>
          <w:sz w:val="24"/>
          <w:szCs w:val="24"/>
        </w:rPr>
      </w:pPr>
      <w:del w:id="1132" w:author="Joao Luiz Cavalcante Ferreira" w:date="2014-01-24T10:41:00Z">
        <w:r w:rsidRPr="00D450D2" w:rsidDel="00006F44">
          <w:rPr>
            <w:rFonts w:ascii="Times New Roman" w:hAnsi="Times New Roman"/>
            <w:noProof/>
            <w:sz w:val="24"/>
            <w:szCs w:val="24"/>
            <w:lang w:val="en-US"/>
          </w:rPr>
          <w:delText xml:space="preserve">Donec ut est in lectus consequat consequat. </w:delText>
        </w:r>
        <w:r w:rsidRPr="00D450D2" w:rsidDel="00006F44">
          <w:rPr>
            <w:rFonts w:ascii="Times New Roman" w:hAnsi="Times New Roman"/>
            <w:noProof/>
            <w:sz w:val="24"/>
            <w:szCs w:val="24"/>
          </w:rPr>
          <w:delText xml:space="preserve">Etiam eget dui. Aliquam erat volutpat. </w:delText>
        </w:r>
        <w:r w:rsidRPr="00D450D2" w:rsidDel="00006F44">
          <w:rPr>
            <w:rFonts w:ascii="Times New Roman" w:hAnsi="Times New Roman"/>
            <w:noProof/>
            <w:sz w:val="24"/>
            <w:szCs w:val="24"/>
            <w:lang w:val="en-US"/>
          </w:rPr>
          <w:delText xml:space="preserve">Sed at lorem in nunc porta tristique. Proin nec augue. </w:delText>
        </w:r>
        <w:r w:rsidRPr="00D450D2" w:rsidDel="00006F44">
          <w:rPr>
            <w:rFonts w:ascii="Times New Roman" w:hAnsi="Times New Roman"/>
            <w:noProof/>
            <w:sz w:val="24"/>
            <w:szCs w:val="24"/>
          </w:rPr>
          <w:delText>Quisque aliquam tempor magna. Pellentesque habitant morbi tristique senectus et netus et malesuada fames ac turpis egestas. Nunc ac magna. Maecenas odio dolor, vulputate vel, auctor ac, accumsan id, felis. Pellentesque cursus sagittis felis.</w:delText>
        </w:r>
      </w:del>
    </w:p>
    <w:p w:rsidR="00A20B1B" w:rsidRPr="00D450D2" w:rsidDel="00006F44" w:rsidRDefault="00A20B1B" w:rsidP="00C9301B">
      <w:pPr>
        <w:spacing w:before="120" w:after="0" w:line="240" w:lineRule="auto"/>
        <w:ind w:firstLine="1134"/>
        <w:jc w:val="both"/>
        <w:rPr>
          <w:del w:id="1133" w:author="Joao Luiz Cavalcante Ferreira" w:date="2014-01-24T10:41:00Z"/>
          <w:rFonts w:ascii="Times New Roman" w:hAnsi="Times New Roman"/>
          <w:noProof/>
          <w:sz w:val="24"/>
          <w:szCs w:val="24"/>
          <w:lang w:val="en-US"/>
        </w:rPr>
      </w:pPr>
      <w:del w:id="1134" w:author="Joao Luiz Cavalcante Ferreira" w:date="2014-01-24T10:41:00Z">
        <w:r w:rsidRPr="00D450D2" w:rsidDel="00006F44">
          <w:rPr>
            <w:rFonts w:ascii="Times New Roman" w:hAnsi="Times New Roman"/>
            <w:noProof/>
            <w:sz w:val="24"/>
            <w:szCs w:val="24"/>
          </w:rPr>
          <w:delText xml:space="preserve">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w:delText>
        </w:r>
        <w:r w:rsidRPr="00D450D2" w:rsidDel="00006F44">
          <w:rPr>
            <w:rFonts w:ascii="Times New Roman" w:hAnsi="Times New Roman"/>
            <w:noProof/>
            <w:sz w:val="24"/>
            <w:szCs w:val="24"/>
            <w:lang w:val="en-US"/>
          </w:rPr>
          <w:delText>Donec elit est, consectetuer eget, consequat quis, tempus quis, wisi.</w:delText>
        </w:r>
      </w:del>
    </w:p>
    <w:p w:rsidR="00A20B1B" w:rsidRPr="00D450D2" w:rsidDel="00006F44" w:rsidRDefault="00A20B1B" w:rsidP="00C9301B">
      <w:pPr>
        <w:spacing w:before="120" w:after="0" w:line="240" w:lineRule="auto"/>
        <w:ind w:firstLine="1134"/>
        <w:jc w:val="both"/>
        <w:rPr>
          <w:del w:id="1135" w:author="Joao Luiz Cavalcante Ferreira" w:date="2014-01-24T10:41:00Z"/>
          <w:rFonts w:ascii="Times New Roman" w:hAnsi="Times New Roman"/>
          <w:noProof/>
          <w:sz w:val="24"/>
          <w:szCs w:val="24"/>
        </w:rPr>
      </w:pPr>
      <w:del w:id="1136" w:author="Joao Luiz Cavalcante Ferreira" w:date="2014-01-24T10:41:00Z">
        <w:r w:rsidRPr="00D450D2" w:rsidDel="00006F44">
          <w:rPr>
            <w:rFonts w:ascii="Times New Roman" w:hAnsi="Times New Roman"/>
            <w:noProof/>
            <w:sz w:val="24"/>
            <w:szCs w:val="24"/>
            <w:lang w:val="en-US"/>
          </w:rPr>
          <w:delText xml:space="preserve">In in nunc. Class aptent taciti sociosqu ad litora torquent per conubia nostra, per inceptos hymenaeos. Donec ullamcorper fringilla eros. Fusce in sapien eu purus dapibus commodo. </w:delText>
        </w:r>
        <w:r w:rsidRPr="00D450D2" w:rsidDel="00006F44">
          <w:rPr>
            <w:rFonts w:ascii="Times New Roman" w:hAnsi="Times New Roman"/>
            <w:noProof/>
            <w:sz w:val="24"/>
            <w:szCs w:val="24"/>
          </w:rPr>
          <w:delText>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delText>
        </w:r>
      </w:del>
    </w:p>
    <w:p w:rsidR="00A20B1B" w:rsidRPr="00D450D2" w:rsidDel="00006F44" w:rsidRDefault="00A20B1B" w:rsidP="00C9301B">
      <w:pPr>
        <w:spacing w:before="120" w:after="0" w:line="240" w:lineRule="auto"/>
        <w:ind w:firstLine="1134"/>
        <w:jc w:val="both"/>
        <w:rPr>
          <w:del w:id="1137" w:author="Joao Luiz Cavalcante Ferreira" w:date="2014-01-24T10:41:00Z"/>
          <w:rFonts w:ascii="Times New Roman" w:hAnsi="Times New Roman"/>
          <w:noProof/>
          <w:sz w:val="24"/>
          <w:szCs w:val="24"/>
        </w:rPr>
      </w:pPr>
      <w:del w:id="1138" w:author="Joao Luiz Cavalcante Ferreira" w:date="2014-01-24T10:41:00Z">
        <w:r w:rsidRPr="00D450D2" w:rsidDel="00006F44">
          <w:rPr>
            <w:rFonts w:ascii="Times New Roman" w:hAnsi="Times New Roman"/>
            <w:noProof/>
            <w:sz w:val="24"/>
            <w:szCs w:val="24"/>
            <w:lang w:val="en-US"/>
          </w:rPr>
          <w:delText xml:space="preserve">Ut tincidunt volutpat urna. Mauris eleifend nulla eget mauris. </w:delText>
        </w:r>
        <w:r w:rsidRPr="00D450D2" w:rsidDel="00006F44">
          <w:rPr>
            <w:rFonts w:ascii="Times New Roman" w:hAnsi="Times New Roman"/>
            <w:noProof/>
            <w:sz w:val="24"/>
            <w:szCs w:val="24"/>
          </w:rPr>
          <w:delText>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delText>
        </w:r>
      </w:del>
    </w:p>
    <w:p w:rsidR="00A20B1B" w:rsidRPr="00D450D2" w:rsidDel="00006F44" w:rsidRDefault="00A20B1B" w:rsidP="00C9301B">
      <w:pPr>
        <w:spacing w:before="120" w:after="0" w:line="240" w:lineRule="auto"/>
        <w:ind w:firstLine="1134"/>
        <w:jc w:val="both"/>
        <w:rPr>
          <w:del w:id="1139" w:author="Joao Luiz Cavalcante Ferreira" w:date="2014-01-24T10:41:00Z"/>
          <w:rFonts w:ascii="Times New Roman" w:hAnsi="Times New Roman"/>
          <w:noProof/>
          <w:sz w:val="24"/>
          <w:szCs w:val="24"/>
        </w:rPr>
      </w:pPr>
      <w:del w:id="1140" w:author="Joao Luiz Cavalcante Ferreira" w:date="2014-01-24T10:41:00Z">
        <w:r w:rsidRPr="00D450D2" w:rsidDel="00006F44">
          <w:rPr>
            <w:rFonts w:ascii="Times New Roman" w:hAnsi="Times New Roman"/>
            <w:noProof/>
            <w:sz w:val="24"/>
            <w:szCs w:val="24"/>
          </w:rPr>
          <w:delText>Quisque ornare placerat risus. Ut molestie magna at mi. Integer aliquet mauris et nibh. Ut mattis ligula posuere velit. Nunc sagittis. Curabitur varius fringilla nisl. Duis pretium mi euismod erat. Maecenas id augue. Nam vulputate. Duis a quam non neque lobortis malesuada.</w:delText>
        </w:r>
      </w:del>
    </w:p>
    <w:p w:rsidR="00D450D2" w:rsidRDefault="003B3509" w:rsidP="00745FE7">
      <w:pPr>
        <w:pStyle w:val="Ttulo1"/>
        <w:numPr>
          <w:ilvl w:val="0"/>
          <w:numId w:val="2"/>
        </w:numPr>
        <w:ind w:left="284" w:hanging="284"/>
        <w:jc w:val="both"/>
        <w:rPr>
          <w:ins w:id="1141" w:author="Joao Luiz Cavalcante Ferreira" w:date="2014-01-29T16:00:00Z"/>
          <w:rFonts w:ascii="Times New Roman" w:hAnsi="Times New Roman"/>
          <w:noProof/>
          <w:sz w:val="24"/>
          <w:szCs w:val="24"/>
        </w:rPr>
      </w:pPr>
      <w:bookmarkStart w:id="1142" w:name="_Toc377738766"/>
      <w:r>
        <w:rPr>
          <w:rFonts w:ascii="Times New Roman" w:hAnsi="Times New Roman"/>
          <w:noProof/>
          <w:sz w:val="24"/>
          <w:szCs w:val="24"/>
        </w:rPr>
        <w:t>IDENTIFICAÇÃO E ATRIBUTOS DAS UNIDADES CUJAS GESTÕES COMPÕEM O RELATÓRIO</w:t>
      </w:r>
      <w:bookmarkEnd w:id="1142"/>
    </w:p>
    <w:p w:rsidR="002018BD" w:rsidRPr="00A409A6" w:rsidRDefault="002018BD">
      <w:pPr>
        <w:tabs>
          <w:tab w:val="left" w:pos="709"/>
          <w:tab w:val="left" w:pos="3119"/>
        </w:tabs>
        <w:spacing w:before="75" w:after="75"/>
        <w:ind w:firstLine="851"/>
        <w:jc w:val="both"/>
        <w:rPr>
          <w:ins w:id="1143" w:author="Joao Luiz Cavalcante Ferreira" w:date="2014-01-29T16:00:00Z"/>
          <w:rFonts w:ascii="Times New Roman" w:hAnsi="Times New Roman"/>
          <w:sz w:val="24"/>
          <w:szCs w:val="24"/>
          <w:rPrChange w:id="1144" w:author="Joao Luiz Cavalcante Ferreira" w:date="2014-02-05T16:54:00Z">
            <w:rPr>
              <w:ins w:id="1145" w:author="Joao Luiz Cavalcante Ferreira" w:date="2014-01-29T16:00:00Z"/>
            </w:rPr>
          </w:rPrChange>
        </w:rPr>
        <w:pPrChange w:id="1146" w:author="Joao Luiz Cavalcante Ferreira" w:date="2014-01-29T16:00:00Z">
          <w:pPr>
            <w:pStyle w:val="PargrafodaLista"/>
            <w:numPr>
              <w:numId w:val="2"/>
            </w:numPr>
            <w:tabs>
              <w:tab w:val="left" w:pos="709"/>
              <w:tab w:val="left" w:pos="3119"/>
            </w:tabs>
            <w:spacing w:before="75" w:after="75"/>
            <w:ind w:left="360" w:hanging="360"/>
          </w:pPr>
        </w:pPrChange>
      </w:pPr>
      <w:ins w:id="1147" w:author="Joao Luiz Cavalcante Ferreira" w:date="2014-01-29T16:00:00Z">
        <w:r w:rsidRPr="00A409A6">
          <w:rPr>
            <w:rFonts w:ascii="Times New Roman" w:hAnsi="Times New Roman"/>
            <w:sz w:val="24"/>
            <w:szCs w:val="24"/>
            <w:rPrChange w:id="1148" w:author="Joao Luiz Cavalcante Ferreira" w:date="2014-02-05T16:54:00Z">
              <w:rPr/>
            </w:rPrChange>
          </w:rPr>
          <w:t xml:space="preserve">Este capítulo tem como objetivo identificar o IFAM em aspectos orçamentários e de gestão. O subitem 1.1 trata da identificação da unidade jurisdicionada, </w:t>
        </w:r>
        <w:proofErr w:type="gramStart"/>
        <w:r w:rsidRPr="00A409A6">
          <w:rPr>
            <w:rFonts w:ascii="Times New Roman" w:hAnsi="Times New Roman"/>
            <w:sz w:val="24"/>
            <w:szCs w:val="24"/>
            <w:rPrChange w:id="1149" w:author="Joao Luiz Cavalcante Ferreira" w:date="2014-02-05T16:54:00Z">
              <w:rPr/>
            </w:rPrChange>
          </w:rPr>
          <w:t>informando  os</w:t>
        </w:r>
        <w:proofErr w:type="gramEnd"/>
        <w:r w:rsidRPr="00A409A6">
          <w:rPr>
            <w:rFonts w:ascii="Times New Roman" w:hAnsi="Times New Roman"/>
            <w:sz w:val="24"/>
            <w:szCs w:val="24"/>
            <w:rPrChange w:id="1150" w:author="Joao Luiz Cavalcante Ferreira" w:date="2014-02-05T16:54:00Z">
              <w:rPr/>
            </w:rPrChange>
          </w:rPr>
          <w:t xml:space="preserve"> códigos SIAFI, SIORG e Unidades Gestoras das unidades.</w:t>
        </w:r>
      </w:ins>
    </w:p>
    <w:p w:rsidR="002018BD" w:rsidRPr="00A409A6" w:rsidRDefault="002018BD">
      <w:pPr>
        <w:tabs>
          <w:tab w:val="left" w:pos="709"/>
          <w:tab w:val="left" w:pos="3119"/>
        </w:tabs>
        <w:spacing w:before="75" w:after="75"/>
        <w:ind w:firstLine="851"/>
        <w:jc w:val="both"/>
        <w:rPr>
          <w:ins w:id="1151" w:author="Joao Luiz Cavalcante Ferreira" w:date="2014-01-29T16:00:00Z"/>
          <w:rFonts w:ascii="Times New Roman" w:hAnsi="Times New Roman"/>
          <w:sz w:val="24"/>
          <w:szCs w:val="24"/>
          <w:rPrChange w:id="1152" w:author="Joao Luiz Cavalcante Ferreira" w:date="2014-02-05T16:54:00Z">
            <w:rPr>
              <w:ins w:id="1153" w:author="Joao Luiz Cavalcante Ferreira" w:date="2014-01-29T16:00:00Z"/>
            </w:rPr>
          </w:rPrChange>
        </w:rPr>
        <w:pPrChange w:id="1154" w:author="Joao Luiz Cavalcante Ferreira" w:date="2014-01-29T16:00:00Z">
          <w:pPr>
            <w:pStyle w:val="PargrafodaLista"/>
            <w:numPr>
              <w:numId w:val="2"/>
            </w:numPr>
            <w:tabs>
              <w:tab w:val="left" w:pos="709"/>
              <w:tab w:val="left" w:pos="3119"/>
            </w:tabs>
            <w:spacing w:before="75" w:after="75"/>
            <w:ind w:left="360" w:hanging="360"/>
          </w:pPr>
        </w:pPrChange>
      </w:pPr>
      <w:ins w:id="1155" w:author="Joao Luiz Cavalcante Ferreira" w:date="2014-01-29T16:00:00Z">
        <w:r w:rsidRPr="00A409A6">
          <w:rPr>
            <w:rFonts w:ascii="Times New Roman" w:hAnsi="Times New Roman"/>
            <w:sz w:val="24"/>
            <w:szCs w:val="24"/>
            <w:rPrChange w:id="1156" w:author="Joao Luiz Cavalcante Ferreira" w:date="2014-02-05T16:54:00Z">
              <w:rPr/>
            </w:rPrChange>
          </w:rPr>
          <w:t xml:space="preserve">Os subitens seguintes apresentam o IFAM em aspectos de gestão, informando a finalidade e competências institucionais (1.2), o organograma funcional (1.3), os macroprocessos finalísticos (1.4), e por fim, as instituições parceiras da gestão. </w:t>
        </w:r>
      </w:ins>
    </w:p>
    <w:p w:rsidR="002018BD" w:rsidRPr="002018BD" w:rsidRDefault="002018BD">
      <w:pPr>
        <w:rPr>
          <w:rPrChange w:id="1157" w:author="Joao Luiz Cavalcante Ferreira" w:date="2014-01-29T16:00:00Z">
            <w:rPr>
              <w:rFonts w:ascii="Times New Roman" w:hAnsi="Times New Roman"/>
              <w:noProof/>
              <w:sz w:val="24"/>
              <w:szCs w:val="24"/>
            </w:rPr>
          </w:rPrChange>
        </w:rPr>
        <w:pPrChange w:id="1158" w:author="Joao Luiz Cavalcante Ferreira" w:date="2014-01-29T16:00:00Z">
          <w:pPr>
            <w:pStyle w:val="Ttulo1"/>
            <w:numPr>
              <w:numId w:val="2"/>
            </w:numPr>
            <w:ind w:left="284" w:hanging="284"/>
            <w:jc w:val="both"/>
          </w:pPr>
        </w:pPrChange>
      </w:pPr>
    </w:p>
    <w:p w:rsidR="003B3509" w:rsidRPr="00241617" w:rsidRDefault="00FA3842">
      <w:pPr>
        <w:pStyle w:val="Ttulo2"/>
        <w:numPr>
          <w:ilvl w:val="1"/>
          <w:numId w:val="12"/>
        </w:numPr>
        <w:jc w:val="both"/>
        <w:rPr>
          <w:ins w:id="1159" w:author="Joao Luiz Cavalcante Ferreira" w:date="2014-01-29T11:36:00Z"/>
          <w:rFonts w:ascii="Times New Roman" w:hAnsi="Times New Roman"/>
          <w:i w:val="0"/>
          <w:noProof/>
          <w:sz w:val="24"/>
          <w:szCs w:val="24"/>
          <w:rPrChange w:id="1160" w:author="Joao Luiz Cavalcante Ferreira" w:date="2014-02-05T16:56:00Z">
            <w:rPr>
              <w:ins w:id="1161" w:author="Joao Luiz Cavalcante Ferreira" w:date="2014-01-29T11:36:00Z"/>
              <w:rFonts w:ascii="Times New Roman" w:hAnsi="Times New Roman"/>
              <w:b w:val="0"/>
              <w:i w:val="0"/>
              <w:noProof/>
              <w:sz w:val="24"/>
              <w:szCs w:val="24"/>
            </w:rPr>
          </w:rPrChange>
        </w:rPr>
        <w:pPrChange w:id="1162" w:author="Joao Luiz Cavalcante Ferreira" w:date="2014-01-29T11:36:00Z">
          <w:pPr>
            <w:pStyle w:val="Ttulo2"/>
            <w:jc w:val="both"/>
          </w:pPr>
        </w:pPrChange>
      </w:pPr>
      <w:bookmarkStart w:id="1163" w:name="_Toc377738767"/>
      <w:bookmarkStart w:id="1164" w:name="_GoBack"/>
      <w:del w:id="1165" w:author="Joao Luiz Cavalcante Ferreira" w:date="2014-01-29T11:36:00Z">
        <w:r w:rsidRPr="00241617" w:rsidDel="002A2E67">
          <w:rPr>
            <w:rFonts w:ascii="Times New Roman" w:hAnsi="Times New Roman"/>
            <w:i w:val="0"/>
            <w:noProof/>
            <w:sz w:val="24"/>
            <w:szCs w:val="24"/>
            <w:rPrChange w:id="1166" w:author="Joao Luiz Cavalcante Ferreira" w:date="2014-02-05T16:56:00Z">
              <w:rPr>
                <w:rFonts w:ascii="Times New Roman" w:hAnsi="Times New Roman"/>
                <w:b w:val="0"/>
                <w:i w:val="0"/>
                <w:noProof/>
                <w:sz w:val="24"/>
                <w:szCs w:val="24"/>
              </w:rPr>
            </w:rPrChange>
          </w:rPr>
          <w:delText xml:space="preserve">1.1 </w:delText>
        </w:r>
      </w:del>
      <w:r w:rsidR="003B3509" w:rsidRPr="00241617">
        <w:rPr>
          <w:rFonts w:ascii="Times New Roman" w:hAnsi="Times New Roman"/>
          <w:i w:val="0"/>
          <w:noProof/>
          <w:sz w:val="24"/>
          <w:szCs w:val="24"/>
          <w:rPrChange w:id="1167" w:author="Joao Luiz Cavalcante Ferreira" w:date="2014-02-05T16:56:00Z">
            <w:rPr>
              <w:rFonts w:ascii="Times New Roman" w:hAnsi="Times New Roman"/>
              <w:b w:val="0"/>
              <w:i w:val="0"/>
              <w:noProof/>
              <w:sz w:val="24"/>
              <w:szCs w:val="24"/>
            </w:rPr>
          </w:rPrChange>
        </w:rPr>
        <w:t>Identificação da unidade</w:t>
      </w:r>
      <w:bookmarkEnd w:id="1163"/>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168" w:author="Joao Luiz Cavalcante Ferreira" w:date="2014-01-29T16:06:00Z">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2680"/>
        <w:gridCol w:w="408"/>
        <w:gridCol w:w="583"/>
        <w:gridCol w:w="251"/>
        <w:gridCol w:w="671"/>
        <w:gridCol w:w="356"/>
        <w:gridCol w:w="229"/>
        <w:gridCol w:w="22"/>
        <w:gridCol w:w="693"/>
        <w:gridCol w:w="303"/>
        <w:gridCol w:w="292"/>
        <w:gridCol w:w="300"/>
        <w:gridCol w:w="405"/>
        <w:gridCol w:w="1271"/>
        <w:gridCol w:w="10"/>
        <w:tblGridChange w:id="1169">
          <w:tblGrid>
            <w:gridCol w:w="75"/>
            <w:gridCol w:w="2608"/>
            <w:gridCol w:w="72"/>
            <w:gridCol w:w="340"/>
            <w:gridCol w:w="651"/>
            <w:gridCol w:w="190"/>
            <w:gridCol w:w="662"/>
            <w:gridCol w:w="70"/>
            <w:gridCol w:w="297"/>
            <w:gridCol w:w="247"/>
            <w:gridCol w:w="41"/>
            <w:gridCol w:w="646"/>
            <w:gridCol w:w="69"/>
            <w:gridCol w:w="251"/>
            <w:gridCol w:w="293"/>
            <w:gridCol w:w="351"/>
            <w:gridCol w:w="338"/>
            <w:gridCol w:w="67"/>
            <w:gridCol w:w="1206"/>
            <w:gridCol w:w="20"/>
            <w:gridCol w:w="45"/>
          </w:tblGrid>
        </w:tblGridChange>
      </w:tblGrid>
      <w:tr w:rsidR="002A2E67" w:rsidRPr="00EF5DAF" w:rsidTr="00562D7E">
        <w:trPr>
          <w:gridAfter w:val="1"/>
          <w:wAfter w:w="6" w:type="pct"/>
          <w:jc w:val="center"/>
          <w:ins w:id="1170" w:author="Joao Luiz Cavalcante Ferreira" w:date="2014-01-29T11:36:00Z"/>
          <w:trPrChange w:id="1171" w:author="Joao Luiz Cavalcante Ferreira" w:date="2014-01-29T16:06:00Z">
            <w:trPr>
              <w:gridAfter w:val="1"/>
              <w:jc w:val="center"/>
            </w:trPr>
          </w:trPrChange>
        </w:trPr>
        <w:tc>
          <w:tcPr>
            <w:tcW w:w="4994" w:type="pct"/>
            <w:gridSpan w:val="14"/>
            <w:tcBorders>
              <w:top w:val="nil"/>
              <w:left w:val="nil"/>
              <w:bottom w:val="single" w:sz="4" w:space="0" w:color="auto"/>
              <w:right w:val="nil"/>
            </w:tcBorders>
            <w:shd w:val="clear" w:color="auto" w:fill="auto"/>
            <w:noWrap/>
            <w:vAlign w:val="center"/>
            <w:hideMark/>
            <w:tcPrChange w:id="1172" w:author="Joao Luiz Cavalcante Ferreira" w:date="2014-01-29T16:06:00Z">
              <w:tcPr>
                <w:tcW w:w="5000" w:type="pct"/>
                <w:gridSpan w:val="20"/>
                <w:tcBorders>
                  <w:top w:val="nil"/>
                  <w:left w:val="nil"/>
                  <w:bottom w:val="single" w:sz="4" w:space="0" w:color="auto"/>
                  <w:right w:val="nil"/>
                </w:tcBorders>
                <w:shd w:val="clear" w:color="auto" w:fill="auto"/>
                <w:noWrap/>
                <w:vAlign w:val="center"/>
                <w:hideMark/>
              </w:tcPr>
            </w:tcPrChange>
          </w:tcPr>
          <w:p w:rsidR="002A2E67" w:rsidRPr="00EF5DAF" w:rsidRDefault="002A2E67">
            <w:pPr>
              <w:pStyle w:val="Epgrafe"/>
              <w:outlineLvl w:val="2"/>
              <w:rPr>
                <w:ins w:id="1173" w:author="Joao Luiz Cavalcante Ferreira" w:date="2014-01-29T11:36:00Z"/>
                <w:rPrChange w:id="1174" w:author="Joao Luiz Cavalcante Ferreira" w:date="2014-02-05T16:56:00Z">
                  <w:rPr>
                    <w:ins w:id="1175" w:author="Joao Luiz Cavalcante Ferreira" w:date="2014-01-29T11:36:00Z"/>
                  </w:rPr>
                </w:rPrChange>
              </w:rPr>
              <w:pPrChange w:id="1176" w:author="Joao Luiz Cavalcante Ferreira" w:date="2014-01-29T16:07:00Z">
                <w:pPr>
                  <w:pStyle w:val="Epgrafe"/>
                </w:pPr>
              </w:pPrChange>
            </w:pPr>
            <w:bookmarkStart w:id="1177" w:name="_Toc329279886"/>
            <w:bookmarkEnd w:id="1164"/>
            <w:ins w:id="1178" w:author="Joao Luiz Cavalcante Ferreira" w:date="2014-01-29T11:36:00Z">
              <w:r w:rsidRPr="00EF5DAF">
                <w:rPr>
                  <w:rPrChange w:id="1179" w:author="Joao Luiz Cavalcante Ferreira" w:date="2014-02-05T16:56:00Z">
                    <w:rPr/>
                  </w:rPrChange>
                </w:rPr>
                <w:t xml:space="preserve">Quadro 1 - Identificação da UJ – Relatório de Gestão </w:t>
              </w:r>
            </w:ins>
            <w:bookmarkEnd w:id="1177"/>
            <w:ins w:id="1180" w:author="Joao Luiz Cavalcante Ferreira" w:date="2014-01-29T11:38:00Z">
              <w:r w:rsidRPr="00EF5DAF">
                <w:rPr>
                  <w:rPrChange w:id="1181" w:author="Joao Luiz Cavalcante Ferreira" w:date="2014-02-05T16:56:00Z">
                    <w:rPr/>
                  </w:rPrChange>
                </w:rPr>
                <w:t>INDIVIDUAL</w:t>
              </w:r>
            </w:ins>
          </w:p>
        </w:tc>
      </w:tr>
      <w:tr w:rsidR="002A2E67" w:rsidRPr="00EF5DAF" w:rsidTr="00562D7E">
        <w:trPr>
          <w:gridAfter w:val="1"/>
          <w:wAfter w:w="6" w:type="pct"/>
          <w:jc w:val="center"/>
          <w:ins w:id="1182" w:author="Joao Luiz Cavalcante Ferreira" w:date="2014-01-29T11:36:00Z"/>
          <w:trPrChange w:id="1183"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Change w:id="1184"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vAlign w:val="center"/>
                <w:hideMark/>
              </w:tcPr>
            </w:tcPrChange>
          </w:tcPr>
          <w:p w:rsidR="002A2E67" w:rsidRPr="00EF5DAF" w:rsidRDefault="002A2E67">
            <w:pPr>
              <w:tabs>
                <w:tab w:val="left" w:pos="3119"/>
              </w:tabs>
              <w:spacing w:after="0" w:line="246" w:lineRule="auto"/>
              <w:jc w:val="center"/>
              <w:rPr>
                <w:ins w:id="1185" w:author="Joao Luiz Cavalcante Ferreira" w:date="2014-01-29T11:36:00Z"/>
                <w:rFonts w:ascii="Times New Roman" w:hAnsi="Times New Roman"/>
                <w:color w:val="000000"/>
                <w:sz w:val="20"/>
                <w:szCs w:val="20"/>
                <w:lang w:eastAsia="pt-BR"/>
                <w:rPrChange w:id="1186" w:author="Joao Luiz Cavalcante Ferreira" w:date="2014-02-05T16:56:00Z">
                  <w:rPr>
                    <w:ins w:id="1187" w:author="Joao Luiz Cavalcante Ferreira" w:date="2014-01-29T11:36:00Z"/>
                    <w:b/>
                    <w:caps/>
                    <w:color w:val="000000"/>
                    <w:sz w:val="20"/>
                    <w:szCs w:val="20"/>
                  </w:rPr>
                </w:rPrChange>
              </w:rPr>
              <w:pPrChange w:id="1188" w:author="Joao Luiz Cavalcante Ferreira" w:date="2014-01-29T11:37:00Z">
                <w:pPr>
                  <w:tabs>
                    <w:tab w:val="left" w:pos="3119"/>
                  </w:tabs>
                  <w:spacing w:line="246" w:lineRule="auto"/>
                  <w:jc w:val="center"/>
                </w:pPr>
              </w:pPrChange>
            </w:pPr>
            <w:ins w:id="1189" w:author="Joao Luiz Cavalcante Ferreira" w:date="2014-01-29T11:36:00Z">
              <w:r w:rsidRPr="00EF5DAF">
                <w:rPr>
                  <w:rFonts w:ascii="Times New Roman" w:hAnsi="Times New Roman"/>
                  <w:color w:val="000000"/>
                  <w:sz w:val="20"/>
                  <w:szCs w:val="20"/>
                  <w:lang w:eastAsia="pt-BR"/>
                  <w:rPrChange w:id="1190" w:author="Joao Luiz Cavalcante Ferreira" w:date="2014-02-05T16:56:00Z">
                    <w:rPr>
                      <w:b/>
                      <w:color w:val="000000"/>
                      <w:sz w:val="20"/>
                      <w:szCs w:val="20"/>
                    </w:rPr>
                  </w:rPrChange>
                </w:rPr>
                <w:t>Poder e Órgão de Vinculação</w:t>
              </w:r>
            </w:ins>
          </w:p>
        </w:tc>
      </w:tr>
      <w:tr w:rsidR="002A2E67" w:rsidRPr="00EF5DAF" w:rsidTr="00562D7E">
        <w:trPr>
          <w:gridAfter w:val="1"/>
          <w:wAfter w:w="6" w:type="pct"/>
          <w:jc w:val="center"/>
          <w:ins w:id="1191" w:author="Joao Luiz Cavalcante Ferreira" w:date="2014-01-29T11:36:00Z"/>
          <w:trPrChange w:id="1192"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Change w:id="1193"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Pr="00EF5DAF" w:rsidRDefault="002A2E67">
            <w:pPr>
              <w:tabs>
                <w:tab w:val="left" w:pos="3119"/>
              </w:tabs>
              <w:spacing w:after="0" w:line="246" w:lineRule="auto"/>
              <w:jc w:val="center"/>
              <w:rPr>
                <w:ins w:id="1194" w:author="Joao Luiz Cavalcante Ferreira" w:date="2014-01-29T11:36:00Z"/>
                <w:rFonts w:ascii="Times New Roman" w:hAnsi="Times New Roman"/>
                <w:color w:val="000000"/>
                <w:sz w:val="20"/>
                <w:szCs w:val="20"/>
                <w:lang w:eastAsia="pt-BR"/>
                <w:rPrChange w:id="1195" w:author="Joao Luiz Cavalcante Ferreira" w:date="2014-02-05T16:56:00Z">
                  <w:rPr>
                    <w:ins w:id="1196" w:author="Joao Luiz Cavalcante Ferreira" w:date="2014-01-29T11:36:00Z"/>
                    <w:b/>
                    <w:color w:val="000000"/>
                    <w:sz w:val="20"/>
                    <w:szCs w:val="20"/>
                  </w:rPr>
                </w:rPrChange>
              </w:rPr>
              <w:pPrChange w:id="1197" w:author="Joao Luiz Cavalcante Ferreira" w:date="2014-01-29T11:37:00Z">
                <w:pPr>
                  <w:tabs>
                    <w:tab w:val="left" w:pos="3119"/>
                  </w:tabs>
                  <w:spacing w:line="246" w:lineRule="auto"/>
                </w:pPr>
              </w:pPrChange>
            </w:pPr>
            <w:ins w:id="1198" w:author="Joao Luiz Cavalcante Ferreira" w:date="2014-01-29T11:36:00Z">
              <w:r w:rsidRPr="00EF5DAF">
                <w:rPr>
                  <w:rFonts w:ascii="Times New Roman" w:hAnsi="Times New Roman"/>
                  <w:color w:val="000000"/>
                  <w:sz w:val="20"/>
                  <w:szCs w:val="20"/>
                  <w:lang w:eastAsia="pt-BR"/>
                  <w:rPrChange w:id="1199" w:author="Joao Luiz Cavalcante Ferreira" w:date="2014-02-05T16:56:00Z">
                    <w:rPr>
                      <w:b/>
                      <w:color w:val="000000"/>
                      <w:sz w:val="20"/>
                      <w:szCs w:val="20"/>
                    </w:rPr>
                  </w:rPrChange>
                </w:rPr>
                <w:t>Poder: Executivo</w:t>
              </w:r>
            </w:ins>
          </w:p>
        </w:tc>
      </w:tr>
      <w:tr w:rsidR="002A2E67" w:rsidRPr="00EF5DAF" w:rsidTr="00562D7E">
        <w:trPr>
          <w:gridAfter w:val="1"/>
          <w:wAfter w:w="6" w:type="pct"/>
          <w:jc w:val="center"/>
          <w:ins w:id="1200" w:author="Joao Luiz Cavalcante Ferreira" w:date="2014-01-29T11:36:00Z"/>
          <w:trPrChange w:id="1201" w:author="Joao Luiz Cavalcante Ferreira" w:date="2014-01-29T16:06:00Z">
            <w:trPr>
              <w:gridAfter w:val="1"/>
              <w:jc w:val="center"/>
            </w:trPr>
          </w:trPrChange>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Change w:id="1202" w:author="Joao Luiz Cavalcante Ferreira" w:date="2014-01-29T16:06:00Z">
              <w:tcPr>
                <w:tcW w:w="3797" w:type="pct"/>
                <w:gridSpan w:val="15"/>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Pr="00EF5DAF" w:rsidRDefault="002A2E67">
            <w:pPr>
              <w:tabs>
                <w:tab w:val="left" w:pos="3119"/>
              </w:tabs>
              <w:spacing w:after="0" w:line="246" w:lineRule="auto"/>
              <w:jc w:val="center"/>
              <w:rPr>
                <w:ins w:id="1203" w:author="Joao Luiz Cavalcante Ferreira" w:date="2014-01-29T11:36:00Z"/>
                <w:rFonts w:ascii="Times New Roman" w:hAnsi="Times New Roman"/>
                <w:color w:val="000000"/>
                <w:sz w:val="20"/>
                <w:szCs w:val="20"/>
                <w:lang w:eastAsia="pt-BR"/>
                <w:rPrChange w:id="1204" w:author="Joao Luiz Cavalcante Ferreira" w:date="2014-02-05T16:56:00Z">
                  <w:rPr>
                    <w:ins w:id="1205" w:author="Joao Luiz Cavalcante Ferreira" w:date="2014-01-29T11:36:00Z"/>
                    <w:color w:val="000000"/>
                    <w:sz w:val="20"/>
                    <w:szCs w:val="20"/>
                  </w:rPr>
                </w:rPrChange>
              </w:rPr>
              <w:pPrChange w:id="1206" w:author="Joao Luiz Cavalcante Ferreira" w:date="2014-01-29T11:37:00Z">
                <w:pPr>
                  <w:tabs>
                    <w:tab w:val="left" w:pos="3119"/>
                  </w:tabs>
                  <w:spacing w:line="246" w:lineRule="auto"/>
                </w:pPr>
              </w:pPrChange>
            </w:pPr>
            <w:ins w:id="1207" w:author="Joao Luiz Cavalcante Ferreira" w:date="2014-01-29T11:36:00Z">
              <w:r w:rsidRPr="00EF5DAF">
                <w:rPr>
                  <w:rFonts w:ascii="Times New Roman" w:hAnsi="Times New Roman"/>
                  <w:color w:val="000000"/>
                  <w:sz w:val="20"/>
                  <w:szCs w:val="20"/>
                  <w:lang w:eastAsia="pt-BR"/>
                  <w:rPrChange w:id="1208" w:author="Joao Luiz Cavalcante Ferreira" w:date="2014-02-05T16:56:00Z">
                    <w:rPr>
                      <w:b/>
                      <w:color w:val="000000"/>
                      <w:sz w:val="20"/>
                      <w:szCs w:val="20"/>
                    </w:rPr>
                  </w:rPrChange>
                </w:rPr>
                <w:t xml:space="preserve">Órgão de Vinculação: Ministério da Educação </w:t>
              </w:r>
            </w:ins>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Change w:id="1209" w:author="Joao Luiz Cavalcante Ferreira" w:date="2014-01-29T16:06:00Z">
              <w:tcPr>
                <w:tcW w:w="1203" w:type="pct"/>
                <w:gridSpan w:val="5"/>
                <w:tcBorders>
                  <w:top w:val="single" w:sz="4" w:space="0" w:color="auto"/>
                  <w:left w:val="single" w:sz="4" w:space="0" w:color="auto"/>
                  <w:bottom w:val="single" w:sz="4" w:space="0" w:color="auto"/>
                  <w:right w:val="single" w:sz="4" w:space="0" w:color="auto"/>
                </w:tcBorders>
                <w:shd w:val="clear" w:color="auto" w:fill="auto"/>
              </w:tcPr>
            </w:tcPrChange>
          </w:tcPr>
          <w:p w:rsidR="002A2E67" w:rsidRPr="00EF5DAF" w:rsidRDefault="002A2E67" w:rsidP="00774D73">
            <w:pPr>
              <w:tabs>
                <w:tab w:val="left" w:pos="3119"/>
              </w:tabs>
              <w:spacing w:line="246" w:lineRule="auto"/>
              <w:rPr>
                <w:ins w:id="1210" w:author="Joao Luiz Cavalcante Ferreira" w:date="2014-01-29T11:36:00Z"/>
                <w:rFonts w:ascii="Times New Roman" w:hAnsi="Times New Roman"/>
                <w:color w:val="000000"/>
                <w:sz w:val="20"/>
                <w:szCs w:val="20"/>
                <w:rPrChange w:id="1211" w:author="Joao Luiz Cavalcante Ferreira" w:date="2014-02-05T16:56:00Z">
                  <w:rPr>
                    <w:ins w:id="1212" w:author="Joao Luiz Cavalcante Ferreira" w:date="2014-01-29T11:36:00Z"/>
                    <w:color w:val="000000"/>
                    <w:sz w:val="20"/>
                    <w:szCs w:val="20"/>
                  </w:rPr>
                </w:rPrChange>
              </w:rPr>
            </w:pPr>
            <w:ins w:id="1213" w:author="Joao Luiz Cavalcante Ferreira" w:date="2014-01-29T11:36:00Z">
              <w:r w:rsidRPr="00EF5DAF">
                <w:rPr>
                  <w:rFonts w:ascii="Times New Roman" w:hAnsi="Times New Roman"/>
                  <w:b/>
                  <w:color w:val="000000"/>
                  <w:sz w:val="20"/>
                  <w:szCs w:val="20"/>
                  <w:rPrChange w:id="1214" w:author="Joao Luiz Cavalcante Ferreira" w:date="2014-02-05T16:56:00Z">
                    <w:rPr>
                      <w:b/>
                      <w:color w:val="000000"/>
                      <w:sz w:val="20"/>
                      <w:szCs w:val="20"/>
                    </w:rPr>
                  </w:rPrChange>
                </w:rPr>
                <w:t>Código SIORG</w:t>
              </w:r>
              <w:r w:rsidRPr="00EF5DAF">
                <w:rPr>
                  <w:rFonts w:ascii="Times New Roman" w:hAnsi="Times New Roman"/>
                  <w:color w:val="000000"/>
                  <w:sz w:val="20"/>
                  <w:szCs w:val="20"/>
                  <w:rPrChange w:id="1215" w:author="Joao Luiz Cavalcante Ferreira" w:date="2014-02-05T16:56:00Z">
                    <w:rPr>
                      <w:color w:val="000000"/>
                      <w:sz w:val="20"/>
                      <w:szCs w:val="20"/>
                    </w:rPr>
                  </w:rPrChange>
                </w:rPr>
                <w:t>: 244</w:t>
              </w:r>
            </w:ins>
          </w:p>
        </w:tc>
      </w:tr>
      <w:tr w:rsidR="002A2E67" w:rsidRPr="00EF5DAF" w:rsidTr="00562D7E">
        <w:trPr>
          <w:gridAfter w:val="1"/>
          <w:wAfter w:w="6" w:type="pct"/>
          <w:jc w:val="center"/>
          <w:ins w:id="1216" w:author="Joao Luiz Cavalcante Ferreira" w:date="2014-01-29T11:36:00Z"/>
          <w:trPrChange w:id="1217" w:author="Joao Luiz Cavalcante Ferreira" w:date="2014-01-29T16:06:00Z">
            <w:trPr>
              <w:gridAfter w:val="1"/>
              <w:jc w:val="center"/>
            </w:trPr>
          </w:trPrChange>
        </w:trPr>
        <w:tc>
          <w:tcPr>
            <w:tcW w:w="4994" w:type="pct"/>
            <w:gridSpan w:val="14"/>
            <w:shd w:val="clear" w:color="auto" w:fill="D9D9D9"/>
            <w:noWrap/>
            <w:vAlign w:val="center"/>
            <w:hideMark/>
            <w:tcPrChange w:id="1218" w:author="Joao Luiz Cavalcante Ferreira" w:date="2014-01-29T16:06:00Z">
              <w:tcPr>
                <w:tcW w:w="5000" w:type="pct"/>
                <w:gridSpan w:val="20"/>
                <w:shd w:val="clear" w:color="auto" w:fill="D9D9D9"/>
                <w:noWrap/>
                <w:vAlign w:val="center"/>
                <w:hideMark/>
              </w:tcPr>
            </w:tcPrChange>
          </w:tcPr>
          <w:p w:rsidR="002A2E67" w:rsidRPr="00EF5DAF" w:rsidRDefault="002A2E67">
            <w:pPr>
              <w:tabs>
                <w:tab w:val="left" w:pos="3119"/>
              </w:tabs>
              <w:spacing w:after="0" w:line="246" w:lineRule="auto"/>
              <w:jc w:val="center"/>
              <w:rPr>
                <w:ins w:id="1219" w:author="Joao Luiz Cavalcante Ferreira" w:date="2014-01-29T11:36:00Z"/>
                <w:rFonts w:ascii="Times New Roman" w:hAnsi="Times New Roman"/>
                <w:color w:val="000000"/>
                <w:sz w:val="20"/>
                <w:szCs w:val="20"/>
                <w:lang w:eastAsia="pt-BR"/>
                <w:rPrChange w:id="1220" w:author="Joao Luiz Cavalcante Ferreira" w:date="2014-02-05T16:56:00Z">
                  <w:rPr>
                    <w:ins w:id="1221" w:author="Joao Luiz Cavalcante Ferreira" w:date="2014-01-29T11:36:00Z"/>
                    <w:b/>
                    <w:color w:val="000000"/>
                    <w:sz w:val="20"/>
                    <w:szCs w:val="20"/>
                  </w:rPr>
                </w:rPrChange>
              </w:rPr>
              <w:pPrChange w:id="1222" w:author="Joao Luiz Cavalcante Ferreira" w:date="2014-01-29T11:37:00Z">
                <w:pPr>
                  <w:tabs>
                    <w:tab w:val="left" w:pos="3119"/>
                  </w:tabs>
                  <w:spacing w:line="246" w:lineRule="auto"/>
                  <w:jc w:val="center"/>
                </w:pPr>
              </w:pPrChange>
            </w:pPr>
            <w:ins w:id="1223" w:author="Joao Luiz Cavalcante Ferreira" w:date="2014-01-29T11:36:00Z">
              <w:r w:rsidRPr="00EF5DAF">
                <w:rPr>
                  <w:rFonts w:ascii="Times New Roman" w:hAnsi="Times New Roman"/>
                  <w:color w:val="000000"/>
                  <w:sz w:val="20"/>
                  <w:szCs w:val="20"/>
                  <w:lang w:eastAsia="pt-BR"/>
                  <w:rPrChange w:id="1224" w:author="Joao Luiz Cavalcante Ferreira" w:date="2014-02-05T16:56:00Z">
                    <w:rPr>
                      <w:b/>
                      <w:color w:val="000000"/>
                      <w:sz w:val="20"/>
                      <w:szCs w:val="20"/>
                    </w:rPr>
                  </w:rPrChange>
                </w:rPr>
                <w:t>Identificação da Unidade Jurisdicionada Consolidadora</w:t>
              </w:r>
            </w:ins>
          </w:p>
        </w:tc>
      </w:tr>
      <w:tr w:rsidR="002A2E67" w:rsidRPr="00EF5DAF" w:rsidTr="00562D7E">
        <w:trPr>
          <w:gridAfter w:val="1"/>
          <w:wAfter w:w="6" w:type="pct"/>
          <w:jc w:val="center"/>
          <w:ins w:id="1225" w:author="Joao Luiz Cavalcante Ferreira" w:date="2014-01-29T11:36:00Z"/>
          <w:trPrChange w:id="1226" w:author="Joao Luiz Cavalcante Ferreira" w:date="2014-01-29T16:06:00Z">
            <w:trPr>
              <w:gridAfter w:val="1"/>
              <w:jc w:val="center"/>
            </w:trPr>
          </w:trPrChange>
        </w:trPr>
        <w:tc>
          <w:tcPr>
            <w:tcW w:w="4994" w:type="pct"/>
            <w:gridSpan w:val="14"/>
            <w:shd w:val="clear" w:color="auto" w:fill="auto"/>
            <w:noWrap/>
            <w:vAlign w:val="bottom"/>
            <w:hideMark/>
            <w:tcPrChange w:id="1227" w:author="Joao Luiz Cavalcante Ferreira" w:date="2014-01-29T16:06:00Z">
              <w:tcPr>
                <w:tcW w:w="5000" w:type="pct"/>
                <w:gridSpan w:val="20"/>
                <w:shd w:val="clear" w:color="auto" w:fill="auto"/>
                <w:noWrap/>
                <w:vAlign w:val="bottom"/>
                <w:hideMark/>
              </w:tcPr>
            </w:tcPrChange>
          </w:tcPr>
          <w:p w:rsidR="002A2E67" w:rsidRPr="00EF5DAF" w:rsidRDefault="002A2E67">
            <w:pPr>
              <w:tabs>
                <w:tab w:val="left" w:pos="3119"/>
              </w:tabs>
              <w:spacing w:after="0" w:line="246" w:lineRule="auto"/>
              <w:jc w:val="center"/>
              <w:rPr>
                <w:ins w:id="1228" w:author="Joao Luiz Cavalcante Ferreira" w:date="2014-01-29T11:36:00Z"/>
                <w:rFonts w:ascii="Times New Roman" w:hAnsi="Times New Roman"/>
                <w:color w:val="000000"/>
                <w:sz w:val="20"/>
                <w:szCs w:val="20"/>
                <w:lang w:eastAsia="pt-BR"/>
                <w:rPrChange w:id="1229" w:author="Joao Luiz Cavalcante Ferreira" w:date="2014-02-05T16:56:00Z">
                  <w:rPr>
                    <w:ins w:id="1230" w:author="Joao Luiz Cavalcante Ferreira" w:date="2014-01-29T11:36:00Z"/>
                    <w:color w:val="000000"/>
                    <w:sz w:val="20"/>
                    <w:szCs w:val="20"/>
                  </w:rPr>
                </w:rPrChange>
              </w:rPr>
              <w:pPrChange w:id="1231" w:author="Joao Luiz Cavalcante Ferreira" w:date="2014-01-29T11:37:00Z">
                <w:pPr>
                  <w:tabs>
                    <w:tab w:val="left" w:pos="3119"/>
                  </w:tabs>
                  <w:spacing w:line="246" w:lineRule="auto"/>
                </w:pPr>
              </w:pPrChange>
            </w:pPr>
            <w:ins w:id="1232" w:author="Joao Luiz Cavalcante Ferreira" w:date="2014-01-29T11:36:00Z">
              <w:r w:rsidRPr="00EF5DAF">
                <w:rPr>
                  <w:rFonts w:ascii="Times New Roman" w:hAnsi="Times New Roman"/>
                  <w:color w:val="000000"/>
                  <w:sz w:val="20"/>
                  <w:szCs w:val="20"/>
                  <w:lang w:eastAsia="pt-BR"/>
                  <w:rPrChange w:id="1233" w:author="Joao Luiz Cavalcante Ferreira" w:date="2014-02-05T16:56:00Z">
                    <w:rPr>
                      <w:b/>
                      <w:color w:val="000000"/>
                      <w:sz w:val="20"/>
                      <w:szCs w:val="20"/>
                    </w:rPr>
                  </w:rPrChange>
                </w:rPr>
                <w:t>Denominação Completa: Instituto Federal de Educação, Ciência e Tecnologia do Amazonas</w:t>
              </w:r>
            </w:ins>
          </w:p>
        </w:tc>
      </w:tr>
      <w:tr w:rsidR="002A2E67" w:rsidRPr="00EF5DAF" w:rsidTr="00562D7E">
        <w:trPr>
          <w:gridAfter w:val="1"/>
          <w:wAfter w:w="6" w:type="pct"/>
          <w:jc w:val="center"/>
          <w:ins w:id="1234" w:author="Joao Luiz Cavalcante Ferreira" w:date="2014-01-29T11:36:00Z"/>
          <w:trPrChange w:id="1235" w:author="Joao Luiz Cavalcante Ferreira" w:date="2014-01-29T16:06:00Z">
            <w:trPr>
              <w:gridAfter w:val="1"/>
              <w:jc w:val="center"/>
            </w:trPr>
          </w:trPrChange>
        </w:trPr>
        <w:tc>
          <w:tcPr>
            <w:tcW w:w="4994" w:type="pct"/>
            <w:gridSpan w:val="14"/>
            <w:shd w:val="clear" w:color="auto" w:fill="auto"/>
            <w:noWrap/>
            <w:vAlign w:val="bottom"/>
            <w:hideMark/>
            <w:tcPrChange w:id="1236" w:author="Joao Luiz Cavalcante Ferreira" w:date="2014-01-29T16:06:00Z">
              <w:tcPr>
                <w:tcW w:w="5000" w:type="pct"/>
                <w:gridSpan w:val="20"/>
                <w:shd w:val="clear" w:color="auto" w:fill="auto"/>
                <w:noWrap/>
                <w:vAlign w:val="bottom"/>
                <w:hideMark/>
              </w:tcPr>
            </w:tcPrChange>
          </w:tcPr>
          <w:p w:rsidR="002A2E67" w:rsidRPr="00EF5DAF" w:rsidRDefault="002A2E67">
            <w:pPr>
              <w:tabs>
                <w:tab w:val="left" w:pos="3119"/>
              </w:tabs>
              <w:spacing w:after="0" w:line="246" w:lineRule="auto"/>
              <w:jc w:val="center"/>
              <w:rPr>
                <w:ins w:id="1237" w:author="Joao Luiz Cavalcante Ferreira" w:date="2014-01-29T11:36:00Z"/>
                <w:rFonts w:ascii="Times New Roman" w:hAnsi="Times New Roman"/>
                <w:color w:val="000000"/>
                <w:sz w:val="20"/>
                <w:szCs w:val="20"/>
                <w:lang w:eastAsia="pt-BR"/>
                <w:rPrChange w:id="1238" w:author="Joao Luiz Cavalcante Ferreira" w:date="2014-02-05T16:56:00Z">
                  <w:rPr>
                    <w:ins w:id="1239" w:author="Joao Luiz Cavalcante Ferreira" w:date="2014-01-29T11:36:00Z"/>
                    <w:color w:val="000000"/>
                    <w:sz w:val="20"/>
                    <w:szCs w:val="20"/>
                  </w:rPr>
                </w:rPrChange>
              </w:rPr>
              <w:pPrChange w:id="1240" w:author="Joao Luiz Cavalcante Ferreira" w:date="2014-01-29T11:37:00Z">
                <w:pPr>
                  <w:tabs>
                    <w:tab w:val="left" w:pos="3119"/>
                  </w:tabs>
                  <w:spacing w:line="246" w:lineRule="auto"/>
                </w:pPr>
              </w:pPrChange>
            </w:pPr>
            <w:ins w:id="1241" w:author="Joao Luiz Cavalcante Ferreira" w:date="2014-01-29T11:36:00Z">
              <w:r w:rsidRPr="00EF5DAF">
                <w:rPr>
                  <w:rFonts w:ascii="Times New Roman" w:hAnsi="Times New Roman"/>
                  <w:color w:val="000000"/>
                  <w:sz w:val="20"/>
                  <w:szCs w:val="20"/>
                  <w:lang w:eastAsia="pt-BR"/>
                  <w:rPrChange w:id="1242" w:author="Joao Luiz Cavalcante Ferreira" w:date="2014-02-05T16:56:00Z">
                    <w:rPr>
                      <w:b/>
                      <w:color w:val="000000"/>
                      <w:sz w:val="20"/>
                      <w:szCs w:val="20"/>
                    </w:rPr>
                  </w:rPrChange>
                </w:rPr>
                <w:t>Denominação Abreviada: IFAM</w:t>
              </w:r>
            </w:ins>
          </w:p>
        </w:tc>
      </w:tr>
      <w:tr w:rsidR="002A2E67" w:rsidRPr="00EF5DAF" w:rsidTr="00562D7E">
        <w:trPr>
          <w:gridAfter w:val="1"/>
          <w:wAfter w:w="6" w:type="pct"/>
          <w:jc w:val="center"/>
          <w:ins w:id="1243" w:author="Joao Luiz Cavalcante Ferreira" w:date="2014-01-29T11:36:00Z"/>
          <w:trPrChange w:id="1244" w:author="Joao Luiz Cavalcante Ferreira" w:date="2014-01-29T16:06:00Z">
            <w:trPr>
              <w:gridAfter w:val="1"/>
              <w:jc w:val="center"/>
            </w:trPr>
          </w:trPrChange>
        </w:trPr>
        <w:tc>
          <w:tcPr>
            <w:tcW w:w="2314" w:type="pct"/>
            <w:gridSpan w:val="4"/>
            <w:shd w:val="clear" w:color="auto" w:fill="FFFFFF"/>
            <w:noWrap/>
            <w:vAlign w:val="bottom"/>
            <w:hideMark/>
            <w:tcPrChange w:id="1245" w:author="Joao Luiz Cavalcante Ferreira" w:date="2014-01-29T16:06:00Z">
              <w:tcPr>
                <w:tcW w:w="2241" w:type="pct"/>
                <w:gridSpan w:val="6"/>
                <w:shd w:val="clear" w:color="auto" w:fill="FFFFFF"/>
                <w:noWrap/>
                <w:vAlign w:val="bottom"/>
                <w:hideMark/>
              </w:tcPr>
            </w:tcPrChange>
          </w:tcPr>
          <w:p w:rsidR="002A2E67" w:rsidRPr="00EF5DAF" w:rsidRDefault="002A2E67">
            <w:pPr>
              <w:tabs>
                <w:tab w:val="left" w:pos="3119"/>
              </w:tabs>
              <w:spacing w:after="0" w:line="246" w:lineRule="auto"/>
              <w:jc w:val="center"/>
              <w:rPr>
                <w:ins w:id="1246" w:author="Joao Luiz Cavalcante Ferreira" w:date="2014-01-29T11:36:00Z"/>
                <w:rFonts w:ascii="Times New Roman" w:hAnsi="Times New Roman"/>
                <w:color w:val="000000"/>
                <w:sz w:val="20"/>
                <w:szCs w:val="20"/>
                <w:lang w:eastAsia="pt-BR"/>
                <w:rPrChange w:id="1247" w:author="Joao Luiz Cavalcante Ferreira" w:date="2014-02-05T16:56:00Z">
                  <w:rPr>
                    <w:ins w:id="1248" w:author="Joao Luiz Cavalcante Ferreira" w:date="2014-01-29T11:36:00Z"/>
                    <w:b/>
                    <w:color w:val="000000"/>
                    <w:sz w:val="20"/>
                    <w:szCs w:val="20"/>
                  </w:rPr>
                </w:rPrChange>
              </w:rPr>
              <w:pPrChange w:id="1249" w:author="Joao Luiz Cavalcante Ferreira" w:date="2014-01-29T11:37:00Z">
                <w:pPr>
                  <w:tabs>
                    <w:tab w:val="left" w:pos="3119"/>
                  </w:tabs>
                  <w:spacing w:line="246" w:lineRule="auto"/>
                </w:pPr>
              </w:pPrChange>
            </w:pPr>
            <w:ins w:id="1250" w:author="Joao Luiz Cavalcante Ferreira" w:date="2014-01-29T11:36:00Z">
              <w:r w:rsidRPr="00EF5DAF">
                <w:rPr>
                  <w:rFonts w:ascii="Times New Roman" w:hAnsi="Times New Roman"/>
                  <w:color w:val="000000"/>
                  <w:sz w:val="20"/>
                  <w:szCs w:val="20"/>
                  <w:lang w:eastAsia="pt-BR"/>
                  <w:rPrChange w:id="1251" w:author="Joao Luiz Cavalcante Ferreira" w:date="2014-02-05T16:56:00Z">
                    <w:rPr>
                      <w:b/>
                      <w:color w:val="000000"/>
                      <w:sz w:val="20"/>
                      <w:szCs w:val="20"/>
                    </w:rPr>
                  </w:rPrChange>
                </w:rPr>
                <w:t>Código SIORG: 100910</w:t>
              </w:r>
            </w:ins>
          </w:p>
        </w:tc>
        <w:tc>
          <w:tcPr>
            <w:tcW w:w="1342" w:type="pct"/>
            <w:gridSpan w:val="6"/>
            <w:shd w:val="clear" w:color="auto" w:fill="FFFFFF"/>
            <w:vAlign w:val="bottom"/>
            <w:tcPrChange w:id="1252" w:author="Joao Luiz Cavalcante Ferreira" w:date="2014-01-29T16:06:00Z">
              <w:tcPr>
                <w:tcW w:w="1379" w:type="pct"/>
                <w:gridSpan w:val="8"/>
                <w:shd w:val="clear" w:color="auto" w:fill="FFFFFF"/>
                <w:vAlign w:val="bottom"/>
              </w:tcPr>
            </w:tcPrChange>
          </w:tcPr>
          <w:p w:rsidR="002A2E67" w:rsidRPr="00EF5DAF" w:rsidRDefault="002A2E67">
            <w:pPr>
              <w:tabs>
                <w:tab w:val="left" w:pos="3119"/>
              </w:tabs>
              <w:spacing w:after="0" w:line="246" w:lineRule="auto"/>
              <w:jc w:val="center"/>
              <w:rPr>
                <w:ins w:id="1253" w:author="Joao Luiz Cavalcante Ferreira" w:date="2014-01-29T11:36:00Z"/>
                <w:rFonts w:ascii="Times New Roman" w:hAnsi="Times New Roman"/>
                <w:color w:val="000000"/>
                <w:sz w:val="20"/>
                <w:szCs w:val="20"/>
                <w:lang w:eastAsia="pt-BR"/>
                <w:rPrChange w:id="1254" w:author="Joao Luiz Cavalcante Ferreira" w:date="2014-02-05T16:56:00Z">
                  <w:rPr>
                    <w:ins w:id="1255" w:author="Joao Luiz Cavalcante Ferreira" w:date="2014-01-29T11:36:00Z"/>
                    <w:b/>
                    <w:color w:val="000000"/>
                    <w:sz w:val="20"/>
                    <w:szCs w:val="20"/>
                  </w:rPr>
                </w:rPrChange>
              </w:rPr>
              <w:pPrChange w:id="1256" w:author="Joao Luiz Cavalcante Ferreira" w:date="2014-01-29T11:37:00Z">
                <w:pPr>
                  <w:tabs>
                    <w:tab w:val="left" w:pos="3119"/>
                  </w:tabs>
                  <w:spacing w:line="246" w:lineRule="auto"/>
                </w:pPr>
              </w:pPrChange>
            </w:pPr>
            <w:ins w:id="1257" w:author="Joao Luiz Cavalcante Ferreira" w:date="2014-01-29T11:36:00Z">
              <w:r w:rsidRPr="00EF5DAF">
                <w:rPr>
                  <w:rFonts w:ascii="Times New Roman" w:hAnsi="Times New Roman"/>
                  <w:color w:val="000000"/>
                  <w:sz w:val="20"/>
                  <w:szCs w:val="20"/>
                  <w:lang w:eastAsia="pt-BR"/>
                  <w:rPrChange w:id="1258" w:author="Joao Luiz Cavalcante Ferreira" w:date="2014-02-05T16:56:00Z">
                    <w:rPr>
                      <w:b/>
                      <w:color w:val="000000"/>
                      <w:sz w:val="20"/>
                      <w:szCs w:val="20"/>
                    </w:rPr>
                  </w:rPrChange>
                </w:rPr>
                <w:t>Código LOA: 26403</w:t>
              </w:r>
            </w:ins>
          </w:p>
        </w:tc>
        <w:tc>
          <w:tcPr>
            <w:tcW w:w="1338" w:type="pct"/>
            <w:gridSpan w:val="4"/>
            <w:shd w:val="clear" w:color="auto" w:fill="FFFFFF"/>
            <w:vAlign w:val="bottom"/>
            <w:tcPrChange w:id="1259" w:author="Joao Luiz Cavalcante Ferreira" w:date="2014-01-29T16:06:00Z">
              <w:tcPr>
                <w:tcW w:w="1380" w:type="pct"/>
                <w:gridSpan w:val="6"/>
                <w:shd w:val="clear" w:color="auto" w:fill="FFFFFF"/>
                <w:vAlign w:val="bottom"/>
              </w:tcPr>
            </w:tcPrChange>
          </w:tcPr>
          <w:p w:rsidR="002A2E67" w:rsidRPr="00EF5DAF" w:rsidRDefault="002A2E67" w:rsidP="00774D73">
            <w:pPr>
              <w:tabs>
                <w:tab w:val="left" w:pos="3119"/>
              </w:tabs>
              <w:spacing w:line="246" w:lineRule="auto"/>
              <w:rPr>
                <w:ins w:id="1260" w:author="Joao Luiz Cavalcante Ferreira" w:date="2014-01-29T11:36:00Z"/>
                <w:rFonts w:ascii="Times New Roman" w:hAnsi="Times New Roman"/>
                <w:b/>
                <w:color w:val="000000"/>
                <w:sz w:val="20"/>
                <w:szCs w:val="20"/>
                <w:rPrChange w:id="1261" w:author="Joao Luiz Cavalcante Ferreira" w:date="2014-02-05T16:56:00Z">
                  <w:rPr>
                    <w:ins w:id="1262" w:author="Joao Luiz Cavalcante Ferreira" w:date="2014-01-29T11:36:00Z"/>
                    <w:b/>
                    <w:color w:val="000000"/>
                    <w:sz w:val="20"/>
                    <w:szCs w:val="20"/>
                  </w:rPr>
                </w:rPrChange>
              </w:rPr>
            </w:pPr>
            <w:ins w:id="1263" w:author="Joao Luiz Cavalcante Ferreira" w:date="2014-01-29T11:36:00Z">
              <w:r w:rsidRPr="00EF5DAF">
                <w:rPr>
                  <w:rFonts w:ascii="Times New Roman" w:hAnsi="Times New Roman"/>
                  <w:b/>
                  <w:color w:val="000000"/>
                  <w:sz w:val="20"/>
                  <w:szCs w:val="20"/>
                  <w:rPrChange w:id="1264" w:author="Joao Luiz Cavalcante Ferreira" w:date="2014-02-05T16:56:00Z">
                    <w:rPr>
                      <w:b/>
                      <w:color w:val="000000"/>
                      <w:sz w:val="20"/>
                      <w:szCs w:val="20"/>
                    </w:rPr>
                  </w:rPrChange>
                </w:rPr>
                <w:t xml:space="preserve">Código SIAFI: </w:t>
              </w:r>
              <w:r w:rsidRPr="00EF5DAF">
                <w:rPr>
                  <w:rFonts w:ascii="Times New Roman" w:hAnsi="Times New Roman"/>
                  <w:color w:val="000000"/>
                  <w:sz w:val="20"/>
                  <w:szCs w:val="20"/>
                  <w:rPrChange w:id="1265" w:author="Joao Luiz Cavalcante Ferreira" w:date="2014-02-05T16:56:00Z">
                    <w:rPr>
                      <w:color w:val="000000"/>
                      <w:sz w:val="20"/>
                      <w:szCs w:val="20"/>
                    </w:rPr>
                  </w:rPrChange>
                </w:rPr>
                <w:t>158142</w:t>
              </w:r>
            </w:ins>
          </w:p>
        </w:tc>
      </w:tr>
      <w:tr w:rsidR="002A2E67" w:rsidRPr="00EF5DAF" w:rsidTr="00562D7E">
        <w:trPr>
          <w:gridAfter w:val="1"/>
          <w:wAfter w:w="6" w:type="pct"/>
          <w:jc w:val="center"/>
          <w:ins w:id="1266" w:author="Joao Luiz Cavalcante Ferreira" w:date="2014-01-29T11:36:00Z"/>
          <w:trPrChange w:id="1267" w:author="Joao Luiz Cavalcante Ferreira" w:date="2014-01-29T16:06:00Z">
            <w:trPr>
              <w:gridAfter w:val="1"/>
              <w:jc w:val="center"/>
            </w:trPr>
          </w:trPrChange>
        </w:trPr>
        <w:tc>
          <w:tcPr>
            <w:tcW w:w="4994" w:type="pct"/>
            <w:gridSpan w:val="14"/>
            <w:shd w:val="clear" w:color="auto" w:fill="FFFFFF"/>
            <w:noWrap/>
            <w:vAlign w:val="bottom"/>
            <w:hideMark/>
            <w:tcPrChange w:id="1268" w:author="Joao Luiz Cavalcante Ferreira" w:date="2014-01-29T16:06:00Z">
              <w:tcPr>
                <w:tcW w:w="5000" w:type="pct"/>
                <w:gridSpan w:val="20"/>
                <w:shd w:val="clear" w:color="auto" w:fill="FFFFFF"/>
                <w:noWrap/>
                <w:vAlign w:val="bottom"/>
                <w:hideMark/>
              </w:tcPr>
            </w:tcPrChange>
          </w:tcPr>
          <w:p w:rsidR="002A2E67" w:rsidRPr="00EF5DAF" w:rsidRDefault="002A2E67">
            <w:pPr>
              <w:tabs>
                <w:tab w:val="left" w:pos="3119"/>
              </w:tabs>
              <w:spacing w:after="0" w:line="246" w:lineRule="auto"/>
              <w:jc w:val="center"/>
              <w:rPr>
                <w:ins w:id="1269" w:author="Joao Luiz Cavalcante Ferreira" w:date="2014-01-29T11:36:00Z"/>
                <w:rFonts w:ascii="Times New Roman" w:hAnsi="Times New Roman"/>
                <w:color w:val="000000"/>
                <w:sz w:val="20"/>
                <w:szCs w:val="20"/>
                <w:lang w:eastAsia="pt-BR"/>
                <w:rPrChange w:id="1270" w:author="Joao Luiz Cavalcante Ferreira" w:date="2014-02-05T16:56:00Z">
                  <w:rPr>
                    <w:ins w:id="1271" w:author="Joao Luiz Cavalcante Ferreira" w:date="2014-01-29T11:36:00Z"/>
                    <w:b/>
                    <w:color w:val="000000"/>
                    <w:sz w:val="20"/>
                    <w:szCs w:val="20"/>
                  </w:rPr>
                </w:rPrChange>
              </w:rPr>
              <w:pPrChange w:id="1272" w:author="Joao Luiz Cavalcante Ferreira" w:date="2014-01-29T11:37:00Z">
                <w:pPr>
                  <w:tabs>
                    <w:tab w:val="left" w:pos="3119"/>
                  </w:tabs>
                  <w:spacing w:line="246" w:lineRule="auto"/>
                </w:pPr>
              </w:pPrChange>
            </w:pPr>
            <w:ins w:id="1273" w:author="Joao Luiz Cavalcante Ferreira" w:date="2014-01-29T11:36:00Z">
              <w:r w:rsidRPr="00EF5DAF">
                <w:rPr>
                  <w:rFonts w:ascii="Times New Roman" w:hAnsi="Times New Roman"/>
                  <w:color w:val="000000"/>
                  <w:sz w:val="20"/>
                  <w:szCs w:val="20"/>
                  <w:lang w:eastAsia="pt-BR"/>
                  <w:rPrChange w:id="1274" w:author="Joao Luiz Cavalcante Ferreira" w:date="2014-02-05T16:56:00Z">
                    <w:rPr>
                      <w:b/>
                      <w:color w:val="000000"/>
                      <w:sz w:val="20"/>
                      <w:szCs w:val="20"/>
                    </w:rPr>
                  </w:rPrChange>
                </w:rPr>
                <w:t>Situação: ativa</w:t>
              </w:r>
            </w:ins>
          </w:p>
        </w:tc>
      </w:tr>
      <w:tr w:rsidR="002A2E67" w:rsidRPr="00EF5DAF" w:rsidTr="00562D7E">
        <w:trPr>
          <w:gridAfter w:val="1"/>
          <w:wAfter w:w="6" w:type="pct"/>
          <w:jc w:val="center"/>
          <w:ins w:id="1275" w:author="Joao Luiz Cavalcante Ferreira" w:date="2014-01-29T11:36:00Z"/>
          <w:trPrChange w:id="1276" w:author="Joao Luiz Cavalcante Ferreira" w:date="2014-01-29T16:06:00Z">
            <w:trPr>
              <w:gridAfter w:val="1"/>
              <w:jc w:val="center"/>
            </w:trPr>
          </w:trPrChange>
        </w:trPr>
        <w:tc>
          <w:tcPr>
            <w:tcW w:w="2920" w:type="pct"/>
            <w:gridSpan w:val="6"/>
            <w:shd w:val="clear" w:color="auto" w:fill="FFFFFF"/>
            <w:noWrap/>
            <w:vAlign w:val="bottom"/>
            <w:hideMark/>
            <w:tcPrChange w:id="1277" w:author="Joao Luiz Cavalcante Ferreira" w:date="2014-01-29T16:06:00Z">
              <w:tcPr>
                <w:tcW w:w="2863" w:type="pct"/>
                <w:gridSpan w:val="9"/>
                <w:shd w:val="clear" w:color="auto" w:fill="FFFFFF"/>
                <w:noWrap/>
                <w:vAlign w:val="bottom"/>
                <w:hideMark/>
              </w:tcPr>
            </w:tcPrChange>
          </w:tcPr>
          <w:p w:rsidR="002A2E67" w:rsidRPr="00EF5DAF" w:rsidRDefault="002A2E67">
            <w:pPr>
              <w:tabs>
                <w:tab w:val="left" w:pos="3119"/>
              </w:tabs>
              <w:spacing w:after="0" w:line="246" w:lineRule="auto"/>
              <w:jc w:val="center"/>
              <w:rPr>
                <w:ins w:id="1278" w:author="Joao Luiz Cavalcante Ferreira" w:date="2014-01-29T11:36:00Z"/>
                <w:rFonts w:ascii="Times New Roman" w:hAnsi="Times New Roman"/>
                <w:color w:val="000000"/>
                <w:sz w:val="20"/>
                <w:szCs w:val="20"/>
                <w:lang w:eastAsia="pt-BR"/>
                <w:rPrChange w:id="1279" w:author="Joao Luiz Cavalcante Ferreira" w:date="2014-02-05T16:56:00Z">
                  <w:rPr>
                    <w:ins w:id="1280" w:author="Joao Luiz Cavalcante Ferreira" w:date="2014-01-29T11:36:00Z"/>
                    <w:b/>
                    <w:color w:val="000000"/>
                    <w:sz w:val="20"/>
                    <w:szCs w:val="20"/>
                    <w:vertAlign w:val="superscript"/>
                  </w:rPr>
                </w:rPrChange>
              </w:rPr>
              <w:pPrChange w:id="1281" w:author="Joao Luiz Cavalcante Ferreira" w:date="2014-01-29T11:37:00Z">
                <w:pPr>
                  <w:tabs>
                    <w:tab w:val="left" w:pos="3119"/>
                  </w:tabs>
                  <w:spacing w:line="246" w:lineRule="auto"/>
                </w:pPr>
              </w:pPrChange>
            </w:pPr>
            <w:ins w:id="1282" w:author="Joao Luiz Cavalcante Ferreira" w:date="2014-01-29T11:36:00Z">
              <w:r w:rsidRPr="00EF5DAF">
                <w:rPr>
                  <w:rFonts w:ascii="Times New Roman" w:hAnsi="Times New Roman"/>
                  <w:color w:val="000000"/>
                  <w:sz w:val="20"/>
                  <w:szCs w:val="20"/>
                  <w:lang w:eastAsia="pt-BR"/>
                  <w:rPrChange w:id="1283" w:author="Joao Luiz Cavalcante Ferreira" w:date="2014-02-05T16:56:00Z">
                    <w:rPr>
                      <w:b/>
                      <w:color w:val="000000"/>
                      <w:sz w:val="20"/>
                      <w:szCs w:val="20"/>
                    </w:rPr>
                  </w:rPrChange>
                </w:rPr>
                <w:t>Natureza Jurídica: Autarquia Federal</w:t>
              </w:r>
            </w:ins>
          </w:p>
        </w:tc>
        <w:tc>
          <w:tcPr>
            <w:tcW w:w="2074" w:type="pct"/>
            <w:gridSpan w:val="8"/>
            <w:shd w:val="clear" w:color="auto" w:fill="FFFFFF"/>
            <w:vAlign w:val="bottom"/>
            <w:tcPrChange w:id="1284" w:author="Joao Luiz Cavalcante Ferreira" w:date="2014-01-29T16:06:00Z">
              <w:tcPr>
                <w:tcW w:w="2137" w:type="pct"/>
                <w:gridSpan w:val="11"/>
                <w:shd w:val="clear" w:color="auto" w:fill="FFFFFF"/>
                <w:vAlign w:val="bottom"/>
              </w:tcPr>
            </w:tcPrChange>
          </w:tcPr>
          <w:p w:rsidR="002A2E67" w:rsidRPr="00EF5DAF" w:rsidRDefault="002A2E67">
            <w:pPr>
              <w:tabs>
                <w:tab w:val="left" w:pos="3119"/>
              </w:tabs>
              <w:spacing w:after="0" w:line="246" w:lineRule="auto"/>
              <w:jc w:val="center"/>
              <w:rPr>
                <w:ins w:id="1285" w:author="Joao Luiz Cavalcante Ferreira" w:date="2014-01-29T11:36:00Z"/>
                <w:rFonts w:ascii="Times New Roman" w:hAnsi="Times New Roman"/>
                <w:color w:val="000000"/>
                <w:sz w:val="20"/>
                <w:szCs w:val="20"/>
                <w:lang w:eastAsia="pt-BR"/>
                <w:rPrChange w:id="1286" w:author="Joao Luiz Cavalcante Ferreira" w:date="2014-02-05T16:56:00Z">
                  <w:rPr>
                    <w:ins w:id="1287" w:author="Joao Luiz Cavalcante Ferreira" w:date="2014-01-29T11:36:00Z"/>
                    <w:b/>
                    <w:color w:val="000000"/>
                    <w:sz w:val="20"/>
                    <w:szCs w:val="20"/>
                    <w:vertAlign w:val="superscript"/>
                  </w:rPr>
                </w:rPrChange>
              </w:rPr>
              <w:pPrChange w:id="1288" w:author="Joao Luiz Cavalcante Ferreira" w:date="2014-01-29T11:37:00Z">
                <w:pPr>
                  <w:tabs>
                    <w:tab w:val="left" w:pos="3119"/>
                  </w:tabs>
                  <w:spacing w:line="246" w:lineRule="auto"/>
                </w:pPr>
              </w:pPrChange>
            </w:pPr>
            <w:ins w:id="1289" w:author="Joao Luiz Cavalcante Ferreira" w:date="2014-01-29T11:36:00Z">
              <w:r w:rsidRPr="00EF5DAF">
                <w:rPr>
                  <w:rFonts w:ascii="Times New Roman" w:hAnsi="Times New Roman"/>
                  <w:color w:val="000000"/>
                  <w:sz w:val="20"/>
                  <w:szCs w:val="20"/>
                  <w:lang w:eastAsia="pt-BR"/>
                  <w:rPrChange w:id="1290" w:author="Joao Luiz Cavalcante Ferreira" w:date="2014-02-05T16:56:00Z">
                    <w:rPr>
                      <w:b/>
                      <w:color w:val="000000"/>
                      <w:sz w:val="20"/>
                      <w:szCs w:val="20"/>
                    </w:rPr>
                  </w:rPrChange>
                </w:rPr>
                <w:t>CNPJ: 10.792.928/0001-00</w:t>
              </w:r>
            </w:ins>
          </w:p>
        </w:tc>
      </w:tr>
      <w:tr w:rsidR="002A2E67" w:rsidRPr="00EF5DAF" w:rsidTr="00562D7E">
        <w:trPr>
          <w:gridAfter w:val="1"/>
          <w:wAfter w:w="6" w:type="pct"/>
          <w:jc w:val="center"/>
          <w:ins w:id="1291" w:author="Joao Luiz Cavalcante Ferreira" w:date="2014-01-29T11:36:00Z"/>
          <w:trPrChange w:id="1292" w:author="Joao Luiz Cavalcante Ferreira" w:date="2014-01-29T16:06:00Z">
            <w:trPr>
              <w:gridAfter w:val="1"/>
              <w:jc w:val="center"/>
            </w:trPr>
          </w:trPrChange>
        </w:trPr>
        <w:tc>
          <w:tcPr>
            <w:tcW w:w="3656" w:type="pct"/>
            <w:gridSpan w:val="10"/>
            <w:shd w:val="clear" w:color="auto" w:fill="FFFFFF"/>
            <w:noWrap/>
            <w:vAlign w:val="bottom"/>
            <w:hideMark/>
            <w:tcPrChange w:id="1293" w:author="Joao Luiz Cavalcante Ferreira" w:date="2014-01-29T16:06:00Z">
              <w:tcPr>
                <w:tcW w:w="3620" w:type="pct"/>
                <w:gridSpan w:val="14"/>
                <w:shd w:val="clear" w:color="auto" w:fill="FFFFFF"/>
                <w:noWrap/>
                <w:vAlign w:val="bottom"/>
                <w:hideMark/>
              </w:tcPr>
            </w:tcPrChange>
          </w:tcPr>
          <w:p w:rsidR="002A2E67" w:rsidRPr="00EF5DAF" w:rsidRDefault="002A2E67">
            <w:pPr>
              <w:tabs>
                <w:tab w:val="left" w:pos="3119"/>
              </w:tabs>
              <w:spacing w:after="0" w:line="246" w:lineRule="auto"/>
              <w:jc w:val="center"/>
              <w:rPr>
                <w:ins w:id="1294" w:author="Joao Luiz Cavalcante Ferreira" w:date="2014-01-29T11:36:00Z"/>
                <w:rFonts w:ascii="Times New Roman" w:hAnsi="Times New Roman"/>
                <w:color w:val="000000"/>
                <w:sz w:val="20"/>
                <w:szCs w:val="20"/>
                <w:lang w:eastAsia="pt-BR"/>
                <w:rPrChange w:id="1295" w:author="Joao Luiz Cavalcante Ferreira" w:date="2014-02-05T16:56:00Z">
                  <w:rPr>
                    <w:ins w:id="1296" w:author="Joao Luiz Cavalcante Ferreira" w:date="2014-01-29T11:36:00Z"/>
                    <w:b/>
                    <w:color w:val="000000"/>
                    <w:sz w:val="20"/>
                    <w:szCs w:val="20"/>
                    <w:vertAlign w:val="superscript"/>
                  </w:rPr>
                </w:rPrChange>
              </w:rPr>
              <w:pPrChange w:id="1297" w:author="Joao Luiz Cavalcante Ferreira" w:date="2014-01-29T11:37:00Z">
                <w:pPr>
                  <w:tabs>
                    <w:tab w:val="left" w:pos="3119"/>
                  </w:tabs>
                  <w:spacing w:line="246" w:lineRule="auto"/>
                </w:pPr>
              </w:pPrChange>
            </w:pPr>
            <w:ins w:id="1298" w:author="Joao Luiz Cavalcante Ferreira" w:date="2014-01-29T11:36:00Z">
              <w:r w:rsidRPr="00EF5DAF">
                <w:rPr>
                  <w:rFonts w:ascii="Times New Roman" w:hAnsi="Times New Roman"/>
                  <w:color w:val="000000"/>
                  <w:sz w:val="20"/>
                  <w:szCs w:val="20"/>
                  <w:lang w:eastAsia="pt-BR"/>
                  <w:rPrChange w:id="1299" w:author="Joao Luiz Cavalcante Ferreira" w:date="2014-02-05T16:56:00Z">
                    <w:rPr>
                      <w:b/>
                      <w:color w:val="000000"/>
                      <w:sz w:val="20"/>
                      <w:szCs w:val="20"/>
                    </w:rPr>
                  </w:rPrChange>
                </w:rPr>
                <w:t>Principal Atividade: Educação Profissional de Nível Tecnológico</w:t>
              </w:r>
            </w:ins>
          </w:p>
        </w:tc>
        <w:tc>
          <w:tcPr>
            <w:tcW w:w="1338" w:type="pct"/>
            <w:gridSpan w:val="4"/>
            <w:shd w:val="clear" w:color="auto" w:fill="FFFFFF"/>
            <w:vAlign w:val="bottom"/>
            <w:tcPrChange w:id="1300" w:author="Joao Luiz Cavalcante Ferreira" w:date="2014-01-29T16:06:00Z">
              <w:tcPr>
                <w:tcW w:w="1380" w:type="pct"/>
                <w:gridSpan w:val="6"/>
                <w:shd w:val="clear" w:color="auto" w:fill="FFFFFF"/>
                <w:vAlign w:val="bottom"/>
              </w:tcPr>
            </w:tcPrChange>
          </w:tcPr>
          <w:p w:rsidR="002A2E67" w:rsidRPr="00EF5DAF" w:rsidRDefault="002A2E67" w:rsidP="00774D73">
            <w:pPr>
              <w:tabs>
                <w:tab w:val="left" w:pos="3119"/>
              </w:tabs>
              <w:spacing w:line="246" w:lineRule="auto"/>
              <w:rPr>
                <w:ins w:id="1301" w:author="Joao Luiz Cavalcante Ferreira" w:date="2014-01-29T11:36:00Z"/>
                <w:rFonts w:ascii="Times New Roman" w:hAnsi="Times New Roman"/>
                <w:b/>
                <w:color w:val="000000"/>
                <w:sz w:val="20"/>
                <w:szCs w:val="20"/>
                <w:rPrChange w:id="1302" w:author="Joao Luiz Cavalcante Ferreira" w:date="2014-02-05T16:56:00Z">
                  <w:rPr>
                    <w:ins w:id="1303" w:author="Joao Luiz Cavalcante Ferreira" w:date="2014-01-29T11:36:00Z"/>
                    <w:b/>
                    <w:color w:val="000000"/>
                    <w:sz w:val="20"/>
                    <w:szCs w:val="20"/>
                  </w:rPr>
                </w:rPrChange>
              </w:rPr>
            </w:pPr>
            <w:ins w:id="1304" w:author="Joao Luiz Cavalcante Ferreira" w:date="2014-01-29T11:36:00Z">
              <w:r w:rsidRPr="00EF5DAF">
                <w:rPr>
                  <w:rFonts w:ascii="Times New Roman" w:hAnsi="Times New Roman"/>
                  <w:b/>
                  <w:color w:val="000000"/>
                  <w:sz w:val="20"/>
                  <w:szCs w:val="20"/>
                  <w:rPrChange w:id="1305" w:author="Joao Luiz Cavalcante Ferreira" w:date="2014-02-05T16:56:00Z">
                    <w:rPr>
                      <w:b/>
                      <w:color w:val="000000"/>
                      <w:sz w:val="20"/>
                      <w:szCs w:val="20"/>
                    </w:rPr>
                  </w:rPrChange>
                </w:rPr>
                <w:t xml:space="preserve">Código CNAE: </w:t>
              </w:r>
              <w:r w:rsidRPr="00EF5DAF">
                <w:rPr>
                  <w:rFonts w:ascii="Times New Roman" w:hAnsi="Times New Roman"/>
                  <w:color w:val="000000"/>
                  <w:sz w:val="20"/>
                  <w:szCs w:val="20"/>
                  <w:rPrChange w:id="1306" w:author="Joao Luiz Cavalcante Ferreira" w:date="2014-02-05T16:56:00Z">
                    <w:rPr>
                      <w:color w:val="000000"/>
                      <w:sz w:val="20"/>
                      <w:szCs w:val="20"/>
                    </w:rPr>
                  </w:rPrChange>
                </w:rPr>
                <w:t>8542-2</w:t>
              </w:r>
            </w:ins>
          </w:p>
        </w:tc>
      </w:tr>
      <w:tr w:rsidR="00562D7E" w:rsidRPr="00EF5DAF" w:rsidTr="00562D7E">
        <w:trPr>
          <w:gridAfter w:val="1"/>
          <w:wAfter w:w="6" w:type="pct"/>
          <w:jc w:val="center"/>
          <w:ins w:id="1307" w:author="Joao Luiz Cavalcante Ferreira" w:date="2014-01-29T11:36:00Z"/>
        </w:trPr>
        <w:tc>
          <w:tcPr>
            <w:tcW w:w="2166" w:type="pct"/>
            <w:gridSpan w:val="3"/>
            <w:shd w:val="clear" w:color="auto" w:fill="FFFFFF"/>
            <w:noWrap/>
            <w:vAlign w:val="bottom"/>
            <w:hideMark/>
          </w:tcPr>
          <w:p w:rsidR="002A2E67" w:rsidRPr="00EF5DAF" w:rsidRDefault="002A2E67">
            <w:pPr>
              <w:tabs>
                <w:tab w:val="left" w:pos="3119"/>
              </w:tabs>
              <w:spacing w:after="0" w:line="246" w:lineRule="auto"/>
              <w:jc w:val="center"/>
              <w:rPr>
                <w:ins w:id="1308" w:author="Joao Luiz Cavalcante Ferreira" w:date="2014-01-29T11:36:00Z"/>
                <w:rFonts w:ascii="Times New Roman" w:hAnsi="Times New Roman"/>
                <w:color w:val="000000"/>
                <w:sz w:val="20"/>
                <w:szCs w:val="20"/>
                <w:lang w:eastAsia="pt-BR"/>
                <w:rPrChange w:id="1309" w:author="Joao Luiz Cavalcante Ferreira" w:date="2014-02-05T16:56:00Z">
                  <w:rPr>
                    <w:ins w:id="1310" w:author="Joao Luiz Cavalcante Ferreira" w:date="2014-01-29T11:36:00Z"/>
                    <w:color w:val="000000"/>
                    <w:sz w:val="20"/>
                    <w:szCs w:val="20"/>
                  </w:rPr>
                </w:rPrChange>
              </w:rPr>
              <w:pPrChange w:id="1311" w:author="Joao Luiz Cavalcante Ferreira" w:date="2014-01-29T11:37:00Z">
                <w:pPr>
                  <w:tabs>
                    <w:tab w:val="left" w:pos="3119"/>
                  </w:tabs>
                  <w:spacing w:line="246" w:lineRule="auto"/>
                </w:pPr>
              </w:pPrChange>
            </w:pPr>
            <w:ins w:id="1312" w:author="Joao Luiz Cavalcante Ferreira" w:date="2014-01-29T11:36:00Z">
              <w:r w:rsidRPr="00EF5DAF">
                <w:rPr>
                  <w:rFonts w:ascii="Times New Roman" w:hAnsi="Times New Roman"/>
                  <w:color w:val="000000"/>
                  <w:sz w:val="20"/>
                  <w:szCs w:val="20"/>
                  <w:lang w:eastAsia="pt-BR"/>
                  <w:rPrChange w:id="1313" w:author="Joao Luiz Cavalcante Ferreira" w:date="2014-02-05T16:56:00Z">
                    <w:rPr>
                      <w:b/>
                      <w:color w:val="000000"/>
                      <w:sz w:val="20"/>
                      <w:szCs w:val="20"/>
                    </w:rPr>
                  </w:rPrChange>
                </w:rPr>
                <w:t xml:space="preserve">Telefones/Fax de contato: </w:t>
              </w:r>
            </w:ins>
          </w:p>
        </w:tc>
        <w:tc>
          <w:tcPr>
            <w:tcW w:w="889" w:type="pct"/>
            <w:gridSpan w:val="4"/>
            <w:shd w:val="clear" w:color="auto" w:fill="FFFFFF"/>
            <w:vAlign w:val="bottom"/>
          </w:tcPr>
          <w:p w:rsidR="002A2E67" w:rsidRPr="00EF5DAF" w:rsidRDefault="002A2E67">
            <w:pPr>
              <w:tabs>
                <w:tab w:val="left" w:pos="3119"/>
              </w:tabs>
              <w:spacing w:after="0" w:line="246" w:lineRule="auto"/>
              <w:jc w:val="center"/>
              <w:rPr>
                <w:ins w:id="1314" w:author="Joao Luiz Cavalcante Ferreira" w:date="2014-01-29T11:36:00Z"/>
                <w:rFonts w:ascii="Times New Roman" w:hAnsi="Times New Roman"/>
                <w:color w:val="000000"/>
                <w:sz w:val="20"/>
                <w:szCs w:val="20"/>
                <w:lang w:eastAsia="pt-BR"/>
                <w:rPrChange w:id="1315" w:author="Joao Luiz Cavalcante Ferreira" w:date="2014-02-05T16:56:00Z">
                  <w:rPr>
                    <w:ins w:id="1316" w:author="Joao Luiz Cavalcante Ferreira" w:date="2014-01-29T11:36:00Z"/>
                    <w:color w:val="000000"/>
                    <w:sz w:val="20"/>
                    <w:szCs w:val="20"/>
                  </w:rPr>
                </w:rPrChange>
              </w:rPr>
              <w:pPrChange w:id="1317" w:author="Joao Luiz Cavalcante Ferreira" w:date="2014-01-29T11:37:00Z">
                <w:pPr>
                  <w:tabs>
                    <w:tab w:val="left" w:pos="3119"/>
                  </w:tabs>
                  <w:spacing w:line="246" w:lineRule="auto"/>
                </w:pPr>
              </w:pPrChange>
            </w:pPr>
            <w:ins w:id="1318" w:author="Joao Luiz Cavalcante Ferreira" w:date="2014-01-29T11:36:00Z">
              <w:r w:rsidRPr="00EF5DAF">
                <w:rPr>
                  <w:rFonts w:ascii="Times New Roman" w:hAnsi="Times New Roman"/>
                  <w:color w:val="000000"/>
                  <w:sz w:val="20"/>
                  <w:szCs w:val="20"/>
                  <w:lang w:eastAsia="pt-BR"/>
                  <w:rPrChange w:id="1319" w:author="Joao Luiz Cavalcante Ferreira" w:date="2014-02-05T16:56:00Z">
                    <w:rPr>
                      <w:color w:val="333366"/>
                      <w:sz w:val="20"/>
                      <w:szCs w:val="20"/>
                    </w:rPr>
                  </w:rPrChange>
                </w:rPr>
                <w:t>(092) 3621-6700</w:t>
              </w:r>
            </w:ins>
          </w:p>
        </w:tc>
        <w:tc>
          <w:tcPr>
            <w:tcW w:w="950" w:type="pct"/>
            <w:gridSpan w:val="5"/>
            <w:shd w:val="clear" w:color="auto" w:fill="FFFFFF"/>
            <w:vAlign w:val="bottom"/>
          </w:tcPr>
          <w:p w:rsidR="002A2E67" w:rsidRPr="00EF5DAF" w:rsidRDefault="002A2E67">
            <w:pPr>
              <w:tabs>
                <w:tab w:val="left" w:pos="3119"/>
              </w:tabs>
              <w:spacing w:after="0" w:line="246" w:lineRule="auto"/>
              <w:jc w:val="center"/>
              <w:rPr>
                <w:ins w:id="1320" w:author="Joao Luiz Cavalcante Ferreira" w:date="2014-01-29T11:36:00Z"/>
                <w:rFonts w:ascii="Times New Roman" w:hAnsi="Times New Roman"/>
                <w:color w:val="000000"/>
                <w:sz w:val="20"/>
                <w:szCs w:val="20"/>
                <w:lang w:eastAsia="pt-BR"/>
                <w:rPrChange w:id="1321" w:author="Joao Luiz Cavalcante Ferreira" w:date="2014-02-05T16:56:00Z">
                  <w:rPr>
                    <w:ins w:id="1322" w:author="Joao Luiz Cavalcante Ferreira" w:date="2014-01-29T11:36:00Z"/>
                    <w:color w:val="000000"/>
                    <w:sz w:val="20"/>
                    <w:szCs w:val="20"/>
                  </w:rPr>
                </w:rPrChange>
              </w:rPr>
              <w:pPrChange w:id="1323" w:author="Joao Luiz Cavalcante Ferreira" w:date="2014-01-29T11:37:00Z">
                <w:pPr>
                  <w:tabs>
                    <w:tab w:val="left" w:pos="3119"/>
                  </w:tabs>
                  <w:spacing w:line="246" w:lineRule="auto"/>
                </w:pPr>
              </w:pPrChange>
            </w:pPr>
            <w:ins w:id="1324" w:author="Joao Luiz Cavalcante Ferreira" w:date="2014-01-29T11:36:00Z">
              <w:r w:rsidRPr="00EF5DAF">
                <w:rPr>
                  <w:rFonts w:ascii="Times New Roman" w:hAnsi="Times New Roman"/>
                  <w:color w:val="000000"/>
                  <w:sz w:val="20"/>
                  <w:szCs w:val="20"/>
                  <w:lang w:eastAsia="pt-BR"/>
                  <w:rPrChange w:id="1325" w:author="Joao Luiz Cavalcante Ferreira" w:date="2014-02-05T16:56:00Z">
                    <w:rPr>
                      <w:color w:val="333366"/>
                      <w:sz w:val="20"/>
                      <w:szCs w:val="20"/>
                    </w:rPr>
                  </w:rPrChange>
                </w:rPr>
                <w:t>(092) 3621-6754</w:t>
              </w:r>
            </w:ins>
          </w:p>
        </w:tc>
        <w:tc>
          <w:tcPr>
            <w:tcW w:w="989" w:type="pct"/>
            <w:gridSpan w:val="2"/>
            <w:shd w:val="clear" w:color="auto" w:fill="FFFFFF"/>
            <w:vAlign w:val="bottom"/>
          </w:tcPr>
          <w:p w:rsidR="002A2E67" w:rsidRPr="00EF5DAF" w:rsidRDefault="002A2E67" w:rsidP="00774D73">
            <w:pPr>
              <w:tabs>
                <w:tab w:val="left" w:pos="3119"/>
              </w:tabs>
              <w:spacing w:line="246" w:lineRule="auto"/>
              <w:rPr>
                <w:ins w:id="1326" w:author="Joao Luiz Cavalcante Ferreira" w:date="2014-01-29T11:36:00Z"/>
                <w:rFonts w:ascii="Times New Roman" w:hAnsi="Times New Roman"/>
                <w:color w:val="000000"/>
                <w:sz w:val="20"/>
                <w:szCs w:val="20"/>
                <w:rPrChange w:id="1327" w:author="Joao Luiz Cavalcante Ferreira" w:date="2014-02-05T16:56:00Z">
                  <w:rPr>
                    <w:ins w:id="1328" w:author="Joao Luiz Cavalcante Ferreira" w:date="2014-01-29T11:36:00Z"/>
                    <w:color w:val="000000"/>
                    <w:sz w:val="20"/>
                    <w:szCs w:val="20"/>
                  </w:rPr>
                </w:rPrChange>
              </w:rPr>
            </w:pPr>
            <w:ins w:id="1329" w:author="Joao Luiz Cavalcante Ferreira" w:date="2014-01-29T11:36:00Z">
              <w:r w:rsidRPr="00EF5DAF">
                <w:rPr>
                  <w:rFonts w:ascii="Times New Roman" w:hAnsi="Times New Roman"/>
                  <w:color w:val="333366"/>
                  <w:sz w:val="20"/>
                  <w:szCs w:val="20"/>
                  <w:rPrChange w:id="1330" w:author="Joao Luiz Cavalcante Ferreira" w:date="2014-02-05T16:56:00Z">
                    <w:rPr>
                      <w:color w:val="333366"/>
                      <w:sz w:val="20"/>
                      <w:szCs w:val="20"/>
                    </w:rPr>
                  </w:rPrChange>
                </w:rPr>
                <w:t>(092) 3621-6703</w:t>
              </w:r>
            </w:ins>
          </w:p>
        </w:tc>
      </w:tr>
      <w:tr w:rsidR="002A2E67" w:rsidRPr="00EF5DAF" w:rsidTr="00562D7E">
        <w:trPr>
          <w:gridAfter w:val="1"/>
          <w:wAfter w:w="6" w:type="pct"/>
          <w:jc w:val="center"/>
          <w:ins w:id="1331" w:author="Joao Luiz Cavalcante Ferreira" w:date="2014-01-29T11:36:00Z"/>
          <w:trPrChange w:id="1332" w:author="Joao Luiz Cavalcante Ferreira" w:date="2014-01-29T16:06:00Z">
            <w:trPr>
              <w:gridAfter w:val="1"/>
              <w:jc w:val="center"/>
            </w:trPr>
          </w:trPrChange>
        </w:trPr>
        <w:tc>
          <w:tcPr>
            <w:tcW w:w="4994" w:type="pct"/>
            <w:gridSpan w:val="14"/>
            <w:shd w:val="clear" w:color="auto" w:fill="auto"/>
            <w:noWrap/>
            <w:vAlign w:val="bottom"/>
            <w:hideMark/>
            <w:tcPrChange w:id="1333" w:author="Joao Luiz Cavalcante Ferreira" w:date="2014-01-29T16:06:00Z">
              <w:tcPr>
                <w:tcW w:w="5000" w:type="pct"/>
                <w:gridSpan w:val="20"/>
                <w:shd w:val="clear" w:color="auto" w:fill="auto"/>
                <w:noWrap/>
                <w:vAlign w:val="bottom"/>
                <w:hideMark/>
              </w:tcPr>
            </w:tcPrChange>
          </w:tcPr>
          <w:p w:rsidR="002A2E67" w:rsidRPr="00EF5DAF" w:rsidRDefault="002A2E67">
            <w:pPr>
              <w:tabs>
                <w:tab w:val="left" w:pos="3119"/>
              </w:tabs>
              <w:spacing w:after="0" w:line="246" w:lineRule="auto"/>
              <w:rPr>
                <w:ins w:id="1334" w:author="Joao Luiz Cavalcante Ferreira" w:date="2014-01-29T11:36:00Z"/>
                <w:rFonts w:ascii="Times New Roman" w:hAnsi="Times New Roman"/>
                <w:color w:val="000000"/>
                <w:sz w:val="20"/>
                <w:szCs w:val="20"/>
                <w:lang w:eastAsia="pt-BR"/>
                <w:rPrChange w:id="1335" w:author="Joao Luiz Cavalcante Ferreira" w:date="2014-02-05T16:56:00Z">
                  <w:rPr>
                    <w:ins w:id="1336" w:author="Joao Luiz Cavalcante Ferreira" w:date="2014-01-29T11:36:00Z"/>
                    <w:color w:val="000000"/>
                    <w:sz w:val="20"/>
                    <w:szCs w:val="20"/>
                  </w:rPr>
                </w:rPrChange>
              </w:rPr>
              <w:pPrChange w:id="1337" w:author="Joao Luiz Cavalcante Ferreira" w:date="2014-01-29T11:38:00Z">
                <w:pPr>
                  <w:tabs>
                    <w:tab w:val="left" w:pos="3119"/>
                  </w:tabs>
                  <w:spacing w:line="246" w:lineRule="auto"/>
                </w:pPr>
              </w:pPrChange>
            </w:pPr>
            <w:ins w:id="1338" w:author="Joao Luiz Cavalcante Ferreira" w:date="2014-01-29T11:36:00Z">
              <w:r w:rsidRPr="00EF5DAF">
                <w:rPr>
                  <w:rFonts w:ascii="Times New Roman" w:hAnsi="Times New Roman"/>
                  <w:color w:val="000000"/>
                  <w:sz w:val="20"/>
                  <w:szCs w:val="20"/>
                  <w:lang w:eastAsia="pt-BR"/>
                  <w:rPrChange w:id="1339" w:author="Joao Luiz Cavalcante Ferreira" w:date="2014-02-05T16:56:00Z">
                    <w:rPr>
                      <w:b/>
                      <w:color w:val="000000"/>
                      <w:sz w:val="20"/>
                      <w:szCs w:val="20"/>
                    </w:rPr>
                  </w:rPrChange>
                </w:rPr>
                <w:t>Endereço Eletrônico: gabinete@ifam.edu.br</w:t>
              </w:r>
            </w:ins>
          </w:p>
        </w:tc>
      </w:tr>
      <w:tr w:rsidR="002A2E67" w:rsidRPr="00EF5DAF" w:rsidTr="00562D7E">
        <w:trPr>
          <w:gridAfter w:val="1"/>
          <w:wAfter w:w="6" w:type="pct"/>
          <w:jc w:val="center"/>
          <w:ins w:id="1340" w:author="Joao Luiz Cavalcante Ferreira" w:date="2014-01-29T11:36:00Z"/>
          <w:trPrChange w:id="1341" w:author="Joao Luiz Cavalcante Ferreira" w:date="2014-01-29T16:06:00Z">
            <w:trPr>
              <w:gridAfter w:val="1"/>
              <w:jc w:val="center"/>
            </w:trPr>
          </w:trPrChange>
        </w:trPr>
        <w:tc>
          <w:tcPr>
            <w:tcW w:w="4994" w:type="pct"/>
            <w:gridSpan w:val="14"/>
            <w:shd w:val="clear" w:color="auto" w:fill="auto"/>
            <w:noWrap/>
            <w:vAlign w:val="bottom"/>
            <w:hideMark/>
            <w:tcPrChange w:id="1342" w:author="Joao Luiz Cavalcante Ferreira" w:date="2014-01-29T16:06:00Z">
              <w:tcPr>
                <w:tcW w:w="5000" w:type="pct"/>
                <w:gridSpan w:val="20"/>
                <w:shd w:val="clear" w:color="auto" w:fill="auto"/>
                <w:noWrap/>
                <w:vAlign w:val="bottom"/>
                <w:hideMark/>
              </w:tcPr>
            </w:tcPrChange>
          </w:tcPr>
          <w:p w:rsidR="002A2E67" w:rsidRPr="00EF5DAF" w:rsidRDefault="002A2E67">
            <w:pPr>
              <w:tabs>
                <w:tab w:val="left" w:pos="3119"/>
              </w:tabs>
              <w:spacing w:after="0" w:line="246" w:lineRule="auto"/>
              <w:rPr>
                <w:ins w:id="1343" w:author="Joao Luiz Cavalcante Ferreira" w:date="2014-01-29T11:36:00Z"/>
                <w:rFonts w:ascii="Times New Roman" w:hAnsi="Times New Roman"/>
                <w:color w:val="000000"/>
                <w:sz w:val="20"/>
                <w:szCs w:val="20"/>
                <w:lang w:eastAsia="pt-BR"/>
                <w:rPrChange w:id="1344" w:author="Joao Luiz Cavalcante Ferreira" w:date="2014-02-05T16:56:00Z">
                  <w:rPr>
                    <w:ins w:id="1345" w:author="Joao Luiz Cavalcante Ferreira" w:date="2014-01-29T11:36:00Z"/>
                    <w:color w:val="000000"/>
                    <w:sz w:val="20"/>
                    <w:szCs w:val="20"/>
                  </w:rPr>
                </w:rPrChange>
              </w:rPr>
              <w:pPrChange w:id="1346" w:author="Joao Luiz Cavalcante Ferreira" w:date="2014-01-29T11:38:00Z">
                <w:pPr>
                  <w:tabs>
                    <w:tab w:val="left" w:pos="3119"/>
                  </w:tabs>
                  <w:spacing w:line="246" w:lineRule="auto"/>
                </w:pPr>
              </w:pPrChange>
            </w:pPr>
            <w:ins w:id="1347" w:author="Joao Luiz Cavalcante Ferreira" w:date="2014-01-29T11:36:00Z">
              <w:r w:rsidRPr="00EF5DAF">
                <w:rPr>
                  <w:rFonts w:ascii="Times New Roman" w:hAnsi="Times New Roman"/>
                  <w:color w:val="000000"/>
                  <w:sz w:val="20"/>
                  <w:szCs w:val="20"/>
                  <w:lang w:eastAsia="pt-BR"/>
                  <w:rPrChange w:id="1348" w:author="Joao Luiz Cavalcante Ferreira" w:date="2014-02-05T16:56:00Z">
                    <w:rPr>
                      <w:b/>
                      <w:color w:val="000000"/>
                      <w:sz w:val="20"/>
                      <w:szCs w:val="20"/>
                    </w:rPr>
                  </w:rPrChange>
                </w:rPr>
                <w:t>Página na Internet: http://www.ifam.edu.br</w:t>
              </w:r>
            </w:ins>
          </w:p>
        </w:tc>
      </w:tr>
      <w:tr w:rsidR="002A2E67" w:rsidRPr="00EF5DAF" w:rsidTr="00562D7E">
        <w:trPr>
          <w:gridAfter w:val="1"/>
          <w:wAfter w:w="6" w:type="pct"/>
          <w:jc w:val="center"/>
          <w:ins w:id="1349" w:author="Joao Luiz Cavalcante Ferreira" w:date="2014-01-29T11:36:00Z"/>
          <w:trPrChange w:id="1350" w:author="Joao Luiz Cavalcante Ferreira" w:date="2014-01-29T16:06:00Z">
            <w:trPr>
              <w:gridAfter w:val="1"/>
              <w:jc w:val="center"/>
            </w:trPr>
          </w:trPrChange>
        </w:trPr>
        <w:tc>
          <w:tcPr>
            <w:tcW w:w="4994" w:type="pct"/>
            <w:gridSpan w:val="14"/>
            <w:shd w:val="clear" w:color="auto" w:fill="auto"/>
            <w:noWrap/>
            <w:hideMark/>
            <w:tcPrChange w:id="1351" w:author="Joao Luiz Cavalcante Ferreira" w:date="2014-01-29T16:06:00Z">
              <w:tcPr>
                <w:tcW w:w="5000" w:type="pct"/>
                <w:gridSpan w:val="20"/>
                <w:shd w:val="clear" w:color="auto" w:fill="auto"/>
                <w:noWrap/>
                <w:hideMark/>
              </w:tcPr>
            </w:tcPrChange>
          </w:tcPr>
          <w:p w:rsidR="002A2E67" w:rsidRPr="00EF5DAF" w:rsidRDefault="002A2E67">
            <w:pPr>
              <w:tabs>
                <w:tab w:val="left" w:pos="3119"/>
              </w:tabs>
              <w:spacing w:after="0" w:line="246" w:lineRule="auto"/>
              <w:rPr>
                <w:ins w:id="1352" w:author="Joao Luiz Cavalcante Ferreira" w:date="2014-01-29T11:36:00Z"/>
                <w:rFonts w:ascii="Times New Roman" w:hAnsi="Times New Roman"/>
                <w:color w:val="000000"/>
                <w:sz w:val="20"/>
                <w:szCs w:val="20"/>
                <w:lang w:eastAsia="pt-BR"/>
                <w:rPrChange w:id="1353" w:author="Joao Luiz Cavalcante Ferreira" w:date="2014-02-05T16:56:00Z">
                  <w:rPr>
                    <w:ins w:id="1354" w:author="Joao Luiz Cavalcante Ferreira" w:date="2014-01-29T11:36:00Z"/>
                    <w:color w:val="333366"/>
                    <w:sz w:val="20"/>
                    <w:szCs w:val="20"/>
                  </w:rPr>
                </w:rPrChange>
              </w:rPr>
              <w:pPrChange w:id="1355" w:author="Joao Luiz Cavalcante Ferreira" w:date="2014-01-29T11:38:00Z">
                <w:pPr>
                  <w:tabs>
                    <w:tab w:val="left" w:pos="3119"/>
                  </w:tabs>
                  <w:spacing w:line="246" w:lineRule="auto"/>
                </w:pPr>
              </w:pPrChange>
            </w:pPr>
            <w:ins w:id="1356" w:author="Joao Luiz Cavalcante Ferreira" w:date="2014-01-29T11:36:00Z">
              <w:r w:rsidRPr="00EF5DAF">
                <w:rPr>
                  <w:rFonts w:ascii="Times New Roman" w:hAnsi="Times New Roman"/>
                  <w:color w:val="000000"/>
                  <w:sz w:val="20"/>
                  <w:szCs w:val="20"/>
                  <w:lang w:eastAsia="pt-BR"/>
                  <w:rPrChange w:id="1357" w:author="Joao Luiz Cavalcante Ferreira" w:date="2014-02-05T16:56:00Z">
                    <w:rPr>
                      <w:b/>
                      <w:color w:val="000000"/>
                      <w:sz w:val="20"/>
                      <w:szCs w:val="20"/>
                    </w:rPr>
                  </w:rPrChange>
                </w:rPr>
                <w:t xml:space="preserve">Endereço Postal: Av. Sete de Setembro, 1975, Centro, CEP 69020-120 – Manaus / AM </w:t>
              </w:r>
            </w:ins>
          </w:p>
        </w:tc>
      </w:tr>
      <w:tr w:rsidR="002A2E67" w:rsidRPr="00EF5DAF" w:rsidTr="00562D7E">
        <w:trPr>
          <w:gridAfter w:val="1"/>
          <w:wAfter w:w="6" w:type="pct"/>
          <w:jc w:val="center"/>
          <w:ins w:id="1358" w:author="Joao Luiz Cavalcante Ferreira" w:date="2014-01-29T11:36:00Z"/>
          <w:trPrChange w:id="1359" w:author="Joao Luiz Cavalcante Ferreira" w:date="2014-01-29T16:06:00Z">
            <w:trPr>
              <w:gridAfter w:val="1"/>
              <w:jc w:val="center"/>
            </w:trPr>
          </w:trPrChange>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Change w:id="1360"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hideMark/>
              </w:tcPr>
            </w:tcPrChange>
          </w:tcPr>
          <w:p w:rsidR="002A2E67" w:rsidRPr="00EF5DAF" w:rsidRDefault="002A2E67">
            <w:pPr>
              <w:tabs>
                <w:tab w:val="left" w:pos="3119"/>
              </w:tabs>
              <w:spacing w:after="0" w:line="246" w:lineRule="auto"/>
              <w:jc w:val="center"/>
              <w:rPr>
                <w:ins w:id="1361" w:author="Joao Luiz Cavalcante Ferreira" w:date="2014-01-29T11:36:00Z"/>
                <w:rFonts w:ascii="Times New Roman" w:hAnsi="Times New Roman"/>
                <w:color w:val="000000"/>
                <w:sz w:val="20"/>
                <w:szCs w:val="20"/>
                <w:lang w:eastAsia="pt-BR"/>
                <w:rPrChange w:id="1362" w:author="Joao Luiz Cavalcante Ferreira" w:date="2014-02-05T16:56:00Z">
                  <w:rPr>
                    <w:ins w:id="1363" w:author="Joao Luiz Cavalcante Ferreira" w:date="2014-01-29T11:36:00Z"/>
                    <w:b/>
                    <w:color w:val="000000"/>
                    <w:sz w:val="20"/>
                    <w:szCs w:val="20"/>
                  </w:rPr>
                </w:rPrChange>
              </w:rPr>
              <w:pPrChange w:id="1364" w:author="Joao Luiz Cavalcante Ferreira" w:date="2014-01-29T11:37:00Z">
                <w:pPr>
                  <w:tabs>
                    <w:tab w:val="left" w:pos="3119"/>
                  </w:tabs>
                  <w:spacing w:line="246" w:lineRule="auto"/>
                  <w:jc w:val="center"/>
                </w:pPr>
              </w:pPrChange>
            </w:pPr>
            <w:ins w:id="1365" w:author="Joao Luiz Cavalcante Ferreira" w:date="2014-01-29T11:36:00Z">
              <w:r w:rsidRPr="00EF5DAF">
                <w:rPr>
                  <w:rFonts w:ascii="Times New Roman" w:hAnsi="Times New Roman"/>
                  <w:color w:val="000000"/>
                  <w:sz w:val="20"/>
                  <w:szCs w:val="20"/>
                  <w:lang w:eastAsia="pt-BR"/>
                  <w:rPrChange w:id="1366" w:author="Joao Luiz Cavalcante Ferreira" w:date="2014-02-05T16:56:00Z">
                    <w:rPr>
                      <w:b/>
                      <w:color w:val="000000"/>
                      <w:sz w:val="20"/>
                      <w:szCs w:val="20"/>
                    </w:rPr>
                  </w:rPrChange>
                </w:rPr>
                <w:t>Identificação das Unidades Jurisdicionadas Consolidadas</w:t>
              </w:r>
            </w:ins>
          </w:p>
        </w:tc>
      </w:tr>
      <w:tr w:rsidR="00562D7E" w:rsidRPr="00EF5DAF" w:rsidTr="00562D7E">
        <w:trPr>
          <w:gridAfter w:val="1"/>
          <w:wAfter w:w="6" w:type="pct"/>
          <w:jc w:val="center"/>
          <w:ins w:id="1367" w:author="Joao Luiz Cavalcante Ferreira" w:date="2014-01-29T11:36:00Z"/>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2A2E67" w:rsidRPr="00EF5DAF" w:rsidRDefault="002A2E67">
            <w:pPr>
              <w:tabs>
                <w:tab w:val="left" w:pos="3119"/>
              </w:tabs>
              <w:spacing w:after="0" w:line="246" w:lineRule="auto"/>
              <w:jc w:val="center"/>
              <w:rPr>
                <w:ins w:id="1368" w:author="Joao Luiz Cavalcante Ferreira" w:date="2014-01-29T11:36:00Z"/>
                <w:rFonts w:ascii="Times New Roman" w:hAnsi="Times New Roman"/>
                <w:color w:val="000000"/>
                <w:sz w:val="20"/>
                <w:szCs w:val="20"/>
                <w:lang w:eastAsia="pt-BR"/>
                <w:rPrChange w:id="1369" w:author="Joao Luiz Cavalcante Ferreira" w:date="2014-02-05T16:56:00Z">
                  <w:rPr>
                    <w:ins w:id="1370" w:author="Joao Luiz Cavalcante Ferreira" w:date="2014-01-29T11:36:00Z"/>
                    <w:color w:val="000000"/>
                    <w:sz w:val="20"/>
                    <w:szCs w:val="20"/>
                  </w:rPr>
                </w:rPrChange>
              </w:rPr>
              <w:pPrChange w:id="1371" w:author="Joao Luiz Cavalcante Ferreira" w:date="2014-01-29T11:37:00Z">
                <w:pPr>
                  <w:tabs>
                    <w:tab w:val="left" w:pos="3119"/>
                  </w:tabs>
                  <w:spacing w:line="246" w:lineRule="auto"/>
                  <w:jc w:val="center"/>
                </w:pPr>
              </w:pPrChange>
            </w:pPr>
            <w:ins w:id="1372" w:author="Joao Luiz Cavalcante Ferreira" w:date="2014-01-29T11:36:00Z">
              <w:r w:rsidRPr="00EF5DAF">
                <w:rPr>
                  <w:rFonts w:ascii="Times New Roman" w:hAnsi="Times New Roman"/>
                  <w:color w:val="000000"/>
                  <w:sz w:val="20"/>
                  <w:szCs w:val="20"/>
                  <w:lang w:eastAsia="pt-BR"/>
                  <w:rPrChange w:id="1373" w:author="Joao Luiz Cavalcante Ferreira" w:date="2014-02-05T16:56:00Z">
                    <w:rPr>
                      <w:color w:val="000000"/>
                      <w:sz w:val="20"/>
                      <w:szCs w:val="20"/>
                    </w:rPr>
                  </w:rPrChange>
                </w:rPr>
                <w:t>Nome</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EF5DAF" w:rsidRDefault="002A2E67">
            <w:pPr>
              <w:tabs>
                <w:tab w:val="left" w:pos="3119"/>
              </w:tabs>
              <w:spacing w:after="0" w:line="246" w:lineRule="auto"/>
              <w:jc w:val="center"/>
              <w:rPr>
                <w:ins w:id="1374" w:author="Joao Luiz Cavalcante Ferreira" w:date="2014-01-29T11:36:00Z"/>
                <w:rFonts w:ascii="Times New Roman" w:hAnsi="Times New Roman"/>
                <w:color w:val="000000"/>
                <w:sz w:val="20"/>
                <w:szCs w:val="20"/>
                <w:lang w:eastAsia="pt-BR"/>
                <w:rPrChange w:id="1375" w:author="Joao Luiz Cavalcante Ferreira" w:date="2014-02-05T16:56:00Z">
                  <w:rPr>
                    <w:ins w:id="1376" w:author="Joao Luiz Cavalcante Ferreira" w:date="2014-01-29T11:36:00Z"/>
                    <w:color w:val="000000"/>
                    <w:sz w:val="20"/>
                    <w:szCs w:val="20"/>
                  </w:rPr>
                </w:rPrChange>
              </w:rPr>
              <w:pPrChange w:id="1377" w:author="Joao Luiz Cavalcante Ferreira" w:date="2014-01-29T11:37:00Z">
                <w:pPr>
                  <w:tabs>
                    <w:tab w:val="left" w:pos="3119"/>
                  </w:tabs>
                  <w:spacing w:line="246" w:lineRule="auto"/>
                  <w:jc w:val="center"/>
                </w:pPr>
              </w:pPrChange>
            </w:pPr>
            <w:ins w:id="1378" w:author="Joao Luiz Cavalcante Ferreira" w:date="2014-01-29T11:36:00Z">
              <w:r w:rsidRPr="00EF5DAF">
                <w:rPr>
                  <w:rFonts w:ascii="Times New Roman" w:hAnsi="Times New Roman"/>
                  <w:color w:val="000000"/>
                  <w:sz w:val="20"/>
                  <w:szCs w:val="20"/>
                  <w:lang w:eastAsia="pt-BR"/>
                  <w:rPrChange w:id="1379" w:author="Joao Luiz Cavalcante Ferreira" w:date="2014-02-05T16:56:00Z">
                    <w:rPr>
                      <w:color w:val="000000"/>
                      <w:sz w:val="20"/>
                      <w:szCs w:val="20"/>
                    </w:rPr>
                  </w:rPrChange>
                </w:rPr>
                <w:t>CNPJ</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EF5DAF" w:rsidRDefault="002A2E67">
            <w:pPr>
              <w:tabs>
                <w:tab w:val="left" w:pos="3119"/>
              </w:tabs>
              <w:spacing w:after="0" w:line="246" w:lineRule="auto"/>
              <w:jc w:val="center"/>
              <w:rPr>
                <w:ins w:id="1380" w:author="Joao Luiz Cavalcante Ferreira" w:date="2014-01-29T11:36:00Z"/>
                <w:rFonts w:ascii="Times New Roman" w:hAnsi="Times New Roman"/>
                <w:color w:val="000000"/>
                <w:sz w:val="20"/>
                <w:szCs w:val="20"/>
                <w:lang w:eastAsia="pt-BR"/>
                <w:rPrChange w:id="1381" w:author="Joao Luiz Cavalcante Ferreira" w:date="2014-02-05T16:56:00Z">
                  <w:rPr>
                    <w:ins w:id="1382" w:author="Joao Luiz Cavalcante Ferreira" w:date="2014-01-29T11:36:00Z"/>
                    <w:color w:val="000000"/>
                    <w:sz w:val="20"/>
                    <w:szCs w:val="20"/>
                  </w:rPr>
                </w:rPrChange>
              </w:rPr>
              <w:pPrChange w:id="1383" w:author="Joao Luiz Cavalcante Ferreira" w:date="2014-01-29T11:37:00Z">
                <w:pPr>
                  <w:tabs>
                    <w:tab w:val="left" w:pos="3119"/>
                  </w:tabs>
                  <w:spacing w:line="246" w:lineRule="auto"/>
                  <w:jc w:val="center"/>
                </w:pPr>
              </w:pPrChange>
            </w:pPr>
            <w:ins w:id="1384" w:author="Joao Luiz Cavalcante Ferreira" w:date="2014-01-29T11:36:00Z">
              <w:r w:rsidRPr="00EF5DAF">
                <w:rPr>
                  <w:rFonts w:ascii="Times New Roman" w:hAnsi="Times New Roman"/>
                  <w:color w:val="000000"/>
                  <w:sz w:val="20"/>
                  <w:szCs w:val="20"/>
                  <w:lang w:eastAsia="pt-BR"/>
                  <w:rPrChange w:id="1385" w:author="Joao Luiz Cavalcante Ferreira" w:date="2014-02-05T16:56:00Z">
                    <w:rPr>
                      <w:color w:val="000000"/>
                      <w:sz w:val="20"/>
                      <w:szCs w:val="20"/>
                    </w:rPr>
                  </w:rPrChange>
                </w:rPr>
                <w:t>Código SIAFI</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2A2E67" w:rsidRPr="00EF5DAF" w:rsidRDefault="002A2E67" w:rsidP="00774D73">
            <w:pPr>
              <w:tabs>
                <w:tab w:val="left" w:pos="3119"/>
              </w:tabs>
              <w:spacing w:line="246" w:lineRule="auto"/>
              <w:jc w:val="center"/>
              <w:rPr>
                <w:ins w:id="1386" w:author="Joao Luiz Cavalcante Ferreira" w:date="2014-01-29T11:36:00Z"/>
                <w:rFonts w:ascii="Times New Roman" w:hAnsi="Times New Roman"/>
                <w:color w:val="000000"/>
                <w:sz w:val="20"/>
                <w:szCs w:val="20"/>
                <w:rPrChange w:id="1387" w:author="Joao Luiz Cavalcante Ferreira" w:date="2014-02-05T16:56:00Z">
                  <w:rPr>
                    <w:ins w:id="1388" w:author="Joao Luiz Cavalcante Ferreira" w:date="2014-01-29T11:36:00Z"/>
                    <w:color w:val="000000"/>
                    <w:sz w:val="20"/>
                    <w:szCs w:val="20"/>
                  </w:rPr>
                </w:rPrChange>
              </w:rPr>
            </w:pPr>
            <w:ins w:id="1389" w:author="Joao Luiz Cavalcante Ferreira" w:date="2014-01-29T11:36:00Z">
              <w:r w:rsidRPr="00EF5DAF">
                <w:rPr>
                  <w:rFonts w:ascii="Times New Roman" w:hAnsi="Times New Roman"/>
                  <w:color w:val="000000"/>
                  <w:sz w:val="20"/>
                  <w:szCs w:val="20"/>
                  <w:rPrChange w:id="1390" w:author="Joao Luiz Cavalcante Ferreira" w:date="2014-02-05T16:56:00Z">
                    <w:rPr>
                      <w:color w:val="000000"/>
                      <w:sz w:val="20"/>
                      <w:szCs w:val="20"/>
                    </w:rPr>
                  </w:rPrChange>
                </w:rPr>
                <w:t>Situação</w:t>
              </w:r>
            </w:ins>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2A2E67" w:rsidRPr="00EF5DAF" w:rsidRDefault="002A2E67" w:rsidP="00774D73">
            <w:pPr>
              <w:tabs>
                <w:tab w:val="left" w:pos="3119"/>
              </w:tabs>
              <w:spacing w:line="246" w:lineRule="auto"/>
              <w:jc w:val="center"/>
              <w:rPr>
                <w:ins w:id="1391" w:author="Joao Luiz Cavalcante Ferreira" w:date="2014-01-29T11:36:00Z"/>
                <w:rFonts w:ascii="Times New Roman" w:hAnsi="Times New Roman"/>
                <w:color w:val="000000"/>
                <w:sz w:val="20"/>
                <w:szCs w:val="20"/>
                <w:rPrChange w:id="1392" w:author="Joao Luiz Cavalcante Ferreira" w:date="2014-02-05T16:56:00Z">
                  <w:rPr>
                    <w:ins w:id="1393" w:author="Joao Luiz Cavalcante Ferreira" w:date="2014-01-29T11:36:00Z"/>
                    <w:color w:val="000000"/>
                    <w:sz w:val="20"/>
                    <w:szCs w:val="20"/>
                  </w:rPr>
                </w:rPrChange>
              </w:rPr>
            </w:pPr>
            <w:ins w:id="1394" w:author="Joao Luiz Cavalcante Ferreira" w:date="2014-01-29T11:36:00Z">
              <w:r w:rsidRPr="00EF5DAF">
                <w:rPr>
                  <w:rFonts w:ascii="Times New Roman" w:hAnsi="Times New Roman"/>
                  <w:color w:val="000000"/>
                  <w:sz w:val="20"/>
                  <w:szCs w:val="20"/>
                  <w:rPrChange w:id="1395" w:author="Joao Luiz Cavalcante Ferreira" w:date="2014-02-05T16:56:00Z">
                    <w:rPr>
                      <w:color w:val="000000"/>
                      <w:sz w:val="20"/>
                      <w:szCs w:val="20"/>
                    </w:rPr>
                  </w:rPrChange>
                </w:rPr>
                <w:t>Código SIORG</w:t>
              </w:r>
            </w:ins>
          </w:p>
        </w:tc>
      </w:tr>
      <w:tr w:rsidR="00122B25" w:rsidRPr="00EF5DAF" w:rsidTr="00562D7E">
        <w:tblPrEx>
          <w:tblPrExChange w:id="1396" w:author="Joao Luiz Cavalcante Ferreira" w:date="2014-01-29T16:06:00Z">
            <w:tblPrEx>
              <w:tblW w:w="4988" w:type="pct"/>
              <w:tblLayout w:type="fixed"/>
            </w:tblPrEx>
          </w:tblPrExChange>
        </w:tblPrEx>
        <w:trPr>
          <w:gridAfter w:val="1"/>
          <w:wAfter w:w="6" w:type="pct"/>
          <w:jc w:val="center"/>
          <w:ins w:id="1397" w:author="Joao Luiz Cavalcante Ferreira" w:date="2014-01-29T11:36:00Z"/>
          <w:trPrChange w:id="1398"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Change w:id="1399"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hideMark/>
              </w:tcPr>
            </w:tcPrChange>
          </w:tcPr>
          <w:p w:rsidR="002A2E67" w:rsidRPr="00EF5DAF" w:rsidRDefault="002A2E67">
            <w:pPr>
              <w:tabs>
                <w:tab w:val="left" w:pos="3119"/>
              </w:tabs>
              <w:spacing w:after="0" w:line="246" w:lineRule="auto"/>
              <w:rPr>
                <w:ins w:id="1400" w:author="Joao Luiz Cavalcante Ferreira" w:date="2014-01-29T11:36:00Z"/>
                <w:rFonts w:ascii="Times New Roman" w:hAnsi="Times New Roman"/>
                <w:color w:val="000000"/>
                <w:sz w:val="20"/>
                <w:szCs w:val="20"/>
                <w:lang w:eastAsia="pt-BR"/>
                <w:rPrChange w:id="1401" w:author="Joao Luiz Cavalcante Ferreira" w:date="2014-02-05T16:56:00Z">
                  <w:rPr>
                    <w:ins w:id="1402" w:author="Joao Luiz Cavalcante Ferreira" w:date="2014-01-29T11:36:00Z"/>
                    <w:color w:val="000000"/>
                    <w:sz w:val="20"/>
                    <w:szCs w:val="20"/>
                  </w:rPr>
                </w:rPrChange>
              </w:rPr>
              <w:pPrChange w:id="1403" w:author="Joao Luiz Cavalcante Ferreira" w:date="2014-01-29T11:38:00Z">
                <w:pPr>
                  <w:tabs>
                    <w:tab w:val="left" w:pos="3119"/>
                  </w:tabs>
                  <w:spacing w:line="246" w:lineRule="auto"/>
                  <w:jc w:val="center"/>
                </w:pPr>
              </w:pPrChange>
            </w:pPr>
            <w:ins w:id="1404" w:author="Joao Luiz Cavalcante Ferreira" w:date="2014-01-29T11:36:00Z">
              <w:r w:rsidRPr="00EF5DAF">
                <w:rPr>
                  <w:rFonts w:ascii="Times New Roman" w:hAnsi="Times New Roman"/>
                  <w:color w:val="000000"/>
                  <w:sz w:val="20"/>
                  <w:szCs w:val="20"/>
                  <w:lang w:eastAsia="pt-BR"/>
                  <w:rPrChange w:id="1405" w:author="Joao Luiz Cavalcante Ferreira" w:date="2014-02-05T16:56:00Z">
                    <w:rPr>
                      <w:color w:val="000000"/>
                      <w:sz w:val="20"/>
                      <w:szCs w:val="20"/>
                    </w:rPr>
                  </w:rPrChange>
                </w:rPr>
                <w:t>Reitoria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406"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07" w:author="Joao Luiz Cavalcante Ferreira" w:date="2014-01-29T11:36:00Z"/>
                <w:rFonts w:ascii="Times New Roman" w:hAnsi="Times New Roman"/>
                <w:color w:val="000000"/>
                <w:sz w:val="20"/>
                <w:szCs w:val="20"/>
                <w:lang w:eastAsia="pt-BR"/>
                <w:rPrChange w:id="1408" w:author="Joao Luiz Cavalcante Ferreira" w:date="2014-02-05T16:56:00Z">
                  <w:rPr>
                    <w:ins w:id="1409" w:author="Joao Luiz Cavalcante Ferreira" w:date="2014-01-29T11:36:00Z"/>
                    <w:sz w:val="20"/>
                    <w:szCs w:val="20"/>
                  </w:rPr>
                </w:rPrChange>
              </w:rPr>
              <w:pPrChange w:id="1410" w:author="Joao Luiz Cavalcante Ferreira" w:date="2014-01-29T11:37:00Z">
                <w:pPr>
                  <w:tabs>
                    <w:tab w:val="left" w:pos="3119"/>
                  </w:tabs>
                  <w:spacing w:line="246" w:lineRule="auto"/>
                  <w:jc w:val="center"/>
                </w:pPr>
              </w:pPrChange>
            </w:pPr>
            <w:ins w:id="1411" w:author="Joao Luiz Cavalcante Ferreira" w:date="2014-01-29T11:36:00Z">
              <w:r w:rsidRPr="00EF5DAF">
                <w:rPr>
                  <w:rFonts w:ascii="Times New Roman" w:hAnsi="Times New Roman"/>
                  <w:color w:val="000000"/>
                  <w:sz w:val="20"/>
                  <w:szCs w:val="20"/>
                  <w:lang w:eastAsia="pt-BR"/>
                  <w:rPrChange w:id="1412" w:author="Joao Luiz Cavalcante Ferreira" w:date="2014-02-05T16:56:00Z">
                    <w:rPr>
                      <w:sz w:val="20"/>
                      <w:szCs w:val="20"/>
                    </w:rPr>
                  </w:rPrChange>
                </w:rPr>
                <w:t>10.792.928/0001-00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13"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14" w:author="Joao Luiz Cavalcante Ferreira" w:date="2014-01-29T11:36:00Z"/>
                <w:rFonts w:ascii="Times New Roman" w:hAnsi="Times New Roman"/>
                <w:color w:val="000000"/>
                <w:sz w:val="20"/>
                <w:szCs w:val="20"/>
                <w:lang w:eastAsia="pt-BR"/>
                <w:rPrChange w:id="1415" w:author="Joao Luiz Cavalcante Ferreira" w:date="2014-02-05T16:56:00Z">
                  <w:rPr>
                    <w:ins w:id="1416" w:author="Joao Luiz Cavalcante Ferreira" w:date="2014-01-29T11:36:00Z"/>
                    <w:sz w:val="20"/>
                    <w:szCs w:val="20"/>
                  </w:rPr>
                </w:rPrChange>
              </w:rPr>
              <w:pPrChange w:id="1417" w:author="Joao Luiz Cavalcante Ferreira" w:date="2014-01-29T11:37:00Z">
                <w:pPr>
                  <w:tabs>
                    <w:tab w:val="left" w:pos="3119"/>
                  </w:tabs>
                  <w:spacing w:line="246" w:lineRule="auto"/>
                  <w:jc w:val="center"/>
                </w:pPr>
              </w:pPrChange>
            </w:pPr>
            <w:ins w:id="1418" w:author="Joao Luiz Cavalcante Ferreira" w:date="2014-01-29T11:36:00Z">
              <w:r w:rsidRPr="00EF5DAF">
                <w:rPr>
                  <w:rFonts w:ascii="Times New Roman" w:hAnsi="Times New Roman"/>
                  <w:color w:val="000000"/>
                  <w:sz w:val="20"/>
                  <w:szCs w:val="20"/>
                  <w:lang w:eastAsia="pt-BR"/>
                  <w:rPrChange w:id="1419" w:author="Joao Luiz Cavalcante Ferreira" w:date="2014-02-05T16:56:00Z">
                    <w:rPr>
                      <w:sz w:val="20"/>
                      <w:szCs w:val="20"/>
                    </w:rPr>
                  </w:rPrChange>
                </w:rPr>
                <w:t>158142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20"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21" w:author="Joao Luiz Cavalcante Ferreira" w:date="2014-01-29T11:36:00Z"/>
                <w:rFonts w:ascii="Times New Roman" w:hAnsi="Times New Roman"/>
                <w:color w:val="000000"/>
                <w:sz w:val="20"/>
                <w:szCs w:val="20"/>
                <w:lang w:eastAsia="pt-BR"/>
                <w:rPrChange w:id="1422" w:author="Joao Luiz Cavalcante Ferreira" w:date="2014-02-05T16:56:00Z">
                  <w:rPr>
                    <w:ins w:id="1423" w:author="Joao Luiz Cavalcante Ferreira" w:date="2014-01-29T11:36:00Z"/>
                    <w:color w:val="000000"/>
                    <w:sz w:val="20"/>
                    <w:szCs w:val="20"/>
                  </w:rPr>
                </w:rPrChange>
              </w:rPr>
              <w:pPrChange w:id="1424" w:author="Joao Luiz Cavalcante Ferreira" w:date="2014-01-29T11:38:00Z">
                <w:pPr>
                  <w:tabs>
                    <w:tab w:val="left" w:pos="3119"/>
                  </w:tabs>
                  <w:spacing w:line="246" w:lineRule="auto"/>
                  <w:jc w:val="center"/>
                </w:pPr>
              </w:pPrChange>
            </w:pPr>
            <w:proofErr w:type="gramStart"/>
            <w:ins w:id="1425" w:author="Joao Luiz Cavalcante Ferreira" w:date="2014-01-29T11:36:00Z">
              <w:r w:rsidRPr="00EF5DAF">
                <w:rPr>
                  <w:rFonts w:ascii="Times New Roman" w:hAnsi="Times New Roman"/>
                  <w:color w:val="000000"/>
                  <w:sz w:val="20"/>
                  <w:szCs w:val="20"/>
                  <w:lang w:eastAsia="pt-BR"/>
                  <w:rPrChange w:id="1426"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427"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28" w:author="Joao Luiz Cavalcante Ferreira" w:date="2014-01-29T11:36:00Z"/>
                <w:rFonts w:ascii="Times New Roman" w:hAnsi="Times New Roman"/>
                <w:color w:val="000000"/>
                <w:sz w:val="20"/>
                <w:szCs w:val="20"/>
                <w:lang w:eastAsia="pt-BR"/>
                <w:rPrChange w:id="1429" w:author="Joao Luiz Cavalcante Ferreira" w:date="2014-02-05T16:56:00Z">
                  <w:rPr>
                    <w:ins w:id="1430" w:author="Joao Luiz Cavalcante Ferreira" w:date="2014-01-29T11:36:00Z"/>
                    <w:sz w:val="20"/>
                    <w:szCs w:val="20"/>
                  </w:rPr>
                </w:rPrChange>
              </w:rPr>
              <w:pPrChange w:id="1431" w:author="Joao Luiz Cavalcante Ferreira" w:date="2014-01-29T11:38:00Z">
                <w:pPr>
                  <w:tabs>
                    <w:tab w:val="left" w:pos="3119"/>
                  </w:tabs>
                  <w:spacing w:line="246" w:lineRule="auto"/>
                  <w:jc w:val="center"/>
                </w:pPr>
              </w:pPrChange>
            </w:pPr>
            <w:ins w:id="1432" w:author="Joao Luiz Cavalcante Ferreira" w:date="2014-01-29T11:36:00Z">
              <w:r w:rsidRPr="00EF5DAF">
                <w:rPr>
                  <w:rFonts w:ascii="Times New Roman" w:hAnsi="Times New Roman"/>
                  <w:color w:val="000000"/>
                  <w:sz w:val="20"/>
                  <w:szCs w:val="20"/>
                  <w:lang w:eastAsia="pt-BR"/>
                  <w:rPrChange w:id="1433" w:author="Joao Luiz Cavalcante Ferreira" w:date="2014-02-05T16:56:00Z">
                    <w:rPr>
                      <w:sz w:val="20"/>
                      <w:szCs w:val="20"/>
                    </w:rPr>
                  </w:rPrChange>
                </w:rPr>
                <w:t>103731</w:t>
              </w:r>
            </w:ins>
          </w:p>
        </w:tc>
      </w:tr>
      <w:tr w:rsidR="00122B25" w:rsidRPr="00EF5DAF" w:rsidTr="00562D7E">
        <w:tblPrEx>
          <w:tblPrExChange w:id="1434" w:author="Joao Luiz Cavalcante Ferreira" w:date="2014-01-29T16:06:00Z">
            <w:tblPrEx>
              <w:tblW w:w="4988" w:type="pct"/>
              <w:tblLayout w:type="fixed"/>
            </w:tblPrEx>
          </w:tblPrExChange>
        </w:tblPrEx>
        <w:trPr>
          <w:gridAfter w:val="1"/>
          <w:wAfter w:w="6" w:type="pct"/>
          <w:jc w:val="center"/>
          <w:ins w:id="1435" w:author="Joao Luiz Cavalcante Ferreira" w:date="2014-01-29T11:36:00Z"/>
          <w:trPrChange w:id="1436"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437"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438" w:author="Joao Luiz Cavalcante Ferreira" w:date="2014-01-29T11:36:00Z"/>
                <w:rFonts w:ascii="Times New Roman" w:hAnsi="Times New Roman"/>
                <w:color w:val="000000"/>
                <w:sz w:val="20"/>
                <w:szCs w:val="20"/>
                <w:lang w:eastAsia="pt-BR"/>
                <w:rPrChange w:id="1439" w:author="Joao Luiz Cavalcante Ferreira" w:date="2014-02-05T16:56:00Z">
                  <w:rPr>
                    <w:ins w:id="1440" w:author="Joao Luiz Cavalcante Ferreira" w:date="2014-01-29T11:36:00Z"/>
                    <w:color w:val="000000"/>
                    <w:sz w:val="20"/>
                    <w:szCs w:val="20"/>
                  </w:rPr>
                </w:rPrChange>
              </w:rPr>
              <w:pPrChange w:id="1441" w:author="Joao Luiz Cavalcante Ferreira" w:date="2014-01-29T11:38:00Z">
                <w:pPr>
                  <w:tabs>
                    <w:tab w:val="left" w:pos="3119"/>
                  </w:tabs>
                  <w:spacing w:line="246" w:lineRule="auto"/>
                  <w:jc w:val="center"/>
                </w:pPr>
              </w:pPrChange>
            </w:pPr>
            <w:ins w:id="1442" w:author="Joao Luiz Cavalcante Ferreira" w:date="2014-01-29T11:36:00Z">
              <w:r w:rsidRPr="00EF5DAF">
                <w:rPr>
                  <w:rFonts w:ascii="Times New Roman" w:hAnsi="Times New Roman"/>
                  <w:color w:val="000000"/>
                  <w:sz w:val="20"/>
                  <w:szCs w:val="20"/>
                  <w:lang w:eastAsia="pt-BR"/>
                  <w:rPrChange w:id="1443" w:author="Joao Luiz Cavalcante Ferreira" w:date="2014-02-05T16:56:00Z">
                    <w:rPr>
                      <w:color w:val="000000"/>
                      <w:sz w:val="20"/>
                      <w:szCs w:val="20"/>
                    </w:rPr>
                  </w:rPrChange>
                </w:rPr>
                <w:t>Campus São Gabriel da Cachoeira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444"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45" w:author="Joao Luiz Cavalcante Ferreira" w:date="2014-01-29T11:36:00Z"/>
                <w:rFonts w:ascii="Times New Roman" w:hAnsi="Times New Roman"/>
                <w:color w:val="000000"/>
                <w:sz w:val="20"/>
                <w:szCs w:val="20"/>
                <w:lang w:eastAsia="pt-BR"/>
                <w:rPrChange w:id="1446" w:author="Joao Luiz Cavalcante Ferreira" w:date="2014-02-05T16:56:00Z">
                  <w:rPr>
                    <w:ins w:id="1447" w:author="Joao Luiz Cavalcante Ferreira" w:date="2014-01-29T11:36:00Z"/>
                    <w:sz w:val="20"/>
                    <w:szCs w:val="20"/>
                  </w:rPr>
                </w:rPrChange>
              </w:rPr>
              <w:pPrChange w:id="1448" w:author="Joao Luiz Cavalcante Ferreira" w:date="2014-01-29T11:37:00Z">
                <w:pPr>
                  <w:tabs>
                    <w:tab w:val="left" w:pos="3119"/>
                  </w:tabs>
                  <w:spacing w:line="246" w:lineRule="auto"/>
                  <w:jc w:val="center"/>
                </w:pPr>
              </w:pPrChange>
            </w:pPr>
            <w:ins w:id="1449" w:author="Joao Luiz Cavalcante Ferreira" w:date="2014-01-29T11:36:00Z">
              <w:r w:rsidRPr="00EF5DAF">
                <w:rPr>
                  <w:rFonts w:ascii="Times New Roman" w:hAnsi="Times New Roman"/>
                  <w:color w:val="000000"/>
                  <w:sz w:val="20"/>
                  <w:szCs w:val="20"/>
                  <w:lang w:eastAsia="pt-BR"/>
                  <w:rPrChange w:id="1450" w:author="Joao Luiz Cavalcante Ferreira" w:date="2014-02-05T16:56:00Z">
                    <w:rPr>
                      <w:sz w:val="20"/>
                      <w:szCs w:val="20"/>
                    </w:rPr>
                  </w:rPrChange>
                </w:rPr>
                <w:t>10.792.928/0011-81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51"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52" w:author="Joao Luiz Cavalcante Ferreira" w:date="2014-01-29T11:36:00Z"/>
                <w:rFonts w:ascii="Times New Roman" w:hAnsi="Times New Roman"/>
                <w:color w:val="000000"/>
                <w:sz w:val="20"/>
                <w:szCs w:val="20"/>
                <w:lang w:eastAsia="pt-BR"/>
                <w:rPrChange w:id="1453" w:author="Joao Luiz Cavalcante Ferreira" w:date="2014-02-05T16:56:00Z">
                  <w:rPr>
                    <w:ins w:id="1454" w:author="Joao Luiz Cavalcante Ferreira" w:date="2014-01-29T11:36:00Z"/>
                    <w:color w:val="000000"/>
                    <w:sz w:val="20"/>
                    <w:szCs w:val="20"/>
                  </w:rPr>
                </w:rPrChange>
              </w:rPr>
              <w:pPrChange w:id="1455" w:author="Joao Luiz Cavalcante Ferreira" w:date="2014-01-29T11:37:00Z">
                <w:pPr>
                  <w:tabs>
                    <w:tab w:val="left" w:pos="3119"/>
                  </w:tabs>
                  <w:spacing w:line="246" w:lineRule="auto"/>
                  <w:jc w:val="center"/>
                </w:pPr>
              </w:pPrChange>
            </w:pPr>
            <w:ins w:id="1456" w:author="Joao Luiz Cavalcante Ferreira" w:date="2014-01-29T11:36:00Z">
              <w:r w:rsidRPr="00EF5DAF">
                <w:rPr>
                  <w:rFonts w:ascii="Times New Roman" w:hAnsi="Times New Roman"/>
                  <w:color w:val="000000"/>
                  <w:sz w:val="20"/>
                  <w:szCs w:val="20"/>
                  <w:lang w:eastAsia="pt-BR"/>
                  <w:rPrChange w:id="1457" w:author="Joao Luiz Cavalcante Ferreira" w:date="2014-02-05T16:56:00Z">
                    <w:rPr>
                      <w:color w:val="000000"/>
                      <w:sz w:val="20"/>
                      <w:szCs w:val="20"/>
                    </w:rPr>
                  </w:rPrChange>
                </w:rPr>
                <w:t>158273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58"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59" w:author="Joao Luiz Cavalcante Ferreira" w:date="2014-01-29T11:36:00Z"/>
                <w:rFonts w:ascii="Times New Roman" w:hAnsi="Times New Roman"/>
                <w:color w:val="000000"/>
                <w:sz w:val="20"/>
                <w:szCs w:val="20"/>
                <w:lang w:eastAsia="pt-BR"/>
                <w:rPrChange w:id="1460" w:author="Joao Luiz Cavalcante Ferreira" w:date="2014-02-05T16:56:00Z">
                  <w:rPr>
                    <w:ins w:id="1461" w:author="Joao Luiz Cavalcante Ferreira" w:date="2014-01-29T11:36:00Z"/>
                    <w:color w:val="000000"/>
                    <w:sz w:val="20"/>
                    <w:szCs w:val="20"/>
                  </w:rPr>
                </w:rPrChange>
              </w:rPr>
              <w:pPrChange w:id="1462" w:author="Joao Luiz Cavalcante Ferreira" w:date="2014-01-29T11:38:00Z">
                <w:pPr>
                  <w:tabs>
                    <w:tab w:val="left" w:pos="3119"/>
                  </w:tabs>
                  <w:spacing w:line="246" w:lineRule="auto"/>
                  <w:jc w:val="center"/>
                </w:pPr>
              </w:pPrChange>
            </w:pPr>
            <w:proofErr w:type="gramStart"/>
            <w:ins w:id="1463" w:author="Joao Luiz Cavalcante Ferreira" w:date="2014-01-29T11:36:00Z">
              <w:r w:rsidRPr="00EF5DAF">
                <w:rPr>
                  <w:rFonts w:ascii="Times New Roman" w:hAnsi="Times New Roman"/>
                  <w:color w:val="000000"/>
                  <w:sz w:val="20"/>
                  <w:szCs w:val="20"/>
                  <w:lang w:eastAsia="pt-BR"/>
                  <w:rPrChange w:id="1464"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465"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66" w:author="Joao Luiz Cavalcante Ferreira" w:date="2014-01-29T11:36:00Z"/>
                <w:rFonts w:ascii="Times New Roman" w:hAnsi="Times New Roman"/>
                <w:color w:val="000000"/>
                <w:sz w:val="20"/>
                <w:szCs w:val="20"/>
                <w:lang w:eastAsia="pt-BR"/>
                <w:rPrChange w:id="1467" w:author="Joao Luiz Cavalcante Ferreira" w:date="2014-02-05T16:56:00Z">
                  <w:rPr>
                    <w:ins w:id="1468" w:author="Joao Luiz Cavalcante Ferreira" w:date="2014-01-29T11:36:00Z"/>
                    <w:sz w:val="20"/>
                    <w:szCs w:val="20"/>
                  </w:rPr>
                </w:rPrChange>
              </w:rPr>
              <w:pPrChange w:id="1469" w:author="Joao Luiz Cavalcante Ferreira" w:date="2014-01-29T11:38:00Z">
                <w:pPr>
                  <w:tabs>
                    <w:tab w:val="left" w:pos="3119"/>
                  </w:tabs>
                  <w:spacing w:line="246" w:lineRule="auto"/>
                  <w:jc w:val="center"/>
                </w:pPr>
              </w:pPrChange>
            </w:pPr>
            <w:ins w:id="1470" w:author="Joao Luiz Cavalcante Ferreira" w:date="2014-01-29T11:36:00Z">
              <w:r w:rsidRPr="00EF5DAF">
                <w:rPr>
                  <w:rFonts w:ascii="Times New Roman" w:hAnsi="Times New Roman"/>
                  <w:color w:val="000000"/>
                  <w:sz w:val="20"/>
                  <w:szCs w:val="20"/>
                  <w:lang w:eastAsia="pt-BR"/>
                  <w:rPrChange w:id="1471" w:author="Joao Luiz Cavalcante Ferreira" w:date="2014-02-05T16:56:00Z">
                    <w:rPr>
                      <w:sz w:val="20"/>
                      <w:szCs w:val="20"/>
                    </w:rPr>
                  </w:rPrChange>
                </w:rPr>
                <w:t>3917</w:t>
              </w:r>
            </w:ins>
          </w:p>
        </w:tc>
      </w:tr>
      <w:tr w:rsidR="00122B25" w:rsidRPr="00EF5DAF" w:rsidTr="00562D7E">
        <w:tblPrEx>
          <w:tblPrExChange w:id="1472" w:author="Joao Luiz Cavalcante Ferreira" w:date="2014-01-29T16:06:00Z">
            <w:tblPrEx>
              <w:tblW w:w="4988" w:type="pct"/>
              <w:tblLayout w:type="fixed"/>
            </w:tblPrEx>
          </w:tblPrExChange>
        </w:tblPrEx>
        <w:trPr>
          <w:gridAfter w:val="1"/>
          <w:wAfter w:w="6" w:type="pct"/>
          <w:jc w:val="center"/>
          <w:ins w:id="1473" w:author="Joao Luiz Cavalcante Ferreira" w:date="2014-01-29T11:36:00Z"/>
          <w:trPrChange w:id="1474"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475"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476" w:author="Joao Luiz Cavalcante Ferreira" w:date="2014-01-29T11:36:00Z"/>
                <w:rFonts w:ascii="Times New Roman" w:hAnsi="Times New Roman"/>
                <w:color w:val="000000"/>
                <w:sz w:val="20"/>
                <w:szCs w:val="20"/>
                <w:lang w:eastAsia="pt-BR"/>
                <w:rPrChange w:id="1477" w:author="Joao Luiz Cavalcante Ferreira" w:date="2014-02-05T16:56:00Z">
                  <w:rPr>
                    <w:ins w:id="1478" w:author="Joao Luiz Cavalcante Ferreira" w:date="2014-01-29T11:36:00Z"/>
                    <w:color w:val="000000"/>
                    <w:sz w:val="20"/>
                    <w:szCs w:val="20"/>
                  </w:rPr>
                </w:rPrChange>
              </w:rPr>
              <w:pPrChange w:id="1479" w:author="Joao Luiz Cavalcante Ferreira" w:date="2014-01-29T11:38:00Z">
                <w:pPr>
                  <w:tabs>
                    <w:tab w:val="left" w:pos="3119"/>
                  </w:tabs>
                  <w:spacing w:line="246" w:lineRule="auto"/>
                  <w:jc w:val="center"/>
                </w:pPr>
              </w:pPrChange>
            </w:pPr>
            <w:ins w:id="1480" w:author="Joao Luiz Cavalcante Ferreira" w:date="2014-01-29T11:36:00Z">
              <w:r w:rsidRPr="00EF5DAF">
                <w:rPr>
                  <w:rFonts w:ascii="Times New Roman" w:hAnsi="Times New Roman"/>
                  <w:color w:val="000000"/>
                  <w:sz w:val="20"/>
                  <w:szCs w:val="20"/>
                  <w:lang w:eastAsia="pt-BR"/>
                  <w:rPrChange w:id="1481" w:author="Joao Luiz Cavalcante Ferreira" w:date="2014-02-05T16:56:00Z">
                    <w:rPr>
                      <w:color w:val="000000"/>
                      <w:sz w:val="20"/>
                      <w:szCs w:val="20"/>
                    </w:rPr>
                  </w:rPrChange>
                </w:rPr>
                <w:t>Campus Manaus Zona Leste</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482"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83" w:author="Joao Luiz Cavalcante Ferreira" w:date="2014-01-29T11:36:00Z"/>
                <w:rFonts w:ascii="Times New Roman" w:hAnsi="Times New Roman"/>
                <w:color w:val="000000"/>
                <w:sz w:val="20"/>
                <w:szCs w:val="20"/>
                <w:lang w:eastAsia="pt-BR"/>
                <w:rPrChange w:id="1484" w:author="Joao Luiz Cavalcante Ferreira" w:date="2014-02-05T16:56:00Z">
                  <w:rPr>
                    <w:ins w:id="1485" w:author="Joao Luiz Cavalcante Ferreira" w:date="2014-01-29T11:36:00Z"/>
                    <w:sz w:val="20"/>
                    <w:szCs w:val="20"/>
                  </w:rPr>
                </w:rPrChange>
              </w:rPr>
              <w:pPrChange w:id="1486" w:author="Joao Luiz Cavalcante Ferreira" w:date="2014-01-29T11:37:00Z">
                <w:pPr>
                  <w:tabs>
                    <w:tab w:val="left" w:pos="3119"/>
                  </w:tabs>
                  <w:spacing w:line="246" w:lineRule="auto"/>
                  <w:jc w:val="center"/>
                </w:pPr>
              </w:pPrChange>
            </w:pPr>
            <w:ins w:id="1487" w:author="Joao Luiz Cavalcante Ferreira" w:date="2014-01-29T11:36:00Z">
              <w:r w:rsidRPr="00EF5DAF">
                <w:rPr>
                  <w:rFonts w:ascii="Times New Roman" w:hAnsi="Times New Roman"/>
                  <w:color w:val="000000"/>
                  <w:sz w:val="20"/>
                  <w:szCs w:val="20"/>
                  <w:lang w:eastAsia="pt-BR"/>
                  <w:rPrChange w:id="1488" w:author="Joao Luiz Cavalcante Ferreira" w:date="2014-02-05T16:56:00Z">
                    <w:rPr>
                      <w:sz w:val="20"/>
                      <w:szCs w:val="20"/>
                    </w:rPr>
                  </w:rPrChange>
                </w:rPr>
                <w:t>10.792.928/0004-52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89"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90" w:author="Joao Luiz Cavalcante Ferreira" w:date="2014-01-29T11:36:00Z"/>
                <w:rFonts w:ascii="Times New Roman" w:hAnsi="Times New Roman"/>
                <w:color w:val="000000"/>
                <w:sz w:val="20"/>
                <w:szCs w:val="20"/>
                <w:lang w:eastAsia="pt-BR"/>
                <w:rPrChange w:id="1491" w:author="Joao Luiz Cavalcante Ferreira" w:date="2014-02-05T16:56:00Z">
                  <w:rPr>
                    <w:ins w:id="1492" w:author="Joao Luiz Cavalcante Ferreira" w:date="2014-01-29T11:36:00Z"/>
                    <w:color w:val="000000"/>
                    <w:sz w:val="20"/>
                    <w:szCs w:val="20"/>
                  </w:rPr>
                </w:rPrChange>
              </w:rPr>
              <w:pPrChange w:id="1493" w:author="Joao Luiz Cavalcante Ferreira" w:date="2014-01-29T11:37:00Z">
                <w:pPr>
                  <w:tabs>
                    <w:tab w:val="left" w:pos="3119"/>
                  </w:tabs>
                  <w:spacing w:line="246" w:lineRule="auto"/>
                  <w:jc w:val="center"/>
                </w:pPr>
              </w:pPrChange>
            </w:pPr>
            <w:ins w:id="1494" w:author="Joao Luiz Cavalcante Ferreira" w:date="2014-01-29T11:36:00Z">
              <w:r w:rsidRPr="00EF5DAF">
                <w:rPr>
                  <w:rFonts w:ascii="Times New Roman" w:hAnsi="Times New Roman"/>
                  <w:color w:val="000000"/>
                  <w:sz w:val="20"/>
                  <w:szCs w:val="20"/>
                  <w:lang w:eastAsia="pt-BR"/>
                  <w:rPrChange w:id="1495" w:author="Joao Luiz Cavalcante Ferreira" w:date="2014-02-05T16:56:00Z">
                    <w:rPr>
                      <w:color w:val="000000"/>
                      <w:sz w:val="20"/>
                      <w:szCs w:val="20"/>
                    </w:rPr>
                  </w:rPrChange>
                </w:rPr>
                <w:t>158444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496"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497" w:author="Joao Luiz Cavalcante Ferreira" w:date="2014-01-29T11:36:00Z"/>
                <w:rFonts w:ascii="Times New Roman" w:hAnsi="Times New Roman"/>
                <w:color w:val="000000"/>
                <w:sz w:val="20"/>
                <w:szCs w:val="20"/>
                <w:lang w:eastAsia="pt-BR"/>
                <w:rPrChange w:id="1498" w:author="Joao Luiz Cavalcante Ferreira" w:date="2014-02-05T16:56:00Z">
                  <w:rPr>
                    <w:ins w:id="1499" w:author="Joao Luiz Cavalcante Ferreira" w:date="2014-01-29T11:36:00Z"/>
                    <w:color w:val="000000"/>
                    <w:sz w:val="20"/>
                    <w:szCs w:val="20"/>
                  </w:rPr>
                </w:rPrChange>
              </w:rPr>
              <w:pPrChange w:id="1500" w:author="Joao Luiz Cavalcante Ferreira" w:date="2014-01-29T11:38:00Z">
                <w:pPr>
                  <w:tabs>
                    <w:tab w:val="left" w:pos="3119"/>
                  </w:tabs>
                  <w:spacing w:line="246" w:lineRule="auto"/>
                  <w:jc w:val="center"/>
                </w:pPr>
              </w:pPrChange>
            </w:pPr>
            <w:proofErr w:type="gramStart"/>
            <w:ins w:id="1501" w:author="Joao Luiz Cavalcante Ferreira" w:date="2014-01-29T11:36:00Z">
              <w:r w:rsidRPr="00EF5DAF">
                <w:rPr>
                  <w:rFonts w:ascii="Times New Roman" w:hAnsi="Times New Roman"/>
                  <w:color w:val="000000"/>
                  <w:sz w:val="20"/>
                  <w:szCs w:val="20"/>
                  <w:lang w:eastAsia="pt-BR"/>
                  <w:rPrChange w:id="1502"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03"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04" w:author="Joao Luiz Cavalcante Ferreira" w:date="2014-01-29T11:36:00Z"/>
                <w:rFonts w:ascii="Times New Roman" w:hAnsi="Times New Roman"/>
                <w:color w:val="000000"/>
                <w:sz w:val="20"/>
                <w:szCs w:val="20"/>
                <w:lang w:eastAsia="pt-BR"/>
                <w:rPrChange w:id="1505" w:author="Joao Luiz Cavalcante Ferreira" w:date="2014-02-05T16:56:00Z">
                  <w:rPr>
                    <w:ins w:id="1506" w:author="Joao Luiz Cavalcante Ferreira" w:date="2014-01-29T11:36:00Z"/>
                    <w:sz w:val="20"/>
                    <w:szCs w:val="20"/>
                  </w:rPr>
                </w:rPrChange>
              </w:rPr>
              <w:pPrChange w:id="1507" w:author="Joao Luiz Cavalcante Ferreira" w:date="2014-01-29T11:38:00Z">
                <w:pPr>
                  <w:tabs>
                    <w:tab w:val="left" w:pos="3119"/>
                  </w:tabs>
                  <w:spacing w:line="246" w:lineRule="auto"/>
                  <w:jc w:val="center"/>
                </w:pPr>
              </w:pPrChange>
            </w:pPr>
            <w:ins w:id="1508" w:author="Joao Luiz Cavalcante Ferreira" w:date="2014-01-29T11:36:00Z">
              <w:r w:rsidRPr="00EF5DAF">
                <w:rPr>
                  <w:rFonts w:ascii="Times New Roman" w:hAnsi="Times New Roman"/>
                  <w:color w:val="000000"/>
                  <w:sz w:val="20"/>
                  <w:szCs w:val="20"/>
                  <w:lang w:eastAsia="pt-BR"/>
                  <w:rPrChange w:id="1509" w:author="Joao Luiz Cavalcante Ferreira" w:date="2014-02-05T16:56:00Z">
                    <w:rPr>
                      <w:sz w:val="20"/>
                      <w:szCs w:val="20"/>
                    </w:rPr>
                  </w:rPrChange>
                </w:rPr>
                <w:t>103743</w:t>
              </w:r>
            </w:ins>
          </w:p>
        </w:tc>
      </w:tr>
      <w:tr w:rsidR="00122B25" w:rsidRPr="00EF5DAF" w:rsidTr="00562D7E">
        <w:tblPrEx>
          <w:tblPrExChange w:id="1510" w:author="Joao Luiz Cavalcante Ferreira" w:date="2014-01-29T16:06:00Z">
            <w:tblPrEx>
              <w:tblW w:w="4988" w:type="pct"/>
              <w:tblLayout w:type="fixed"/>
            </w:tblPrEx>
          </w:tblPrExChange>
        </w:tblPrEx>
        <w:trPr>
          <w:gridAfter w:val="1"/>
          <w:wAfter w:w="6" w:type="pct"/>
          <w:jc w:val="center"/>
          <w:ins w:id="1511" w:author="Joao Luiz Cavalcante Ferreira" w:date="2014-01-29T11:36:00Z"/>
          <w:trPrChange w:id="1512"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513"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514" w:author="Joao Luiz Cavalcante Ferreira" w:date="2014-01-29T11:36:00Z"/>
                <w:rFonts w:ascii="Times New Roman" w:hAnsi="Times New Roman"/>
                <w:color w:val="000000"/>
                <w:sz w:val="20"/>
                <w:szCs w:val="20"/>
                <w:lang w:eastAsia="pt-BR"/>
                <w:rPrChange w:id="1515" w:author="Joao Luiz Cavalcante Ferreira" w:date="2014-02-05T16:56:00Z">
                  <w:rPr>
                    <w:ins w:id="1516" w:author="Joao Luiz Cavalcante Ferreira" w:date="2014-01-29T11:36:00Z"/>
                    <w:color w:val="000000"/>
                    <w:sz w:val="20"/>
                    <w:szCs w:val="20"/>
                  </w:rPr>
                </w:rPrChange>
              </w:rPr>
              <w:pPrChange w:id="1517" w:author="Joao Luiz Cavalcante Ferreira" w:date="2014-01-29T11:38:00Z">
                <w:pPr>
                  <w:tabs>
                    <w:tab w:val="left" w:pos="3119"/>
                  </w:tabs>
                  <w:spacing w:line="246" w:lineRule="auto"/>
                  <w:jc w:val="center"/>
                </w:pPr>
              </w:pPrChange>
            </w:pPr>
            <w:ins w:id="1518" w:author="Joao Luiz Cavalcante Ferreira" w:date="2014-01-29T11:36:00Z">
              <w:r w:rsidRPr="00EF5DAF">
                <w:rPr>
                  <w:rFonts w:ascii="Times New Roman" w:hAnsi="Times New Roman"/>
                  <w:color w:val="000000"/>
                  <w:sz w:val="20"/>
                  <w:szCs w:val="20"/>
                  <w:lang w:eastAsia="pt-BR"/>
                  <w:rPrChange w:id="1519" w:author="Joao Luiz Cavalcante Ferreira" w:date="2014-02-05T16:56:00Z">
                    <w:rPr>
                      <w:color w:val="000000"/>
                      <w:sz w:val="20"/>
                      <w:szCs w:val="20"/>
                    </w:rPr>
                  </w:rPrChange>
                </w:rPr>
                <w:t>Campus Manaus Centro</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20"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21" w:author="Joao Luiz Cavalcante Ferreira" w:date="2014-01-29T11:36:00Z"/>
                <w:rFonts w:ascii="Times New Roman" w:hAnsi="Times New Roman"/>
                <w:color w:val="000000"/>
                <w:sz w:val="20"/>
                <w:szCs w:val="20"/>
                <w:lang w:eastAsia="pt-BR"/>
                <w:rPrChange w:id="1522" w:author="Joao Luiz Cavalcante Ferreira" w:date="2014-02-05T16:56:00Z">
                  <w:rPr>
                    <w:ins w:id="1523" w:author="Joao Luiz Cavalcante Ferreira" w:date="2014-01-29T11:36:00Z"/>
                    <w:sz w:val="20"/>
                    <w:szCs w:val="20"/>
                  </w:rPr>
                </w:rPrChange>
              </w:rPr>
              <w:pPrChange w:id="1524" w:author="Joao Luiz Cavalcante Ferreira" w:date="2014-01-29T11:37:00Z">
                <w:pPr>
                  <w:tabs>
                    <w:tab w:val="left" w:pos="3119"/>
                  </w:tabs>
                  <w:spacing w:line="246" w:lineRule="auto"/>
                  <w:jc w:val="center"/>
                </w:pPr>
              </w:pPrChange>
            </w:pPr>
            <w:ins w:id="1525" w:author="Joao Luiz Cavalcante Ferreira" w:date="2014-01-29T11:36:00Z">
              <w:r w:rsidRPr="00EF5DAF">
                <w:rPr>
                  <w:rFonts w:ascii="Times New Roman" w:hAnsi="Times New Roman"/>
                  <w:color w:val="000000"/>
                  <w:sz w:val="20"/>
                  <w:szCs w:val="20"/>
                  <w:lang w:eastAsia="pt-BR"/>
                  <w:rPrChange w:id="1526" w:author="Joao Luiz Cavalcante Ferreira" w:date="2014-02-05T16:56:00Z">
                    <w:rPr>
                      <w:sz w:val="20"/>
                      <w:szCs w:val="20"/>
                    </w:rPr>
                  </w:rPrChange>
                </w:rPr>
                <w:t>10.792.928/0005-33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27"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28" w:author="Joao Luiz Cavalcante Ferreira" w:date="2014-01-29T11:36:00Z"/>
                <w:rFonts w:ascii="Times New Roman" w:hAnsi="Times New Roman"/>
                <w:color w:val="000000"/>
                <w:sz w:val="20"/>
                <w:szCs w:val="20"/>
                <w:lang w:eastAsia="pt-BR"/>
                <w:rPrChange w:id="1529" w:author="Joao Luiz Cavalcante Ferreira" w:date="2014-02-05T16:56:00Z">
                  <w:rPr>
                    <w:ins w:id="1530" w:author="Joao Luiz Cavalcante Ferreira" w:date="2014-01-29T11:36:00Z"/>
                    <w:color w:val="000000"/>
                    <w:sz w:val="20"/>
                    <w:szCs w:val="20"/>
                  </w:rPr>
                </w:rPrChange>
              </w:rPr>
              <w:pPrChange w:id="1531" w:author="Joao Luiz Cavalcante Ferreira" w:date="2014-01-29T11:37:00Z">
                <w:pPr>
                  <w:tabs>
                    <w:tab w:val="left" w:pos="3119"/>
                  </w:tabs>
                  <w:spacing w:line="246" w:lineRule="auto"/>
                  <w:jc w:val="center"/>
                </w:pPr>
              </w:pPrChange>
            </w:pPr>
            <w:ins w:id="1532" w:author="Joao Luiz Cavalcante Ferreira" w:date="2014-01-29T11:36:00Z">
              <w:r w:rsidRPr="00EF5DAF">
                <w:rPr>
                  <w:rFonts w:ascii="Times New Roman" w:hAnsi="Times New Roman"/>
                  <w:color w:val="000000"/>
                  <w:sz w:val="20"/>
                  <w:szCs w:val="20"/>
                  <w:lang w:eastAsia="pt-BR"/>
                  <w:rPrChange w:id="1533" w:author="Joao Luiz Cavalcante Ferreira" w:date="2014-02-05T16:56:00Z">
                    <w:rPr>
                      <w:color w:val="000000"/>
                      <w:sz w:val="20"/>
                      <w:szCs w:val="20"/>
                    </w:rPr>
                  </w:rPrChange>
                </w:rPr>
                <w:t>158445</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34"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35" w:author="Joao Luiz Cavalcante Ferreira" w:date="2014-01-29T11:36:00Z"/>
                <w:rFonts w:ascii="Times New Roman" w:hAnsi="Times New Roman"/>
                <w:color w:val="000000"/>
                <w:sz w:val="20"/>
                <w:szCs w:val="20"/>
                <w:lang w:eastAsia="pt-BR"/>
                <w:rPrChange w:id="1536" w:author="Joao Luiz Cavalcante Ferreira" w:date="2014-02-05T16:56:00Z">
                  <w:rPr>
                    <w:ins w:id="1537" w:author="Joao Luiz Cavalcante Ferreira" w:date="2014-01-29T11:36:00Z"/>
                    <w:color w:val="000000"/>
                    <w:sz w:val="20"/>
                    <w:szCs w:val="20"/>
                  </w:rPr>
                </w:rPrChange>
              </w:rPr>
              <w:pPrChange w:id="1538" w:author="Joao Luiz Cavalcante Ferreira" w:date="2014-01-29T11:38:00Z">
                <w:pPr>
                  <w:tabs>
                    <w:tab w:val="left" w:pos="3119"/>
                  </w:tabs>
                  <w:spacing w:line="246" w:lineRule="auto"/>
                  <w:jc w:val="center"/>
                </w:pPr>
              </w:pPrChange>
            </w:pPr>
            <w:proofErr w:type="gramStart"/>
            <w:ins w:id="1539" w:author="Joao Luiz Cavalcante Ferreira" w:date="2014-01-29T11:36:00Z">
              <w:r w:rsidRPr="00EF5DAF">
                <w:rPr>
                  <w:rFonts w:ascii="Times New Roman" w:hAnsi="Times New Roman"/>
                  <w:color w:val="000000"/>
                  <w:sz w:val="20"/>
                  <w:szCs w:val="20"/>
                  <w:lang w:eastAsia="pt-BR"/>
                  <w:rPrChange w:id="1540"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41"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42" w:author="Joao Luiz Cavalcante Ferreira" w:date="2014-01-29T11:36:00Z"/>
                <w:rFonts w:ascii="Times New Roman" w:hAnsi="Times New Roman"/>
                <w:color w:val="000000"/>
                <w:sz w:val="20"/>
                <w:szCs w:val="20"/>
                <w:lang w:eastAsia="pt-BR"/>
                <w:rPrChange w:id="1543" w:author="Joao Luiz Cavalcante Ferreira" w:date="2014-02-05T16:56:00Z">
                  <w:rPr>
                    <w:ins w:id="1544" w:author="Joao Luiz Cavalcante Ferreira" w:date="2014-01-29T11:36:00Z"/>
                    <w:sz w:val="20"/>
                    <w:szCs w:val="20"/>
                  </w:rPr>
                </w:rPrChange>
              </w:rPr>
              <w:pPrChange w:id="1545" w:author="Joao Luiz Cavalcante Ferreira" w:date="2014-01-29T11:38:00Z">
                <w:pPr>
                  <w:tabs>
                    <w:tab w:val="left" w:pos="3119"/>
                  </w:tabs>
                  <w:spacing w:line="246" w:lineRule="auto"/>
                  <w:jc w:val="center"/>
                </w:pPr>
              </w:pPrChange>
            </w:pPr>
            <w:ins w:id="1546" w:author="Joao Luiz Cavalcante Ferreira" w:date="2014-01-29T11:36:00Z">
              <w:r w:rsidRPr="00EF5DAF">
                <w:rPr>
                  <w:rFonts w:ascii="Times New Roman" w:hAnsi="Times New Roman"/>
                  <w:color w:val="000000"/>
                  <w:sz w:val="20"/>
                  <w:szCs w:val="20"/>
                  <w:lang w:eastAsia="pt-BR"/>
                  <w:rPrChange w:id="1547" w:author="Joao Luiz Cavalcante Ferreira" w:date="2014-02-05T16:56:00Z">
                    <w:rPr>
                      <w:sz w:val="20"/>
                      <w:szCs w:val="20"/>
                    </w:rPr>
                  </w:rPrChange>
                </w:rPr>
                <w:t>103742</w:t>
              </w:r>
            </w:ins>
          </w:p>
        </w:tc>
      </w:tr>
      <w:tr w:rsidR="00122B25" w:rsidRPr="00EF5DAF" w:rsidTr="00562D7E">
        <w:tblPrEx>
          <w:tblPrExChange w:id="1548" w:author="Joao Luiz Cavalcante Ferreira" w:date="2014-01-29T16:06:00Z">
            <w:tblPrEx>
              <w:tblW w:w="4988" w:type="pct"/>
              <w:tblLayout w:type="fixed"/>
            </w:tblPrEx>
          </w:tblPrExChange>
        </w:tblPrEx>
        <w:trPr>
          <w:gridAfter w:val="1"/>
          <w:wAfter w:w="6" w:type="pct"/>
          <w:jc w:val="center"/>
          <w:ins w:id="1549" w:author="Joao Luiz Cavalcante Ferreira" w:date="2014-01-29T11:36:00Z"/>
          <w:trPrChange w:id="1550"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551"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552" w:author="Joao Luiz Cavalcante Ferreira" w:date="2014-01-29T11:36:00Z"/>
                <w:rFonts w:ascii="Times New Roman" w:hAnsi="Times New Roman"/>
                <w:color w:val="000000"/>
                <w:sz w:val="20"/>
                <w:szCs w:val="20"/>
                <w:lang w:eastAsia="pt-BR"/>
                <w:rPrChange w:id="1553" w:author="Joao Luiz Cavalcante Ferreira" w:date="2014-02-05T16:56:00Z">
                  <w:rPr>
                    <w:ins w:id="1554" w:author="Joao Luiz Cavalcante Ferreira" w:date="2014-01-29T11:36:00Z"/>
                    <w:color w:val="000000"/>
                    <w:sz w:val="20"/>
                    <w:szCs w:val="20"/>
                  </w:rPr>
                </w:rPrChange>
              </w:rPr>
              <w:pPrChange w:id="1555" w:author="Joao Luiz Cavalcante Ferreira" w:date="2014-01-29T11:38:00Z">
                <w:pPr>
                  <w:tabs>
                    <w:tab w:val="left" w:pos="3119"/>
                  </w:tabs>
                  <w:spacing w:line="246" w:lineRule="auto"/>
                  <w:jc w:val="center"/>
                </w:pPr>
              </w:pPrChange>
            </w:pPr>
            <w:ins w:id="1556" w:author="Joao Luiz Cavalcante Ferreira" w:date="2014-01-29T11:36:00Z">
              <w:r w:rsidRPr="00EF5DAF">
                <w:rPr>
                  <w:rFonts w:ascii="Times New Roman" w:hAnsi="Times New Roman"/>
                  <w:color w:val="000000"/>
                  <w:sz w:val="20"/>
                  <w:szCs w:val="20"/>
                  <w:lang w:eastAsia="pt-BR"/>
                  <w:rPrChange w:id="1557" w:author="Joao Luiz Cavalcante Ferreira" w:date="2014-02-05T16:56:00Z">
                    <w:rPr>
                      <w:color w:val="000000"/>
                      <w:sz w:val="20"/>
                      <w:szCs w:val="20"/>
                    </w:rPr>
                  </w:rPrChange>
                </w:rPr>
                <w:t>Campus Manaus Distrito Industrial</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58"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59" w:author="Joao Luiz Cavalcante Ferreira" w:date="2014-01-29T11:36:00Z"/>
                <w:rFonts w:ascii="Times New Roman" w:hAnsi="Times New Roman"/>
                <w:color w:val="000000"/>
                <w:sz w:val="20"/>
                <w:szCs w:val="20"/>
                <w:lang w:eastAsia="pt-BR"/>
                <w:rPrChange w:id="1560" w:author="Joao Luiz Cavalcante Ferreira" w:date="2014-02-05T16:56:00Z">
                  <w:rPr>
                    <w:ins w:id="1561" w:author="Joao Luiz Cavalcante Ferreira" w:date="2014-01-29T11:36:00Z"/>
                    <w:sz w:val="20"/>
                    <w:szCs w:val="20"/>
                  </w:rPr>
                </w:rPrChange>
              </w:rPr>
              <w:pPrChange w:id="1562" w:author="Joao Luiz Cavalcante Ferreira" w:date="2014-01-29T11:37:00Z">
                <w:pPr>
                  <w:tabs>
                    <w:tab w:val="left" w:pos="3119"/>
                  </w:tabs>
                  <w:spacing w:line="246" w:lineRule="auto"/>
                  <w:jc w:val="center"/>
                </w:pPr>
              </w:pPrChange>
            </w:pPr>
            <w:ins w:id="1563" w:author="Joao Luiz Cavalcante Ferreira" w:date="2014-01-29T11:36:00Z">
              <w:r w:rsidRPr="00EF5DAF">
                <w:rPr>
                  <w:rFonts w:ascii="Times New Roman" w:hAnsi="Times New Roman"/>
                  <w:color w:val="000000"/>
                  <w:sz w:val="20"/>
                  <w:szCs w:val="20"/>
                  <w:lang w:eastAsia="pt-BR"/>
                  <w:rPrChange w:id="1564" w:author="Joao Luiz Cavalcante Ferreira" w:date="2014-02-05T16:56:00Z">
                    <w:rPr>
                      <w:sz w:val="20"/>
                      <w:szCs w:val="20"/>
                    </w:rPr>
                  </w:rPrChange>
                </w:rPr>
                <w:t>10.792.928/0006-14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65"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66" w:author="Joao Luiz Cavalcante Ferreira" w:date="2014-01-29T11:36:00Z"/>
                <w:rFonts w:ascii="Times New Roman" w:hAnsi="Times New Roman"/>
                <w:color w:val="000000"/>
                <w:sz w:val="20"/>
                <w:szCs w:val="20"/>
                <w:lang w:eastAsia="pt-BR"/>
                <w:rPrChange w:id="1567" w:author="Joao Luiz Cavalcante Ferreira" w:date="2014-02-05T16:56:00Z">
                  <w:rPr>
                    <w:ins w:id="1568" w:author="Joao Luiz Cavalcante Ferreira" w:date="2014-01-29T11:36:00Z"/>
                    <w:color w:val="000000"/>
                    <w:sz w:val="20"/>
                    <w:szCs w:val="20"/>
                  </w:rPr>
                </w:rPrChange>
              </w:rPr>
              <w:pPrChange w:id="1569" w:author="Joao Luiz Cavalcante Ferreira" w:date="2014-01-29T11:37:00Z">
                <w:pPr>
                  <w:tabs>
                    <w:tab w:val="left" w:pos="3119"/>
                  </w:tabs>
                  <w:spacing w:line="246" w:lineRule="auto"/>
                  <w:jc w:val="center"/>
                </w:pPr>
              </w:pPrChange>
            </w:pPr>
            <w:ins w:id="1570" w:author="Joao Luiz Cavalcante Ferreira" w:date="2014-01-29T11:36:00Z">
              <w:r w:rsidRPr="00EF5DAF">
                <w:rPr>
                  <w:rFonts w:ascii="Times New Roman" w:hAnsi="Times New Roman"/>
                  <w:color w:val="000000"/>
                  <w:sz w:val="20"/>
                  <w:szCs w:val="20"/>
                  <w:lang w:eastAsia="pt-BR"/>
                  <w:rPrChange w:id="1571" w:author="Joao Luiz Cavalcante Ferreira" w:date="2014-02-05T16:56:00Z">
                    <w:rPr>
                      <w:color w:val="000000"/>
                      <w:sz w:val="20"/>
                      <w:szCs w:val="20"/>
                    </w:rPr>
                  </w:rPrChange>
                </w:rPr>
                <w:t>158446</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572"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73" w:author="Joao Luiz Cavalcante Ferreira" w:date="2014-01-29T11:36:00Z"/>
                <w:rFonts w:ascii="Times New Roman" w:hAnsi="Times New Roman"/>
                <w:color w:val="000000"/>
                <w:sz w:val="20"/>
                <w:szCs w:val="20"/>
                <w:lang w:eastAsia="pt-BR"/>
                <w:rPrChange w:id="1574" w:author="Joao Luiz Cavalcante Ferreira" w:date="2014-02-05T16:56:00Z">
                  <w:rPr>
                    <w:ins w:id="1575" w:author="Joao Luiz Cavalcante Ferreira" w:date="2014-01-29T11:36:00Z"/>
                    <w:color w:val="000000"/>
                    <w:sz w:val="20"/>
                    <w:szCs w:val="20"/>
                  </w:rPr>
                </w:rPrChange>
              </w:rPr>
              <w:pPrChange w:id="1576" w:author="Joao Luiz Cavalcante Ferreira" w:date="2014-01-29T11:38:00Z">
                <w:pPr>
                  <w:tabs>
                    <w:tab w:val="left" w:pos="3119"/>
                  </w:tabs>
                  <w:spacing w:line="246" w:lineRule="auto"/>
                  <w:jc w:val="center"/>
                </w:pPr>
              </w:pPrChange>
            </w:pPr>
            <w:proofErr w:type="gramStart"/>
            <w:ins w:id="1577" w:author="Joao Luiz Cavalcante Ferreira" w:date="2014-01-29T11:36:00Z">
              <w:r w:rsidRPr="00EF5DAF">
                <w:rPr>
                  <w:rFonts w:ascii="Times New Roman" w:hAnsi="Times New Roman"/>
                  <w:color w:val="000000"/>
                  <w:sz w:val="20"/>
                  <w:szCs w:val="20"/>
                  <w:lang w:eastAsia="pt-BR"/>
                  <w:rPrChange w:id="1578"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579"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80" w:author="Joao Luiz Cavalcante Ferreira" w:date="2014-01-29T11:36:00Z"/>
                <w:rFonts w:ascii="Times New Roman" w:hAnsi="Times New Roman"/>
                <w:color w:val="000000"/>
                <w:sz w:val="20"/>
                <w:szCs w:val="20"/>
                <w:lang w:eastAsia="pt-BR"/>
                <w:rPrChange w:id="1581" w:author="Joao Luiz Cavalcante Ferreira" w:date="2014-02-05T16:56:00Z">
                  <w:rPr>
                    <w:ins w:id="1582" w:author="Joao Luiz Cavalcante Ferreira" w:date="2014-01-29T11:36:00Z"/>
                    <w:sz w:val="20"/>
                    <w:szCs w:val="20"/>
                  </w:rPr>
                </w:rPrChange>
              </w:rPr>
              <w:pPrChange w:id="1583" w:author="Joao Luiz Cavalcante Ferreira" w:date="2014-01-29T11:38:00Z">
                <w:pPr>
                  <w:tabs>
                    <w:tab w:val="left" w:pos="3119"/>
                  </w:tabs>
                  <w:spacing w:line="246" w:lineRule="auto"/>
                  <w:jc w:val="center"/>
                </w:pPr>
              </w:pPrChange>
            </w:pPr>
            <w:ins w:id="1584" w:author="Joao Luiz Cavalcante Ferreira" w:date="2014-01-29T11:36:00Z">
              <w:r w:rsidRPr="00EF5DAF">
                <w:rPr>
                  <w:rFonts w:ascii="Times New Roman" w:hAnsi="Times New Roman"/>
                  <w:color w:val="000000"/>
                  <w:sz w:val="20"/>
                  <w:szCs w:val="20"/>
                  <w:lang w:eastAsia="pt-BR"/>
                  <w:rPrChange w:id="1585" w:author="Joao Luiz Cavalcante Ferreira" w:date="2014-02-05T16:56:00Z">
                    <w:rPr>
                      <w:sz w:val="20"/>
                      <w:szCs w:val="20"/>
                    </w:rPr>
                  </w:rPrChange>
                </w:rPr>
                <w:t>103744</w:t>
              </w:r>
            </w:ins>
          </w:p>
        </w:tc>
      </w:tr>
      <w:tr w:rsidR="00122B25" w:rsidRPr="00EF5DAF" w:rsidTr="00562D7E">
        <w:tblPrEx>
          <w:tblPrExChange w:id="1586" w:author="Joao Luiz Cavalcante Ferreira" w:date="2014-01-29T16:06:00Z">
            <w:tblPrEx>
              <w:tblW w:w="4988" w:type="pct"/>
              <w:tblLayout w:type="fixed"/>
            </w:tblPrEx>
          </w:tblPrExChange>
        </w:tblPrEx>
        <w:trPr>
          <w:gridAfter w:val="1"/>
          <w:wAfter w:w="6" w:type="pct"/>
          <w:jc w:val="center"/>
          <w:ins w:id="1587" w:author="Joao Luiz Cavalcante Ferreira" w:date="2014-01-29T11:36:00Z"/>
          <w:trPrChange w:id="1588"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589"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590" w:author="Joao Luiz Cavalcante Ferreira" w:date="2014-01-29T11:36:00Z"/>
                <w:rFonts w:ascii="Times New Roman" w:hAnsi="Times New Roman"/>
                <w:color w:val="000000"/>
                <w:sz w:val="20"/>
                <w:szCs w:val="20"/>
                <w:lang w:eastAsia="pt-BR"/>
                <w:rPrChange w:id="1591" w:author="Joao Luiz Cavalcante Ferreira" w:date="2014-02-05T16:56:00Z">
                  <w:rPr>
                    <w:ins w:id="1592" w:author="Joao Luiz Cavalcante Ferreira" w:date="2014-01-29T11:36:00Z"/>
                    <w:color w:val="000000"/>
                    <w:sz w:val="20"/>
                    <w:szCs w:val="20"/>
                  </w:rPr>
                </w:rPrChange>
              </w:rPr>
              <w:pPrChange w:id="1593" w:author="Joao Luiz Cavalcante Ferreira" w:date="2014-01-29T11:38:00Z">
                <w:pPr>
                  <w:tabs>
                    <w:tab w:val="left" w:pos="3119"/>
                  </w:tabs>
                  <w:spacing w:line="246" w:lineRule="auto"/>
                  <w:jc w:val="center"/>
                </w:pPr>
              </w:pPrChange>
            </w:pPr>
            <w:ins w:id="1594" w:author="Joao Luiz Cavalcante Ferreira" w:date="2014-01-29T11:36:00Z">
              <w:r w:rsidRPr="00EF5DAF">
                <w:rPr>
                  <w:rFonts w:ascii="Times New Roman" w:hAnsi="Times New Roman"/>
                  <w:color w:val="000000"/>
                  <w:sz w:val="20"/>
                  <w:szCs w:val="20"/>
                  <w:lang w:eastAsia="pt-BR"/>
                  <w:rPrChange w:id="1595" w:author="Joao Luiz Cavalcante Ferreira" w:date="2014-02-05T16:56:00Z">
                    <w:rPr>
                      <w:color w:val="000000"/>
                      <w:sz w:val="20"/>
                      <w:szCs w:val="20"/>
                    </w:rPr>
                  </w:rPrChange>
                </w:rPr>
                <w:t>Campus Coari</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596"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597" w:author="Joao Luiz Cavalcante Ferreira" w:date="2014-01-29T11:36:00Z"/>
                <w:rFonts w:ascii="Times New Roman" w:hAnsi="Times New Roman"/>
                <w:color w:val="000000"/>
                <w:sz w:val="20"/>
                <w:szCs w:val="20"/>
                <w:lang w:eastAsia="pt-BR"/>
                <w:rPrChange w:id="1598" w:author="Joao Luiz Cavalcante Ferreira" w:date="2014-02-05T16:56:00Z">
                  <w:rPr>
                    <w:ins w:id="1599" w:author="Joao Luiz Cavalcante Ferreira" w:date="2014-01-29T11:36:00Z"/>
                    <w:sz w:val="20"/>
                    <w:szCs w:val="20"/>
                  </w:rPr>
                </w:rPrChange>
              </w:rPr>
              <w:pPrChange w:id="1600" w:author="Joao Luiz Cavalcante Ferreira" w:date="2014-01-29T11:37:00Z">
                <w:pPr>
                  <w:tabs>
                    <w:tab w:val="left" w:pos="3119"/>
                  </w:tabs>
                  <w:spacing w:line="246" w:lineRule="auto"/>
                  <w:jc w:val="center"/>
                </w:pPr>
              </w:pPrChange>
            </w:pPr>
            <w:ins w:id="1601" w:author="Joao Luiz Cavalcante Ferreira" w:date="2014-01-29T11:36:00Z">
              <w:r w:rsidRPr="00EF5DAF">
                <w:rPr>
                  <w:rFonts w:ascii="Times New Roman" w:hAnsi="Times New Roman"/>
                  <w:color w:val="000000"/>
                  <w:sz w:val="20"/>
                  <w:szCs w:val="20"/>
                  <w:lang w:eastAsia="pt-BR"/>
                  <w:rPrChange w:id="1602" w:author="Joao Luiz Cavalcante Ferreira" w:date="2014-02-05T16:56:00Z">
                    <w:rPr>
                      <w:sz w:val="20"/>
                      <w:szCs w:val="20"/>
                    </w:rPr>
                  </w:rPrChange>
                </w:rPr>
                <w:t>10.792.928/0008-86</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03"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04" w:author="Joao Luiz Cavalcante Ferreira" w:date="2014-01-29T11:36:00Z"/>
                <w:rFonts w:ascii="Times New Roman" w:hAnsi="Times New Roman"/>
                <w:color w:val="000000"/>
                <w:sz w:val="20"/>
                <w:szCs w:val="20"/>
                <w:lang w:eastAsia="pt-BR"/>
                <w:rPrChange w:id="1605" w:author="Joao Luiz Cavalcante Ferreira" w:date="2014-02-05T16:56:00Z">
                  <w:rPr>
                    <w:ins w:id="1606" w:author="Joao Luiz Cavalcante Ferreira" w:date="2014-01-29T11:36:00Z"/>
                    <w:color w:val="000000"/>
                    <w:sz w:val="20"/>
                    <w:szCs w:val="20"/>
                  </w:rPr>
                </w:rPrChange>
              </w:rPr>
              <w:pPrChange w:id="1607" w:author="Joao Luiz Cavalcante Ferreira" w:date="2014-01-29T11:37:00Z">
                <w:pPr>
                  <w:tabs>
                    <w:tab w:val="left" w:pos="3119"/>
                  </w:tabs>
                  <w:spacing w:line="246" w:lineRule="auto"/>
                  <w:jc w:val="center"/>
                </w:pPr>
              </w:pPrChange>
            </w:pPr>
            <w:ins w:id="1608" w:author="Joao Luiz Cavalcante Ferreira" w:date="2014-01-29T11:36:00Z">
              <w:r w:rsidRPr="00EF5DAF">
                <w:rPr>
                  <w:rFonts w:ascii="Times New Roman" w:hAnsi="Times New Roman"/>
                  <w:color w:val="000000"/>
                  <w:sz w:val="20"/>
                  <w:szCs w:val="20"/>
                  <w:lang w:eastAsia="pt-BR"/>
                  <w:rPrChange w:id="1609" w:author="Joao Luiz Cavalcante Ferreira" w:date="2014-02-05T16:56:00Z">
                    <w:rPr>
                      <w:color w:val="000000"/>
                      <w:sz w:val="20"/>
                      <w:szCs w:val="20"/>
                    </w:rPr>
                  </w:rPrChange>
                </w:rPr>
                <w:t>158447</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10"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11" w:author="Joao Luiz Cavalcante Ferreira" w:date="2014-01-29T11:36:00Z"/>
                <w:rFonts w:ascii="Times New Roman" w:hAnsi="Times New Roman"/>
                <w:color w:val="000000"/>
                <w:sz w:val="20"/>
                <w:szCs w:val="20"/>
                <w:lang w:eastAsia="pt-BR"/>
                <w:rPrChange w:id="1612" w:author="Joao Luiz Cavalcante Ferreira" w:date="2014-02-05T16:56:00Z">
                  <w:rPr>
                    <w:ins w:id="1613" w:author="Joao Luiz Cavalcante Ferreira" w:date="2014-01-29T11:36:00Z"/>
                    <w:color w:val="000000"/>
                    <w:sz w:val="20"/>
                    <w:szCs w:val="20"/>
                  </w:rPr>
                </w:rPrChange>
              </w:rPr>
              <w:pPrChange w:id="1614" w:author="Joao Luiz Cavalcante Ferreira" w:date="2014-01-29T11:38:00Z">
                <w:pPr>
                  <w:tabs>
                    <w:tab w:val="left" w:pos="3119"/>
                  </w:tabs>
                  <w:spacing w:line="246" w:lineRule="auto"/>
                  <w:jc w:val="center"/>
                </w:pPr>
              </w:pPrChange>
            </w:pPr>
            <w:proofErr w:type="gramStart"/>
            <w:ins w:id="1615" w:author="Joao Luiz Cavalcante Ferreira" w:date="2014-01-29T11:36:00Z">
              <w:r w:rsidRPr="00EF5DAF">
                <w:rPr>
                  <w:rFonts w:ascii="Times New Roman" w:hAnsi="Times New Roman"/>
                  <w:color w:val="000000"/>
                  <w:sz w:val="20"/>
                  <w:szCs w:val="20"/>
                  <w:lang w:eastAsia="pt-BR"/>
                  <w:rPrChange w:id="1616"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617"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18" w:author="Joao Luiz Cavalcante Ferreira" w:date="2014-01-29T11:36:00Z"/>
                <w:rFonts w:ascii="Times New Roman" w:hAnsi="Times New Roman"/>
                <w:color w:val="000000"/>
                <w:sz w:val="20"/>
                <w:szCs w:val="20"/>
                <w:lang w:eastAsia="pt-BR"/>
                <w:rPrChange w:id="1619" w:author="Joao Luiz Cavalcante Ferreira" w:date="2014-02-05T16:56:00Z">
                  <w:rPr>
                    <w:ins w:id="1620" w:author="Joao Luiz Cavalcante Ferreira" w:date="2014-01-29T11:36:00Z"/>
                    <w:sz w:val="20"/>
                    <w:szCs w:val="20"/>
                  </w:rPr>
                </w:rPrChange>
              </w:rPr>
              <w:pPrChange w:id="1621" w:author="Joao Luiz Cavalcante Ferreira" w:date="2014-01-29T11:38:00Z">
                <w:pPr>
                  <w:tabs>
                    <w:tab w:val="left" w:pos="3119"/>
                  </w:tabs>
                  <w:spacing w:line="246" w:lineRule="auto"/>
                  <w:jc w:val="center"/>
                </w:pPr>
              </w:pPrChange>
            </w:pPr>
            <w:ins w:id="1622" w:author="Joao Luiz Cavalcante Ferreira" w:date="2014-01-29T11:36:00Z">
              <w:r w:rsidRPr="00EF5DAF">
                <w:rPr>
                  <w:rFonts w:ascii="Times New Roman" w:hAnsi="Times New Roman"/>
                  <w:color w:val="000000"/>
                  <w:sz w:val="20"/>
                  <w:szCs w:val="20"/>
                  <w:lang w:eastAsia="pt-BR"/>
                  <w:rPrChange w:id="1623" w:author="Joao Luiz Cavalcante Ferreira" w:date="2014-02-05T16:56:00Z">
                    <w:rPr>
                      <w:sz w:val="20"/>
                      <w:szCs w:val="20"/>
                    </w:rPr>
                  </w:rPrChange>
                </w:rPr>
                <w:t>103745</w:t>
              </w:r>
            </w:ins>
          </w:p>
        </w:tc>
      </w:tr>
      <w:tr w:rsidR="00122B25" w:rsidRPr="00EF5DAF" w:rsidTr="00562D7E">
        <w:tblPrEx>
          <w:tblPrExChange w:id="1624" w:author="Joao Luiz Cavalcante Ferreira" w:date="2014-01-29T16:06:00Z">
            <w:tblPrEx>
              <w:tblW w:w="4988" w:type="pct"/>
              <w:tblLayout w:type="fixed"/>
            </w:tblPrEx>
          </w:tblPrExChange>
        </w:tblPrEx>
        <w:trPr>
          <w:gridAfter w:val="1"/>
          <w:wAfter w:w="6" w:type="pct"/>
          <w:jc w:val="center"/>
          <w:ins w:id="1625" w:author="Joao Luiz Cavalcante Ferreira" w:date="2014-01-29T11:36:00Z"/>
          <w:trPrChange w:id="1626"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627"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628" w:author="Joao Luiz Cavalcante Ferreira" w:date="2014-01-29T11:36:00Z"/>
                <w:rFonts w:ascii="Times New Roman" w:hAnsi="Times New Roman"/>
                <w:color w:val="000000"/>
                <w:sz w:val="20"/>
                <w:szCs w:val="20"/>
                <w:lang w:eastAsia="pt-BR"/>
                <w:rPrChange w:id="1629" w:author="Joao Luiz Cavalcante Ferreira" w:date="2014-02-05T16:56:00Z">
                  <w:rPr>
                    <w:ins w:id="1630" w:author="Joao Luiz Cavalcante Ferreira" w:date="2014-01-29T11:36:00Z"/>
                    <w:color w:val="000000"/>
                    <w:sz w:val="20"/>
                    <w:szCs w:val="20"/>
                  </w:rPr>
                </w:rPrChange>
              </w:rPr>
              <w:pPrChange w:id="1631" w:author="Joao Luiz Cavalcante Ferreira" w:date="2014-01-29T11:38:00Z">
                <w:pPr>
                  <w:tabs>
                    <w:tab w:val="left" w:pos="3119"/>
                  </w:tabs>
                  <w:spacing w:line="246" w:lineRule="auto"/>
                  <w:jc w:val="center"/>
                </w:pPr>
              </w:pPrChange>
            </w:pPr>
            <w:ins w:id="1632" w:author="Joao Luiz Cavalcante Ferreira" w:date="2014-01-29T11:36:00Z">
              <w:r w:rsidRPr="00EF5DAF">
                <w:rPr>
                  <w:rFonts w:ascii="Times New Roman" w:hAnsi="Times New Roman"/>
                  <w:color w:val="000000"/>
                  <w:sz w:val="20"/>
                  <w:szCs w:val="20"/>
                  <w:lang w:eastAsia="pt-BR"/>
                  <w:rPrChange w:id="1633" w:author="Joao Luiz Cavalcante Ferreira" w:date="2014-02-05T16:56:00Z">
                    <w:rPr>
                      <w:color w:val="000000"/>
                      <w:sz w:val="20"/>
                      <w:szCs w:val="20"/>
                    </w:rPr>
                  </w:rPrChange>
                </w:rPr>
                <w:t>Campus Parintins</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634"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35" w:author="Joao Luiz Cavalcante Ferreira" w:date="2014-01-29T11:36:00Z"/>
                <w:rFonts w:ascii="Times New Roman" w:hAnsi="Times New Roman"/>
                <w:color w:val="000000"/>
                <w:sz w:val="20"/>
                <w:szCs w:val="20"/>
                <w:lang w:eastAsia="pt-BR"/>
                <w:rPrChange w:id="1636" w:author="Joao Luiz Cavalcante Ferreira" w:date="2014-02-05T16:56:00Z">
                  <w:rPr>
                    <w:ins w:id="1637" w:author="Joao Luiz Cavalcante Ferreira" w:date="2014-01-29T11:36:00Z"/>
                    <w:sz w:val="20"/>
                    <w:szCs w:val="20"/>
                  </w:rPr>
                </w:rPrChange>
              </w:rPr>
              <w:pPrChange w:id="1638" w:author="Joao Luiz Cavalcante Ferreira" w:date="2014-01-29T11:37:00Z">
                <w:pPr>
                  <w:tabs>
                    <w:tab w:val="left" w:pos="3119"/>
                  </w:tabs>
                  <w:spacing w:line="246" w:lineRule="auto"/>
                  <w:jc w:val="center"/>
                </w:pPr>
              </w:pPrChange>
            </w:pPr>
            <w:ins w:id="1639" w:author="Joao Luiz Cavalcante Ferreira" w:date="2014-01-29T11:36:00Z">
              <w:r w:rsidRPr="00EF5DAF">
                <w:rPr>
                  <w:rFonts w:ascii="Times New Roman" w:hAnsi="Times New Roman"/>
                  <w:color w:val="000000"/>
                  <w:sz w:val="20"/>
                  <w:szCs w:val="20"/>
                  <w:lang w:eastAsia="pt-BR"/>
                  <w:rPrChange w:id="1640" w:author="Joao Luiz Cavalcante Ferreira" w:date="2014-02-05T16:56:00Z">
                    <w:rPr>
                      <w:sz w:val="20"/>
                      <w:szCs w:val="20"/>
                    </w:rPr>
                  </w:rPrChange>
                </w:rPr>
                <w:t>10.792.928/0003-71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41"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42" w:author="Joao Luiz Cavalcante Ferreira" w:date="2014-01-29T11:36:00Z"/>
                <w:rFonts w:ascii="Times New Roman" w:hAnsi="Times New Roman"/>
                <w:color w:val="000000"/>
                <w:sz w:val="20"/>
                <w:szCs w:val="20"/>
                <w:lang w:eastAsia="pt-BR"/>
                <w:rPrChange w:id="1643" w:author="Joao Luiz Cavalcante Ferreira" w:date="2014-02-05T16:56:00Z">
                  <w:rPr>
                    <w:ins w:id="1644" w:author="Joao Luiz Cavalcante Ferreira" w:date="2014-01-29T11:36:00Z"/>
                    <w:color w:val="000000"/>
                    <w:sz w:val="20"/>
                    <w:szCs w:val="20"/>
                  </w:rPr>
                </w:rPrChange>
              </w:rPr>
              <w:pPrChange w:id="1645" w:author="Joao Luiz Cavalcante Ferreira" w:date="2014-01-29T11:37:00Z">
                <w:pPr>
                  <w:tabs>
                    <w:tab w:val="left" w:pos="3119"/>
                  </w:tabs>
                  <w:spacing w:line="246" w:lineRule="auto"/>
                  <w:jc w:val="center"/>
                </w:pPr>
              </w:pPrChange>
            </w:pPr>
            <w:ins w:id="1646" w:author="Joao Luiz Cavalcante Ferreira" w:date="2014-01-29T11:36:00Z">
              <w:r w:rsidRPr="00EF5DAF">
                <w:rPr>
                  <w:rFonts w:ascii="Times New Roman" w:hAnsi="Times New Roman"/>
                  <w:color w:val="000000"/>
                  <w:sz w:val="20"/>
                  <w:szCs w:val="20"/>
                  <w:lang w:eastAsia="pt-BR"/>
                  <w:rPrChange w:id="1647" w:author="Joao Luiz Cavalcante Ferreira" w:date="2014-02-05T16:56:00Z">
                    <w:rPr>
                      <w:color w:val="000000"/>
                      <w:sz w:val="20"/>
                      <w:szCs w:val="20"/>
                    </w:rPr>
                  </w:rPrChange>
                </w:rPr>
                <w:t>158560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48"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49" w:author="Joao Luiz Cavalcante Ferreira" w:date="2014-01-29T11:36:00Z"/>
                <w:rFonts w:ascii="Times New Roman" w:hAnsi="Times New Roman"/>
                <w:color w:val="000000"/>
                <w:sz w:val="20"/>
                <w:szCs w:val="20"/>
                <w:lang w:eastAsia="pt-BR"/>
                <w:rPrChange w:id="1650" w:author="Joao Luiz Cavalcante Ferreira" w:date="2014-02-05T16:56:00Z">
                  <w:rPr>
                    <w:ins w:id="1651" w:author="Joao Luiz Cavalcante Ferreira" w:date="2014-01-29T11:36:00Z"/>
                    <w:color w:val="000000"/>
                    <w:sz w:val="20"/>
                    <w:szCs w:val="20"/>
                  </w:rPr>
                </w:rPrChange>
              </w:rPr>
              <w:pPrChange w:id="1652" w:author="Joao Luiz Cavalcante Ferreira" w:date="2014-01-29T11:38:00Z">
                <w:pPr>
                  <w:tabs>
                    <w:tab w:val="left" w:pos="3119"/>
                  </w:tabs>
                  <w:spacing w:line="246" w:lineRule="auto"/>
                  <w:jc w:val="center"/>
                </w:pPr>
              </w:pPrChange>
            </w:pPr>
            <w:proofErr w:type="gramStart"/>
            <w:ins w:id="1653" w:author="Joao Luiz Cavalcante Ferreira" w:date="2014-01-29T11:36:00Z">
              <w:r w:rsidRPr="00EF5DAF">
                <w:rPr>
                  <w:rFonts w:ascii="Times New Roman" w:hAnsi="Times New Roman"/>
                  <w:color w:val="000000"/>
                  <w:sz w:val="20"/>
                  <w:szCs w:val="20"/>
                  <w:lang w:eastAsia="pt-BR"/>
                  <w:rPrChange w:id="1654"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655"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56" w:author="Joao Luiz Cavalcante Ferreira" w:date="2014-01-29T11:36:00Z"/>
                <w:rFonts w:ascii="Times New Roman" w:hAnsi="Times New Roman"/>
                <w:color w:val="000000"/>
                <w:sz w:val="20"/>
                <w:szCs w:val="20"/>
                <w:lang w:eastAsia="pt-BR"/>
                <w:rPrChange w:id="1657" w:author="Joao Luiz Cavalcante Ferreira" w:date="2014-02-05T16:56:00Z">
                  <w:rPr>
                    <w:ins w:id="1658" w:author="Joao Luiz Cavalcante Ferreira" w:date="2014-01-29T11:36:00Z"/>
                    <w:sz w:val="20"/>
                    <w:szCs w:val="20"/>
                  </w:rPr>
                </w:rPrChange>
              </w:rPr>
              <w:pPrChange w:id="1659" w:author="Joao Luiz Cavalcante Ferreira" w:date="2014-01-29T11:38:00Z">
                <w:pPr>
                  <w:tabs>
                    <w:tab w:val="left" w:pos="3119"/>
                  </w:tabs>
                  <w:spacing w:line="246" w:lineRule="auto"/>
                  <w:jc w:val="center"/>
                </w:pPr>
              </w:pPrChange>
            </w:pPr>
            <w:ins w:id="1660" w:author="Joao Luiz Cavalcante Ferreira" w:date="2014-01-29T11:36:00Z">
              <w:r w:rsidRPr="00EF5DAF">
                <w:rPr>
                  <w:rFonts w:ascii="Times New Roman" w:hAnsi="Times New Roman"/>
                  <w:color w:val="000000"/>
                  <w:sz w:val="20"/>
                  <w:szCs w:val="20"/>
                  <w:lang w:eastAsia="pt-BR"/>
                  <w:rPrChange w:id="1661" w:author="Joao Luiz Cavalcante Ferreira" w:date="2014-02-05T16:56:00Z">
                    <w:rPr>
                      <w:sz w:val="20"/>
                      <w:szCs w:val="20"/>
                    </w:rPr>
                  </w:rPrChange>
                </w:rPr>
                <w:t>103751</w:t>
              </w:r>
            </w:ins>
          </w:p>
        </w:tc>
      </w:tr>
      <w:tr w:rsidR="00122B25" w:rsidRPr="00EF5DAF" w:rsidTr="00562D7E">
        <w:tblPrEx>
          <w:tblPrExChange w:id="1662" w:author="Joao Luiz Cavalcante Ferreira" w:date="2014-01-29T16:06:00Z">
            <w:tblPrEx>
              <w:tblW w:w="4988" w:type="pct"/>
              <w:tblLayout w:type="fixed"/>
            </w:tblPrEx>
          </w:tblPrExChange>
        </w:tblPrEx>
        <w:trPr>
          <w:gridAfter w:val="1"/>
          <w:wAfter w:w="6" w:type="pct"/>
          <w:jc w:val="center"/>
          <w:ins w:id="1663" w:author="Joao Luiz Cavalcante Ferreira" w:date="2014-01-29T11:36:00Z"/>
          <w:trPrChange w:id="1664"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665"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666" w:author="Joao Luiz Cavalcante Ferreira" w:date="2014-01-29T11:36:00Z"/>
                <w:rFonts w:ascii="Times New Roman" w:hAnsi="Times New Roman"/>
                <w:color w:val="000000"/>
                <w:sz w:val="20"/>
                <w:szCs w:val="20"/>
                <w:lang w:eastAsia="pt-BR"/>
                <w:rPrChange w:id="1667" w:author="Joao Luiz Cavalcante Ferreira" w:date="2014-02-05T16:56:00Z">
                  <w:rPr>
                    <w:ins w:id="1668" w:author="Joao Luiz Cavalcante Ferreira" w:date="2014-01-29T11:36:00Z"/>
                    <w:color w:val="000000"/>
                    <w:sz w:val="20"/>
                    <w:szCs w:val="20"/>
                  </w:rPr>
                </w:rPrChange>
              </w:rPr>
              <w:pPrChange w:id="1669" w:author="Joao Luiz Cavalcante Ferreira" w:date="2014-01-29T11:38:00Z">
                <w:pPr>
                  <w:tabs>
                    <w:tab w:val="left" w:pos="3119"/>
                  </w:tabs>
                  <w:spacing w:line="246" w:lineRule="auto"/>
                  <w:jc w:val="center"/>
                </w:pPr>
              </w:pPrChange>
            </w:pPr>
            <w:ins w:id="1670" w:author="Joao Luiz Cavalcante Ferreira" w:date="2014-01-29T11:36:00Z">
              <w:r w:rsidRPr="00EF5DAF">
                <w:rPr>
                  <w:rFonts w:ascii="Times New Roman" w:hAnsi="Times New Roman"/>
                  <w:color w:val="000000"/>
                  <w:sz w:val="20"/>
                  <w:szCs w:val="20"/>
                  <w:lang w:eastAsia="pt-BR"/>
                  <w:rPrChange w:id="1671" w:author="Joao Luiz Cavalcante Ferreira" w:date="2014-02-05T16:56:00Z">
                    <w:rPr>
                      <w:color w:val="000000"/>
                      <w:sz w:val="20"/>
                      <w:szCs w:val="20"/>
                    </w:rPr>
                  </w:rPrChange>
                </w:rPr>
                <w:lastRenderedPageBreak/>
                <w:t>Campus Tabatinga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672"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73" w:author="Joao Luiz Cavalcante Ferreira" w:date="2014-01-29T11:36:00Z"/>
                <w:rFonts w:ascii="Times New Roman" w:hAnsi="Times New Roman"/>
                <w:color w:val="000000"/>
                <w:sz w:val="20"/>
                <w:szCs w:val="20"/>
                <w:lang w:eastAsia="pt-BR"/>
                <w:rPrChange w:id="1674" w:author="Joao Luiz Cavalcante Ferreira" w:date="2014-02-05T16:56:00Z">
                  <w:rPr>
                    <w:ins w:id="1675" w:author="Joao Luiz Cavalcante Ferreira" w:date="2014-01-29T11:36:00Z"/>
                    <w:sz w:val="20"/>
                    <w:szCs w:val="20"/>
                  </w:rPr>
                </w:rPrChange>
              </w:rPr>
              <w:pPrChange w:id="1676" w:author="Joao Luiz Cavalcante Ferreira" w:date="2014-01-29T11:37:00Z">
                <w:pPr>
                  <w:tabs>
                    <w:tab w:val="left" w:pos="3119"/>
                  </w:tabs>
                  <w:spacing w:line="246" w:lineRule="auto"/>
                  <w:jc w:val="center"/>
                </w:pPr>
              </w:pPrChange>
            </w:pPr>
            <w:ins w:id="1677" w:author="Joao Luiz Cavalcante Ferreira" w:date="2014-01-29T11:36:00Z">
              <w:r w:rsidRPr="00EF5DAF">
                <w:rPr>
                  <w:rFonts w:ascii="Times New Roman" w:hAnsi="Times New Roman"/>
                  <w:color w:val="000000"/>
                  <w:sz w:val="20"/>
                  <w:szCs w:val="20"/>
                  <w:lang w:eastAsia="pt-BR"/>
                  <w:rPrChange w:id="1678" w:author="Joao Luiz Cavalcante Ferreira" w:date="2014-02-05T16:56:00Z">
                    <w:rPr>
                      <w:sz w:val="20"/>
                      <w:szCs w:val="20"/>
                    </w:rPr>
                  </w:rPrChange>
                </w:rPr>
                <w:t>10.792.928/0009-67</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79"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80" w:author="Joao Luiz Cavalcante Ferreira" w:date="2014-01-29T11:36:00Z"/>
                <w:rFonts w:ascii="Times New Roman" w:hAnsi="Times New Roman"/>
                <w:color w:val="000000"/>
                <w:sz w:val="20"/>
                <w:szCs w:val="20"/>
                <w:lang w:eastAsia="pt-BR"/>
                <w:rPrChange w:id="1681" w:author="Joao Luiz Cavalcante Ferreira" w:date="2014-02-05T16:56:00Z">
                  <w:rPr>
                    <w:ins w:id="1682" w:author="Joao Luiz Cavalcante Ferreira" w:date="2014-01-29T11:36:00Z"/>
                    <w:color w:val="000000"/>
                    <w:sz w:val="20"/>
                    <w:szCs w:val="20"/>
                  </w:rPr>
                </w:rPrChange>
              </w:rPr>
              <w:pPrChange w:id="1683" w:author="Joao Luiz Cavalcante Ferreira" w:date="2014-01-29T11:37:00Z">
                <w:pPr>
                  <w:tabs>
                    <w:tab w:val="left" w:pos="3119"/>
                  </w:tabs>
                  <w:spacing w:line="246" w:lineRule="auto"/>
                  <w:jc w:val="center"/>
                </w:pPr>
              </w:pPrChange>
            </w:pPr>
            <w:ins w:id="1684" w:author="Joao Luiz Cavalcante Ferreira" w:date="2014-01-29T11:36:00Z">
              <w:r w:rsidRPr="00EF5DAF">
                <w:rPr>
                  <w:rFonts w:ascii="Times New Roman" w:hAnsi="Times New Roman"/>
                  <w:color w:val="000000"/>
                  <w:sz w:val="20"/>
                  <w:szCs w:val="20"/>
                  <w:lang w:eastAsia="pt-BR"/>
                  <w:rPrChange w:id="1685" w:author="Joao Luiz Cavalcante Ferreira" w:date="2014-02-05T16:56:00Z">
                    <w:rPr>
                      <w:color w:val="000000"/>
                      <w:sz w:val="20"/>
                      <w:szCs w:val="20"/>
                    </w:rPr>
                  </w:rPrChange>
                </w:rPr>
                <w:t>158561</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686"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87" w:author="Joao Luiz Cavalcante Ferreira" w:date="2014-01-29T11:36:00Z"/>
                <w:rFonts w:ascii="Times New Roman" w:hAnsi="Times New Roman"/>
                <w:color w:val="000000"/>
                <w:sz w:val="20"/>
                <w:szCs w:val="20"/>
                <w:lang w:eastAsia="pt-BR"/>
                <w:rPrChange w:id="1688" w:author="Joao Luiz Cavalcante Ferreira" w:date="2014-02-05T16:56:00Z">
                  <w:rPr>
                    <w:ins w:id="1689" w:author="Joao Luiz Cavalcante Ferreira" w:date="2014-01-29T11:36:00Z"/>
                    <w:color w:val="000000"/>
                    <w:sz w:val="20"/>
                    <w:szCs w:val="20"/>
                  </w:rPr>
                </w:rPrChange>
              </w:rPr>
              <w:pPrChange w:id="1690" w:author="Joao Luiz Cavalcante Ferreira" w:date="2014-01-29T11:38:00Z">
                <w:pPr>
                  <w:tabs>
                    <w:tab w:val="left" w:pos="3119"/>
                  </w:tabs>
                  <w:spacing w:line="246" w:lineRule="auto"/>
                  <w:jc w:val="center"/>
                </w:pPr>
              </w:pPrChange>
            </w:pPr>
            <w:proofErr w:type="gramStart"/>
            <w:ins w:id="1691" w:author="Joao Luiz Cavalcante Ferreira" w:date="2014-01-29T11:36:00Z">
              <w:r w:rsidRPr="00EF5DAF">
                <w:rPr>
                  <w:rFonts w:ascii="Times New Roman" w:hAnsi="Times New Roman"/>
                  <w:color w:val="000000"/>
                  <w:sz w:val="20"/>
                  <w:szCs w:val="20"/>
                  <w:lang w:eastAsia="pt-BR"/>
                  <w:rPrChange w:id="1692"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693"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694" w:author="Joao Luiz Cavalcante Ferreira" w:date="2014-01-29T11:36:00Z"/>
                <w:rFonts w:ascii="Times New Roman" w:hAnsi="Times New Roman"/>
                <w:color w:val="000000"/>
                <w:sz w:val="20"/>
                <w:szCs w:val="20"/>
                <w:lang w:eastAsia="pt-BR"/>
                <w:rPrChange w:id="1695" w:author="Joao Luiz Cavalcante Ferreira" w:date="2014-02-05T16:56:00Z">
                  <w:rPr>
                    <w:ins w:id="1696" w:author="Joao Luiz Cavalcante Ferreira" w:date="2014-01-29T11:36:00Z"/>
                    <w:sz w:val="20"/>
                    <w:szCs w:val="20"/>
                  </w:rPr>
                </w:rPrChange>
              </w:rPr>
              <w:pPrChange w:id="1697" w:author="Joao Luiz Cavalcante Ferreira" w:date="2014-01-29T11:38:00Z">
                <w:pPr>
                  <w:tabs>
                    <w:tab w:val="left" w:pos="3119"/>
                  </w:tabs>
                  <w:spacing w:line="246" w:lineRule="auto"/>
                  <w:jc w:val="center"/>
                </w:pPr>
              </w:pPrChange>
            </w:pPr>
            <w:ins w:id="1698" w:author="Joao Luiz Cavalcante Ferreira" w:date="2014-01-29T11:36:00Z">
              <w:r w:rsidRPr="00EF5DAF">
                <w:rPr>
                  <w:rFonts w:ascii="Times New Roman" w:hAnsi="Times New Roman"/>
                  <w:color w:val="000000"/>
                  <w:sz w:val="20"/>
                  <w:szCs w:val="20"/>
                  <w:lang w:eastAsia="pt-BR"/>
                  <w:rPrChange w:id="1699" w:author="Joao Luiz Cavalcante Ferreira" w:date="2014-02-05T16:56:00Z">
                    <w:rPr>
                      <w:sz w:val="20"/>
                      <w:szCs w:val="20"/>
                    </w:rPr>
                  </w:rPrChange>
                </w:rPr>
                <w:t>103750</w:t>
              </w:r>
            </w:ins>
          </w:p>
        </w:tc>
      </w:tr>
      <w:tr w:rsidR="00122B25" w:rsidRPr="00EF5DAF" w:rsidTr="00562D7E">
        <w:tblPrEx>
          <w:tblPrExChange w:id="1700" w:author="Joao Luiz Cavalcante Ferreira" w:date="2014-01-29T16:06:00Z">
            <w:tblPrEx>
              <w:tblW w:w="4988" w:type="pct"/>
              <w:tblLayout w:type="fixed"/>
            </w:tblPrEx>
          </w:tblPrExChange>
        </w:tblPrEx>
        <w:trPr>
          <w:gridAfter w:val="1"/>
          <w:wAfter w:w="6" w:type="pct"/>
          <w:jc w:val="center"/>
          <w:ins w:id="1701" w:author="Joao Luiz Cavalcante Ferreira" w:date="2014-01-29T11:36:00Z"/>
          <w:trPrChange w:id="1702"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703"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704" w:author="Joao Luiz Cavalcante Ferreira" w:date="2014-01-29T11:36:00Z"/>
                <w:rFonts w:ascii="Times New Roman" w:hAnsi="Times New Roman"/>
                <w:color w:val="000000"/>
                <w:sz w:val="20"/>
                <w:szCs w:val="20"/>
                <w:lang w:eastAsia="pt-BR"/>
                <w:rPrChange w:id="1705" w:author="Joao Luiz Cavalcante Ferreira" w:date="2014-02-05T16:56:00Z">
                  <w:rPr>
                    <w:ins w:id="1706" w:author="Joao Luiz Cavalcante Ferreira" w:date="2014-01-29T11:36:00Z"/>
                    <w:color w:val="000000"/>
                    <w:sz w:val="20"/>
                    <w:szCs w:val="20"/>
                  </w:rPr>
                </w:rPrChange>
              </w:rPr>
              <w:pPrChange w:id="1707" w:author="Joao Luiz Cavalcante Ferreira" w:date="2014-01-29T11:38:00Z">
                <w:pPr>
                  <w:tabs>
                    <w:tab w:val="left" w:pos="3119"/>
                  </w:tabs>
                  <w:spacing w:line="246" w:lineRule="auto"/>
                  <w:jc w:val="center"/>
                </w:pPr>
              </w:pPrChange>
            </w:pPr>
            <w:ins w:id="1708" w:author="Joao Luiz Cavalcante Ferreira" w:date="2014-01-29T11:36:00Z">
              <w:r w:rsidRPr="00EF5DAF">
                <w:rPr>
                  <w:rFonts w:ascii="Times New Roman" w:hAnsi="Times New Roman"/>
                  <w:color w:val="000000"/>
                  <w:sz w:val="20"/>
                  <w:szCs w:val="20"/>
                  <w:lang w:eastAsia="pt-BR"/>
                  <w:rPrChange w:id="1709" w:author="Joao Luiz Cavalcante Ferreira" w:date="2014-02-05T16:56:00Z">
                    <w:rPr>
                      <w:color w:val="000000"/>
                      <w:sz w:val="20"/>
                      <w:szCs w:val="20"/>
                    </w:rPr>
                  </w:rPrChange>
                </w:rPr>
                <w:t>Campus Presidente Figueiredo</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710"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11" w:author="Joao Luiz Cavalcante Ferreira" w:date="2014-01-29T11:36:00Z"/>
                <w:rFonts w:ascii="Times New Roman" w:hAnsi="Times New Roman"/>
                <w:color w:val="000000"/>
                <w:sz w:val="20"/>
                <w:szCs w:val="20"/>
                <w:lang w:eastAsia="pt-BR"/>
                <w:rPrChange w:id="1712" w:author="Joao Luiz Cavalcante Ferreira" w:date="2014-02-05T16:56:00Z">
                  <w:rPr>
                    <w:ins w:id="1713" w:author="Joao Luiz Cavalcante Ferreira" w:date="2014-01-29T11:36:00Z"/>
                    <w:sz w:val="20"/>
                    <w:szCs w:val="20"/>
                  </w:rPr>
                </w:rPrChange>
              </w:rPr>
              <w:pPrChange w:id="1714" w:author="Joao Luiz Cavalcante Ferreira" w:date="2014-01-29T11:37:00Z">
                <w:pPr>
                  <w:tabs>
                    <w:tab w:val="left" w:pos="3119"/>
                  </w:tabs>
                  <w:spacing w:line="246" w:lineRule="auto"/>
                  <w:jc w:val="center"/>
                </w:pPr>
              </w:pPrChange>
            </w:pPr>
            <w:ins w:id="1715" w:author="Joao Luiz Cavalcante Ferreira" w:date="2014-01-29T11:36:00Z">
              <w:r w:rsidRPr="00EF5DAF">
                <w:rPr>
                  <w:rFonts w:ascii="Times New Roman" w:hAnsi="Times New Roman"/>
                  <w:color w:val="000000"/>
                  <w:sz w:val="20"/>
                  <w:szCs w:val="20"/>
                  <w:lang w:eastAsia="pt-BR"/>
                  <w:rPrChange w:id="1716" w:author="Joao Luiz Cavalcante Ferreira" w:date="2014-02-05T16:56:00Z">
                    <w:rPr>
                      <w:sz w:val="20"/>
                      <w:szCs w:val="20"/>
                    </w:rPr>
                  </w:rPrChange>
                </w:rPr>
                <w:t>10.792.928/0007-03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17"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18" w:author="Joao Luiz Cavalcante Ferreira" w:date="2014-01-29T11:36:00Z"/>
                <w:rFonts w:ascii="Times New Roman" w:hAnsi="Times New Roman"/>
                <w:color w:val="000000"/>
                <w:sz w:val="20"/>
                <w:szCs w:val="20"/>
                <w:lang w:eastAsia="pt-BR"/>
                <w:rPrChange w:id="1719" w:author="Joao Luiz Cavalcante Ferreira" w:date="2014-02-05T16:56:00Z">
                  <w:rPr>
                    <w:ins w:id="1720" w:author="Joao Luiz Cavalcante Ferreira" w:date="2014-01-29T11:36:00Z"/>
                    <w:color w:val="000000"/>
                    <w:sz w:val="20"/>
                    <w:szCs w:val="20"/>
                  </w:rPr>
                </w:rPrChange>
              </w:rPr>
              <w:pPrChange w:id="1721" w:author="Joao Luiz Cavalcante Ferreira" w:date="2014-01-29T11:37:00Z">
                <w:pPr>
                  <w:tabs>
                    <w:tab w:val="left" w:pos="3119"/>
                  </w:tabs>
                  <w:spacing w:line="246" w:lineRule="auto"/>
                  <w:jc w:val="center"/>
                </w:pPr>
              </w:pPrChange>
            </w:pPr>
            <w:ins w:id="1722" w:author="Joao Luiz Cavalcante Ferreira" w:date="2014-01-29T11:36:00Z">
              <w:r w:rsidRPr="00EF5DAF">
                <w:rPr>
                  <w:rFonts w:ascii="Times New Roman" w:hAnsi="Times New Roman"/>
                  <w:color w:val="000000"/>
                  <w:sz w:val="20"/>
                  <w:szCs w:val="20"/>
                  <w:lang w:eastAsia="pt-BR"/>
                  <w:rPrChange w:id="1723" w:author="Joao Luiz Cavalcante Ferreira" w:date="2014-02-05T16:56:00Z">
                    <w:rPr>
                      <w:color w:val="000000"/>
                      <w:sz w:val="20"/>
                      <w:szCs w:val="20"/>
                    </w:rPr>
                  </w:rPrChange>
                </w:rPr>
                <w:t>158562</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24"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25" w:author="Joao Luiz Cavalcante Ferreira" w:date="2014-01-29T11:36:00Z"/>
                <w:rFonts w:ascii="Times New Roman" w:hAnsi="Times New Roman"/>
                <w:color w:val="000000"/>
                <w:sz w:val="20"/>
                <w:szCs w:val="20"/>
                <w:lang w:eastAsia="pt-BR"/>
                <w:rPrChange w:id="1726" w:author="Joao Luiz Cavalcante Ferreira" w:date="2014-02-05T16:56:00Z">
                  <w:rPr>
                    <w:ins w:id="1727" w:author="Joao Luiz Cavalcante Ferreira" w:date="2014-01-29T11:36:00Z"/>
                    <w:color w:val="000000"/>
                    <w:sz w:val="20"/>
                    <w:szCs w:val="20"/>
                  </w:rPr>
                </w:rPrChange>
              </w:rPr>
              <w:pPrChange w:id="1728" w:author="Joao Luiz Cavalcante Ferreira" w:date="2014-01-29T11:38:00Z">
                <w:pPr>
                  <w:tabs>
                    <w:tab w:val="left" w:pos="3119"/>
                  </w:tabs>
                  <w:spacing w:line="246" w:lineRule="auto"/>
                  <w:jc w:val="center"/>
                </w:pPr>
              </w:pPrChange>
            </w:pPr>
            <w:proofErr w:type="gramStart"/>
            <w:ins w:id="1729" w:author="Joao Luiz Cavalcante Ferreira" w:date="2014-01-29T11:36:00Z">
              <w:r w:rsidRPr="00EF5DAF">
                <w:rPr>
                  <w:rFonts w:ascii="Times New Roman" w:hAnsi="Times New Roman"/>
                  <w:color w:val="000000"/>
                  <w:sz w:val="20"/>
                  <w:szCs w:val="20"/>
                  <w:lang w:eastAsia="pt-BR"/>
                  <w:rPrChange w:id="1730"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731"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32" w:author="Joao Luiz Cavalcante Ferreira" w:date="2014-01-29T11:36:00Z"/>
                <w:rFonts w:ascii="Times New Roman" w:hAnsi="Times New Roman"/>
                <w:color w:val="000000"/>
                <w:sz w:val="20"/>
                <w:szCs w:val="20"/>
                <w:lang w:eastAsia="pt-BR"/>
                <w:rPrChange w:id="1733" w:author="Joao Luiz Cavalcante Ferreira" w:date="2014-02-05T16:56:00Z">
                  <w:rPr>
                    <w:ins w:id="1734" w:author="Joao Luiz Cavalcante Ferreira" w:date="2014-01-29T11:36:00Z"/>
                    <w:sz w:val="20"/>
                    <w:szCs w:val="20"/>
                  </w:rPr>
                </w:rPrChange>
              </w:rPr>
              <w:pPrChange w:id="1735" w:author="Joao Luiz Cavalcante Ferreira" w:date="2014-01-29T11:38:00Z">
                <w:pPr>
                  <w:tabs>
                    <w:tab w:val="left" w:pos="3119"/>
                  </w:tabs>
                  <w:spacing w:line="246" w:lineRule="auto"/>
                  <w:jc w:val="center"/>
                </w:pPr>
              </w:pPrChange>
            </w:pPr>
            <w:ins w:id="1736" w:author="Joao Luiz Cavalcante Ferreira" w:date="2014-01-29T11:36:00Z">
              <w:r w:rsidRPr="00EF5DAF">
                <w:rPr>
                  <w:rFonts w:ascii="Times New Roman" w:hAnsi="Times New Roman"/>
                  <w:color w:val="000000"/>
                  <w:sz w:val="20"/>
                  <w:szCs w:val="20"/>
                  <w:lang w:eastAsia="pt-BR"/>
                  <w:rPrChange w:id="1737" w:author="Joao Luiz Cavalcante Ferreira" w:date="2014-02-05T16:56:00Z">
                    <w:rPr>
                      <w:sz w:val="20"/>
                      <w:szCs w:val="20"/>
                    </w:rPr>
                  </w:rPrChange>
                </w:rPr>
                <w:t>103747</w:t>
              </w:r>
            </w:ins>
          </w:p>
        </w:tc>
      </w:tr>
      <w:tr w:rsidR="00122B25" w:rsidRPr="00EF5DAF" w:rsidTr="00562D7E">
        <w:tblPrEx>
          <w:tblPrExChange w:id="1738" w:author="Joao Luiz Cavalcante Ferreira" w:date="2014-01-29T16:06:00Z">
            <w:tblPrEx>
              <w:tblW w:w="4988" w:type="pct"/>
              <w:tblLayout w:type="fixed"/>
            </w:tblPrEx>
          </w:tblPrExChange>
        </w:tblPrEx>
        <w:trPr>
          <w:gridAfter w:val="1"/>
          <w:wAfter w:w="6" w:type="pct"/>
          <w:jc w:val="center"/>
          <w:ins w:id="1739" w:author="Joao Luiz Cavalcante Ferreira" w:date="2014-01-29T11:36:00Z"/>
          <w:trPrChange w:id="1740" w:author="Joao Luiz Cavalcante Ferreira" w:date="2014-01-29T16:06:00Z">
            <w:trPr>
              <w:gridAfter w:val="1"/>
              <w:jc w:val="center"/>
            </w:trPr>
          </w:trPrChange>
        </w:trPr>
        <w:tc>
          <w:tcPr>
            <w:tcW w:w="1581" w:type="pct"/>
            <w:tcBorders>
              <w:top w:val="single" w:sz="4" w:space="0" w:color="auto"/>
              <w:left w:val="single" w:sz="4" w:space="0" w:color="auto"/>
              <w:bottom w:val="single" w:sz="4" w:space="0" w:color="auto"/>
              <w:right w:val="single" w:sz="4" w:space="0" w:color="auto"/>
            </w:tcBorders>
            <w:shd w:val="clear" w:color="auto" w:fill="FFFFFF"/>
            <w:noWrap/>
            <w:tcPrChange w:id="1741" w:author="Joao Luiz Cavalcante Ferreira" w:date="2014-01-29T16:06:00Z">
              <w:tcPr>
                <w:tcW w:w="1583" w:type="pct"/>
                <w:gridSpan w:val="2"/>
                <w:tcBorders>
                  <w:top w:val="single" w:sz="4" w:space="0" w:color="auto"/>
                  <w:left w:val="single" w:sz="4" w:space="0" w:color="auto"/>
                  <w:bottom w:val="single" w:sz="4" w:space="0" w:color="auto"/>
                  <w:right w:val="single" w:sz="4" w:space="0" w:color="auto"/>
                </w:tcBorders>
                <w:shd w:val="clear" w:color="auto" w:fill="FFFFFF"/>
                <w:noWrap/>
              </w:tcPr>
            </w:tcPrChange>
          </w:tcPr>
          <w:p w:rsidR="002A2E67" w:rsidRPr="00EF5DAF" w:rsidRDefault="002A2E67">
            <w:pPr>
              <w:tabs>
                <w:tab w:val="left" w:pos="3119"/>
              </w:tabs>
              <w:spacing w:after="0" w:line="246" w:lineRule="auto"/>
              <w:rPr>
                <w:ins w:id="1742" w:author="Joao Luiz Cavalcante Ferreira" w:date="2014-01-29T11:36:00Z"/>
                <w:rFonts w:ascii="Times New Roman" w:hAnsi="Times New Roman"/>
                <w:color w:val="000000"/>
                <w:sz w:val="20"/>
                <w:szCs w:val="20"/>
                <w:lang w:eastAsia="pt-BR"/>
                <w:rPrChange w:id="1743" w:author="Joao Luiz Cavalcante Ferreira" w:date="2014-02-05T16:56:00Z">
                  <w:rPr>
                    <w:ins w:id="1744" w:author="Joao Luiz Cavalcante Ferreira" w:date="2014-01-29T11:36:00Z"/>
                    <w:color w:val="000000"/>
                    <w:sz w:val="20"/>
                    <w:szCs w:val="20"/>
                  </w:rPr>
                </w:rPrChange>
              </w:rPr>
              <w:pPrChange w:id="1745" w:author="Joao Luiz Cavalcante Ferreira" w:date="2014-01-29T11:38:00Z">
                <w:pPr>
                  <w:tabs>
                    <w:tab w:val="left" w:pos="3119"/>
                  </w:tabs>
                  <w:spacing w:line="246" w:lineRule="auto"/>
                  <w:jc w:val="center"/>
                </w:pPr>
              </w:pPrChange>
            </w:pPr>
            <w:ins w:id="1746" w:author="Joao Luiz Cavalcante Ferreira" w:date="2014-01-29T11:36:00Z">
              <w:r w:rsidRPr="00EF5DAF">
                <w:rPr>
                  <w:rFonts w:ascii="Times New Roman" w:hAnsi="Times New Roman"/>
                  <w:color w:val="000000"/>
                  <w:sz w:val="20"/>
                  <w:szCs w:val="20"/>
                  <w:lang w:eastAsia="pt-BR"/>
                  <w:rPrChange w:id="1747" w:author="Joao Luiz Cavalcante Ferreira" w:date="2014-02-05T16:56:00Z">
                    <w:rPr>
                      <w:color w:val="000000"/>
                      <w:sz w:val="20"/>
                      <w:szCs w:val="20"/>
                    </w:rPr>
                  </w:rPrChange>
                </w:rPr>
                <w:t>Campus Maués</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Change w:id="1748" w:author="Joao Luiz Cavalcante Ferreira" w:date="2014-01-29T16:06:00Z">
              <w:tcPr>
                <w:tcW w:w="1130"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49" w:author="Joao Luiz Cavalcante Ferreira" w:date="2014-01-29T11:36:00Z"/>
                <w:rFonts w:ascii="Times New Roman" w:hAnsi="Times New Roman"/>
                <w:color w:val="000000"/>
                <w:sz w:val="20"/>
                <w:szCs w:val="20"/>
                <w:lang w:eastAsia="pt-BR"/>
                <w:rPrChange w:id="1750" w:author="Joao Luiz Cavalcante Ferreira" w:date="2014-02-05T16:56:00Z">
                  <w:rPr>
                    <w:ins w:id="1751" w:author="Joao Luiz Cavalcante Ferreira" w:date="2014-01-29T11:36:00Z"/>
                    <w:sz w:val="20"/>
                    <w:szCs w:val="20"/>
                  </w:rPr>
                </w:rPrChange>
              </w:rPr>
              <w:pPrChange w:id="1752" w:author="Joao Luiz Cavalcante Ferreira" w:date="2014-01-29T11:37:00Z">
                <w:pPr>
                  <w:tabs>
                    <w:tab w:val="left" w:pos="3119"/>
                  </w:tabs>
                  <w:spacing w:line="246" w:lineRule="auto"/>
                  <w:jc w:val="center"/>
                </w:pPr>
              </w:pPrChange>
            </w:pPr>
            <w:ins w:id="1753" w:author="Joao Luiz Cavalcante Ferreira" w:date="2014-01-29T11:36:00Z">
              <w:r w:rsidRPr="00EF5DAF">
                <w:rPr>
                  <w:rFonts w:ascii="Times New Roman" w:hAnsi="Times New Roman"/>
                  <w:color w:val="000000"/>
                  <w:sz w:val="20"/>
                  <w:szCs w:val="20"/>
                  <w:lang w:eastAsia="pt-BR"/>
                  <w:rPrChange w:id="1754" w:author="Joao Luiz Cavalcante Ferreira" w:date="2014-02-05T16:56:00Z">
                    <w:rPr>
                      <w:sz w:val="20"/>
                      <w:szCs w:val="20"/>
                    </w:rPr>
                  </w:rPrChange>
                </w:rPr>
                <w:t>10.792.928/0010-09</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55"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56" w:author="Joao Luiz Cavalcante Ferreira" w:date="2014-01-29T11:36:00Z"/>
                <w:rFonts w:ascii="Times New Roman" w:hAnsi="Times New Roman"/>
                <w:color w:val="000000"/>
                <w:sz w:val="20"/>
                <w:szCs w:val="20"/>
                <w:lang w:eastAsia="pt-BR"/>
                <w:rPrChange w:id="1757" w:author="Joao Luiz Cavalcante Ferreira" w:date="2014-02-05T16:56:00Z">
                  <w:rPr>
                    <w:ins w:id="1758" w:author="Joao Luiz Cavalcante Ferreira" w:date="2014-01-29T11:36:00Z"/>
                    <w:color w:val="000000"/>
                    <w:sz w:val="20"/>
                    <w:szCs w:val="20"/>
                  </w:rPr>
                </w:rPrChange>
              </w:rPr>
              <w:pPrChange w:id="1759" w:author="Joao Luiz Cavalcante Ferreira" w:date="2014-01-29T11:37:00Z">
                <w:pPr>
                  <w:tabs>
                    <w:tab w:val="left" w:pos="3119"/>
                  </w:tabs>
                  <w:spacing w:line="246" w:lineRule="auto"/>
                  <w:jc w:val="center"/>
                </w:pPr>
              </w:pPrChange>
            </w:pPr>
            <w:ins w:id="1760" w:author="Joao Luiz Cavalcante Ferreira" w:date="2014-01-29T11:36:00Z">
              <w:r w:rsidRPr="00EF5DAF">
                <w:rPr>
                  <w:rFonts w:ascii="Times New Roman" w:hAnsi="Times New Roman"/>
                  <w:color w:val="000000"/>
                  <w:sz w:val="20"/>
                  <w:szCs w:val="20"/>
                  <w:lang w:eastAsia="pt-BR"/>
                  <w:rPrChange w:id="1761" w:author="Joao Luiz Cavalcante Ferreira" w:date="2014-02-05T16:56:00Z">
                    <w:rPr>
                      <w:color w:val="000000"/>
                      <w:sz w:val="20"/>
                      <w:szCs w:val="20"/>
                    </w:rPr>
                  </w:rPrChange>
                </w:rPr>
                <w:t>158563</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Change w:id="1762" w:author="Joao Luiz Cavalcante Ferreira" w:date="2014-01-29T16:06:00Z">
              <w:tcPr>
                <w:tcW w:w="768"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63" w:author="Joao Luiz Cavalcante Ferreira" w:date="2014-01-29T11:36:00Z"/>
                <w:rFonts w:ascii="Times New Roman" w:hAnsi="Times New Roman"/>
                <w:color w:val="000000"/>
                <w:sz w:val="20"/>
                <w:szCs w:val="20"/>
                <w:lang w:eastAsia="pt-BR"/>
                <w:rPrChange w:id="1764" w:author="Joao Luiz Cavalcante Ferreira" w:date="2014-02-05T16:56:00Z">
                  <w:rPr>
                    <w:ins w:id="1765" w:author="Joao Luiz Cavalcante Ferreira" w:date="2014-01-29T11:36:00Z"/>
                    <w:color w:val="000000"/>
                    <w:sz w:val="20"/>
                    <w:szCs w:val="20"/>
                  </w:rPr>
                </w:rPrChange>
              </w:rPr>
              <w:pPrChange w:id="1766" w:author="Joao Luiz Cavalcante Ferreira" w:date="2014-01-29T11:38:00Z">
                <w:pPr>
                  <w:tabs>
                    <w:tab w:val="left" w:pos="3119"/>
                  </w:tabs>
                  <w:spacing w:line="246" w:lineRule="auto"/>
                  <w:jc w:val="center"/>
                </w:pPr>
              </w:pPrChange>
            </w:pPr>
            <w:proofErr w:type="gramStart"/>
            <w:ins w:id="1767" w:author="Joao Luiz Cavalcante Ferreira" w:date="2014-01-29T11:36:00Z">
              <w:r w:rsidRPr="00EF5DAF">
                <w:rPr>
                  <w:rFonts w:ascii="Times New Roman" w:hAnsi="Times New Roman"/>
                  <w:color w:val="000000"/>
                  <w:sz w:val="20"/>
                  <w:szCs w:val="20"/>
                  <w:lang w:eastAsia="pt-BR"/>
                  <w:rPrChange w:id="1768"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Change w:id="1769" w:author="Joao Luiz Cavalcante Ferreira" w:date="2014-01-29T16:06:00Z">
              <w:tcPr>
                <w:tcW w:w="751" w:type="pct"/>
                <w:gridSpan w:val="2"/>
                <w:tcBorders>
                  <w:top w:val="single" w:sz="4" w:space="0" w:color="auto"/>
                  <w:left w:val="single" w:sz="4" w:space="0" w:color="auto"/>
                  <w:bottom w:val="single" w:sz="4" w:space="0" w:color="auto"/>
                  <w:right w:val="single" w:sz="4" w:space="0" w:color="auto"/>
                </w:tcBorders>
                <w:shd w:val="clear" w:color="auto" w:fill="FFFFFF"/>
              </w:tcPr>
            </w:tcPrChange>
          </w:tcPr>
          <w:p w:rsidR="002A2E67" w:rsidRPr="00EF5DAF" w:rsidRDefault="002A2E67">
            <w:pPr>
              <w:tabs>
                <w:tab w:val="left" w:pos="3119"/>
              </w:tabs>
              <w:spacing w:after="0" w:line="246" w:lineRule="auto"/>
              <w:jc w:val="center"/>
              <w:rPr>
                <w:ins w:id="1770" w:author="Joao Luiz Cavalcante Ferreira" w:date="2014-01-29T11:36:00Z"/>
                <w:rFonts w:ascii="Times New Roman" w:hAnsi="Times New Roman"/>
                <w:color w:val="000000"/>
                <w:sz w:val="20"/>
                <w:szCs w:val="20"/>
                <w:lang w:eastAsia="pt-BR"/>
                <w:rPrChange w:id="1771" w:author="Joao Luiz Cavalcante Ferreira" w:date="2014-02-05T16:56:00Z">
                  <w:rPr>
                    <w:ins w:id="1772" w:author="Joao Luiz Cavalcante Ferreira" w:date="2014-01-29T11:36:00Z"/>
                    <w:sz w:val="20"/>
                    <w:szCs w:val="20"/>
                  </w:rPr>
                </w:rPrChange>
              </w:rPr>
              <w:pPrChange w:id="1773" w:author="Joao Luiz Cavalcante Ferreira" w:date="2014-01-29T11:38:00Z">
                <w:pPr>
                  <w:tabs>
                    <w:tab w:val="left" w:pos="3119"/>
                  </w:tabs>
                  <w:spacing w:line="246" w:lineRule="auto"/>
                  <w:jc w:val="center"/>
                </w:pPr>
              </w:pPrChange>
            </w:pPr>
            <w:ins w:id="1774" w:author="Joao Luiz Cavalcante Ferreira" w:date="2014-01-29T11:36:00Z">
              <w:r w:rsidRPr="00EF5DAF">
                <w:rPr>
                  <w:rFonts w:ascii="Times New Roman" w:hAnsi="Times New Roman"/>
                  <w:color w:val="000000"/>
                  <w:sz w:val="20"/>
                  <w:szCs w:val="20"/>
                  <w:lang w:eastAsia="pt-BR"/>
                  <w:rPrChange w:id="1775" w:author="Joao Luiz Cavalcante Ferreira" w:date="2014-02-05T16:56:00Z">
                    <w:rPr>
                      <w:sz w:val="20"/>
                      <w:szCs w:val="20"/>
                    </w:rPr>
                  </w:rPrChange>
                </w:rPr>
                <w:t>103749</w:t>
              </w:r>
            </w:ins>
          </w:p>
        </w:tc>
      </w:tr>
      <w:tr w:rsidR="00562D7E" w:rsidRPr="00EF5DAF" w:rsidTr="00562D7E">
        <w:trPr>
          <w:gridAfter w:val="1"/>
          <w:wAfter w:w="6" w:type="pct"/>
          <w:jc w:val="center"/>
          <w:ins w:id="1776" w:author="Joao Luiz Cavalcante Ferreira" w:date="2014-01-29T11:36:00Z"/>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2A2E67" w:rsidRPr="00EF5DAF" w:rsidRDefault="002A2E67">
            <w:pPr>
              <w:tabs>
                <w:tab w:val="left" w:pos="3119"/>
              </w:tabs>
              <w:spacing w:after="0" w:line="246" w:lineRule="auto"/>
              <w:rPr>
                <w:ins w:id="1777" w:author="Joao Luiz Cavalcante Ferreira" w:date="2014-01-29T11:36:00Z"/>
                <w:rFonts w:ascii="Times New Roman" w:hAnsi="Times New Roman"/>
                <w:color w:val="000000"/>
                <w:sz w:val="20"/>
                <w:szCs w:val="20"/>
                <w:lang w:eastAsia="pt-BR"/>
                <w:rPrChange w:id="1778" w:author="Joao Luiz Cavalcante Ferreira" w:date="2014-02-05T16:56:00Z">
                  <w:rPr>
                    <w:ins w:id="1779" w:author="Joao Luiz Cavalcante Ferreira" w:date="2014-01-29T11:36:00Z"/>
                    <w:color w:val="000000"/>
                    <w:sz w:val="20"/>
                    <w:szCs w:val="20"/>
                  </w:rPr>
                </w:rPrChange>
              </w:rPr>
              <w:pPrChange w:id="1780" w:author="Joao Luiz Cavalcante Ferreira" w:date="2014-01-29T11:38:00Z">
                <w:pPr>
                  <w:tabs>
                    <w:tab w:val="left" w:pos="3119"/>
                  </w:tabs>
                  <w:spacing w:line="246" w:lineRule="auto"/>
                  <w:jc w:val="center"/>
                </w:pPr>
              </w:pPrChange>
            </w:pPr>
            <w:ins w:id="1781" w:author="Joao Luiz Cavalcante Ferreira" w:date="2014-01-29T11:36:00Z">
              <w:r w:rsidRPr="00EF5DAF">
                <w:rPr>
                  <w:rFonts w:ascii="Times New Roman" w:hAnsi="Times New Roman"/>
                  <w:color w:val="000000"/>
                  <w:sz w:val="20"/>
                  <w:szCs w:val="20"/>
                  <w:lang w:eastAsia="pt-BR"/>
                  <w:rPrChange w:id="1782" w:author="Joao Luiz Cavalcante Ferreira" w:date="2014-02-05T16:56:00Z">
                    <w:rPr>
                      <w:color w:val="000000"/>
                      <w:sz w:val="20"/>
                      <w:szCs w:val="20"/>
                    </w:rPr>
                  </w:rPrChange>
                </w:rPr>
                <w:t>Campus Lábrea</w:t>
              </w:r>
            </w:ins>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EF5DAF" w:rsidRDefault="002A2E67">
            <w:pPr>
              <w:tabs>
                <w:tab w:val="left" w:pos="3119"/>
              </w:tabs>
              <w:spacing w:after="0" w:line="246" w:lineRule="auto"/>
              <w:jc w:val="center"/>
              <w:rPr>
                <w:ins w:id="1783" w:author="Joao Luiz Cavalcante Ferreira" w:date="2014-01-29T11:36:00Z"/>
                <w:rFonts w:ascii="Times New Roman" w:hAnsi="Times New Roman"/>
                <w:color w:val="000000"/>
                <w:sz w:val="20"/>
                <w:szCs w:val="20"/>
                <w:lang w:eastAsia="pt-BR"/>
                <w:rPrChange w:id="1784" w:author="Joao Luiz Cavalcante Ferreira" w:date="2014-02-05T16:56:00Z">
                  <w:rPr>
                    <w:ins w:id="1785" w:author="Joao Luiz Cavalcante Ferreira" w:date="2014-01-29T11:36:00Z"/>
                    <w:sz w:val="20"/>
                    <w:szCs w:val="20"/>
                  </w:rPr>
                </w:rPrChange>
              </w:rPr>
              <w:pPrChange w:id="1786" w:author="Joao Luiz Cavalcante Ferreira" w:date="2014-01-29T11:37:00Z">
                <w:pPr>
                  <w:tabs>
                    <w:tab w:val="left" w:pos="3119"/>
                  </w:tabs>
                  <w:spacing w:line="246" w:lineRule="auto"/>
                  <w:jc w:val="center"/>
                </w:pPr>
              </w:pPrChange>
            </w:pPr>
            <w:ins w:id="1787" w:author="Joao Luiz Cavalcante Ferreira" w:date="2014-01-29T11:36:00Z">
              <w:r w:rsidRPr="00EF5DAF">
                <w:rPr>
                  <w:rFonts w:ascii="Times New Roman" w:hAnsi="Times New Roman"/>
                  <w:color w:val="000000"/>
                  <w:sz w:val="20"/>
                  <w:szCs w:val="20"/>
                  <w:lang w:eastAsia="pt-BR"/>
                  <w:rPrChange w:id="1788" w:author="Joao Luiz Cavalcante Ferreira" w:date="2014-02-05T16:56:00Z">
                    <w:rPr>
                      <w:sz w:val="20"/>
                      <w:szCs w:val="20"/>
                    </w:rPr>
                  </w:rPrChange>
                </w:rPr>
                <w:t>10.792.928/0002-90</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EF5DAF" w:rsidRDefault="002A2E67">
            <w:pPr>
              <w:tabs>
                <w:tab w:val="left" w:pos="3119"/>
              </w:tabs>
              <w:spacing w:after="0" w:line="246" w:lineRule="auto"/>
              <w:jc w:val="center"/>
              <w:rPr>
                <w:ins w:id="1789" w:author="Joao Luiz Cavalcante Ferreira" w:date="2014-01-29T11:36:00Z"/>
                <w:rFonts w:ascii="Times New Roman" w:hAnsi="Times New Roman"/>
                <w:color w:val="000000"/>
                <w:sz w:val="20"/>
                <w:szCs w:val="20"/>
                <w:lang w:eastAsia="pt-BR"/>
                <w:rPrChange w:id="1790" w:author="Joao Luiz Cavalcante Ferreira" w:date="2014-02-05T16:56:00Z">
                  <w:rPr>
                    <w:ins w:id="1791" w:author="Joao Luiz Cavalcante Ferreira" w:date="2014-01-29T11:36:00Z"/>
                    <w:color w:val="000000"/>
                    <w:sz w:val="20"/>
                    <w:szCs w:val="20"/>
                  </w:rPr>
                </w:rPrChange>
              </w:rPr>
              <w:pPrChange w:id="1792" w:author="Joao Luiz Cavalcante Ferreira" w:date="2014-01-29T11:37:00Z">
                <w:pPr>
                  <w:tabs>
                    <w:tab w:val="left" w:pos="3119"/>
                  </w:tabs>
                  <w:spacing w:line="246" w:lineRule="auto"/>
                  <w:jc w:val="center"/>
                </w:pPr>
              </w:pPrChange>
            </w:pPr>
            <w:ins w:id="1793" w:author="Joao Luiz Cavalcante Ferreira" w:date="2014-01-29T11:36:00Z">
              <w:r w:rsidRPr="00EF5DAF">
                <w:rPr>
                  <w:rFonts w:ascii="Times New Roman" w:hAnsi="Times New Roman"/>
                  <w:color w:val="000000"/>
                  <w:sz w:val="20"/>
                  <w:szCs w:val="20"/>
                  <w:lang w:eastAsia="pt-BR"/>
                  <w:rPrChange w:id="1794" w:author="Joao Luiz Cavalcante Ferreira" w:date="2014-02-05T16:56:00Z">
                    <w:rPr>
                      <w:color w:val="000000"/>
                      <w:sz w:val="20"/>
                      <w:szCs w:val="20"/>
                    </w:rPr>
                  </w:rPrChange>
                </w:rPr>
                <w:t>158564</w:t>
              </w:r>
            </w:ins>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2A2E67" w:rsidRPr="00EF5DAF" w:rsidRDefault="002A2E67" w:rsidP="00774D73">
            <w:pPr>
              <w:tabs>
                <w:tab w:val="left" w:pos="3119"/>
              </w:tabs>
              <w:spacing w:line="246" w:lineRule="auto"/>
              <w:jc w:val="center"/>
              <w:rPr>
                <w:ins w:id="1795" w:author="Joao Luiz Cavalcante Ferreira" w:date="2014-01-29T11:36:00Z"/>
                <w:rFonts w:ascii="Times New Roman" w:hAnsi="Times New Roman"/>
                <w:color w:val="000000"/>
                <w:sz w:val="20"/>
                <w:szCs w:val="20"/>
                <w:rPrChange w:id="1796" w:author="Joao Luiz Cavalcante Ferreira" w:date="2014-02-05T16:56:00Z">
                  <w:rPr>
                    <w:ins w:id="1797" w:author="Joao Luiz Cavalcante Ferreira" w:date="2014-01-29T11:36:00Z"/>
                    <w:color w:val="000000"/>
                    <w:sz w:val="20"/>
                    <w:szCs w:val="20"/>
                  </w:rPr>
                </w:rPrChange>
              </w:rPr>
            </w:pPr>
            <w:proofErr w:type="gramStart"/>
            <w:ins w:id="1798" w:author="Joao Luiz Cavalcante Ferreira" w:date="2014-01-29T11:36:00Z">
              <w:r w:rsidRPr="00EF5DAF">
                <w:rPr>
                  <w:rFonts w:ascii="Times New Roman" w:hAnsi="Times New Roman"/>
                  <w:color w:val="000000"/>
                  <w:sz w:val="20"/>
                  <w:szCs w:val="20"/>
                  <w:rPrChange w:id="1799" w:author="Joao Luiz Cavalcante Ferreira" w:date="2014-02-05T16:56:00Z">
                    <w:rPr>
                      <w:color w:val="000000"/>
                      <w:sz w:val="20"/>
                      <w:szCs w:val="20"/>
                    </w:rPr>
                  </w:rPrChange>
                </w:rPr>
                <w:t>ativa</w:t>
              </w:r>
              <w:proofErr w:type="gramEnd"/>
            </w:ins>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A2E67" w:rsidRPr="00EF5DAF" w:rsidRDefault="002A2E67" w:rsidP="00774D73">
            <w:pPr>
              <w:tabs>
                <w:tab w:val="left" w:pos="3119"/>
              </w:tabs>
              <w:spacing w:line="246" w:lineRule="auto"/>
              <w:jc w:val="center"/>
              <w:rPr>
                <w:ins w:id="1800" w:author="Joao Luiz Cavalcante Ferreira" w:date="2014-01-29T11:36:00Z"/>
                <w:rFonts w:ascii="Times New Roman" w:hAnsi="Times New Roman"/>
                <w:sz w:val="20"/>
                <w:szCs w:val="20"/>
                <w:rPrChange w:id="1801" w:author="Joao Luiz Cavalcante Ferreira" w:date="2014-02-05T16:56:00Z">
                  <w:rPr>
                    <w:ins w:id="1802" w:author="Joao Luiz Cavalcante Ferreira" w:date="2014-01-29T11:36:00Z"/>
                    <w:sz w:val="20"/>
                    <w:szCs w:val="20"/>
                  </w:rPr>
                </w:rPrChange>
              </w:rPr>
            </w:pPr>
            <w:ins w:id="1803" w:author="Joao Luiz Cavalcante Ferreira" w:date="2014-01-29T11:36:00Z">
              <w:r w:rsidRPr="00EF5DAF">
                <w:rPr>
                  <w:rFonts w:ascii="Times New Roman" w:hAnsi="Times New Roman"/>
                  <w:sz w:val="20"/>
                  <w:szCs w:val="20"/>
                  <w:rPrChange w:id="1804" w:author="Joao Luiz Cavalcante Ferreira" w:date="2014-02-05T16:56:00Z">
                    <w:rPr>
                      <w:sz w:val="20"/>
                      <w:szCs w:val="20"/>
                    </w:rPr>
                  </w:rPrChange>
                </w:rPr>
                <w:t>103748</w:t>
              </w:r>
            </w:ins>
          </w:p>
        </w:tc>
      </w:tr>
      <w:tr w:rsidR="002A2E67" w:rsidRPr="00EF5DAF" w:rsidTr="00562D7E">
        <w:trPr>
          <w:gridAfter w:val="1"/>
          <w:wAfter w:w="6" w:type="pct"/>
          <w:jc w:val="center"/>
          <w:ins w:id="1805" w:author="Joao Luiz Cavalcante Ferreira" w:date="2014-01-29T11:36:00Z"/>
          <w:trPrChange w:id="1806" w:author="Joao Luiz Cavalcante Ferreira" w:date="2014-01-29T16:06:00Z">
            <w:trPr>
              <w:gridAfter w:val="1"/>
              <w:jc w:val="center"/>
            </w:trPr>
          </w:trPrChange>
        </w:trPr>
        <w:tc>
          <w:tcPr>
            <w:tcW w:w="4994" w:type="pct"/>
            <w:gridSpan w:val="14"/>
            <w:shd w:val="clear" w:color="auto" w:fill="D9D9D9"/>
            <w:noWrap/>
            <w:vAlign w:val="center"/>
            <w:hideMark/>
            <w:tcPrChange w:id="1807" w:author="Joao Luiz Cavalcante Ferreira" w:date="2014-01-29T16:06:00Z">
              <w:tcPr>
                <w:tcW w:w="5000" w:type="pct"/>
                <w:gridSpan w:val="20"/>
                <w:shd w:val="clear" w:color="auto" w:fill="D9D9D9"/>
                <w:noWrap/>
                <w:vAlign w:val="center"/>
                <w:hideMark/>
              </w:tcPr>
            </w:tcPrChange>
          </w:tcPr>
          <w:p w:rsidR="002A2E67" w:rsidRPr="00EF5DAF" w:rsidRDefault="002A2E67">
            <w:pPr>
              <w:tabs>
                <w:tab w:val="left" w:pos="3119"/>
              </w:tabs>
              <w:spacing w:after="0" w:line="246" w:lineRule="auto"/>
              <w:rPr>
                <w:ins w:id="1808" w:author="Joao Luiz Cavalcante Ferreira" w:date="2014-01-29T11:36:00Z"/>
                <w:rFonts w:ascii="Times New Roman" w:hAnsi="Times New Roman"/>
                <w:color w:val="000000"/>
                <w:sz w:val="20"/>
                <w:szCs w:val="20"/>
                <w:lang w:eastAsia="pt-BR"/>
                <w:rPrChange w:id="1809" w:author="Joao Luiz Cavalcante Ferreira" w:date="2014-02-05T16:56:00Z">
                  <w:rPr>
                    <w:ins w:id="1810" w:author="Joao Luiz Cavalcante Ferreira" w:date="2014-01-29T11:36:00Z"/>
                    <w:b/>
                    <w:color w:val="000000"/>
                    <w:sz w:val="20"/>
                    <w:szCs w:val="20"/>
                  </w:rPr>
                </w:rPrChange>
              </w:rPr>
              <w:pPrChange w:id="1811" w:author="Joao Luiz Cavalcante Ferreira" w:date="2014-01-29T11:38:00Z">
                <w:pPr>
                  <w:tabs>
                    <w:tab w:val="left" w:pos="3119"/>
                  </w:tabs>
                  <w:spacing w:line="246" w:lineRule="auto"/>
                  <w:jc w:val="center"/>
                </w:pPr>
              </w:pPrChange>
            </w:pPr>
            <w:ins w:id="1812" w:author="Joao Luiz Cavalcante Ferreira" w:date="2014-01-29T11:36:00Z">
              <w:r w:rsidRPr="00EF5DAF">
                <w:rPr>
                  <w:rFonts w:ascii="Times New Roman" w:hAnsi="Times New Roman"/>
                  <w:color w:val="000000"/>
                  <w:sz w:val="20"/>
                  <w:szCs w:val="20"/>
                  <w:lang w:eastAsia="pt-BR"/>
                  <w:rPrChange w:id="1813" w:author="Joao Luiz Cavalcante Ferreira" w:date="2014-02-05T16:56:00Z">
                    <w:rPr>
                      <w:b/>
                      <w:color w:val="000000"/>
                      <w:sz w:val="20"/>
                      <w:szCs w:val="20"/>
                    </w:rPr>
                  </w:rPrChange>
                </w:rPr>
                <w:t>Normas Relacionadas às Unidades Jurisdicionadas Consolidadora e Consolidadas</w:t>
              </w:r>
            </w:ins>
          </w:p>
        </w:tc>
      </w:tr>
      <w:tr w:rsidR="002A2E67" w:rsidRPr="00EF5DAF" w:rsidTr="00562D7E">
        <w:trPr>
          <w:gridAfter w:val="1"/>
          <w:wAfter w:w="6" w:type="pct"/>
          <w:jc w:val="center"/>
          <w:ins w:id="1814" w:author="Joao Luiz Cavalcante Ferreira" w:date="2014-01-29T11:36:00Z"/>
          <w:trPrChange w:id="1815" w:author="Joao Luiz Cavalcante Ferreira" w:date="2014-01-29T16:06:00Z">
            <w:trPr>
              <w:gridAfter w:val="1"/>
              <w:jc w:val="center"/>
            </w:trPr>
          </w:trPrChange>
        </w:trPr>
        <w:tc>
          <w:tcPr>
            <w:tcW w:w="4994" w:type="pct"/>
            <w:gridSpan w:val="14"/>
            <w:shd w:val="clear" w:color="auto" w:fill="F2F2F2"/>
            <w:noWrap/>
            <w:hideMark/>
            <w:tcPrChange w:id="1816" w:author="Joao Luiz Cavalcante Ferreira" w:date="2014-01-29T16:06:00Z">
              <w:tcPr>
                <w:tcW w:w="5000" w:type="pct"/>
                <w:gridSpan w:val="20"/>
                <w:shd w:val="clear" w:color="auto" w:fill="F2F2F2"/>
                <w:noWrap/>
                <w:hideMark/>
              </w:tcPr>
            </w:tcPrChange>
          </w:tcPr>
          <w:p w:rsidR="002A2E67" w:rsidRPr="00EF5DAF" w:rsidRDefault="002A2E67">
            <w:pPr>
              <w:tabs>
                <w:tab w:val="left" w:pos="3119"/>
              </w:tabs>
              <w:spacing w:after="0" w:line="246" w:lineRule="auto"/>
              <w:rPr>
                <w:ins w:id="1817" w:author="Joao Luiz Cavalcante Ferreira" w:date="2014-01-29T11:36:00Z"/>
                <w:rFonts w:ascii="Times New Roman" w:hAnsi="Times New Roman"/>
                <w:color w:val="000000"/>
                <w:sz w:val="20"/>
                <w:szCs w:val="20"/>
                <w:lang w:eastAsia="pt-BR"/>
                <w:rPrChange w:id="1818" w:author="Joao Luiz Cavalcante Ferreira" w:date="2014-02-05T16:56:00Z">
                  <w:rPr>
                    <w:ins w:id="1819" w:author="Joao Luiz Cavalcante Ferreira" w:date="2014-01-29T11:36:00Z"/>
                    <w:color w:val="000000"/>
                    <w:sz w:val="20"/>
                    <w:szCs w:val="20"/>
                  </w:rPr>
                </w:rPrChange>
              </w:rPr>
              <w:pPrChange w:id="1820" w:author="Joao Luiz Cavalcante Ferreira" w:date="2014-01-29T11:38:00Z">
                <w:pPr>
                  <w:tabs>
                    <w:tab w:val="left" w:pos="3119"/>
                  </w:tabs>
                  <w:spacing w:line="246" w:lineRule="auto"/>
                </w:pPr>
              </w:pPrChange>
            </w:pPr>
            <w:ins w:id="1821" w:author="Joao Luiz Cavalcante Ferreira" w:date="2014-01-29T11:36:00Z">
              <w:r w:rsidRPr="00EF5DAF">
                <w:rPr>
                  <w:rFonts w:ascii="Times New Roman" w:hAnsi="Times New Roman"/>
                  <w:color w:val="000000"/>
                  <w:sz w:val="20"/>
                  <w:szCs w:val="20"/>
                  <w:lang w:eastAsia="pt-BR"/>
                  <w:rPrChange w:id="1822" w:author="Joao Luiz Cavalcante Ferreira" w:date="2014-02-05T16:56:00Z">
                    <w:rPr>
                      <w:color w:val="000000"/>
                      <w:sz w:val="20"/>
                      <w:szCs w:val="20"/>
                    </w:rPr>
                  </w:rPrChange>
                </w:rPr>
                <w:t>Normas de criação e alteração das Unidades Jurisdicionadas</w:t>
              </w:r>
            </w:ins>
          </w:p>
        </w:tc>
      </w:tr>
      <w:tr w:rsidR="002A2E67" w:rsidRPr="00EF5DAF" w:rsidTr="00562D7E">
        <w:trPr>
          <w:gridAfter w:val="1"/>
          <w:wAfter w:w="6" w:type="pct"/>
          <w:jc w:val="center"/>
          <w:ins w:id="1823" w:author="Joao Luiz Cavalcante Ferreira" w:date="2014-01-29T11:36:00Z"/>
          <w:trPrChange w:id="1824" w:author="Joao Luiz Cavalcante Ferreira" w:date="2014-01-29T16:06:00Z">
            <w:trPr>
              <w:gridAfter w:val="1"/>
              <w:jc w:val="center"/>
            </w:trPr>
          </w:trPrChange>
        </w:trPr>
        <w:tc>
          <w:tcPr>
            <w:tcW w:w="4994" w:type="pct"/>
            <w:gridSpan w:val="14"/>
            <w:shd w:val="clear" w:color="auto" w:fill="auto"/>
            <w:noWrap/>
            <w:hideMark/>
            <w:tcPrChange w:id="1825" w:author="Joao Luiz Cavalcante Ferreira" w:date="2014-01-29T16:06:00Z">
              <w:tcPr>
                <w:tcW w:w="5000" w:type="pct"/>
                <w:gridSpan w:val="20"/>
                <w:shd w:val="clear" w:color="auto" w:fill="auto"/>
                <w:noWrap/>
                <w:hideMark/>
              </w:tcPr>
            </w:tcPrChange>
          </w:tcPr>
          <w:p w:rsidR="002A2E67" w:rsidRPr="00EF5DAF" w:rsidRDefault="002A2E67">
            <w:pPr>
              <w:tabs>
                <w:tab w:val="left" w:pos="3119"/>
              </w:tabs>
              <w:spacing w:after="0" w:line="246" w:lineRule="auto"/>
              <w:rPr>
                <w:ins w:id="1826" w:author="Joao Luiz Cavalcante Ferreira" w:date="2014-01-29T11:36:00Z"/>
                <w:rFonts w:ascii="Times New Roman" w:hAnsi="Times New Roman"/>
                <w:color w:val="000000"/>
                <w:sz w:val="20"/>
                <w:szCs w:val="20"/>
                <w:lang w:eastAsia="pt-BR"/>
                <w:rPrChange w:id="1827" w:author="Joao Luiz Cavalcante Ferreira" w:date="2014-02-05T16:56:00Z">
                  <w:rPr>
                    <w:ins w:id="1828" w:author="Joao Luiz Cavalcante Ferreira" w:date="2014-01-29T11:36:00Z"/>
                    <w:color w:val="000000"/>
                    <w:sz w:val="20"/>
                    <w:szCs w:val="20"/>
                  </w:rPr>
                </w:rPrChange>
              </w:rPr>
              <w:pPrChange w:id="1829" w:author="Joao Luiz Cavalcante Ferreira" w:date="2014-01-29T11:38:00Z">
                <w:pPr>
                  <w:tabs>
                    <w:tab w:val="left" w:pos="3119"/>
                  </w:tabs>
                  <w:spacing w:line="246" w:lineRule="auto"/>
                </w:pPr>
              </w:pPrChange>
            </w:pPr>
            <w:ins w:id="1830" w:author="Joao Luiz Cavalcante Ferreira" w:date="2014-01-29T11:36:00Z">
              <w:r w:rsidRPr="00EF5DAF">
                <w:rPr>
                  <w:rFonts w:ascii="Times New Roman" w:hAnsi="Times New Roman"/>
                  <w:color w:val="000000"/>
                  <w:sz w:val="20"/>
                  <w:szCs w:val="20"/>
                  <w:lang w:eastAsia="pt-BR"/>
                  <w:rPrChange w:id="1831" w:author="Joao Luiz Cavalcante Ferreira" w:date="2014-02-05T16:56:00Z">
                    <w:rPr>
                      <w:color w:val="000000"/>
                      <w:sz w:val="20"/>
                      <w:szCs w:val="20"/>
                    </w:rPr>
                  </w:rPrChange>
                </w:rPr>
                <w:t xml:space="preserve"> Lei n.º 11.892 de 29/12/2008</w:t>
              </w:r>
            </w:ins>
          </w:p>
        </w:tc>
      </w:tr>
      <w:tr w:rsidR="002A2E67" w:rsidRPr="00EF5DAF" w:rsidTr="00562D7E">
        <w:trPr>
          <w:gridAfter w:val="1"/>
          <w:wAfter w:w="6" w:type="pct"/>
          <w:jc w:val="center"/>
          <w:ins w:id="1832" w:author="Joao Luiz Cavalcante Ferreira" w:date="2014-01-29T11:36:00Z"/>
          <w:trPrChange w:id="1833" w:author="Joao Luiz Cavalcante Ferreira" w:date="2014-01-29T16:06:00Z">
            <w:trPr>
              <w:gridAfter w:val="1"/>
              <w:jc w:val="center"/>
            </w:trPr>
          </w:trPrChange>
        </w:trPr>
        <w:tc>
          <w:tcPr>
            <w:tcW w:w="4994" w:type="pct"/>
            <w:gridSpan w:val="14"/>
            <w:shd w:val="clear" w:color="auto" w:fill="F2F2F2"/>
            <w:noWrap/>
            <w:hideMark/>
            <w:tcPrChange w:id="1834" w:author="Joao Luiz Cavalcante Ferreira" w:date="2014-01-29T16:06:00Z">
              <w:tcPr>
                <w:tcW w:w="5000" w:type="pct"/>
                <w:gridSpan w:val="20"/>
                <w:shd w:val="clear" w:color="auto" w:fill="F2F2F2"/>
                <w:noWrap/>
                <w:hideMark/>
              </w:tcPr>
            </w:tcPrChange>
          </w:tcPr>
          <w:p w:rsidR="002A2E67" w:rsidRPr="00EF5DAF" w:rsidRDefault="002A2E67">
            <w:pPr>
              <w:tabs>
                <w:tab w:val="left" w:pos="3119"/>
              </w:tabs>
              <w:spacing w:after="0" w:line="246" w:lineRule="auto"/>
              <w:rPr>
                <w:ins w:id="1835" w:author="Joao Luiz Cavalcante Ferreira" w:date="2014-01-29T11:36:00Z"/>
                <w:rFonts w:ascii="Times New Roman" w:hAnsi="Times New Roman"/>
                <w:color w:val="000000"/>
                <w:sz w:val="20"/>
                <w:szCs w:val="20"/>
                <w:lang w:eastAsia="pt-BR"/>
                <w:rPrChange w:id="1836" w:author="Joao Luiz Cavalcante Ferreira" w:date="2014-02-05T16:56:00Z">
                  <w:rPr>
                    <w:ins w:id="1837" w:author="Joao Luiz Cavalcante Ferreira" w:date="2014-01-29T11:36:00Z"/>
                    <w:color w:val="000000"/>
                    <w:sz w:val="20"/>
                    <w:szCs w:val="20"/>
                  </w:rPr>
                </w:rPrChange>
              </w:rPr>
              <w:pPrChange w:id="1838" w:author="Joao Luiz Cavalcante Ferreira" w:date="2014-01-29T11:38:00Z">
                <w:pPr>
                  <w:tabs>
                    <w:tab w:val="left" w:pos="3119"/>
                  </w:tabs>
                  <w:spacing w:line="246" w:lineRule="auto"/>
                </w:pPr>
              </w:pPrChange>
            </w:pPr>
            <w:ins w:id="1839" w:author="Joao Luiz Cavalcante Ferreira" w:date="2014-01-29T11:36:00Z">
              <w:r w:rsidRPr="00EF5DAF">
                <w:rPr>
                  <w:rFonts w:ascii="Times New Roman" w:hAnsi="Times New Roman"/>
                  <w:color w:val="000000"/>
                  <w:sz w:val="20"/>
                  <w:szCs w:val="20"/>
                  <w:lang w:eastAsia="pt-BR"/>
                  <w:rPrChange w:id="1840" w:author="Joao Luiz Cavalcante Ferreira" w:date="2014-02-05T16:56:00Z">
                    <w:rPr>
                      <w:color w:val="000000"/>
                      <w:sz w:val="20"/>
                      <w:szCs w:val="20"/>
                    </w:rPr>
                  </w:rPrChange>
                </w:rPr>
                <w:t xml:space="preserve">Outras normas </w:t>
              </w:r>
              <w:proofErr w:type="spellStart"/>
              <w:r w:rsidRPr="00EF5DAF">
                <w:rPr>
                  <w:rFonts w:ascii="Times New Roman" w:hAnsi="Times New Roman"/>
                  <w:color w:val="000000"/>
                  <w:sz w:val="20"/>
                  <w:szCs w:val="20"/>
                  <w:lang w:eastAsia="pt-BR"/>
                  <w:rPrChange w:id="1841" w:author="Joao Luiz Cavalcante Ferreira" w:date="2014-02-05T16:56:00Z">
                    <w:rPr>
                      <w:color w:val="000000"/>
                      <w:sz w:val="20"/>
                      <w:szCs w:val="20"/>
                    </w:rPr>
                  </w:rPrChange>
                </w:rPr>
                <w:t>infralegais</w:t>
              </w:r>
              <w:proofErr w:type="spellEnd"/>
              <w:r w:rsidRPr="00EF5DAF">
                <w:rPr>
                  <w:rFonts w:ascii="Times New Roman" w:hAnsi="Times New Roman"/>
                  <w:color w:val="000000"/>
                  <w:sz w:val="20"/>
                  <w:szCs w:val="20"/>
                  <w:lang w:eastAsia="pt-BR"/>
                  <w:rPrChange w:id="1842" w:author="Joao Luiz Cavalcante Ferreira" w:date="2014-02-05T16:56:00Z">
                    <w:rPr>
                      <w:color w:val="000000"/>
                      <w:sz w:val="20"/>
                      <w:szCs w:val="20"/>
                    </w:rPr>
                  </w:rPrChange>
                </w:rPr>
                <w:t xml:space="preserve"> relacionadas à gestão e estrutura das Unidades Jurisdicionadas</w:t>
              </w:r>
            </w:ins>
          </w:p>
        </w:tc>
      </w:tr>
      <w:tr w:rsidR="002A2E67" w:rsidRPr="00EF5DAF" w:rsidTr="00562D7E">
        <w:trPr>
          <w:gridAfter w:val="1"/>
          <w:wAfter w:w="6" w:type="pct"/>
          <w:jc w:val="center"/>
          <w:ins w:id="1843" w:author="Joao Luiz Cavalcante Ferreira" w:date="2014-01-29T11:36:00Z"/>
          <w:trPrChange w:id="1844" w:author="Joao Luiz Cavalcante Ferreira" w:date="2014-01-29T16:06:00Z">
            <w:trPr>
              <w:gridAfter w:val="1"/>
              <w:jc w:val="center"/>
            </w:trPr>
          </w:trPrChange>
        </w:trPr>
        <w:tc>
          <w:tcPr>
            <w:tcW w:w="4994" w:type="pct"/>
            <w:gridSpan w:val="14"/>
            <w:shd w:val="clear" w:color="auto" w:fill="auto"/>
            <w:noWrap/>
            <w:hideMark/>
            <w:tcPrChange w:id="1845" w:author="Joao Luiz Cavalcante Ferreira" w:date="2014-01-29T16:06:00Z">
              <w:tcPr>
                <w:tcW w:w="5000" w:type="pct"/>
                <w:gridSpan w:val="20"/>
                <w:shd w:val="clear" w:color="auto" w:fill="auto"/>
                <w:noWrap/>
                <w:hideMark/>
              </w:tcPr>
            </w:tcPrChange>
          </w:tcPr>
          <w:p w:rsidR="002A2E67" w:rsidRPr="00EF5DAF" w:rsidRDefault="002A2E67">
            <w:pPr>
              <w:tabs>
                <w:tab w:val="left" w:pos="3119"/>
              </w:tabs>
              <w:spacing w:after="0" w:line="246" w:lineRule="auto"/>
              <w:rPr>
                <w:ins w:id="1846" w:author="Joao Luiz Cavalcante Ferreira" w:date="2014-01-29T11:36:00Z"/>
                <w:rFonts w:ascii="Times New Roman" w:hAnsi="Times New Roman"/>
                <w:color w:val="000000"/>
                <w:sz w:val="20"/>
                <w:szCs w:val="20"/>
                <w:lang w:eastAsia="pt-BR"/>
                <w:rPrChange w:id="1847" w:author="Joao Luiz Cavalcante Ferreira" w:date="2014-02-05T16:56:00Z">
                  <w:rPr>
                    <w:ins w:id="1848" w:author="Joao Luiz Cavalcante Ferreira" w:date="2014-01-29T11:36:00Z"/>
                    <w:color w:val="000000"/>
                    <w:sz w:val="20"/>
                    <w:szCs w:val="20"/>
                  </w:rPr>
                </w:rPrChange>
              </w:rPr>
              <w:pPrChange w:id="1849" w:author="Joao Luiz Cavalcante Ferreira" w:date="2014-01-29T11:38:00Z">
                <w:pPr>
                  <w:tabs>
                    <w:tab w:val="left" w:pos="3119"/>
                  </w:tabs>
                  <w:spacing w:line="246" w:lineRule="auto"/>
                </w:pPr>
              </w:pPrChange>
            </w:pPr>
            <w:ins w:id="1850" w:author="Joao Luiz Cavalcante Ferreira" w:date="2014-01-29T11:36:00Z">
              <w:r w:rsidRPr="00EF5DAF">
                <w:rPr>
                  <w:rFonts w:ascii="Times New Roman" w:hAnsi="Times New Roman"/>
                  <w:color w:val="000000"/>
                  <w:sz w:val="20"/>
                  <w:szCs w:val="20"/>
                  <w:lang w:eastAsia="pt-BR"/>
                  <w:rPrChange w:id="1851" w:author="Joao Luiz Cavalcante Ferreira" w:date="2014-02-05T16:56:00Z">
                    <w:rPr>
                      <w:color w:val="000000"/>
                      <w:sz w:val="20"/>
                      <w:szCs w:val="20"/>
                    </w:rPr>
                  </w:rPrChange>
                </w:rPr>
                <w:t xml:space="preserve"> Resolução IFAM n.º 02 de 28/03/2011</w:t>
              </w:r>
            </w:ins>
          </w:p>
        </w:tc>
      </w:tr>
      <w:tr w:rsidR="002A2E67" w:rsidRPr="00EF5DAF" w:rsidTr="00562D7E">
        <w:trPr>
          <w:jc w:val="center"/>
          <w:ins w:id="1852" w:author="Joao Luiz Cavalcante Ferreira" w:date="2014-01-29T11:36:00Z"/>
          <w:trPrChange w:id="1853"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Change w:id="1854"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F2F2F2"/>
                <w:noWrap/>
                <w:hideMark/>
              </w:tcPr>
            </w:tcPrChange>
          </w:tcPr>
          <w:p w:rsidR="002A2E67" w:rsidRPr="00EF5DAF" w:rsidRDefault="002A2E67">
            <w:pPr>
              <w:tabs>
                <w:tab w:val="left" w:pos="3119"/>
              </w:tabs>
              <w:spacing w:after="0" w:line="246" w:lineRule="auto"/>
              <w:rPr>
                <w:ins w:id="1855" w:author="Joao Luiz Cavalcante Ferreira" w:date="2014-01-29T11:36:00Z"/>
                <w:rFonts w:ascii="Times New Roman" w:hAnsi="Times New Roman"/>
                <w:color w:val="000000"/>
                <w:sz w:val="20"/>
                <w:szCs w:val="20"/>
                <w:lang w:eastAsia="pt-BR"/>
                <w:rPrChange w:id="1856" w:author="Joao Luiz Cavalcante Ferreira" w:date="2014-02-05T16:56:00Z">
                  <w:rPr>
                    <w:ins w:id="1857" w:author="Joao Luiz Cavalcante Ferreira" w:date="2014-01-29T11:36:00Z"/>
                    <w:color w:val="000000"/>
                    <w:sz w:val="20"/>
                    <w:szCs w:val="20"/>
                  </w:rPr>
                </w:rPrChange>
              </w:rPr>
              <w:pPrChange w:id="1858" w:author="Joao Luiz Cavalcante Ferreira" w:date="2014-01-29T11:38:00Z">
                <w:pPr>
                  <w:tabs>
                    <w:tab w:val="left" w:pos="3119"/>
                  </w:tabs>
                  <w:spacing w:line="246" w:lineRule="auto"/>
                </w:pPr>
              </w:pPrChange>
            </w:pPr>
            <w:ins w:id="1859" w:author="Joao Luiz Cavalcante Ferreira" w:date="2014-01-29T11:36:00Z">
              <w:r w:rsidRPr="00EF5DAF">
                <w:rPr>
                  <w:rFonts w:ascii="Times New Roman" w:hAnsi="Times New Roman"/>
                  <w:color w:val="000000"/>
                  <w:sz w:val="20"/>
                  <w:szCs w:val="20"/>
                  <w:lang w:eastAsia="pt-BR"/>
                  <w:rPrChange w:id="1860" w:author="Joao Luiz Cavalcante Ferreira" w:date="2014-02-05T16:56:00Z">
                    <w:rPr>
                      <w:color w:val="000000"/>
                      <w:sz w:val="20"/>
                      <w:szCs w:val="20"/>
                    </w:rPr>
                  </w:rPrChange>
                </w:rPr>
                <w:t>Manuais e publicações relacionadas às atividades das Unidades Jurisdicionadas</w:t>
              </w:r>
            </w:ins>
          </w:p>
        </w:tc>
      </w:tr>
      <w:tr w:rsidR="002A2E67" w:rsidRPr="00EF5DAF" w:rsidTr="00562D7E">
        <w:trPr>
          <w:jc w:val="center"/>
          <w:ins w:id="1861" w:author="Joao Luiz Cavalcante Ferreira" w:date="2014-01-29T11:36:00Z"/>
          <w:trPrChange w:id="1862"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Change w:id="1863"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auto"/>
                <w:noWrap/>
                <w:hideMark/>
              </w:tcPr>
            </w:tcPrChange>
          </w:tcPr>
          <w:p w:rsidR="002A2E67" w:rsidRPr="00EF5DAF" w:rsidRDefault="00A379B7">
            <w:pPr>
              <w:tabs>
                <w:tab w:val="left" w:pos="3119"/>
              </w:tabs>
              <w:spacing w:after="0" w:line="246" w:lineRule="auto"/>
              <w:rPr>
                <w:ins w:id="1864" w:author="Joao Luiz Cavalcante Ferreira" w:date="2014-01-29T11:36:00Z"/>
                <w:rFonts w:ascii="Times New Roman" w:hAnsi="Times New Roman"/>
                <w:color w:val="000000"/>
                <w:sz w:val="20"/>
                <w:szCs w:val="20"/>
                <w:lang w:eastAsia="pt-BR"/>
                <w:rPrChange w:id="1865" w:author="Joao Luiz Cavalcante Ferreira" w:date="2014-02-05T16:56:00Z">
                  <w:rPr>
                    <w:ins w:id="1866" w:author="Joao Luiz Cavalcante Ferreira" w:date="2014-01-29T11:36:00Z"/>
                    <w:sz w:val="20"/>
                    <w:szCs w:val="20"/>
                  </w:rPr>
                </w:rPrChange>
              </w:rPr>
              <w:pPrChange w:id="1867" w:author="Joao Luiz Cavalcante Ferreira" w:date="2014-01-29T16:06:00Z">
                <w:pPr>
                  <w:tabs>
                    <w:tab w:val="left" w:pos="3119"/>
                  </w:tabs>
                  <w:spacing w:line="246" w:lineRule="auto"/>
                </w:pPr>
              </w:pPrChange>
            </w:pPr>
            <w:ins w:id="1868" w:author="Joao Luiz Cavalcante Ferreira" w:date="2014-01-29T16:05:00Z">
              <w:r w:rsidRPr="00EF5DAF">
                <w:rPr>
                  <w:rFonts w:ascii="Times New Roman" w:hAnsi="Times New Roman"/>
                  <w:color w:val="000000"/>
                  <w:sz w:val="20"/>
                  <w:szCs w:val="20"/>
                  <w:lang w:eastAsia="pt-BR"/>
                  <w:rPrChange w:id="1869" w:author="Joao Luiz Cavalcante Ferreira" w:date="2014-02-05T16:56:00Z">
                    <w:rPr>
                      <w:rFonts w:ascii="Times New Roman" w:hAnsi="Times New Roman"/>
                      <w:color w:val="000000"/>
                      <w:sz w:val="20"/>
                      <w:szCs w:val="20"/>
                      <w:lang w:eastAsia="pt-BR"/>
                    </w:rPr>
                  </w:rPrChange>
                </w:rPr>
                <w:t>Elaboração das orientações para o Planejamento</w:t>
              </w:r>
            </w:ins>
            <w:ins w:id="1870" w:author="Joao Luiz Cavalcante Ferreira" w:date="2014-01-29T16:06:00Z">
              <w:r w:rsidRPr="00EF5DAF">
                <w:rPr>
                  <w:rFonts w:ascii="Times New Roman" w:hAnsi="Times New Roman"/>
                  <w:color w:val="000000"/>
                  <w:sz w:val="20"/>
                  <w:szCs w:val="20"/>
                  <w:lang w:eastAsia="pt-BR"/>
                  <w:rPrChange w:id="1871" w:author="Joao Luiz Cavalcante Ferreira" w:date="2014-02-05T16:56:00Z">
                    <w:rPr>
                      <w:rFonts w:ascii="Times New Roman" w:hAnsi="Times New Roman"/>
                      <w:color w:val="000000"/>
                      <w:sz w:val="20"/>
                      <w:szCs w:val="20"/>
                      <w:lang w:eastAsia="pt-BR"/>
                    </w:rPr>
                  </w:rPrChange>
                </w:rPr>
                <w:t xml:space="preserve"> do IFAM</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872"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873" w:author="Joao Luiz Cavalcante Ferreira" w:date="2014-01-29T11:36:00Z"/>
          <w:trPrChange w:id="1874"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Change w:id="1875"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D9D9D9"/>
                <w:noWrap/>
                <w:vAlign w:val="bottom"/>
                <w:hideMark/>
              </w:tcPr>
            </w:tcPrChange>
          </w:tcPr>
          <w:p w:rsidR="002A2E67" w:rsidRPr="00EF5DAF" w:rsidRDefault="002A2E67">
            <w:pPr>
              <w:tabs>
                <w:tab w:val="left" w:pos="3119"/>
              </w:tabs>
              <w:spacing w:after="0" w:line="246" w:lineRule="auto"/>
              <w:jc w:val="center"/>
              <w:rPr>
                <w:ins w:id="1876" w:author="Joao Luiz Cavalcante Ferreira" w:date="2014-01-29T11:36:00Z"/>
                <w:rFonts w:ascii="Times New Roman" w:hAnsi="Times New Roman"/>
                <w:color w:val="000000"/>
                <w:sz w:val="20"/>
                <w:szCs w:val="20"/>
                <w:lang w:eastAsia="pt-BR"/>
                <w:rPrChange w:id="1877" w:author="Joao Luiz Cavalcante Ferreira" w:date="2014-02-05T16:56:00Z">
                  <w:rPr>
                    <w:ins w:id="1878" w:author="Joao Luiz Cavalcante Ferreira" w:date="2014-01-29T11:36:00Z"/>
                    <w:b/>
                    <w:color w:val="000000"/>
                    <w:sz w:val="20"/>
                    <w:szCs w:val="20"/>
                  </w:rPr>
                </w:rPrChange>
              </w:rPr>
              <w:pPrChange w:id="1879" w:author="Joao Luiz Cavalcante Ferreira" w:date="2014-01-29T11:37:00Z">
                <w:pPr>
                  <w:tabs>
                    <w:tab w:val="left" w:pos="3119"/>
                  </w:tabs>
                  <w:spacing w:line="246" w:lineRule="auto"/>
                  <w:jc w:val="center"/>
                </w:pPr>
              </w:pPrChange>
            </w:pPr>
            <w:ins w:id="1880" w:author="Joao Luiz Cavalcante Ferreira" w:date="2014-01-29T11:36:00Z">
              <w:r w:rsidRPr="00EF5DAF">
                <w:rPr>
                  <w:rFonts w:ascii="Times New Roman" w:hAnsi="Times New Roman"/>
                  <w:color w:val="000000"/>
                  <w:sz w:val="20"/>
                  <w:szCs w:val="20"/>
                  <w:lang w:eastAsia="pt-BR"/>
                  <w:rPrChange w:id="1881" w:author="Joao Luiz Cavalcante Ferreira" w:date="2014-02-05T16:56:00Z">
                    <w:rPr>
                      <w:b/>
                      <w:color w:val="000000"/>
                      <w:sz w:val="20"/>
                      <w:szCs w:val="20"/>
                    </w:rPr>
                  </w:rPrChange>
                </w:rPr>
                <w:t>Unidades Gestoras e Gestões Relacionadas às Unidades Jurisdicionadas Consolidadora e Consolidadas</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882"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883" w:author="Joao Luiz Cavalcante Ferreira" w:date="2014-01-29T11:36:00Z"/>
          <w:trPrChange w:id="1884" w:author="Joao Luiz Cavalcante Ferreira" w:date="2014-01-29T16:06:00Z">
            <w:trPr>
              <w:gridAfter w:val="0"/>
              <w:jc w:val="center"/>
            </w:trPr>
          </w:trPrChange>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885" w:author="Joao Luiz Cavalcante Ferreira" w:date="2014-01-29T16:06:00Z">
              <w:tcPr>
                <w:tcW w:w="5000" w:type="pct"/>
                <w:gridSpan w:val="20"/>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EF5DAF" w:rsidRDefault="002A2E67">
            <w:pPr>
              <w:tabs>
                <w:tab w:val="left" w:pos="3119"/>
              </w:tabs>
              <w:spacing w:after="0" w:line="246" w:lineRule="auto"/>
              <w:jc w:val="center"/>
              <w:rPr>
                <w:ins w:id="1886" w:author="Joao Luiz Cavalcante Ferreira" w:date="2014-01-29T11:36:00Z"/>
                <w:rFonts w:ascii="Times New Roman" w:hAnsi="Times New Roman"/>
                <w:color w:val="000000"/>
                <w:sz w:val="20"/>
                <w:szCs w:val="20"/>
                <w:lang w:eastAsia="pt-BR"/>
                <w:rPrChange w:id="1887" w:author="Joao Luiz Cavalcante Ferreira" w:date="2014-02-05T16:56:00Z">
                  <w:rPr>
                    <w:ins w:id="1888" w:author="Joao Luiz Cavalcante Ferreira" w:date="2014-01-29T11:36:00Z"/>
                    <w:color w:val="000000"/>
                    <w:sz w:val="20"/>
                    <w:szCs w:val="20"/>
                  </w:rPr>
                </w:rPrChange>
              </w:rPr>
              <w:pPrChange w:id="1889" w:author="Joao Luiz Cavalcante Ferreira" w:date="2014-01-29T11:37:00Z">
                <w:pPr>
                  <w:tabs>
                    <w:tab w:val="left" w:pos="3119"/>
                  </w:tabs>
                  <w:spacing w:line="246" w:lineRule="auto"/>
                  <w:jc w:val="center"/>
                </w:pPr>
              </w:pPrChange>
            </w:pPr>
            <w:ins w:id="1890" w:author="Joao Luiz Cavalcante Ferreira" w:date="2014-01-29T11:36:00Z">
              <w:r w:rsidRPr="00EF5DAF">
                <w:rPr>
                  <w:rFonts w:ascii="Times New Roman" w:hAnsi="Times New Roman"/>
                  <w:color w:val="000000"/>
                  <w:sz w:val="20"/>
                  <w:szCs w:val="20"/>
                  <w:lang w:eastAsia="pt-BR"/>
                  <w:rPrChange w:id="1891" w:author="Joao Luiz Cavalcante Ferreira" w:date="2014-02-05T16:56:00Z">
                    <w:rPr>
                      <w:color w:val="000000"/>
                      <w:sz w:val="20"/>
                      <w:szCs w:val="20"/>
                    </w:rPr>
                  </w:rPrChange>
                </w:rPr>
                <w:t>Unidades Gestoras Relacionadas às Unidades Jurisdicionadas</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892"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893" w:author="Joao Luiz Cavalcante Ferreira" w:date="2014-01-29T11:36:00Z"/>
          <w:trPrChange w:id="1894"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895"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EF5DAF" w:rsidRDefault="002A2E67">
            <w:pPr>
              <w:tabs>
                <w:tab w:val="left" w:pos="3119"/>
              </w:tabs>
              <w:spacing w:after="0" w:line="246" w:lineRule="auto"/>
              <w:jc w:val="center"/>
              <w:rPr>
                <w:ins w:id="1896" w:author="Joao Luiz Cavalcante Ferreira" w:date="2014-01-29T11:36:00Z"/>
                <w:rFonts w:ascii="Times New Roman" w:hAnsi="Times New Roman"/>
                <w:color w:val="000000"/>
                <w:sz w:val="20"/>
                <w:szCs w:val="20"/>
                <w:lang w:eastAsia="pt-BR"/>
                <w:rPrChange w:id="1897" w:author="Joao Luiz Cavalcante Ferreira" w:date="2014-02-05T16:56:00Z">
                  <w:rPr>
                    <w:ins w:id="1898" w:author="Joao Luiz Cavalcante Ferreira" w:date="2014-01-29T11:36:00Z"/>
                    <w:color w:val="000000"/>
                    <w:sz w:val="20"/>
                    <w:szCs w:val="20"/>
                  </w:rPr>
                </w:rPrChange>
              </w:rPr>
              <w:pPrChange w:id="1899" w:author="Joao Luiz Cavalcante Ferreira" w:date="2014-01-29T11:37:00Z">
                <w:pPr>
                  <w:tabs>
                    <w:tab w:val="left" w:pos="3119"/>
                  </w:tabs>
                  <w:spacing w:line="246" w:lineRule="auto"/>
                  <w:jc w:val="center"/>
                </w:pPr>
              </w:pPrChange>
            </w:pPr>
            <w:ins w:id="1900" w:author="Joao Luiz Cavalcante Ferreira" w:date="2014-01-29T11:36:00Z">
              <w:r w:rsidRPr="00EF5DAF">
                <w:rPr>
                  <w:rFonts w:ascii="Times New Roman" w:hAnsi="Times New Roman"/>
                  <w:color w:val="000000"/>
                  <w:sz w:val="20"/>
                  <w:szCs w:val="20"/>
                  <w:lang w:eastAsia="pt-BR"/>
                  <w:rPrChange w:id="1901" w:author="Joao Luiz Cavalcante Ferreira" w:date="2014-02-05T16:56:00Z">
                    <w:rPr>
                      <w:color w:val="000000"/>
                      <w:sz w:val="20"/>
                      <w:szCs w:val="20"/>
                    </w:rPr>
                  </w:rPrChange>
                </w:rPr>
                <w:t>Código SIAFI</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Change w:id="1902"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F2F2F2"/>
                <w:noWrap/>
                <w:vAlign w:val="bottom"/>
                <w:hideMark/>
              </w:tcPr>
            </w:tcPrChange>
          </w:tcPr>
          <w:p w:rsidR="002A2E67" w:rsidRPr="00EF5DAF" w:rsidRDefault="002A2E67">
            <w:pPr>
              <w:tabs>
                <w:tab w:val="left" w:pos="3119"/>
              </w:tabs>
              <w:spacing w:after="0" w:line="246" w:lineRule="auto"/>
              <w:jc w:val="center"/>
              <w:rPr>
                <w:ins w:id="1903" w:author="Joao Luiz Cavalcante Ferreira" w:date="2014-01-29T11:36:00Z"/>
                <w:rFonts w:ascii="Times New Roman" w:hAnsi="Times New Roman"/>
                <w:color w:val="000000"/>
                <w:sz w:val="20"/>
                <w:szCs w:val="20"/>
                <w:lang w:eastAsia="pt-BR"/>
                <w:rPrChange w:id="1904" w:author="Joao Luiz Cavalcante Ferreira" w:date="2014-02-05T16:56:00Z">
                  <w:rPr>
                    <w:ins w:id="1905" w:author="Joao Luiz Cavalcante Ferreira" w:date="2014-01-29T11:36:00Z"/>
                    <w:color w:val="000000"/>
                    <w:sz w:val="20"/>
                    <w:szCs w:val="20"/>
                  </w:rPr>
                </w:rPrChange>
              </w:rPr>
              <w:pPrChange w:id="1906" w:author="Joao Luiz Cavalcante Ferreira" w:date="2014-01-29T11:37:00Z">
                <w:pPr>
                  <w:tabs>
                    <w:tab w:val="left" w:pos="3119"/>
                  </w:tabs>
                  <w:spacing w:line="246" w:lineRule="auto"/>
                  <w:jc w:val="center"/>
                </w:pPr>
              </w:pPrChange>
            </w:pPr>
            <w:ins w:id="1907" w:author="Joao Luiz Cavalcante Ferreira" w:date="2014-01-29T11:36:00Z">
              <w:r w:rsidRPr="00EF5DAF">
                <w:rPr>
                  <w:rFonts w:ascii="Times New Roman" w:hAnsi="Times New Roman"/>
                  <w:color w:val="000000"/>
                  <w:sz w:val="20"/>
                  <w:szCs w:val="20"/>
                  <w:lang w:eastAsia="pt-BR"/>
                  <w:rPrChange w:id="1908" w:author="Joao Luiz Cavalcante Ferreira" w:date="2014-02-05T16:56:00Z">
                    <w:rPr>
                      <w:color w:val="000000"/>
                      <w:sz w:val="20"/>
                      <w:szCs w:val="20"/>
                    </w:rPr>
                  </w:rPrChange>
                </w:rPr>
                <w:t>Nome</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09"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10" w:author="Joao Luiz Cavalcante Ferreira" w:date="2014-01-29T11:36:00Z"/>
          <w:trPrChange w:id="1911"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Change w:id="1912"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2E67" w:rsidRPr="00EF5DAF" w:rsidRDefault="002A2E67">
            <w:pPr>
              <w:tabs>
                <w:tab w:val="left" w:pos="3119"/>
              </w:tabs>
              <w:spacing w:after="0" w:line="246" w:lineRule="auto"/>
              <w:jc w:val="center"/>
              <w:rPr>
                <w:ins w:id="1913" w:author="Joao Luiz Cavalcante Ferreira" w:date="2014-01-29T11:36:00Z"/>
                <w:rFonts w:ascii="Times New Roman" w:hAnsi="Times New Roman"/>
                <w:color w:val="000000"/>
                <w:sz w:val="20"/>
                <w:szCs w:val="20"/>
                <w:lang w:eastAsia="pt-BR"/>
                <w:rPrChange w:id="1914" w:author="Joao Luiz Cavalcante Ferreira" w:date="2014-02-05T16:56:00Z">
                  <w:rPr>
                    <w:ins w:id="1915" w:author="Joao Luiz Cavalcante Ferreira" w:date="2014-01-29T11:36:00Z"/>
                    <w:color w:val="000000"/>
                    <w:sz w:val="20"/>
                    <w:szCs w:val="20"/>
                  </w:rPr>
                </w:rPrChange>
              </w:rPr>
              <w:pPrChange w:id="1916" w:author="Joao Luiz Cavalcante Ferreira" w:date="2014-01-29T11:37:00Z">
                <w:pPr>
                  <w:tabs>
                    <w:tab w:val="left" w:pos="3119"/>
                  </w:tabs>
                  <w:spacing w:line="246" w:lineRule="auto"/>
                  <w:jc w:val="center"/>
                </w:pPr>
              </w:pPrChange>
            </w:pPr>
            <w:ins w:id="1917" w:author="Joao Luiz Cavalcante Ferreira" w:date="2014-01-29T11:36:00Z">
              <w:r w:rsidRPr="00EF5DAF">
                <w:rPr>
                  <w:rFonts w:ascii="Times New Roman" w:hAnsi="Times New Roman"/>
                  <w:color w:val="000000"/>
                  <w:sz w:val="20"/>
                  <w:szCs w:val="20"/>
                  <w:lang w:eastAsia="pt-BR"/>
                  <w:rPrChange w:id="1918" w:author="Joao Luiz Cavalcante Ferreira" w:date="2014-02-05T16:56:00Z">
                    <w:rPr>
                      <w:color w:val="000000"/>
                      <w:sz w:val="20"/>
                      <w:szCs w:val="20"/>
                    </w:rPr>
                  </w:rPrChange>
                </w:rPr>
                <w:t>158273</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Change w:id="1919"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2E67" w:rsidRPr="00EF5DAF" w:rsidRDefault="002A2E67">
            <w:pPr>
              <w:tabs>
                <w:tab w:val="left" w:pos="3119"/>
              </w:tabs>
              <w:spacing w:after="0" w:line="246" w:lineRule="auto"/>
              <w:rPr>
                <w:ins w:id="1920" w:author="Joao Luiz Cavalcante Ferreira" w:date="2014-01-29T11:36:00Z"/>
                <w:rFonts w:ascii="Times New Roman" w:hAnsi="Times New Roman"/>
                <w:color w:val="000000"/>
                <w:sz w:val="20"/>
                <w:szCs w:val="20"/>
                <w:lang w:eastAsia="pt-BR"/>
                <w:rPrChange w:id="1921" w:author="Joao Luiz Cavalcante Ferreira" w:date="2014-02-05T16:56:00Z">
                  <w:rPr>
                    <w:ins w:id="1922" w:author="Joao Luiz Cavalcante Ferreira" w:date="2014-01-29T11:36:00Z"/>
                    <w:color w:val="000000"/>
                    <w:sz w:val="20"/>
                    <w:szCs w:val="20"/>
                  </w:rPr>
                </w:rPrChange>
              </w:rPr>
              <w:pPrChange w:id="1923" w:author="Joao Luiz Cavalcante Ferreira" w:date="2014-01-29T11:37:00Z">
                <w:pPr>
                  <w:tabs>
                    <w:tab w:val="left" w:pos="3119"/>
                  </w:tabs>
                  <w:spacing w:line="246" w:lineRule="auto"/>
                </w:pPr>
              </w:pPrChange>
            </w:pPr>
            <w:ins w:id="1924" w:author="Joao Luiz Cavalcante Ferreira" w:date="2014-01-29T11:36:00Z">
              <w:r w:rsidRPr="00EF5DAF">
                <w:rPr>
                  <w:rFonts w:ascii="Times New Roman" w:hAnsi="Times New Roman"/>
                  <w:color w:val="000000"/>
                  <w:sz w:val="20"/>
                  <w:szCs w:val="20"/>
                  <w:lang w:eastAsia="pt-BR"/>
                  <w:rPrChange w:id="1925" w:author="Joao Luiz Cavalcante Ferreira" w:date="2014-02-05T16:56:00Z">
                    <w:rPr>
                      <w:color w:val="000000"/>
                      <w:sz w:val="20"/>
                      <w:szCs w:val="20"/>
                    </w:rPr>
                  </w:rPrChange>
                </w:rPr>
                <w:t>Campus São Gabriel da Cachoeira</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26"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27" w:author="Joao Luiz Cavalcante Ferreira" w:date="2014-01-29T11:36:00Z"/>
          <w:trPrChange w:id="1928"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29"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1930" w:author="Joao Luiz Cavalcante Ferreira" w:date="2014-01-29T11:36:00Z"/>
                <w:rFonts w:ascii="Times New Roman" w:hAnsi="Times New Roman"/>
                <w:color w:val="000000"/>
                <w:sz w:val="20"/>
                <w:szCs w:val="20"/>
                <w:lang w:eastAsia="pt-BR"/>
                <w:rPrChange w:id="1931" w:author="Joao Luiz Cavalcante Ferreira" w:date="2014-02-05T16:56:00Z">
                  <w:rPr>
                    <w:ins w:id="1932" w:author="Joao Luiz Cavalcante Ferreira" w:date="2014-01-29T11:36:00Z"/>
                    <w:color w:val="000000"/>
                    <w:sz w:val="20"/>
                    <w:szCs w:val="20"/>
                  </w:rPr>
                </w:rPrChange>
              </w:rPr>
              <w:pPrChange w:id="1933" w:author="Joao Luiz Cavalcante Ferreira" w:date="2014-01-29T11:37:00Z">
                <w:pPr>
                  <w:tabs>
                    <w:tab w:val="left" w:pos="3119"/>
                  </w:tabs>
                  <w:spacing w:line="246" w:lineRule="auto"/>
                  <w:jc w:val="center"/>
                </w:pPr>
              </w:pPrChange>
            </w:pPr>
            <w:ins w:id="1934" w:author="Joao Luiz Cavalcante Ferreira" w:date="2014-01-29T11:36:00Z">
              <w:r w:rsidRPr="00EF5DAF">
                <w:rPr>
                  <w:rFonts w:ascii="Times New Roman" w:hAnsi="Times New Roman"/>
                  <w:color w:val="000000"/>
                  <w:sz w:val="20"/>
                  <w:szCs w:val="20"/>
                  <w:lang w:eastAsia="pt-BR"/>
                  <w:rPrChange w:id="1935" w:author="Joao Luiz Cavalcante Ferreira" w:date="2014-02-05T16:56:00Z">
                    <w:rPr>
                      <w:color w:val="000000"/>
                      <w:sz w:val="20"/>
                      <w:szCs w:val="20"/>
                    </w:rPr>
                  </w:rPrChange>
                </w:rPr>
                <w:t>158444</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36"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1937" w:author="Joao Luiz Cavalcante Ferreira" w:date="2014-01-29T11:36:00Z"/>
                <w:rFonts w:ascii="Times New Roman" w:hAnsi="Times New Roman"/>
                <w:color w:val="000000"/>
                <w:sz w:val="20"/>
                <w:szCs w:val="20"/>
                <w:lang w:eastAsia="pt-BR"/>
                <w:rPrChange w:id="1938" w:author="Joao Luiz Cavalcante Ferreira" w:date="2014-02-05T16:56:00Z">
                  <w:rPr>
                    <w:ins w:id="1939" w:author="Joao Luiz Cavalcante Ferreira" w:date="2014-01-29T11:36:00Z"/>
                    <w:color w:val="000000"/>
                    <w:sz w:val="20"/>
                    <w:szCs w:val="20"/>
                  </w:rPr>
                </w:rPrChange>
              </w:rPr>
              <w:pPrChange w:id="1940" w:author="Joao Luiz Cavalcante Ferreira" w:date="2014-01-29T11:37:00Z">
                <w:pPr>
                  <w:tabs>
                    <w:tab w:val="left" w:pos="3119"/>
                  </w:tabs>
                  <w:spacing w:line="246" w:lineRule="auto"/>
                </w:pPr>
              </w:pPrChange>
            </w:pPr>
            <w:ins w:id="1941" w:author="Joao Luiz Cavalcante Ferreira" w:date="2014-01-29T11:36:00Z">
              <w:r w:rsidRPr="00EF5DAF">
                <w:rPr>
                  <w:rFonts w:ascii="Times New Roman" w:hAnsi="Times New Roman"/>
                  <w:color w:val="000000"/>
                  <w:sz w:val="20"/>
                  <w:szCs w:val="20"/>
                  <w:lang w:eastAsia="pt-BR"/>
                  <w:rPrChange w:id="1942" w:author="Joao Luiz Cavalcante Ferreira" w:date="2014-02-05T16:56:00Z">
                    <w:rPr>
                      <w:color w:val="000000"/>
                      <w:sz w:val="20"/>
                      <w:szCs w:val="20"/>
                    </w:rPr>
                  </w:rPrChange>
                </w:rPr>
                <w:t>Campus Manaus Zona Leste</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43"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44" w:author="Joao Luiz Cavalcante Ferreira" w:date="2014-01-29T11:36:00Z"/>
          <w:trPrChange w:id="1945"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46"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1947" w:author="Joao Luiz Cavalcante Ferreira" w:date="2014-01-29T11:36:00Z"/>
                <w:rFonts w:ascii="Times New Roman" w:hAnsi="Times New Roman"/>
                <w:color w:val="000000"/>
                <w:sz w:val="20"/>
                <w:szCs w:val="20"/>
                <w:lang w:eastAsia="pt-BR"/>
                <w:rPrChange w:id="1948" w:author="Joao Luiz Cavalcante Ferreira" w:date="2014-02-05T16:56:00Z">
                  <w:rPr>
                    <w:ins w:id="1949" w:author="Joao Luiz Cavalcante Ferreira" w:date="2014-01-29T11:36:00Z"/>
                    <w:color w:val="000000"/>
                    <w:sz w:val="20"/>
                    <w:szCs w:val="20"/>
                  </w:rPr>
                </w:rPrChange>
              </w:rPr>
              <w:pPrChange w:id="1950" w:author="Joao Luiz Cavalcante Ferreira" w:date="2014-01-29T11:37:00Z">
                <w:pPr>
                  <w:tabs>
                    <w:tab w:val="left" w:pos="3119"/>
                  </w:tabs>
                  <w:spacing w:line="246" w:lineRule="auto"/>
                  <w:jc w:val="center"/>
                </w:pPr>
              </w:pPrChange>
            </w:pPr>
            <w:ins w:id="1951" w:author="Joao Luiz Cavalcante Ferreira" w:date="2014-01-29T11:36:00Z">
              <w:r w:rsidRPr="00EF5DAF">
                <w:rPr>
                  <w:rFonts w:ascii="Times New Roman" w:hAnsi="Times New Roman"/>
                  <w:color w:val="000000"/>
                  <w:sz w:val="20"/>
                  <w:szCs w:val="20"/>
                  <w:lang w:eastAsia="pt-BR"/>
                  <w:rPrChange w:id="1952" w:author="Joao Luiz Cavalcante Ferreira" w:date="2014-02-05T16:56:00Z">
                    <w:rPr>
                      <w:color w:val="000000"/>
                      <w:sz w:val="20"/>
                      <w:szCs w:val="20"/>
                    </w:rPr>
                  </w:rPrChange>
                </w:rPr>
                <w:t>158445</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53"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1954" w:author="Joao Luiz Cavalcante Ferreira" w:date="2014-01-29T11:36:00Z"/>
                <w:rFonts w:ascii="Times New Roman" w:hAnsi="Times New Roman"/>
                <w:color w:val="000000"/>
                <w:sz w:val="20"/>
                <w:szCs w:val="20"/>
                <w:lang w:eastAsia="pt-BR"/>
                <w:rPrChange w:id="1955" w:author="Joao Luiz Cavalcante Ferreira" w:date="2014-02-05T16:56:00Z">
                  <w:rPr>
                    <w:ins w:id="1956" w:author="Joao Luiz Cavalcante Ferreira" w:date="2014-01-29T11:36:00Z"/>
                    <w:color w:val="000000"/>
                    <w:sz w:val="20"/>
                    <w:szCs w:val="20"/>
                  </w:rPr>
                </w:rPrChange>
              </w:rPr>
              <w:pPrChange w:id="1957" w:author="Joao Luiz Cavalcante Ferreira" w:date="2014-01-29T11:37:00Z">
                <w:pPr>
                  <w:tabs>
                    <w:tab w:val="left" w:pos="3119"/>
                  </w:tabs>
                  <w:spacing w:line="246" w:lineRule="auto"/>
                </w:pPr>
              </w:pPrChange>
            </w:pPr>
            <w:ins w:id="1958" w:author="Joao Luiz Cavalcante Ferreira" w:date="2014-01-29T11:36:00Z">
              <w:r w:rsidRPr="00EF5DAF">
                <w:rPr>
                  <w:rFonts w:ascii="Times New Roman" w:hAnsi="Times New Roman"/>
                  <w:color w:val="000000"/>
                  <w:sz w:val="20"/>
                  <w:szCs w:val="20"/>
                  <w:lang w:eastAsia="pt-BR"/>
                  <w:rPrChange w:id="1959" w:author="Joao Luiz Cavalcante Ferreira" w:date="2014-02-05T16:56:00Z">
                    <w:rPr>
                      <w:color w:val="000000"/>
                      <w:sz w:val="20"/>
                      <w:szCs w:val="20"/>
                    </w:rPr>
                  </w:rPrChange>
                </w:rPr>
                <w:t>Campus Manaus Centro</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60"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61" w:author="Joao Luiz Cavalcante Ferreira" w:date="2014-01-29T11:36:00Z"/>
          <w:trPrChange w:id="1962"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63"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1964" w:author="Joao Luiz Cavalcante Ferreira" w:date="2014-01-29T11:36:00Z"/>
                <w:rFonts w:ascii="Times New Roman" w:hAnsi="Times New Roman"/>
                <w:color w:val="000000"/>
                <w:sz w:val="20"/>
                <w:szCs w:val="20"/>
                <w:lang w:eastAsia="pt-BR"/>
                <w:rPrChange w:id="1965" w:author="Joao Luiz Cavalcante Ferreira" w:date="2014-02-05T16:56:00Z">
                  <w:rPr>
                    <w:ins w:id="1966" w:author="Joao Luiz Cavalcante Ferreira" w:date="2014-01-29T11:36:00Z"/>
                    <w:color w:val="000000"/>
                    <w:sz w:val="20"/>
                    <w:szCs w:val="20"/>
                  </w:rPr>
                </w:rPrChange>
              </w:rPr>
              <w:pPrChange w:id="1967" w:author="Joao Luiz Cavalcante Ferreira" w:date="2014-01-29T11:37:00Z">
                <w:pPr>
                  <w:tabs>
                    <w:tab w:val="left" w:pos="3119"/>
                  </w:tabs>
                  <w:spacing w:line="246" w:lineRule="auto"/>
                  <w:jc w:val="center"/>
                </w:pPr>
              </w:pPrChange>
            </w:pPr>
            <w:ins w:id="1968" w:author="Joao Luiz Cavalcante Ferreira" w:date="2014-01-29T11:36:00Z">
              <w:r w:rsidRPr="00EF5DAF">
                <w:rPr>
                  <w:rFonts w:ascii="Times New Roman" w:hAnsi="Times New Roman"/>
                  <w:color w:val="000000"/>
                  <w:sz w:val="20"/>
                  <w:szCs w:val="20"/>
                  <w:lang w:eastAsia="pt-BR"/>
                  <w:rPrChange w:id="1969" w:author="Joao Luiz Cavalcante Ferreira" w:date="2014-02-05T16:56:00Z">
                    <w:rPr>
                      <w:color w:val="000000"/>
                      <w:sz w:val="20"/>
                      <w:szCs w:val="20"/>
                    </w:rPr>
                  </w:rPrChange>
                </w:rPr>
                <w:t>158446</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70"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1971" w:author="Joao Luiz Cavalcante Ferreira" w:date="2014-01-29T11:36:00Z"/>
                <w:rFonts w:ascii="Times New Roman" w:hAnsi="Times New Roman"/>
                <w:color w:val="000000"/>
                <w:sz w:val="20"/>
                <w:szCs w:val="20"/>
                <w:lang w:eastAsia="pt-BR"/>
                <w:rPrChange w:id="1972" w:author="Joao Luiz Cavalcante Ferreira" w:date="2014-02-05T16:56:00Z">
                  <w:rPr>
                    <w:ins w:id="1973" w:author="Joao Luiz Cavalcante Ferreira" w:date="2014-01-29T11:36:00Z"/>
                    <w:color w:val="000000"/>
                    <w:sz w:val="20"/>
                    <w:szCs w:val="20"/>
                  </w:rPr>
                </w:rPrChange>
              </w:rPr>
              <w:pPrChange w:id="1974" w:author="Joao Luiz Cavalcante Ferreira" w:date="2014-01-29T11:37:00Z">
                <w:pPr>
                  <w:tabs>
                    <w:tab w:val="left" w:pos="3119"/>
                  </w:tabs>
                  <w:spacing w:line="246" w:lineRule="auto"/>
                </w:pPr>
              </w:pPrChange>
            </w:pPr>
            <w:ins w:id="1975" w:author="Joao Luiz Cavalcante Ferreira" w:date="2014-01-29T11:36:00Z">
              <w:r w:rsidRPr="00EF5DAF">
                <w:rPr>
                  <w:rFonts w:ascii="Times New Roman" w:hAnsi="Times New Roman"/>
                  <w:color w:val="000000"/>
                  <w:sz w:val="20"/>
                  <w:szCs w:val="20"/>
                  <w:lang w:eastAsia="pt-BR"/>
                  <w:rPrChange w:id="1976" w:author="Joao Luiz Cavalcante Ferreira" w:date="2014-02-05T16:56:00Z">
                    <w:rPr>
                      <w:color w:val="000000"/>
                      <w:sz w:val="20"/>
                      <w:szCs w:val="20"/>
                    </w:rPr>
                  </w:rPrChange>
                </w:rPr>
                <w:t>Campus Manaus Distrito Industrial</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77"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78" w:author="Joao Luiz Cavalcante Ferreira" w:date="2014-01-29T11:36:00Z"/>
          <w:trPrChange w:id="1979"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80"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1981" w:author="Joao Luiz Cavalcante Ferreira" w:date="2014-01-29T11:36:00Z"/>
                <w:rFonts w:ascii="Times New Roman" w:hAnsi="Times New Roman"/>
                <w:color w:val="000000"/>
                <w:sz w:val="20"/>
                <w:szCs w:val="20"/>
                <w:lang w:eastAsia="pt-BR"/>
                <w:rPrChange w:id="1982" w:author="Joao Luiz Cavalcante Ferreira" w:date="2014-02-05T16:56:00Z">
                  <w:rPr>
                    <w:ins w:id="1983" w:author="Joao Luiz Cavalcante Ferreira" w:date="2014-01-29T11:36:00Z"/>
                    <w:color w:val="000000"/>
                    <w:sz w:val="20"/>
                    <w:szCs w:val="20"/>
                  </w:rPr>
                </w:rPrChange>
              </w:rPr>
              <w:pPrChange w:id="1984" w:author="Joao Luiz Cavalcante Ferreira" w:date="2014-01-29T11:37:00Z">
                <w:pPr>
                  <w:tabs>
                    <w:tab w:val="left" w:pos="3119"/>
                  </w:tabs>
                  <w:spacing w:line="246" w:lineRule="auto"/>
                  <w:jc w:val="center"/>
                </w:pPr>
              </w:pPrChange>
            </w:pPr>
            <w:ins w:id="1985" w:author="Joao Luiz Cavalcante Ferreira" w:date="2014-01-29T11:36:00Z">
              <w:r w:rsidRPr="00EF5DAF">
                <w:rPr>
                  <w:rFonts w:ascii="Times New Roman" w:hAnsi="Times New Roman"/>
                  <w:color w:val="000000"/>
                  <w:sz w:val="20"/>
                  <w:szCs w:val="20"/>
                  <w:lang w:eastAsia="pt-BR"/>
                  <w:rPrChange w:id="1986" w:author="Joao Luiz Cavalcante Ferreira" w:date="2014-02-05T16:56:00Z">
                    <w:rPr>
                      <w:color w:val="000000"/>
                      <w:sz w:val="20"/>
                      <w:szCs w:val="20"/>
                    </w:rPr>
                  </w:rPrChange>
                </w:rPr>
                <w:t>158447</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1987"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1988" w:author="Joao Luiz Cavalcante Ferreira" w:date="2014-01-29T11:36:00Z"/>
                <w:rFonts w:ascii="Times New Roman" w:hAnsi="Times New Roman"/>
                <w:color w:val="000000"/>
                <w:sz w:val="20"/>
                <w:szCs w:val="20"/>
                <w:lang w:eastAsia="pt-BR"/>
                <w:rPrChange w:id="1989" w:author="Joao Luiz Cavalcante Ferreira" w:date="2014-02-05T16:56:00Z">
                  <w:rPr>
                    <w:ins w:id="1990" w:author="Joao Luiz Cavalcante Ferreira" w:date="2014-01-29T11:36:00Z"/>
                    <w:color w:val="000000"/>
                    <w:sz w:val="20"/>
                    <w:szCs w:val="20"/>
                  </w:rPr>
                </w:rPrChange>
              </w:rPr>
              <w:pPrChange w:id="1991" w:author="Joao Luiz Cavalcante Ferreira" w:date="2014-01-29T11:37:00Z">
                <w:pPr>
                  <w:tabs>
                    <w:tab w:val="left" w:pos="3119"/>
                  </w:tabs>
                  <w:spacing w:line="246" w:lineRule="auto"/>
                </w:pPr>
              </w:pPrChange>
            </w:pPr>
            <w:ins w:id="1992" w:author="Joao Luiz Cavalcante Ferreira" w:date="2014-01-29T11:36:00Z">
              <w:r w:rsidRPr="00EF5DAF">
                <w:rPr>
                  <w:rFonts w:ascii="Times New Roman" w:hAnsi="Times New Roman"/>
                  <w:color w:val="000000"/>
                  <w:sz w:val="20"/>
                  <w:szCs w:val="20"/>
                  <w:lang w:eastAsia="pt-BR"/>
                  <w:rPrChange w:id="1993" w:author="Joao Luiz Cavalcante Ferreira" w:date="2014-02-05T16:56:00Z">
                    <w:rPr>
                      <w:color w:val="000000"/>
                      <w:sz w:val="20"/>
                      <w:szCs w:val="20"/>
                    </w:rPr>
                  </w:rPrChange>
                </w:rPr>
                <w:t>Campus Coari</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94"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95" w:author="Joao Luiz Cavalcante Ferreira" w:date="2014-01-29T11:36:00Z"/>
          <w:trPrChange w:id="1996"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1997"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1998" w:author="Joao Luiz Cavalcante Ferreira" w:date="2014-01-29T11:36:00Z"/>
                <w:rFonts w:ascii="Times New Roman" w:hAnsi="Times New Roman"/>
                <w:color w:val="000000"/>
                <w:sz w:val="20"/>
                <w:szCs w:val="20"/>
                <w:lang w:eastAsia="pt-BR"/>
                <w:rPrChange w:id="1999" w:author="Joao Luiz Cavalcante Ferreira" w:date="2014-02-05T16:56:00Z">
                  <w:rPr>
                    <w:ins w:id="2000" w:author="Joao Luiz Cavalcante Ferreira" w:date="2014-01-29T11:36:00Z"/>
                    <w:color w:val="000000"/>
                    <w:sz w:val="20"/>
                    <w:szCs w:val="20"/>
                  </w:rPr>
                </w:rPrChange>
              </w:rPr>
              <w:pPrChange w:id="2001" w:author="Joao Luiz Cavalcante Ferreira" w:date="2014-01-29T11:37:00Z">
                <w:pPr>
                  <w:tabs>
                    <w:tab w:val="left" w:pos="3119"/>
                  </w:tabs>
                  <w:spacing w:line="246" w:lineRule="auto"/>
                  <w:jc w:val="center"/>
                </w:pPr>
              </w:pPrChange>
            </w:pPr>
            <w:ins w:id="2002" w:author="Joao Luiz Cavalcante Ferreira" w:date="2014-01-29T11:36:00Z">
              <w:r w:rsidRPr="00EF5DAF">
                <w:rPr>
                  <w:rFonts w:ascii="Times New Roman" w:hAnsi="Times New Roman"/>
                  <w:color w:val="000000"/>
                  <w:sz w:val="20"/>
                  <w:szCs w:val="20"/>
                  <w:lang w:eastAsia="pt-BR"/>
                  <w:rPrChange w:id="2003" w:author="Joao Luiz Cavalcante Ferreira" w:date="2014-02-05T16:56:00Z">
                    <w:rPr>
                      <w:color w:val="000000"/>
                      <w:sz w:val="20"/>
                      <w:szCs w:val="20"/>
                    </w:rPr>
                  </w:rPrChange>
                </w:rPr>
                <w:t>158560</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04"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2005" w:author="Joao Luiz Cavalcante Ferreira" w:date="2014-01-29T11:36:00Z"/>
                <w:rFonts w:ascii="Times New Roman" w:hAnsi="Times New Roman"/>
                <w:color w:val="000000"/>
                <w:sz w:val="20"/>
                <w:szCs w:val="20"/>
                <w:lang w:eastAsia="pt-BR"/>
                <w:rPrChange w:id="2006" w:author="Joao Luiz Cavalcante Ferreira" w:date="2014-02-05T16:56:00Z">
                  <w:rPr>
                    <w:ins w:id="2007" w:author="Joao Luiz Cavalcante Ferreira" w:date="2014-01-29T11:36:00Z"/>
                    <w:color w:val="000000"/>
                    <w:sz w:val="20"/>
                    <w:szCs w:val="20"/>
                  </w:rPr>
                </w:rPrChange>
              </w:rPr>
              <w:pPrChange w:id="2008" w:author="Joao Luiz Cavalcante Ferreira" w:date="2014-01-29T11:37:00Z">
                <w:pPr>
                  <w:tabs>
                    <w:tab w:val="left" w:pos="3119"/>
                  </w:tabs>
                  <w:spacing w:line="246" w:lineRule="auto"/>
                </w:pPr>
              </w:pPrChange>
            </w:pPr>
            <w:ins w:id="2009" w:author="Joao Luiz Cavalcante Ferreira" w:date="2014-01-29T11:36:00Z">
              <w:r w:rsidRPr="00EF5DAF">
                <w:rPr>
                  <w:rFonts w:ascii="Times New Roman" w:hAnsi="Times New Roman"/>
                  <w:color w:val="000000"/>
                  <w:sz w:val="20"/>
                  <w:szCs w:val="20"/>
                  <w:lang w:eastAsia="pt-BR"/>
                  <w:rPrChange w:id="2010" w:author="Joao Luiz Cavalcante Ferreira" w:date="2014-02-05T16:56:00Z">
                    <w:rPr>
                      <w:color w:val="000000"/>
                      <w:sz w:val="20"/>
                      <w:szCs w:val="20"/>
                    </w:rPr>
                  </w:rPrChange>
                </w:rPr>
                <w:t>Campus Parintins</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11"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12" w:author="Joao Luiz Cavalcante Ferreira" w:date="2014-01-29T11:36:00Z"/>
          <w:trPrChange w:id="2013"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14"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2015" w:author="Joao Luiz Cavalcante Ferreira" w:date="2014-01-29T11:36:00Z"/>
                <w:rFonts w:ascii="Times New Roman" w:hAnsi="Times New Roman"/>
                <w:color w:val="000000"/>
                <w:sz w:val="20"/>
                <w:szCs w:val="20"/>
                <w:lang w:eastAsia="pt-BR"/>
                <w:rPrChange w:id="2016" w:author="Joao Luiz Cavalcante Ferreira" w:date="2014-02-05T16:56:00Z">
                  <w:rPr>
                    <w:ins w:id="2017" w:author="Joao Luiz Cavalcante Ferreira" w:date="2014-01-29T11:36:00Z"/>
                    <w:color w:val="000000"/>
                    <w:sz w:val="20"/>
                    <w:szCs w:val="20"/>
                  </w:rPr>
                </w:rPrChange>
              </w:rPr>
              <w:pPrChange w:id="2018" w:author="Joao Luiz Cavalcante Ferreira" w:date="2014-01-29T11:37:00Z">
                <w:pPr>
                  <w:tabs>
                    <w:tab w:val="left" w:pos="3119"/>
                  </w:tabs>
                  <w:spacing w:line="246" w:lineRule="auto"/>
                  <w:jc w:val="center"/>
                </w:pPr>
              </w:pPrChange>
            </w:pPr>
            <w:ins w:id="2019" w:author="Joao Luiz Cavalcante Ferreira" w:date="2014-01-29T11:36:00Z">
              <w:r w:rsidRPr="00EF5DAF">
                <w:rPr>
                  <w:rFonts w:ascii="Times New Roman" w:hAnsi="Times New Roman"/>
                  <w:color w:val="000000"/>
                  <w:sz w:val="20"/>
                  <w:szCs w:val="20"/>
                  <w:lang w:eastAsia="pt-BR"/>
                  <w:rPrChange w:id="2020" w:author="Joao Luiz Cavalcante Ferreira" w:date="2014-02-05T16:56:00Z">
                    <w:rPr>
                      <w:color w:val="000000"/>
                      <w:sz w:val="20"/>
                      <w:szCs w:val="20"/>
                    </w:rPr>
                  </w:rPrChange>
                </w:rPr>
                <w:t>158561</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21"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2022" w:author="Joao Luiz Cavalcante Ferreira" w:date="2014-01-29T11:36:00Z"/>
                <w:rFonts w:ascii="Times New Roman" w:hAnsi="Times New Roman"/>
                <w:color w:val="000000"/>
                <w:sz w:val="20"/>
                <w:szCs w:val="20"/>
                <w:lang w:eastAsia="pt-BR"/>
                <w:rPrChange w:id="2023" w:author="Joao Luiz Cavalcante Ferreira" w:date="2014-02-05T16:56:00Z">
                  <w:rPr>
                    <w:ins w:id="2024" w:author="Joao Luiz Cavalcante Ferreira" w:date="2014-01-29T11:36:00Z"/>
                    <w:color w:val="000000"/>
                    <w:sz w:val="20"/>
                    <w:szCs w:val="20"/>
                  </w:rPr>
                </w:rPrChange>
              </w:rPr>
              <w:pPrChange w:id="2025" w:author="Joao Luiz Cavalcante Ferreira" w:date="2014-01-29T11:37:00Z">
                <w:pPr>
                  <w:tabs>
                    <w:tab w:val="left" w:pos="3119"/>
                  </w:tabs>
                  <w:spacing w:line="246" w:lineRule="auto"/>
                </w:pPr>
              </w:pPrChange>
            </w:pPr>
            <w:ins w:id="2026" w:author="Joao Luiz Cavalcante Ferreira" w:date="2014-01-29T11:36:00Z">
              <w:r w:rsidRPr="00EF5DAF">
                <w:rPr>
                  <w:rFonts w:ascii="Times New Roman" w:hAnsi="Times New Roman"/>
                  <w:color w:val="000000"/>
                  <w:sz w:val="20"/>
                  <w:szCs w:val="20"/>
                  <w:lang w:eastAsia="pt-BR"/>
                  <w:rPrChange w:id="2027" w:author="Joao Luiz Cavalcante Ferreira" w:date="2014-02-05T16:56:00Z">
                    <w:rPr>
                      <w:color w:val="000000"/>
                      <w:sz w:val="20"/>
                      <w:szCs w:val="20"/>
                    </w:rPr>
                  </w:rPrChange>
                </w:rPr>
                <w:t>Campus Tabatinga</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28"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29" w:author="Joao Luiz Cavalcante Ferreira" w:date="2014-01-29T11:36:00Z"/>
          <w:trPrChange w:id="2030"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31"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2032" w:author="Joao Luiz Cavalcante Ferreira" w:date="2014-01-29T11:36:00Z"/>
                <w:rFonts w:ascii="Times New Roman" w:hAnsi="Times New Roman"/>
                <w:color w:val="000000"/>
                <w:sz w:val="20"/>
                <w:szCs w:val="20"/>
                <w:lang w:eastAsia="pt-BR"/>
                <w:rPrChange w:id="2033" w:author="Joao Luiz Cavalcante Ferreira" w:date="2014-02-05T16:56:00Z">
                  <w:rPr>
                    <w:ins w:id="2034" w:author="Joao Luiz Cavalcante Ferreira" w:date="2014-01-29T11:36:00Z"/>
                    <w:color w:val="000000"/>
                    <w:sz w:val="20"/>
                    <w:szCs w:val="20"/>
                  </w:rPr>
                </w:rPrChange>
              </w:rPr>
              <w:pPrChange w:id="2035" w:author="Joao Luiz Cavalcante Ferreira" w:date="2014-01-29T11:37:00Z">
                <w:pPr>
                  <w:tabs>
                    <w:tab w:val="left" w:pos="3119"/>
                  </w:tabs>
                  <w:spacing w:line="246" w:lineRule="auto"/>
                  <w:jc w:val="center"/>
                </w:pPr>
              </w:pPrChange>
            </w:pPr>
            <w:ins w:id="2036" w:author="Joao Luiz Cavalcante Ferreira" w:date="2014-01-29T11:36:00Z">
              <w:r w:rsidRPr="00EF5DAF">
                <w:rPr>
                  <w:rFonts w:ascii="Times New Roman" w:hAnsi="Times New Roman"/>
                  <w:color w:val="000000"/>
                  <w:sz w:val="20"/>
                  <w:szCs w:val="20"/>
                  <w:lang w:eastAsia="pt-BR"/>
                  <w:rPrChange w:id="2037" w:author="Joao Luiz Cavalcante Ferreira" w:date="2014-02-05T16:56:00Z">
                    <w:rPr>
                      <w:color w:val="000000"/>
                      <w:sz w:val="20"/>
                      <w:szCs w:val="20"/>
                    </w:rPr>
                  </w:rPrChange>
                </w:rPr>
                <w:t>158562</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38"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2039" w:author="Joao Luiz Cavalcante Ferreira" w:date="2014-01-29T11:36:00Z"/>
                <w:rFonts w:ascii="Times New Roman" w:hAnsi="Times New Roman"/>
                <w:color w:val="000000"/>
                <w:sz w:val="20"/>
                <w:szCs w:val="20"/>
                <w:lang w:eastAsia="pt-BR"/>
                <w:rPrChange w:id="2040" w:author="Joao Luiz Cavalcante Ferreira" w:date="2014-02-05T16:56:00Z">
                  <w:rPr>
                    <w:ins w:id="2041" w:author="Joao Luiz Cavalcante Ferreira" w:date="2014-01-29T11:36:00Z"/>
                    <w:color w:val="000000"/>
                    <w:sz w:val="20"/>
                    <w:szCs w:val="20"/>
                  </w:rPr>
                </w:rPrChange>
              </w:rPr>
              <w:pPrChange w:id="2042" w:author="Joao Luiz Cavalcante Ferreira" w:date="2014-01-29T11:37:00Z">
                <w:pPr>
                  <w:tabs>
                    <w:tab w:val="left" w:pos="3119"/>
                  </w:tabs>
                  <w:spacing w:line="246" w:lineRule="auto"/>
                </w:pPr>
              </w:pPrChange>
            </w:pPr>
            <w:ins w:id="2043" w:author="Joao Luiz Cavalcante Ferreira" w:date="2014-01-29T11:36:00Z">
              <w:r w:rsidRPr="00EF5DAF">
                <w:rPr>
                  <w:rFonts w:ascii="Times New Roman" w:hAnsi="Times New Roman"/>
                  <w:color w:val="000000"/>
                  <w:sz w:val="20"/>
                  <w:szCs w:val="20"/>
                  <w:lang w:eastAsia="pt-BR"/>
                  <w:rPrChange w:id="2044" w:author="Joao Luiz Cavalcante Ferreira" w:date="2014-02-05T16:56:00Z">
                    <w:rPr>
                      <w:color w:val="000000"/>
                      <w:sz w:val="20"/>
                      <w:szCs w:val="20"/>
                    </w:rPr>
                  </w:rPrChange>
                </w:rPr>
                <w:t>Campus Presidente Figueiredo</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45"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46" w:author="Joao Luiz Cavalcante Ferreira" w:date="2014-01-29T11:36:00Z"/>
          <w:trPrChange w:id="2047"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48"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2049" w:author="Joao Luiz Cavalcante Ferreira" w:date="2014-01-29T11:36:00Z"/>
                <w:rFonts w:ascii="Times New Roman" w:hAnsi="Times New Roman"/>
                <w:color w:val="000000"/>
                <w:sz w:val="20"/>
                <w:szCs w:val="20"/>
                <w:lang w:eastAsia="pt-BR"/>
                <w:rPrChange w:id="2050" w:author="Joao Luiz Cavalcante Ferreira" w:date="2014-02-05T16:56:00Z">
                  <w:rPr>
                    <w:ins w:id="2051" w:author="Joao Luiz Cavalcante Ferreira" w:date="2014-01-29T11:36:00Z"/>
                    <w:color w:val="000000"/>
                    <w:sz w:val="20"/>
                    <w:szCs w:val="20"/>
                  </w:rPr>
                </w:rPrChange>
              </w:rPr>
              <w:pPrChange w:id="2052" w:author="Joao Luiz Cavalcante Ferreira" w:date="2014-01-29T11:37:00Z">
                <w:pPr>
                  <w:tabs>
                    <w:tab w:val="left" w:pos="3119"/>
                  </w:tabs>
                  <w:spacing w:line="246" w:lineRule="auto"/>
                  <w:jc w:val="center"/>
                </w:pPr>
              </w:pPrChange>
            </w:pPr>
            <w:ins w:id="2053" w:author="Joao Luiz Cavalcante Ferreira" w:date="2014-01-29T11:36:00Z">
              <w:r w:rsidRPr="00EF5DAF">
                <w:rPr>
                  <w:rFonts w:ascii="Times New Roman" w:hAnsi="Times New Roman"/>
                  <w:color w:val="000000"/>
                  <w:sz w:val="20"/>
                  <w:szCs w:val="20"/>
                  <w:lang w:eastAsia="pt-BR"/>
                  <w:rPrChange w:id="2054" w:author="Joao Luiz Cavalcante Ferreira" w:date="2014-02-05T16:56:00Z">
                    <w:rPr>
                      <w:color w:val="000000"/>
                      <w:sz w:val="20"/>
                      <w:szCs w:val="20"/>
                    </w:rPr>
                  </w:rPrChange>
                </w:rPr>
                <w:t>158563</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55"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2056" w:author="Joao Luiz Cavalcante Ferreira" w:date="2014-01-29T11:36:00Z"/>
                <w:rFonts w:ascii="Times New Roman" w:hAnsi="Times New Roman"/>
                <w:color w:val="000000"/>
                <w:sz w:val="20"/>
                <w:szCs w:val="20"/>
                <w:lang w:eastAsia="pt-BR"/>
                <w:rPrChange w:id="2057" w:author="Joao Luiz Cavalcante Ferreira" w:date="2014-02-05T16:56:00Z">
                  <w:rPr>
                    <w:ins w:id="2058" w:author="Joao Luiz Cavalcante Ferreira" w:date="2014-01-29T11:36:00Z"/>
                    <w:color w:val="000000"/>
                    <w:sz w:val="20"/>
                    <w:szCs w:val="20"/>
                  </w:rPr>
                </w:rPrChange>
              </w:rPr>
              <w:pPrChange w:id="2059" w:author="Joao Luiz Cavalcante Ferreira" w:date="2014-01-29T11:37:00Z">
                <w:pPr>
                  <w:tabs>
                    <w:tab w:val="left" w:pos="3119"/>
                  </w:tabs>
                  <w:spacing w:line="246" w:lineRule="auto"/>
                </w:pPr>
              </w:pPrChange>
            </w:pPr>
            <w:ins w:id="2060" w:author="Joao Luiz Cavalcante Ferreira" w:date="2014-01-29T11:36:00Z">
              <w:r w:rsidRPr="00EF5DAF">
                <w:rPr>
                  <w:rFonts w:ascii="Times New Roman" w:hAnsi="Times New Roman"/>
                  <w:color w:val="000000"/>
                  <w:sz w:val="20"/>
                  <w:szCs w:val="20"/>
                  <w:lang w:eastAsia="pt-BR"/>
                  <w:rPrChange w:id="2061" w:author="Joao Luiz Cavalcante Ferreira" w:date="2014-02-05T16:56:00Z">
                    <w:rPr>
                      <w:color w:val="000000"/>
                      <w:sz w:val="20"/>
                      <w:szCs w:val="20"/>
                    </w:rPr>
                  </w:rPrChange>
                </w:rPr>
                <w:t>Campus Maués</w:t>
              </w:r>
            </w:ins>
          </w:p>
        </w:tc>
      </w:tr>
      <w:tr w:rsidR="002A2E67" w:rsidRPr="00EF5DAF" w:rsidTr="00562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62" w:author="Joao Luiz Cavalcante Ferreira" w:date="2014-01-29T16:0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2063" w:author="Joao Luiz Cavalcante Ferreira" w:date="2014-01-29T11:36:00Z"/>
          <w:trPrChange w:id="2064" w:author="Joao Luiz Cavalcante Ferreira" w:date="2014-01-29T16:06:00Z">
            <w:trPr>
              <w:gridAfter w:val="0"/>
              <w:jc w:val="center"/>
            </w:trPr>
          </w:trPrChange>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Change w:id="2065" w:author="Joao Luiz Cavalcante Ferreira" w:date="2014-01-29T16:06:00Z">
              <w:tcPr>
                <w:tcW w:w="17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jc w:val="center"/>
              <w:rPr>
                <w:ins w:id="2066" w:author="Joao Luiz Cavalcante Ferreira" w:date="2014-01-29T11:36:00Z"/>
                <w:rFonts w:ascii="Times New Roman" w:hAnsi="Times New Roman"/>
                <w:color w:val="000000"/>
                <w:sz w:val="20"/>
                <w:szCs w:val="20"/>
                <w:lang w:eastAsia="pt-BR"/>
                <w:rPrChange w:id="2067" w:author="Joao Luiz Cavalcante Ferreira" w:date="2014-02-05T16:56:00Z">
                  <w:rPr>
                    <w:ins w:id="2068" w:author="Joao Luiz Cavalcante Ferreira" w:date="2014-01-29T11:36:00Z"/>
                    <w:color w:val="000000"/>
                    <w:sz w:val="20"/>
                    <w:szCs w:val="20"/>
                  </w:rPr>
                </w:rPrChange>
              </w:rPr>
              <w:pPrChange w:id="2069" w:author="Joao Luiz Cavalcante Ferreira" w:date="2014-01-29T11:37:00Z">
                <w:pPr>
                  <w:tabs>
                    <w:tab w:val="left" w:pos="3119"/>
                  </w:tabs>
                  <w:spacing w:line="246" w:lineRule="auto"/>
                  <w:jc w:val="center"/>
                </w:pPr>
              </w:pPrChange>
            </w:pPr>
            <w:ins w:id="2070" w:author="Joao Luiz Cavalcante Ferreira" w:date="2014-01-29T11:36:00Z">
              <w:r w:rsidRPr="00EF5DAF">
                <w:rPr>
                  <w:rFonts w:ascii="Times New Roman" w:hAnsi="Times New Roman"/>
                  <w:color w:val="000000"/>
                  <w:sz w:val="20"/>
                  <w:szCs w:val="20"/>
                  <w:lang w:eastAsia="pt-BR"/>
                  <w:rPrChange w:id="2071" w:author="Joao Luiz Cavalcante Ferreira" w:date="2014-02-05T16:56:00Z">
                    <w:rPr>
                      <w:color w:val="000000"/>
                      <w:sz w:val="20"/>
                      <w:szCs w:val="20"/>
                    </w:rPr>
                  </w:rPrChange>
                </w:rPr>
                <w:t>158564</w:t>
              </w:r>
            </w:ins>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Change w:id="2072" w:author="Joao Luiz Cavalcante Ferreira" w:date="2014-01-29T16:06:00Z">
              <w:tcPr>
                <w:tcW w:w="3267" w:type="pct"/>
                <w:gridSpan w:val="16"/>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2A2E67" w:rsidRPr="00EF5DAF" w:rsidRDefault="002A2E67">
            <w:pPr>
              <w:tabs>
                <w:tab w:val="left" w:pos="3119"/>
              </w:tabs>
              <w:spacing w:after="0" w:line="246" w:lineRule="auto"/>
              <w:rPr>
                <w:ins w:id="2073" w:author="Joao Luiz Cavalcante Ferreira" w:date="2014-01-29T11:36:00Z"/>
                <w:rFonts w:ascii="Times New Roman" w:hAnsi="Times New Roman"/>
                <w:color w:val="000000"/>
                <w:sz w:val="20"/>
                <w:szCs w:val="20"/>
                <w:lang w:eastAsia="pt-BR"/>
                <w:rPrChange w:id="2074" w:author="Joao Luiz Cavalcante Ferreira" w:date="2014-02-05T16:56:00Z">
                  <w:rPr>
                    <w:ins w:id="2075" w:author="Joao Luiz Cavalcante Ferreira" w:date="2014-01-29T11:36:00Z"/>
                    <w:color w:val="000000"/>
                    <w:sz w:val="20"/>
                    <w:szCs w:val="20"/>
                  </w:rPr>
                </w:rPrChange>
              </w:rPr>
              <w:pPrChange w:id="2076" w:author="Joao Luiz Cavalcante Ferreira" w:date="2014-01-29T11:37:00Z">
                <w:pPr>
                  <w:tabs>
                    <w:tab w:val="left" w:pos="3119"/>
                  </w:tabs>
                  <w:spacing w:line="246" w:lineRule="auto"/>
                </w:pPr>
              </w:pPrChange>
            </w:pPr>
            <w:ins w:id="2077" w:author="Joao Luiz Cavalcante Ferreira" w:date="2014-01-29T11:36:00Z">
              <w:r w:rsidRPr="00EF5DAF">
                <w:rPr>
                  <w:rFonts w:ascii="Times New Roman" w:hAnsi="Times New Roman"/>
                  <w:color w:val="000000"/>
                  <w:sz w:val="20"/>
                  <w:szCs w:val="20"/>
                  <w:lang w:eastAsia="pt-BR"/>
                  <w:rPrChange w:id="2078" w:author="Joao Luiz Cavalcante Ferreira" w:date="2014-02-05T16:56:00Z">
                    <w:rPr>
                      <w:color w:val="000000"/>
                      <w:sz w:val="20"/>
                      <w:szCs w:val="20"/>
                    </w:rPr>
                  </w:rPrChange>
                </w:rPr>
                <w:t>Campus Lábrea</w:t>
              </w:r>
            </w:ins>
          </w:p>
        </w:tc>
      </w:tr>
      <w:tr w:rsidR="002A2E67" w:rsidRPr="00EF5DAF" w:rsidTr="00562D7E">
        <w:trPr>
          <w:jc w:val="center"/>
          <w:ins w:id="2079" w:author="Joao Luiz Cavalcante Ferreira" w:date="2014-01-29T11:36:00Z"/>
          <w:trPrChange w:id="2080" w:author="Joao Luiz Cavalcante Ferreira" w:date="2014-01-29T16:06:00Z">
            <w:trPr>
              <w:gridAfter w:val="0"/>
              <w:jc w:val="center"/>
            </w:trPr>
          </w:trPrChange>
        </w:trPr>
        <w:tc>
          <w:tcPr>
            <w:tcW w:w="5000" w:type="pct"/>
            <w:gridSpan w:val="15"/>
            <w:shd w:val="clear" w:color="auto" w:fill="F2F2F2"/>
            <w:noWrap/>
            <w:vAlign w:val="bottom"/>
            <w:hideMark/>
            <w:tcPrChange w:id="2081" w:author="Joao Luiz Cavalcante Ferreira" w:date="2014-01-29T16:06:00Z">
              <w:tcPr>
                <w:tcW w:w="5000" w:type="pct"/>
                <w:gridSpan w:val="20"/>
                <w:shd w:val="clear" w:color="auto" w:fill="F2F2F2"/>
                <w:noWrap/>
                <w:vAlign w:val="bottom"/>
                <w:hideMark/>
              </w:tcPr>
            </w:tcPrChange>
          </w:tcPr>
          <w:p w:rsidR="002A2E67" w:rsidRPr="00EF5DAF" w:rsidRDefault="002A2E67">
            <w:pPr>
              <w:tabs>
                <w:tab w:val="left" w:pos="3119"/>
              </w:tabs>
              <w:spacing w:after="0" w:line="246" w:lineRule="auto"/>
              <w:jc w:val="center"/>
              <w:rPr>
                <w:ins w:id="2082" w:author="Joao Luiz Cavalcante Ferreira" w:date="2014-01-29T11:36:00Z"/>
                <w:rFonts w:ascii="Times New Roman" w:hAnsi="Times New Roman"/>
                <w:color w:val="000000"/>
                <w:sz w:val="20"/>
                <w:szCs w:val="20"/>
                <w:lang w:eastAsia="pt-BR"/>
                <w:rPrChange w:id="2083" w:author="Joao Luiz Cavalcante Ferreira" w:date="2014-02-05T16:56:00Z">
                  <w:rPr>
                    <w:ins w:id="2084" w:author="Joao Luiz Cavalcante Ferreira" w:date="2014-01-29T11:36:00Z"/>
                    <w:color w:val="000000"/>
                    <w:sz w:val="20"/>
                    <w:szCs w:val="20"/>
                  </w:rPr>
                </w:rPrChange>
              </w:rPr>
              <w:pPrChange w:id="2085" w:author="Joao Luiz Cavalcante Ferreira" w:date="2014-01-29T11:37:00Z">
                <w:pPr>
                  <w:tabs>
                    <w:tab w:val="left" w:pos="3119"/>
                  </w:tabs>
                  <w:spacing w:line="246" w:lineRule="auto"/>
                  <w:jc w:val="center"/>
                </w:pPr>
              </w:pPrChange>
            </w:pPr>
            <w:ins w:id="2086" w:author="Joao Luiz Cavalcante Ferreira" w:date="2014-01-29T11:36:00Z">
              <w:r w:rsidRPr="00EF5DAF">
                <w:rPr>
                  <w:rFonts w:ascii="Times New Roman" w:hAnsi="Times New Roman"/>
                  <w:color w:val="000000"/>
                  <w:sz w:val="20"/>
                  <w:szCs w:val="20"/>
                  <w:lang w:eastAsia="pt-BR"/>
                  <w:rPrChange w:id="2087" w:author="Joao Luiz Cavalcante Ferreira" w:date="2014-02-05T16:56:00Z">
                    <w:rPr>
                      <w:color w:val="000000"/>
                      <w:sz w:val="20"/>
                      <w:szCs w:val="20"/>
                    </w:rPr>
                  </w:rPrChange>
                </w:rPr>
                <w:t>Gestões relacionadas às Unidades Jurisdicionadas</w:t>
              </w:r>
            </w:ins>
          </w:p>
        </w:tc>
      </w:tr>
      <w:tr w:rsidR="002A2E67" w:rsidRPr="00EF5DAF" w:rsidTr="00562D7E">
        <w:trPr>
          <w:jc w:val="center"/>
          <w:ins w:id="2088" w:author="Joao Luiz Cavalcante Ferreira" w:date="2014-01-29T11:36:00Z"/>
          <w:trPrChange w:id="2089" w:author="Joao Luiz Cavalcante Ferreira" w:date="2014-01-29T16:06:00Z">
            <w:trPr>
              <w:gridAfter w:val="0"/>
              <w:jc w:val="center"/>
            </w:trPr>
          </w:trPrChange>
        </w:trPr>
        <w:tc>
          <w:tcPr>
            <w:tcW w:w="1822" w:type="pct"/>
            <w:gridSpan w:val="2"/>
            <w:shd w:val="clear" w:color="auto" w:fill="F2F2F2"/>
            <w:noWrap/>
            <w:vAlign w:val="bottom"/>
            <w:hideMark/>
            <w:tcPrChange w:id="2090" w:author="Joao Luiz Cavalcante Ferreira" w:date="2014-01-29T16:06:00Z">
              <w:tcPr>
                <w:tcW w:w="1733" w:type="pct"/>
                <w:gridSpan w:val="4"/>
                <w:shd w:val="clear" w:color="auto" w:fill="F2F2F2"/>
                <w:noWrap/>
                <w:vAlign w:val="bottom"/>
                <w:hideMark/>
              </w:tcPr>
            </w:tcPrChange>
          </w:tcPr>
          <w:p w:rsidR="002A2E67" w:rsidRPr="00EF5DAF" w:rsidRDefault="002A2E67">
            <w:pPr>
              <w:tabs>
                <w:tab w:val="left" w:pos="3119"/>
              </w:tabs>
              <w:spacing w:after="0" w:line="246" w:lineRule="auto"/>
              <w:jc w:val="center"/>
              <w:rPr>
                <w:ins w:id="2091" w:author="Joao Luiz Cavalcante Ferreira" w:date="2014-01-29T11:36:00Z"/>
                <w:rFonts w:ascii="Times New Roman" w:hAnsi="Times New Roman"/>
                <w:color w:val="000000"/>
                <w:sz w:val="20"/>
                <w:szCs w:val="20"/>
                <w:lang w:eastAsia="pt-BR"/>
                <w:rPrChange w:id="2092" w:author="Joao Luiz Cavalcante Ferreira" w:date="2014-02-05T16:56:00Z">
                  <w:rPr>
                    <w:ins w:id="2093" w:author="Joao Luiz Cavalcante Ferreira" w:date="2014-01-29T11:36:00Z"/>
                    <w:color w:val="000000"/>
                    <w:sz w:val="20"/>
                    <w:szCs w:val="20"/>
                  </w:rPr>
                </w:rPrChange>
              </w:rPr>
              <w:pPrChange w:id="2094" w:author="Joao Luiz Cavalcante Ferreira" w:date="2014-01-29T11:37:00Z">
                <w:pPr>
                  <w:tabs>
                    <w:tab w:val="left" w:pos="3119"/>
                  </w:tabs>
                  <w:spacing w:line="246" w:lineRule="auto"/>
                  <w:jc w:val="center"/>
                </w:pPr>
              </w:pPrChange>
            </w:pPr>
            <w:ins w:id="2095" w:author="Joao Luiz Cavalcante Ferreira" w:date="2014-01-29T11:36:00Z">
              <w:r w:rsidRPr="00EF5DAF">
                <w:rPr>
                  <w:rFonts w:ascii="Times New Roman" w:hAnsi="Times New Roman"/>
                  <w:color w:val="000000"/>
                  <w:sz w:val="20"/>
                  <w:szCs w:val="20"/>
                  <w:lang w:eastAsia="pt-BR"/>
                  <w:rPrChange w:id="2096" w:author="Joao Luiz Cavalcante Ferreira" w:date="2014-02-05T16:56:00Z">
                    <w:rPr>
                      <w:color w:val="000000"/>
                      <w:sz w:val="20"/>
                      <w:szCs w:val="20"/>
                    </w:rPr>
                  </w:rPrChange>
                </w:rPr>
                <w:t>Código SIAFI</w:t>
              </w:r>
            </w:ins>
          </w:p>
        </w:tc>
        <w:tc>
          <w:tcPr>
            <w:tcW w:w="3178" w:type="pct"/>
            <w:gridSpan w:val="13"/>
            <w:shd w:val="clear" w:color="auto" w:fill="F2F2F2"/>
            <w:noWrap/>
            <w:vAlign w:val="bottom"/>
            <w:hideMark/>
            <w:tcPrChange w:id="2097" w:author="Joao Luiz Cavalcante Ferreira" w:date="2014-01-29T16:06:00Z">
              <w:tcPr>
                <w:tcW w:w="3267" w:type="pct"/>
                <w:gridSpan w:val="16"/>
                <w:shd w:val="clear" w:color="auto" w:fill="F2F2F2"/>
                <w:noWrap/>
                <w:vAlign w:val="bottom"/>
                <w:hideMark/>
              </w:tcPr>
            </w:tcPrChange>
          </w:tcPr>
          <w:p w:rsidR="002A2E67" w:rsidRPr="00EF5DAF" w:rsidRDefault="002A2E67">
            <w:pPr>
              <w:tabs>
                <w:tab w:val="left" w:pos="3119"/>
              </w:tabs>
              <w:spacing w:after="0" w:line="246" w:lineRule="auto"/>
              <w:jc w:val="center"/>
              <w:rPr>
                <w:ins w:id="2098" w:author="Joao Luiz Cavalcante Ferreira" w:date="2014-01-29T11:36:00Z"/>
                <w:rFonts w:ascii="Times New Roman" w:hAnsi="Times New Roman"/>
                <w:color w:val="000000"/>
                <w:sz w:val="20"/>
                <w:szCs w:val="20"/>
                <w:lang w:eastAsia="pt-BR"/>
                <w:rPrChange w:id="2099" w:author="Joao Luiz Cavalcante Ferreira" w:date="2014-02-05T16:56:00Z">
                  <w:rPr>
                    <w:ins w:id="2100" w:author="Joao Luiz Cavalcante Ferreira" w:date="2014-01-29T11:36:00Z"/>
                    <w:color w:val="000000"/>
                    <w:sz w:val="20"/>
                    <w:szCs w:val="20"/>
                  </w:rPr>
                </w:rPrChange>
              </w:rPr>
              <w:pPrChange w:id="2101" w:author="Joao Luiz Cavalcante Ferreira" w:date="2014-01-29T11:37:00Z">
                <w:pPr>
                  <w:tabs>
                    <w:tab w:val="left" w:pos="3119"/>
                  </w:tabs>
                  <w:spacing w:line="246" w:lineRule="auto"/>
                  <w:jc w:val="center"/>
                </w:pPr>
              </w:pPrChange>
            </w:pPr>
            <w:ins w:id="2102" w:author="Joao Luiz Cavalcante Ferreira" w:date="2014-01-29T11:36:00Z">
              <w:r w:rsidRPr="00EF5DAF">
                <w:rPr>
                  <w:rFonts w:ascii="Times New Roman" w:hAnsi="Times New Roman"/>
                  <w:color w:val="000000"/>
                  <w:sz w:val="20"/>
                  <w:szCs w:val="20"/>
                  <w:lang w:eastAsia="pt-BR"/>
                  <w:rPrChange w:id="2103" w:author="Joao Luiz Cavalcante Ferreira" w:date="2014-02-05T16:56:00Z">
                    <w:rPr>
                      <w:color w:val="000000"/>
                      <w:sz w:val="20"/>
                      <w:szCs w:val="20"/>
                    </w:rPr>
                  </w:rPrChange>
                </w:rPr>
                <w:t>Nome</w:t>
              </w:r>
            </w:ins>
          </w:p>
        </w:tc>
      </w:tr>
      <w:tr w:rsidR="002A2E67" w:rsidRPr="00EF5DAF" w:rsidTr="00562D7E">
        <w:trPr>
          <w:jc w:val="center"/>
          <w:ins w:id="2104" w:author="Joao Luiz Cavalcante Ferreira" w:date="2014-01-29T11:36:00Z"/>
          <w:trPrChange w:id="2105" w:author="Joao Luiz Cavalcante Ferreira" w:date="2014-01-29T16:06:00Z">
            <w:trPr>
              <w:gridAfter w:val="0"/>
              <w:jc w:val="center"/>
            </w:trPr>
          </w:trPrChange>
        </w:trPr>
        <w:tc>
          <w:tcPr>
            <w:tcW w:w="1822" w:type="pct"/>
            <w:gridSpan w:val="2"/>
            <w:shd w:val="clear" w:color="auto" w:fill="auto"/>
            <w:noWrap/>
            <w:vAlign w:val="bottom"/>
            <w:hideMark/>
            <w:tcPrChange w:id="2106" w:author="Joao Luiz Cavalcante Ferreira" w:date="2014-01-29T16:06:00Z">
              <w:tcPr>
                <w:tcW w:w="1733" w:type="pct"/>
                <w:gridSpan w:val="4"/>
                <w:shd w:val="clear" w:color="auto" w:fill="auto"/>
                <w:noWrap/>
                <w:vAlign w:val="bottom"/>
                <w:hideMark/>
              </w:tcPr>
            </w:tcPrChange>
          </w:tcPr>
          <w:p w:rsidR="002A2E67" w:rsidRPr="00EF5DAF" w:rsidRDefault="002A2E67">
            <w:pPr>
              <w:tabs>
                <w:tab w:val="left" w:pos="3119"/>
              </w:tabs>
              <w:spacing w:after="0" w:line="246" w:lineRule="auto"/>
              <w:jc w:val="center"/>
              <w:rPr>
                <w:ins w:id="2107" w:author="Joao Luiz Cavalcante Ferreira" w:date="2014-01-29T11:36:00Z"/>
                <w:rFonts w:ascii="Times New Roman" w:hAnsi="Times New Roman"/>
                <w:color w:val="000000"/>
                <w:sz w:val="20"/>
                <w:szCs w:val="20"/>
                <w:lang w:eastAsia="pt-BR"/>
                <w:rPrChange w:id="2108" w:author="Joao Luiz Cavalcante Ferreira" w:date="2014-02-05T16:56:00Z">
                  <w:rPr>
                    <w:ins w:id="2109" w:author="Joao Luiz Cavalcante Ferreira" w:date="2014-01-29T11:36:00Z"/>
                    <w:color w:val="000000"/>
                    <w:sz w:val="20"/>
                    <w:szCs w:val="20"/>
                  </w:rPr>
                </w:rPrChange>
              </w:rPr>
              <w:pPrChange w:id="2110" w:author="Joao Luiz Cavalcante Ferreira" w:date="2014-01-29T11:37:00Z">
                <w:pPr>
                  <w:tabs>
                    <w:tab w:val="left" w:pos="3119"/>
                  </w:tabs>
                  <w:spacing w:line="246" w:lineRule="auto"/>
                  <w:jc w:val="center"/>
                </w:pPr>
              </w:pPrChange>
            </w:pPr>
            <w:ins w:id="2111" w:author="Joao Luiz Cavalcante Ferreira" w:date="2014-01-29T11:36:00Z">
              <w:r w:rsidRPr="00EF5DAF">
                <w:rPr>
                  <w:rFonts w:ascii="Times New Roman" w:hAnsi="Times New Roman"/>
                  <w:color w:val="000000"/>
                  <w:sz w:val="20"/>
                  <w:szCs w:val="20"/>
                  <w:lang w:eastAsia="pt-BR"/>
                  <w:rPrChange w:id="2112" w:author="Joao Luiz Cavalcante Ferreira" w:date="2014-02-05T16:56:00Z">
                    <w:rPr>
                      <w:color w:val="000000"/>
                      <w:sz w:val="20"/>
                      <w:szCs w:val="20"/>
                    </w:rPr>
                  </w:rPrChange>
                </w:rPr>
                <w:t>26403</w:t>
              </w:r>
            </w:ins>
          </w:p>
        </w:tc>
        <w:tc>
          <w:tcPr>
            <w:tcW w:w="3178" w:type="pct"/>
            <w:gridSpan w:val="13"/>
            <w:shd w:val="clear" w:color="auto" w:fill="auto"/>
            <w:noWrap/>
            <w:vAlign w:val="bottom"/>
            <w:hideMark/>
            <w:tcPrChange w:id="2113" w:author="Joao Luiz Cavalcante Ferreira" w:date="2014-01-29T16:06:00Z">
              <w:tcPr>
                <w:tcW w:w="3267" w:type="pct"/>
                <w:gridSpan w:val="16"/>
                <w:shd w:val="clear" w:color="auto" w:fill="auto"/>
                <w:noWrap/>
                <w:vAlign w:val="bottom"/>
                <w:hideMark/>
              </w:tcPr>
            </w:tcPrChange>
          </w:tcPr>
          <w:p w:rsidR="002A2E67" w:rsidRPr="00EF5DAF" w:rsidRDefault="002A2E67">
            <w:pPr>
              <w:tabs>
                <w:tab w:val="left" w:pos="3119"/>
              </w:tabs>
              <w:spacing w:after="0" w:line="246" w:lineRule="auto"/>
              <w:rPr>
                <w:ins w:id="2114" w:author="Joao Luiz Cavalcante Ferreira" w:date="2014-01-29T11:36:00Z"/>
                <w:rFonts w:ascii="Times New Roman" w:hAnsi="Times New Roman"/>
                <w:color w:val="000000"/>
                <w:sz w:val="20"/>
                <w:szCs w:val="20"/>
                <w:lang w:eastAsia="pt-BR"/>
                <w:rPrChange w:id="2115" w:author="Joao Luiz Cavalcante Ferreira" w:date="2014-02-05T16:56:00Z">
                  <w:rPr>
                    <w:ins w:id="2116" w:author="Joao Luiz Cavalcante Ferreira" w:date="2014-01-29T11:36:00Z"/>
                    <w:color w:val="000000"/>
                    <w:sz w:val="20"/>
                    <w:szCs w:val="20"/>
                  </w:rPr>
                </w:rPrChange>
              </w:rPr>
              <w:pPrChange w:id="2117" w:author="Joao Luiz Cavalcante Ferreira" w:date="2014-01-29T11:37:00Z">
                <w:pPr>
                  <w:tabs>
                    <w:tab w:val="left" w:pos="3119"/>
                  </w:tabs>
                  <w:spacing w:line="246" w:lineRule="auto"/>
                </w:pPr>
              </w:pPrChange>
            </w:pPr>
            <w:ins w:id="2118" w:author="Joao Luiz Cavalcante Ferreira" w:date="2014-01-29T11:36:00Z">
              <w:r w:rsidRPr="00EF5DAF">
                <w:rPr>
                  <w:rFonts w:ascii="Times New Roman" w:hAnsi="Times New Roman"/>
                  <w:color w:val="000000"/>
                  <w:sz w:val="20"/>
                  <w:szCs w:val="20"/>
                  <w:lang w:eastAsia="pt-BR"/>
                  <w:rPrChange w:id="2119" w:author="Joao Luiz Cavalcante Ferreira" w:date="2014-02-05T16:56:00Z">
                    <w:rPr>
                      <w:color w:val="000000"/>
                      <w:sz w:val="20"/>
                      <w:szCs w:val="20"/>
                    </w:rPr>
                  </w:rPrChange>
                </w:rPr>
                <w:t>Campus São Gabriel da Cachoeira</w:t>
              </w:r>
            </w:ins>
          </w:p>
        </w:tc>
      </w:tr>
      <w:tr w:rsidR="002A2E67" w:rsidRPr="00EF5DAF" w:rsidTr="00562D7E">
        <w:trPr>
          <w:jc w:val="center"/>
          <w:ins w:id="2120" w:author="Joao Luiz Cavalcante Ferreira" w:date="2014-01-29T11:36:00Z"/>
          <w:trPrChange w:id="2121" w:author="Joao Luiz Cavalcante Ferreira" w:date="2014-01-29T16:06:00Z">
            <w:trPr>
              <w:gridAfter w:val="0"/>
              <w:jc w:val="center"/>
            </w:trPr>
          </w:trPrChange>
        </w:trPr>
        <w:tc>
          <w:tcPr>
            <w:tcW w:w="1822" w:type="pct"/>
            <w:gridSpan w:val="2"/>
            <w:shd w:val="clear" w:color="auto" w:fill="auto"/>
            <w:noWrap/>
            <w:vAlign w:val="bottom"/>
            <w:tcPrChange w:id="2122"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123" w:author="Joao Luiz Cavalcante Ferreira" w:date="2014-01-29T11:36:00Z"/>
                <w:rFonts w:ascii="Times New Roman" w:hAnsi="Times New Roman"/>
                <w:color w:val="000000"/>
                <w:sz w:val="20"/>
                <w:szCs w:val="20"/>
                <w:lang w:eastAsia="pt-BR"/>
                <w:rPrChange w:id="2124" w:author="Joao Luiz Cavalcante Ferreira" w:date="2014-02-05T16:56:00Z">
                  <w:rPr>
                    <w:ins w:id="2125" w:author="Joao Luiz Cavalcante Ferreira" w:date="2014-01-29T11:36:00Z"/>
                    <w:color w:val="000000"/>
                    <w:sz w:val="20"/>
                    <w:szCs w:val="20"/>
                  </w:rPr>
                </w:rPrChange>
              </w:rPr>
              <w:pPrChange w:id="2126" w:author="Joao Luiz Cavalcante Ferreira" w:date="2014-01-29T11:37:00Z">
                <w:pPr>
                  <w:tabs>
                    <w:tab w:val="left" w:pos="3119"/>
                  </w:tabs>
                  <w:spacing w:line="246" w:lineRule="auto"/>
                  <w:jc w:val="center"/>
                </w:pPr>
              </w:pPrChange>
            </w:pPr>
            <w:ins w:id="2127" w:author="Joao Luiz Cavalcante Ferreira" w:date="2014-01-29T11:36:00Z">
              <w:r w:rsidRPr="00EF5DAF">
                <w:rPr>
                  <w:rFonts w:ascii="Times New Roman" w:hAnsi="Times New Roman"/>
                  <w:color w:val="000000"/>
                  <w:sz w:val="20"/>
                  <w:szCs w:val="20"/>
                  <w:lang w:eastAsia="pt-BR"/>
                  <w:rPrChange w:id="2128"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129"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130" w:author="Joao Luiz Cavalcante Ferreira" w:date="2014-01-29T11:36:00Z"/>
                <w:rFonts w:ascii="Times New Roman" w:hAnsi="Times New Roman"/>
                <w:color w:val="000000"/>
                <w:sz w:val="20"/>
                <w:szCs w:val="20"/>
                <w:lang w:eastAsia="pt-BR"/>
                <w:rPrChange w:id="2131" w:author="Joao Luiz Cavalcante Ferreira" w:date="2014-02-05T16:56:00Z">
                  <w:rPr>
                    <w:ins w:id="2132" w:author="Joao Luiz Cavalcante Ferreira" w:date="2014-01-29T11:36:00Z"/>
                    <w:color w:val="000000"/>
                    <w:sz w:val="20"/>
                    <w:szCs w:val="20"/>
                  </w:rPr>
                </w:rPrChange>
              </w:rPr>
              <w:pPrChange w:id="2133" w:author="Joao Luiz Cavalcante Ferreira" w:date="2014-01-29T11:37:00Z">
                <w:pPr>
                  <w:tabs>
                    <w:tab w:val="left" w:pos="3119"/>
                  </w:tabs>
                  <w:spacing w:line="246" w:lineRule="auto"/>
                </w:pPr>
              </w:pPrChange>
            </w:pPr>
            <w:ins w:id="2134" w:author="Joao Luiz Cavalcante Ferreira" w:date="2014-01-29T11:36:00Z">
              <w:r w:rsidRPr="00EF5DAF">
                <w:rPr>
                  <w:rFonts w:ascii="Times New Roman" w:hAnsi="Times New Roman"/>
                  <w:color w:val="000000"/>
                  <w:sz w:val="20"/>
                  <w:szCs w:val="20"/>
                  <w:lang w:eastAsia="pt-BR"/>
                  <w:rPrChange w:id="2135" w:author="Joao Luiz Cavalcante Ferreira" w:date="2014-02-05T16:56:00Z">
                    <w:rPr>
                      <w:color w:val="000000"/>
                      <w:sz w:val="20"/>
                      <w:szCs w:val="20"/>
                    </w:rPr>
                  </w:rPrChange>
                </w:rPr>
                <w:t>Campus Manaus Zona Leste</w:t>
              </w:r>
            </w:ins>
          </w:p>
        </w:tc>
      </w:tr>
      <w:tr w:rsidR="002A2E67" w:rsidRPr="00EF5DAF" w:rsidTr="00562D7E">
        <w:trPr>
          <w:jc w:val="center"/>
          <w:ins w:id="2136" w:author="Joao Luiz Cavalcante Ferreira" w:date="2014-01-29T11:36:00Z"/>
          <w:trPrChange w:id="2137" w:author="Joao Luiz Cavalcante Ferreira" w:date="2014-01-29T16:06:00Z">
            <w:trPr>
              <w:gridAfter w:val="0"/>
              <w:jc w:val="center"/>
            </w:trPr>
          </w:trPrChange>
        </w:trPr>
        <w:tc>
          <w:tcPr>
            <w:tcW w:w="1822" w:type="pct"/>
            <w:gridSpan w:val="2"/>
            <w:shd w:val="clear" w:color="auto" w:fill="auto"/>
            <w:noWrap/>
            <w:vAlign w:val="bottom"/>
            <w:tcPrChange w:id="2138"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139" w:author="Joao Luiz Cavalcante Ferreira" w:date="2014-01-29T11:36:00Z"/>
                <w:rFonts w:ascii="Times New Roman" w:hAnsi="Times New Roman"/>
                <w:color w:val="000000"/>
                <w:sz w:val="20"/>
                <w:szCs w:val="20"/>
                <w:lang w:eastAsia="pt-BR"/>
                <w:rPrChange w:id="2140" w:author="Joao Luiz Cavalcante Ferreira" w:date="2014-02-05T16:56:00Z">
                  <w:rPr>
                    <w:ins w:id="2141" w:author="Joao Luiz Cavalcante Ferreira" w:date="2014-01-29T11:36:00Z"/>
                    <w:color w:val="000000"/>
                    <w:sz w:val="20"/>
                    <w:szCs w:val="20"/>
                  </w:rPr>
                </w:rPrChange>
              </w:rPr>
              <w:pPrChange w:id="2142" w:author="Joao Luiz Cavalcante Ferreira" w:date="2014-01-29T11:37:00Z">
                <w:pPr>
                  <w:tabs>
                    <w:tab w:val="left" w:pos="3119"/>
                  </w:tabs>
                  <w:spacing w:line="246" w:lineRule="auto"/>
                  <w:jc w:val="center"/>
                </w:pPr>
              </w:pPrChange>
            </w:pPr>
            <w:ins w:id="2143" w:author="Joao Luiz Cavalcante Ferreira" w:date="2014-01-29T11:36:00Z">
              <w:r w:rsidRPr="00EF5DAF">
                <w:rPr>
                  <w:rFonts w:ascii="Times New Roman" w:hAnsi="Times New Roman"/>
                  <w:color w:val="000000"/>
                  <w:sz w:val="20"/>
                  <w:szCs w:val="20"/>
                  <w:lang w:eastAsia="pt-BR"/>
                  <w:rPrChange w:id="2144"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145"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146" w:author="Joao Luiz Cavalcante Ferreira" w:date="2014-01-29T11:36:00Z"/>
                <w:rFonts w:ascii="Times New Roman" w:hAnsi="Times New Roman"/>
                <w:color w:val="000000"/>
                <w:sz w:val="20"/>
                <w:szCs w:val="20"/>
                <w:lang w:eastAsia="pt-BR"/>
                <w:rPrChange w:id="2147" w:author="Joao Luiz Cavalcante Ferreira" w:date="2014-02-05T16:56:00Z">
                  <w:rPr>
                    <w:ins w:id="2148" w:author="Joao Luiz Cavalcante Ferreira" w:date="2014-01-29T11:36:00Z"/>
                    <w:color w:val="000000"/>
                    <w:sz w:val="20"/>
                    <w:szCs w:val="20"/>
                  </w:rPr>
                </w:rPrChange>
              </w:rPr>
              <w:pPrChange w:id="2149" w:author="Joao Luiz Cavalcante Ferreira" w:date="2014-01-29T11:37:00Z">
                <w:pPr>
                  <w:tabs>
                    <w:tab w:val="left" w:pos="3119"/>
                  </w:tabs>
                  <w:spacing w:line="246" w:lineRule="auto"/>
                </w:pPr>
              </w:pPrChange>
            </w:pPr>
            <w:ins w:id="2150" w:author="Joao Luiz Cavalcante Ferreira" w:date="2014-01-29T11:36:00Z">
              <w:r w:rsidRPr="00EF5DAF">
                <w:rPr>
                  <w:rFonts w:ascii="Times New Roman" w:hAnsi="Times New Roman"/>
                  <w:color w:val="000000"/>
                  <w:sz w:val="20"/>
                  <w:szCs w:val="20"/>
                  <w:lang w:eastAsia="pt-BR"/>
                  <w:rPrChange w:id="2151" w:author="Joao Luiz Cavalcante Ferreira" w:date="2014-02-05T16:56:00Z">
                    <w:rPr>
                      <w:color w:val="000000"/>
                      <w:sz w:val="20"/>
                      <w:szCs w:val="20"/>
                    </w:rPr>
                  </w:rPrChange>
                </w:rPr>
                <w:t>Campus Manaus Centro</w:t>
              </w:r>
            </w:ins>
          </w:p>
        </w:tc>
      </w:tr>
      <w:tr w:rsidR="002A2E67" w:rsidRPr="00EF5DAF" w:rsidTr="00562D7E">
        <w:trPr>
          <w:jc w:val="center"/>
          <w:ins w:id="2152" w:author="Joao Luiz Cavalcante Ferreira" w:date="2014-01-29T11:36:00Z"/>
          <w:trPrChange w:id="2153" w:author="Joao Luiz Cavalcante Ferreira" w:date="2014-01-29T16:06:00Z">
            <w:trPr>
              <w:gridAfter w:val="0"/>
              <w:jc w:val="center"/>
            </w:trPr>
          </w:trPrChange>
        </w:trPr>
        <w:tc>
          <w:tcPr>
            <w:tcW w:w="1822" w:type="pct"/>
            <w:gridSpan w:val="2"/>
            <w:shd w:val="clear" w:color="auto" w:fill="auto"/>
            <w:noWrap/>
            <w:vAlign w:val="bottom"/>
            <w:tcPrChange w:id="2154"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155" w:author="Joao Luiz Cavalcante Ferreira" w:date="2014-01-29T11:36:00Z"/>
                <w:rFonts w:ascii="Times New Roman" w:hAnsi="Times New Roman"/>
                <w:color w:val="000000"/>
                <w:sz w:val="20"/>
                <w:szCs w:val="20"/>
                <w:lang w:eastAsia="pt-BR"/>
                <w:rPrChange w:id="2156" w:author="Joao Luiz Cavalcante Ferreira" w:date="2014-02-05T16:56:00Z">
                  <w:rPr>
                    <w:ins w:id="2157" w:author="Joao Luiz Cavalcante Ferreira" w:date="2014-01-29T11:36:00Z"/>
                    <w:color w:val="000000"/>
                    <w:sz w:val="20"/>
                    <w:szCs w:val="20"/>
                  </w:rPr>
                </w:rPrChange>
              </w:rPr>
              <w:pPrChange w:id="2158" w:author="Joao Luiz Cavalcante Ferreira" w:date="2014-01-29T11:37:00Z">
                <w:pPr>
                  <w:tabs>
                    <w:tab w:val="left" w:pos="3119"/>
                  </w:tabs>
                  <w:spacing w:line="246" w:lineRule="auto"/>
                  <w:jc w:val="center"/>
                </w:pPr>
              </w:pPrChange>
            </w:pPr>
            <w:ins w:id="2159" w:author="Joao Luiz Cavalcante Ferreira" w:date="2014-01-29T11:36:00Z">
              <w:r w:rsidRPr="00EF5DAF">
                <w:rPr>
                  <w:rFonts w:ascii="Times New Roman" w:hAnsi="Times New Roman"/>
                  <w:color w:val="000000"/>
                  <w:sz w:val="20"/>
                  <w:szCs w:val="20"/>
                  <w:lang w:eastAsia="pt-BR"/>
                  <w:rPrChange w:id="2160"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161"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162" w:author="Joao Luiz Cavalcante Ferreira" w:date="2014-01-29T11:36:00Z"/>
                <w:rFonts w:ascii="Times New Roman" w:hAnsi="Times New Roman"/>
                <w:color w:val="000000"/>
                <w:sz w:val="20"/>
                <w:szCs w:val="20"/>
                <w:lang w:eastAsia="pt-BR"/>
                <w:rPrChange w:id="2163" w:author="Joao Luiz Cavalcante Ferreira" w:date="2014-02-05T16:56:00Z">
                  <w:rPr>
                    <w:ins w:id="2164" w:author="Joao Luiz Cavalcante Ferreira" w:date="2014-01-29T11:36:00Z"/>
                    <w:color w:val="000000"/>
                    <w:sz w:val="20"/>
                    <w:szCs w:val="20"/>
                  </w:rPr>
                </w:rPrChange>
              </w:rPr>
              <w:pPrChange w:id="2165" w:author="Joao Luiz Cavalcante Ferreira" w:date="2014-01-29T11:37:00Z">
                <w:pPr>
                  <w:tabs>
                    <w:tab w:val="left" w:pos="3119"/>
                  </w:tabs>
                  <w:spacing w:line="246" w:lineRule="auto"/>
                </w:pPr>
              </w:pPrChange>
            </w:pPr>
            <w:ins w:id="2166" w:author="Joao Luiz Cavalcante Ferreira" w:date="2014-01-29T11:36:00Z">
              <w:r w:rsidRPr="00EF5DAF">
                <w:rPr>
                  <w:rFonts w:ascii="Times New Roman" w:hAnsi="Times New Roman"/>
                  <w:color w:val="000000"/>
                  <w:sz w:val="20"/>
                  <w:szCs w:val="20"/>
                  <w:lang w:eastAsia="pt-BR"/>
                  <w:rPrChange w:id="2167" w:author="Joao Luiz Cavalcante Ferreira" w:date="2014-02-05T16:56:00Z">
                    <w:rPr>
                      <w:color w:val="000000"/>
                      <w:sz w:val="20"/>
                      <w:szCs w:val="20"/>
                    </w:rPr>
                  </w:rPrChange>
                </w:rPr>
                <w:t>Campus Manaus Distrito Industrial</w:t>
              </w:r>
            </w:ins>
          </w:p>
        </w:tc>
      </w:tr>
      <w:tr w:rsidR="002A2E67" w:rsidRPr="00EF5DAF" w:rsidTr="00562D7E">
        <w:trPr>
          <w:jc w:val="center"/>
          <w:ins w:id="2168" w:author="Joao Luiz Cavalcante Ferreira" w:date="2014-01-29T11:36:00Z"/>
          <w:trPrChange w:id="2169" w:author="Joao Luiz Cavalcante Ferreira" w:date="2014-01-29T16:06:00Z">
            <w:trPr>
              <w:gridAfter w:val="0"/>
              <w:jc w:val="center"/>
            </w:trPr>
          </w:trPrChange>
        </w:trPr>
        <w:tc>
          <w:tcPr>
            <w:tcW w:w="1822" w:type="pct"/>
            <w:gridSpan w:val="2"/>
            <w:shd w:val="clear" w:color="auto" w:fill="auto"/>
            <w:noWrap/>
            <w:vAlign w:val="bottom"/>
            <w:tcPrChange w:id="2170"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171" w:author="Joao Luiz Cavalcante Ferreira" w:date="2014-01-29T11:36:00Z"/>
                <w:rFonts w:ascii="Times New Roman" w:hAnsi="Times New Roman"/>
                <w:color w:val="000000"/>
                <w:sz w:val="20"/>
                <w:szCs w:val="20"/>
                <w:lang w:eastAsia="pt-BR"/>
                <w:rPrChange w:id="2172" w:author="Joao Luiz Cavalcante Ferreira" w:date="2014-02-05T16:56:00Z">
                  <w:rPr>
                    <w:ins w:id="2173" w:author="Joao Luiz Cavalcante Ferreira" w:date="2014-01-29T11:36:00Z"/>
                    <w:color w:val="000000"/>
                    <w:sz w:val="20"/>
                    <w:szCs w:val="20"/>
                  </w:rPr>
                </w:rPrChange>
              </w:rPr>
              <w:pPrChange w:id="2174" w:author="Joao Luiz Cavalcante Ferreira" w:date="2014-01-29T11:37:00Z">
                <w:pPr>
                  <w:tabs>
                    <w:tab w:val="left" w:pos="3119"/>
                  </w:tabs>
                  <w:spacing w:line="246" w:lineRule="auto"/>
                  <w:jc w:val="center"/>
                </w:pPr>
              </w:pPrChange>
            </w:pPr>
            <w:ins w:id="2175" w:author="Joao Luiz Cavalcante Ferreira" w:date="2014-01-29T11:36:00Z">
              <w:r w:rsidRPr="00EF5DAF">
                <w:rPr>
                  <w:rFonts w:ascii="Times New Roman" w:hAnsi="Times New Roman"/>
                  <w:color w:val="000000"/>
                  <w:sz w:val="20"/>
                  <w:szCs w:val="20"/>
                  <w:lang w:eastAsia="pt-BR"/>
                  <w:rPrChange w:id="2176"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177"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178" w:author="Joao Luiz Cavalcante Ferreira" w:date="2014-01-29T11:36:00Z"/>
                <w:rFonts w:ascii="Times New Roman" w:hAnsi="Times New Roman"/>
                <w:color w:val="000000"/>
                <w:sz w:val="20"/>
                <w:szCs w:val="20"/>
                <w:lang w:eastAsia="pt-BR"/>
                <w:rPrChange w:id="2179" w:author="Joao Luiz Cavalcante Ferreira" w:date="2014-02-05T16:56:00Z">
                  <w:rPr>
                    <w:ins w:id="2180" w:author="Joao Luiz Cavalcante Ferreira" w:date="2014-01-29T11:36:00Z"/>
                    <w:color w:val="000000"/>
                    <w:sz w:val="20"/>
                    <w:szCs w:val="20"/>
                  </w:rPr>
                </w:rPrChange>
              </w:rPr>
              <w:pPrChange w:id="2181" w:author="Joao Luiz Cavalcante Ferreira" w:date="2014-01-29T11:37:00Z">
                <w:pPr>
                  <w:tabs>
                    <w:tab w:val="left" w:pos="3119"/>
                  </w:tabs>
                  <w:spacing w:line="246" w:lineRule="auto"/>
                </w:pPr>
              </w:pPrChange>
            </w:pPr>
            <w:ins w:id="2182" w:author="Joao Luiz Cavalcante Ferreira" w:date="2014-01-29T11:36:00Z">
              <w:r w:rsidRPr="00EF5DAF">
                <w:rPr>
                  <w:rFonts w:ascii="Times New Roman" w:hAnsi="Times New Roman"/>
                  <w:color w:val="000000"/>
                  <w:sz w:val="20"/>
                  <w:szCs w:val="20"/>
                  <w:lang w:eastAsia="pt-BR"/>
                  <w:rPrChange w:id="2183" w:author="Joao Luiz Cavalcante Ferreira" w:date="2014-02-05T16:56:00Z">
                    <w:rPr>
                      <w:color w:val="000000"/>
                      <w:sz w:val="20"/>
                      <w:szCs w:val="20"/>
                    </w:rPr>
                  </w:rPrChange>
                </w:rPr>
                <w:t>Campus Coari</w:t>
              </w:r>
            </w:ins>
          </w:p>
        </w:tc>
      </w:tr>
      <w:tr w:rsidR="002A2E67" w:rsidRPr="00EF5DAF" w:rsidTr="00562D7E">
        <w:trPr>
          <w:jc w:val="center"/>
          <w:ins w:id="2184" w:author="Joao Luiz Cavalcante Ferreira" w:date="2014-01-29T11:36:00Z"/>
          <w:trPrChange w:id="2185" w:author="Joao Luiz Cavalcante Ferreira" w:date="2014-01-29T16:06:00Z">
            <w:trPr>
              <w:gridAfter w:val="0"/>
              <w:jc w:val="center"/>
            </w:trPr>
          </w:trPrChange>
        </w:trPr>
        <w:tc>
          <w:tcPr>
            <w:tcW w:w="1822" w:type="pct"/>
            <w:gridSpan w:val="2"/>
            <w:shd w:val="clear" w:color="auto" w:fill="auto"/>
            <w:noWrap/>
            <w:vAlign w:val="bottom"/>
            <w:tcPrChange w:id="2186"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187" w:author="Joao Luiz Cavalcante Ferreira" w:date="2014-01-29T11:36:00Z"/>
                <w:rFonts w:ascii="Times New Roman" w:hAnsi="Times New Roman"/>
                <w:color w:val="000000"/>
                <w:sz w:val="20"/>
                <w:szCs w:val="20"/>
                <w:lang w:eastAsia="pt-BR"/>
                <w:rPrChange w:id="2188" w:author="Joao Luiz Cavalcante Ferreira" w:date="2014-02-05T16:56:00Z">
                  <w:rPr>
                    <w:ins w:id="2189" w:author="Joao Luiz Cavalcante Ferreira" w:date="2014-01-29T11:36:00Z"/>
                    <w:color w:val="000000"/>
                    <w:sz w:val="20"/>
                    <w:szCs w:val="20"/>
                  </w:rPr>
                </w:rPrChange>
              </w:rPr>
              <w:pPrChange w:id="2190" w:author="Joao Luiz Cavalcante Ferreira" w:date="2014-01-29T11:37:00Z">
                <w:pPr>
                  <w:tabs>
                    <w:tab w:val="left" w:pos="3119"/>
                  </w:tabs>
                  <w:spacing w:line="246" w:lineRule="auto"/>
                  <w:jc w:val="center"/>
                </w:pPr>
              </w:pPrChange>
            </w:pPr>
            <w:ins w:id="2191" w:author="Joao Luiz Cavalcante Ferreira" w:date="2014-01-29T11:36:00Z">
              <w:r w:rsidRPr="00EF5DAF">
                <w:rPr>
                  <w:rFonts w:ascii="Times New Roman" w:hAnsi="Times New Roman"/>
                  <w:color w:val="000000"/>
                  <w:sz w:val="20"/>
                  <w:szCs w:val="20"/>
                  <w:lang w:eastAsia="pt-BR"/>
                  <w:rPrChange w:id="2192"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193"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194" w:author="Joao Luiz Cavalcante Ferreira" w:date="2014-01-29T11:36:00Z"/>
                <w:rFonts w:ascii="Times New Roman" w:hAnsi="Times New Roman"/>
                <w:color w:val="000000"/>
                <w:sz w:val="20"/>
                <w:szCs w:val="20"/>
                <w:lang w:eastAsia="pt-BR"/>
                <w:rPrChange w:id="2195" w:author="Joao Luiz Cavalcante Ferreira" w:date="2014-02-05T16:56:00Z">
                  <w:rPr>
                    <w:ins w:id="2196" w:author="Joao Luiz Cavalcante Ferreira" w:date="2014-01-29T11:36:00Z"/>
                    <w:color w:val="000000"/>
                    <w:sz w:val="20"/>
                    <w:szCs w:val="20"/>
                  </w:rPr>
                </w:rPrChange>
              </w:rPr>
              <w:pPrChange w:id="2197" w:author="Joao Luiz Cavalcante Ferreira" w:date="2014-01-29T11:37:00Z">
                <w:pPr>
                  <w:tabs>
                    <w:tab w:val="left" w:pos="3119"/>
                  </w:tabs>
                  <w:spacing w:line="246" w:lineRule="auto"/>
                </w:pPr>
              </w:pPrChange>
            </w:pPr>
            <w:ins w:id="2198" w:author="Joao Luiz Cavalcante Ferreira" w:date="2014-01-29T11:36:00Z">
              <w:r w:rsidRPr="00EF5DAF">
                <w:rPr>
                  <w:rFonts w:ascii="Times New Roman" w:hAnsi="Times New Roman"/>
                  <w:color w:val="000000"/>
                  <w:sz w:val="20"/>
                  <w:szCs w:val="20"/>
                  <w:lang w:eastAsia="pt-BR"/>
                  <w:rPrChange w:id="2199" w:author="Joao Luiz Cavalcante Ferreira" w:date="2014-02-05T16:56:00Z">
                    <w:rPr>
                      <w:color w:val="000000"/>
                      <w:sz w:val="20"/>
                      <w:szCs w:val="20"/>
                    </w:rPr>
                  </w:rPrChange>
                </w:rPr>
                <w:t>Campus Parintins</w:t>
              </w:r>
            </w:ins>
          </w:p>
        </w:tc>
      </w:tr>
      <w:tr w:rsidR="002A2E67" w:rsidRPr="00EF5DAF" w:rsidTr="00562D7E">
        <w:trPr>
          <w:jc w:val="center"/>
          <w:ins w:id="2200" w:author="Joao Luiz Cavalcante Ferreira" w:date="2014-01-29T11:36:00Z"/>
          <w:trPrChange w:id="2201" w:author="Joao Luiz Cavalcante Ferreira" w:date="2014-01-29T16:06:00Z">
            <w:trPr>
              <w:gridAfter w:val="0"/>
              <w:jc w:val="center"/>
            </w:trPr>
          </w:trPrChange>
        </w:trPr>
        <w:tc>
          <w:tcPr>
            <w:tcW w:w="1822" w:type="pct"/>
            <w:gridSpan w:val="2"/>
            <w:shd w:val="clear" w:color="auto" w:fill="auto"/>
            <w:noWrap/>
            <w:vAlign w:val="bottom"/>
            <w:tcPrChange w:id="2202"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203" w:author="Joao Luiz Cavalcante Ferreira" w:date="2014-01-29T11:36:00Z"/>
                <w:rFonts w:ascii="Times New Roman" w:hAnsi="Times New Roman"/>
                <w:color w:val="000000"/>
                <w:sz w:val="20"/>
                <w:szCs w:val="20"/>
                <w:lang w:eastAsia="pt-BR"/>
                <w:rPrChange w:id="2204" w:author="Joao Luiz Cavalcante Ferreira" w:date="2014-02-05T16:56:00Z">
                  <w:rPr>
                    <w:ins w:id="2205" w:author="Joao Luiz Cavalcante Ferreira" w:date="2014-01-29T11:36:00Z"/>
                    <w:color w:val="000000"/>
                    <w:sz w:val="20"/>
                    <w:szCs w:val="20"/>
                  </w:rPr>
                </w:rPrChange>
              </w:rPr>
              <w:pPrChange w:id="2206" w:author="Joao Luiz Cavalcante Ferreira" w:date="2014-01-29T11:37:00Z">
                <w:pPr>
                  <w:tabs>
                    <w:tab w:val="left" w:pos="3119"/>
                  </w:tabs>
                  <w:spacing w:line="246" w:lineRule="auto"/>
                  <w:jc w:val="center"/>
                </w:pPr>
              </w:pPrChange>
            </w:pPr>
            <w:ins w:id="2207" w:author="Joao Luiz Cavalcante Ferreira" w:date="2014-01-29T11:36:00Z">
              <w:r w:rsidRPr="00EF5DAF">
                <w:rPr>
                  <w:rFonts w:ascii="Times New Roman" w:hAnsi="Times New Roman"/>
                  <w:color w:val="000000"/>
                  <w:sz w:val="20"/>
                  <w:szCs w:val="20"/>
                  <w:lang w:eastAsia="pt-BR"/>
                  <w:rPrChange w:id="2208"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209"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210" w:author="Joao Luiz Cavalcante Ferreira" w:date="2014-01-29T11:36:00Z"/>
                <w:rFonts w:ascii="Times New Roman" w:hAnsi="Times New Roman"/>
                <w:color w:val="000000"/>
                <w:sz w:val="20"/>
                <w:szCs w:val="20"/>
                <w:lang w:eastAsia="pt-BR"/>
                <w:rPrChange w:id="2211" w:author="Joao Luiz Cavalcante Ferreira" w:date="2014-02-05T16:56:00Z">
                  <w:rPr>
                    <w:ins w:id="2212" w:author="Joao Luiz Cavalcante Ferreira" w:date="2014-01-29T11:36:00Z"/>
                    <w:color w:val="000000"/>
                    <w:sz w:val="20"/>
                    <w:szCs w:val="20"/>
                  </w:rPr>
                </w:rPrChange>
              </w:rPr>
              <w:pPrChange w:id="2213" w:author="Joao Luiz Cavalcante Ferreira" w:date="2014-01-29T11:37:00Z">
                <w:pPr>
                  <w:tabs>
                    <w:tab w:val="left" w:pos="3119"/>
                  </w:tabs>
                  <w:spacing w:line="246" w:lineRule="auto"/>
                </w:pPr>
              </w:pPrChange>
            </w:pPr>
            <w:ins w:id="2214" w:author="Joao Luiz Cavalcante Ferreira" w:date="2014-01-29T11:36:00Z">
              <w:r w:rsidRPr="00EF5DAF">
                <w:rPr>
                  <w:rFonts w:ascii="Times New Roman" w:hAnsi="Times New Roman"/>
                  <w:color w:val="000000"/>
                  <w:sz w:val="20"/>
                  <w:szCs w:val="20"/>
                  <w:lang w:eastAsia="pt-BR"/>
                  <w:rPrChange w:id="2215" w:author="Joao Luiz Cavalcante Ferreira" w:date="2014-02-05T16:56:00Z">
                    <w:rPr>
                      <w:color w:val="000000"/>
                      <w:sz w:val="20"/>
                      <w:szCs w:val="20"/>
                    </w:rPr>
                  </w:rPrChange>
                </w:rPr>
                <w:t>Campus Tabatinga</w:t>
              </w:r>
            </w:ins>
          </w:p>
        </w:tc>
      </w:tr>
      <w:tr w:rsidR="002A2E67" w:rsidRPr="00EF5DAF" w:rsidTr="00562D7E">
        <w:trPr>
          <w:jc w:val="center"/>
          <w:ins w:id="2216" w:author="Joao Luiz Cavalcante Ferreira" w:date="2014-01-29T11:36:00Z"/>
          <w:trPrChange w:id="2217" w:author="Joao Luiz Cavalcante Ferreira" w:date="2014-01-29T16:06:00Z">
            <w:trPr>
              <w:gridAfter w:val="0"/>
              <w:jc w:val="center"/>
            </w:trPr>
          </w:trPrChange>
        </w:trPr>
        <w:tc>
          <w:tcPr>
            <w:tcW w:w="1822" w:type="pct"/>
            <w:gridSpan w:val="2"/>
            <w:shd w:val="clear" w:color="auto" w:fill="auto"/>
            <w:noWrap/>
            <w:vAlign w:val="bottom"/>
            <w:tcPrChange w:id="2218"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219" w:author="Joao Luiz Cavalcante Ferreira" w:date="2014-01-29T11:36:00Z"/>
                <w:rFonts w:ascii="Times New Roman" w:hAnsi="Times New Roman"/>
                <w:color w:val="000000"/>
                <w:sz w:val="20"/>
                <w:szCs w:val="20"/>
                <w:lang w:eastAsia="pt-BR"/>
                <w:rPrChange w:id="2220" w:author="Joao Luiz Cavalcante Ferreira" w:date="2014-02-05T16:56:00Z">
                  <w:rPr>
                    <w:ins w:id="2221" w:author="Joao Luiz Cavalcante Ferreira" w:date="2014-01-29T11:36:00Z"/>
                    <w:color w:val="000000"/>
                    <w:sz w:val="20"/>
                    <w:szCs w:val="20"/>
                  </w:rPr>
                </w:rPrChange>
              </w:rPr>
              <w:pPrChange w:id="2222" w:author="Joao Luiz Cavalcante Ferreira" w:date="2014-01-29T11:37:00Z">
                <w:pPr>
                  <w:tabs>
                    <w:tab w:val="left" w:pos="3119"/>
                  </w:tabs>
                  <w:spacing w:line="246" w:lineRule="auto"/>
                  <w:jc w:val="center"/>
                </w:pPr>
              </w:pPrChange>
            </w:pPr>
            <w:ins w:id="2223" w:author="Joao Luiz Cavalcante Ferreira" w:date="2014-01-29T11:36:00Z">
              <w:r w:rsidRPr="00EF5DAF">
                <w:rPr>
                  <w:rFonts w:ascii="Times New Roman" w:hAnsi="Times New Roman"/>
                  <w:color w:val="000000"/>
                  <w:sz w:val="20"/>
                  <w:szCs w:val="20"/>
                  <w:lang w:eastAsia="pt-BR"/>
                  <w:rPrChange w:id="2224"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225"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226" w:author="Joao Luiz Cavalcante Ferreira" w:date="2014-01-29T11:36:00Z"/>
                <w:rFonts w:ascii="Times New Roman" w:hAnsi="Times New Roman"/>
                <w:color w:val="000000"/>
                <w:sz w:val="20"/>
                <w:szCs w:val="20"/>
                <w:lang w:eastAsia="pt-BR"/>
                <w:rPrChange w:id="2227" w:author="Joao Luiz Cavalcante Ferreira" w:date="2014-02-05T16:56:00Z">
                  <w:rPr>
                    <w:ins w:id="2228" w:author="Joao Luiz Cavalcante Ferreira" w:date="2014-01-29T11:36:00Z"/>
                    <w:color w:val="000000"/>
                    <w:sz w:val="20"/>
                    <w:szCs w:val="20"/>
                  </w:rPr>
                </w:rPrChange>
              </w:rPr>
              <w:pPrChange w:id="2229" w:author="Joao Luiz Cavalcante Ferreira" w:date="2014-01-29T11:37:00Z">
                <w:pPr>
                  <w:tabs>
                    <w:tab w:val="left" w:pos="3119"/>
                  </w:tabs>
                  <w:spacing w:line="246" w:lineRule="auto"/>
                </w:pPr>
              </w:pPrChange>
            </w:pPr>
            <w:ins w:id="2230" w:author="Joao Luiz Cavalcante Ferreira" w:date="2014-01-29T11:36:00Z">
              <w:r w:rsidRPr="00EF5DAF">
                <w:rPr>
                  <w:rFonts w:ascii="Times New Roman" w:hAnsi="Times New Roman"/>
                  <w:color w:val="000000"/>
                  <w:sz w:val="20"/>
                  <w:szCs w:val="20"/>
                  <w:lang w:eastAsia="pt-BR"/>
                  <w:rPrChange w:id="2231" w:author="Joao Luiz Cavalcante Ferreira" w:date="2014-02-05T16:56:00Z">
                    <w:rPr>
                      <w:color w:val="000000"/>
                      <w:sz w:val="20"/>
                      <w:szCs w:val="20"/>
                    </w:rPr>
                  </w:rPrChange>
                </w:rPr>
                <w:t>Campus Presidente Figueiredo</w:t>
              </w:r>
            </w:ins>
          </w:p>
        </w:tc>
      </w:tr>
      <w:tr w:rsidR="002A2E67" w:rsidRPr="00EF5DAF" w:rsidTr="00562D7E">
        <w:trPr>
          <w:jc w:val="center"/>
          <w:ins w:id="2232" w:author="Joao Luiz Cavalcante Ferreira" w:date="2014-01-29T11:36:00Z"/>
          <w:trPrChange w:id="2233" w:author="Joao Luiz Cavalcante Ferreira" w:date="2014-01-29T16:06:00Z">
            <w:trPr>
              <w:gridAfter w:val="0"/>
              <w:jc w:val="center"/>
            </w:trPr>
          </w:trPrChange>
        </w:trPr>
        <w:tc>
          <w:tcPr>
            <w:tcW w:w="1822" w:type="pct"/>
            <w:gridSpan w:val="2"/>
            <w:shd w:val="clear" w:color="auto" w:fill="auto"/>
            <w:noWrap/>
            <w:vAlign w:val="bottom"/>
            <w:tcPrChange w:id="2234"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235" w:author="Joao Luiz Cavalcante Ferreira" w:date="2014-01-29T11:36:00Z"/>
                <w:rFonts w:ascii="Times New Roman" w:hAnsi="Times New Roman"/>
                <w:color w:val="000000"/>
                <w:sz w:val="20"/>
                <w:szCs w:val="20"/>
                <w:lang w:eastAsia="pt-BR"/>
                <w:rPrChange w:id="2236" w:author="Joao Luiz Cavalcante Ferreira" w:date="2014-02-05T16:56:00Z">
                  <w:rPr>
                    <w:ins w:id="2237" w:author="Joao Luiz Cavalcante Ferreira" w:date="2014-01-29T11:36:00Z"/>
                    <w:color w:val="000000"/>
                    <w:sz w:val="20"/>
                    <w:szCs w:val="20"/>
                  </w:rPr>
                </w:rPrChange>
              </w:rPr>
              <w:pPrChange w:id="2238" w:author="Joao Luiz Cavalcante Ferreira" w:date="2014-01-29T11:37:00Z">
                <w:pPr>
                  <w:tabs>
                    <w:tab w:val="left" w:pos="3119"/>
                  </w:tabs>
                  <w:spacing w:line="246" w:lineRule="auto"/>
                  <w:jc w:val="center"/>
                </w:pPr>
              </w:pPrChange>
            </w:pPr>
            <w:ins w:id="2239" w:author="Joao Luiz Cavalcante Ferreira" w:date="2014-01-29T11:36:00Z">
              <w:r w:rsidRPr="00EF5DAF">
                <w:rPr>
                  <w:rFonts w:ascii="Times New Roman" w:hAnsi="Times New Roman"/>
                  <w:color w:val="000000"/>
                  <w:sz w:val="20"/>
                  <w:szCs w:val="20"/>
                  <w:lang w:eastAsia="pt-BR"/>
                  <w:rPrChange w:id="2240"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241"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242" w:author="Joao Luiz Cavalcante Ferreira" w:date="2014-01-29T11:36:00Z"/>
                <w:rFonts w:ascii="Times New Roman" w:hAnsi="Times New Roman"/>
                <w:color w:val="000000"/>
                <w:sz w:val="20"/>
                <w:szCs w:val="20"/>
                <w:lang w:eastAsia="pt-BR"/>
                <w:rPrChange w:id="2243" w:author="Joao Luiz Cavalcante Ferreira" w:date="2014-02-05T16:56:00Z">
                  <w:rPr>
                    <w:ins w:id="2244" w:author="Joao Luiz Cavalcante Ferreira" w:date="2014-01-29T11:36:00Z"/>
                    <w:color w:val="000000"/>
                    <w:sz w:val="20"/>
                    <w:szCs w:val="20"/>
                  </w:rPr>
                </w:rPrChange>
              </w:rPr>
              <w:pPrChange w:id="2245" w:author="Joao Luiz Cavalcante Ferreira" w:date="2014-01-29T11:37:00Z">
                <w:pPr>
                  <w:tabs>
                    <w:tab w:val="left" w:pos="3119"/>
                  </w:tabs>
                  <w:spacing w:line="246" w:lineRule="auto"/>
                </w:pPr>
              </w:pPrChange>
            </w:pPr>
            <w:ins w:id="2246" w:author="Joao Luiz Cavalcante Ferreira" w:date="2014-01-29T11:36:00Z">
              <w:r w:rsidRPr="00EF5DAF">
                <w:rPr>
                  <w:rFonts w:ascii="Times New Roman" w:hAnsi="Times New Roman"/>
                  <w:color w:val="000000"/>
                  <w:sz w:val="20"/>
                  <w:szCs w:val="20"/>
                  <w:lang w:eastAsia="pt-BR"/>
                  <w:rPrChange w:id="2247" w:author="Joao Luiz Cavalcante Ferreira" w:date="2014-02-05T16:56:00Z">
                    <w:rPr>
                      <w:color w:val="000000"/>
                      <w:sz w:val="20"/>
                      <w:szCs w:val="20"/>
                    </w:rPr>
                  </w:rPrChange>
                </w:rPr>
                <w:t>Campus Maués</w:t>
              </w:r>
            </w:ins>
          </w:p>
        </w:tc>
      </w:tr>
      <w:tr w:rsidR="002A2E67" w:rsidRPr="00EF5DAF" w:rsidTr="00562D7E">
        <w:trPr>
          <w:jc w:val="center"/>
          <w:ins w:id="2248" w:author="Joao Luiz Cavalcante Ferreira" w:date="2014-01-29T11:36:00Z"/>
          <w:trPrChange w:id="2249" w:author="Joao Luiz Cavalcante Ferreira" w:date="2014-01-29T16:06:00Z">
            <w:trPr>
              <w:gridAfter w:val="0"/>
              <w:jc w:val="center"/>
            </w:trPr>
          </w:trPrChange>
        </w:trPr>
        <w:tc>
          <w:tcPr>
            <w:tcW w:w="1822" w:type="pct"/>
            <w:gridSpan w:val="2"/>
            <w:shd w:val="clear" w:color="auto" w:fill="auto"/>
            <w:noWrap/>
            <w:vAlign w:val="bottom"/>
            <w:tcPrChange w:id="2250" w:author="Joao Luiz Cavalcante Ferreira" w:date="2014-01-29T16:06:00Z">
              <w:tcPr>
                <w:tcW w:w="1733" w:type="pct"/>
                <w:gridSpan w:val="4"/>
                <w:shd w:val="clear" w:color="auto" w:fill="auto"/>
                <w:noWrap/>
                <w:vAlign w:val="bottom"/>
              </w:tcPr>
            </w:tcPrChange>
          </w:tcPr>
          <w:p w:rsidR="002A2E67" w:rsidRPr="00EF5DAF" w:rsidRDefault="002A2E67">
            <w:pPr>
              <w:tabs>
                <w:tab w:val="left" w:pos="3119"/>
              </w:tabs>
              <w:spacing w:after="0" w:line="246" w:lineRule="auto"/>
              <w:jc w:val="center"/>
              <w:rPr>
                <w:ins w:id="2251" w:author="Joao Luiz Cavalcante Ferreira" w:date="2014-01-29T11:36:00Z"/>
                <w:rFonts w:ascii="Times New Roman" w:hAnsi="Times New Roman"/>
                <w:color w:val="000000"/>
                <w:sz w:val="20"/>
                <w:szCs w:val="20"/>
                <w:lang w:eastAsia="pt-BR"/>
                <w:rPrChange w:id="2252" w:author="Joao Luiz Cavalcante Ferreira" w:date="2014-02-05T16:56:00Z">
                  <w:rPr>
                    <w:ins w:id="2253" w:author="Joao Luiz Cavalcante Ferreira" w:date="2014-01-29T11:36:00Z"/>
                    <w:color w:val="000000"/>
                    <w:sz w:val="20"/>
                    <w:szCs w:val="20"/>
                  </w:rPr>
                </w:rPrChange>
              </w:rPr>
              <w:pPrChange w:id="2254" w:author="Joao Luiz Cavalcante Ferreira" w:date="2014-01-29T11:37:00Z">
                <w:pPr>
                  <w:tabs>
                    <w:tab w:val="left" w:pos="3119"/>
                  </w:tabs>
                  <w:spacing w:line="246" w:lineRule="auto"/>
                  <w:jc w:val="center"/>
                </w:pPr>
              </w:pPrChange>
            </w:pPr>
            <w:ins w:id="2255" w:author="Joao Luiz Cavalcante Ferreira" w:date="2014-01-29T11:36:00Z">
              <w:r w:rsidRPr="00EF5DAF">
                <w:rPr>
                  <w:rFonts w:ascii="Times New Roman" w:hAnsi="Times New Roman"/>
                  <w:color w:val="000000"/>
                  <w:sz w:val="20"/>
                  <w:szCs w:val="20"/>
                  <w:lang w:eastAsia="pt-BR"/>
                  <w:rPrChange w:id="2256" w:author="Joao Luiz Cavalcante Ferreira" w:date="2014-02-05T16:56:00Z">
                    <w:rPr>
                      <w:color w:val="000000"/>
                      <w:sz w:val="20"/>
                      <w:szCs w:val="20"/>
                    </w:rPr>
                  </w:rPrChange>
                </w:rPr>
                <w:t>26403</w:t>
              </w:r>
            </w:ins>
          </w:p>
        </w:tc>
        <w:tc>
          <w:tcPr>
            <w:tcW w:w="3178" w:type="pct"/>
            <w:gridSpan w:val="13"/>
            <w:shd w:val="clear" w:color="auto" w:fill="auto"/>
            <w:noWrap/>
            <w:vAlign w:val="bottom"/>
            <w:tcPrChange w:id="2257" w:author="Joao Luiz Cavalcante Ferreira" w:date="2014-01-29T16:06:00Z">
              <w:tcPr>
                <w:tcW w:w="3267" w:type="pct"/>
                <w:gridSpan w:val="16"/>
                <w:shd w:val="clear" w:color="auto" w:fill="auto"/>
                <w:noWrap/>
                <w:vAlign w:val="bottom"/>
              </w:tcPr>
            </w:tcPrChange>
          </w:tcPr>
          <w:p w:rsidR="002A2E67" w:rsidRPr="00EF5DAF" w:rsidRDefault="002A2E67">
            <w:pPr>
              <w:tabs>
                <w:tab w:val="left" w:pos="3119"/>
              </w:tabs>
              <w:spacing w:after="0" w:line="246" w:lineRule="auto"/>
              <w:rPr>
                <w:ins w:id="2258" w:author="Joao Luiz Cavalcante Ferreira" w:date="2014-01-29T11:36:00Z"/>
                <w:rFonts w:ascii="Times New Roman" w:hAnsi="Times New Roman"/>
                <w:color w:val="000000"/>
                <w:sz w:val="20"/>
                <w:szCs w:val="20"/>
                <w:lang w:eastAsia="pt-BR"/>
                <w:rPrChange w:id="2259" w:author="Joao Luiz Cavalcante Ferreira" w:date="2014-02-05T16:56:00Z">
                  <w:rPr>
                    <w:ins w:id="2260" w:author="Joao Luiz Cavalcante Ferreira" w:date="2014-01-29T11:36:00Z"/>
                    <w:color w:val="000000"/>
                    <w:sz w:val="20"/>
                    <w:szCs w:val="20"/>
                  </w:rPr>
                </w:rPrChange>
              </w:rPr>
              <w:pPrChange w:id="2261" w:author="Joao Luiz Cavalcante Ferreira" w:date="2014-01-29T11:37:00Z">
                <w:pPr>
                  <w:tabs>
                    <w:tab w:val="left" w:pos="3119"/>
                  </w:tabs>
                  <w:spacing w:line="246" w:lineRule="auto"/>
                </w:pPr>
              </w:pPrChange>
            </w:pPr>
            <w:ins w:id="2262" w:author="Joao Luiz Cavalcante Ferreira" w:date="2014-01-29T11:36:00Z">
              <w:r w:rsidRPr="00EF5DAF">
                <w:rPr>
                  <w:rFonts w:ascii="Times New Roman" w:hAnsi="Times New Roman"/>
                  <w:color w:val="000000"/>
                  <w:sz w:val="20"/>
                  <w:szCs w:val="20"/>
                  <w:lang w:eastAsia="pt-BR"/>
                  <w:rPrChange w:id="2263" w:author="Joao Luiz Cavalcante Ferreira" w:date="2014-02-05T16:56:00Z">
                    <w:rPr>
                      <w:color w:val="000000"/>
                      <w:sz w:val="20"/>
                      <w:szCs w:val="20"/>
                    </w:rPr>
                  </w:rPrChange>
                </w:rPr>
                <w:t>Campus Lábrea</w:t>
              </w:r>
            </w:ins>
          </w:p>
        </w:tc>
      </w:tr>
      <w:tr w:rsidR="002A2E67" w:rsidRPr="00EF5DAF" w:rsidTr="00562D7E">
        <w:trPr>
          <w:jc w:val="center"/>
          <w:ins w:id="2264" w:author="Joao Luiz Cavalcante Ferreira" w:date="2014-01-29T11:36:00Z"/>
          <w:trPrChange w:id="2265" w:author="Joao Luiz Cavalcante Ferreira" w:date="2014-01-29T16:06:00Z">
            <w:trPr>
              <w:gridAfter w:val="0"/>
              <w:jc w:val="center"/>
            </w:trPr>
          </w:trPrChange>
        </w:trPr>
        <w:tc>
          <w:tcPr>
            <w:tcW w:w="5000" w:type="pct"/>
            <w:gridSpan w:val="15"/>
            <w:shd w:val="clear" w:color="auto" w:fill="F2F2F2"/>
            <w:noWrap/>
            <w:vAlign w:val="bottom"/>
            <w:hideMark/>
            <w:tcPrChange w:id="2266" w:author="Joao Luiz Cavalcante Ferreira" w:date="2014-01-29T16:06:00Z">
              <w:tcPr>
                <w:tcW w:w="5000" w:type="pct"/>
                <w:gridSpan w:val="20"/>
                <w:shd w:val="clear" w:color="auto" w:fill="F2F2F2"/>
                <w:noWrap/>
                <w:vAlign w:val="bottom"/>
                <w:hideMark/>
              </w:tcPr>
            </w:tcPrChange>
          </w:tcPr>
          <w:p w:rsidR="002A2E67" w:rsidRPr="00EF5DAF" w:rsidRDefault="002A2E67">
            <w:pPr>
              <w:tabs>
                <w:tab w:val="left" w:pos="3119"/>
              </w:tabs>
              <w:spacing w:after="0" w:line="246" w:lineRule="auto"/>
              <w:jc w:val="center"/>
              <w:rPr>
                <w:ins w:id="2267" w:author="Joao Luiz Cavalcante Ferreira" w:date="2014-01-29T11:36:00Z"/>
                <w:rFonts w:ascii="Times New Roman" w:hAnsi="Times New Roman"/>
                <w:color w:val="000000"/>
                <w:sz w:val="20"/>
                <w:szCs w:val="20"/>
                <w:lang w:eastAsia="pt-BR"/>
                <w:rPrChange w:id="2268" w:author="Joao Luiz Cavalcante Ferreira" w:date="2014-02-05T16:56:00Z">
                  <w:rPr>
                    <w:ins w:id="2269" w:author="Joao Luiz Cavalcante Ferreira" w:date="2014-01-29T11:36:00Z"/>
                    <w:color w:val="000000"/>
                    <w:sz w:val="20"/>
                    <w:szCs w:val="20"/>
                  </w:rPr>
                </w:rPrChange>
              </w:rPr>
              <w:pPrChange w:id="2270" w:author="Joao Luiz Cavalcante Ferreira" w:date="2014-01-29T11:37:00Z">
                <w:pPr>
                  <w:tabs>
                    <w:tab w:val="left" w:pos="3119"/>
                  </w:tabs>
                  <w:spacing w:line="246" w:lineRule="auto"/>
                  <w:jc w:val="center"/>
                </w:pPr>
              </w:pPrChange>
            </w:pPr>
            <w:ins w:id="2271" w:author="Joao Luiz Cavalcante Ferreira" w:date="2014-01-29T11:36:00Z">
              <w:r w:rsidRPr="00EF5DAF">
                <w:rPr>
                  <w:rFonts w:ascii="Times New Roman" w:hAnsi="Times New Roman"/>
                  <w:color w:val="000000"/>
                  <w:sz w:val="20"/>
                  <w:szCs w:val="20"/>
                  <w:lang w:eastAsia="pt-BR"/>
                  <w:rPrChange w:id="2272" w:author="Joao Luiz Cavalcante Ferreira" w:date="2014-02-05T16:56:00Z">
                    <w:rPr>
                      <w:color w:val="000000"/>
                      <w:sz w:val="20"/>
                      <w:szCs w:val="20"/>
                    </w:rPr>
                  </w:rPrChange>
                </w:rPr>
                <w:t>Relacionamento entre Unidades Gestoras e Gestões</w:t>
              </w:r>
            </w:ins>
          </w:p>
        </w:tc>
      </w:tr>
      <w:tr w:rsidR="002A2E67" w:rsidRPr="00EF5DAF" w:rsidTr="00562D7E">
        <w:trPr>
          <w:jc w:val="center"/>
          <w:ins w:id="2273" w:author="Joao Luiz Cavalcante Ferreira" w:date="2014-01-29T11:36:00Z"/>
          <w:trPrChange w:id="2274" w:author="Joao Luiz Cavalcante Ferreira" w:date="2014-01-29T16:06:00Z">
            <w:trPr>
              <w:gridAfter w:val="0"/>
              <w:jc w:val="center"/>
            </w:trPr>
          </w:trPrChange>
        </w:trPr>
        <w:tc>
          <w:tcPr>
            <w:tcW w:w="3068" w:type="pct"/>
            <w:gridSpan w:val="8"/>
            <w:shd w:val="clear" w:color="auto" w:fill="F2F2F2"/>
            <w:noWrap/>
            <w:vAlign w:val="bottom"/>
            <w:hideMark/>
            <w:tcPrChange w:id="2275" w:author="Joao Luiz Cavalcante Ferreira" w:date="2014-01-29T16:06:00Z">
              <w:tcPr>
                <w:tcW w:w="3009" w:type="pct"/>
                <w:gridSpan w:val="10"/>
                <w:shd w:val="clear" w:color="auto" w:fill="F2F2F2"/>
                <w:noWrap/>
                <w:vAlign w:val="bottom"/>
                <w:hideMark/>
              </w:tcPr>
            </w:tcPrChange>
          </w:tcPr>
          <w:p w:rsidR="002A2E67" w:rsidRPr="00EF5DAF" w:rsidRDefault="002A2E67">
            <w:pPr>
              <w:tabs>
                <w:tab w:val="left" w:pos="3119"/>
              </w:tabs>
              <w:spacing w:after="0" w:line="246" w:lineRule="auto"/>
              <w:jc w:val="center"/>
              <w:rPr>
                <w:ins w:id="2276" w:author="Joao Luiz Cavalcante Ferreira" w:date="2014-01-29T11:36:00Z"/>
                <w:rFonts w:ascii="Times New Roman" w:hAnsi="Times New Roman"/>
                <w:color w:val="000000"/>
                <w:sz w:val="20"/>
                <w:szCs w:val="20"/>
                <w:lang w:eastAsia="pt-BR"/>
                <w:rPrChange w:id="2277" w:author="Joao Luiz Cavalcante Ferreira" w:date="2014-02-05T16:56:00Z">
                  <w:rPr>
                    <w:ins w:id="2278" w:author="Joao Luiz Cavalcante Ferreira" w:date="2014-01-29T11:36:00Z"/>
                    <w:color w:val="000000"/>
                    <w:sz w:val="20"/>
                    <w:szCs w:val="20"/>
                  </w:rPr>
                </w:rPrChange>
              </w:rPr>
              <w:pPrChange w:id="2279" w:author="Joao Luiz Cavalcante Ferreira" w:date="2014-01-29T11:37:00Z">
                <w:pPr>
                  <w:tabs>
                    <w:tab w:val="left" w:pos="3119"/>
                  </w:tabs>
                  <w:spacing w:line="246" w:lineRule="auto"/>
                  <w:jc w:val="center"/>
                </w:pPr>
              </w:pPrChange>
            </w:pPr>
            <w:ins w:id="2280" w:author="Joao Luiz Cavalcante Ferreira" w:date="2014-01-29T11:36:00Z">
              <w:r w:rsidRPr="00EF5DAF">
                <w:rPr>
                  <w:rFonts w:ascii="Times New Roman" w:hAnsi="Times New Roman"/>
                  <w:color w:val="000000"/>
                  <w:sz w:val="20"/>
                  <w:szCs w:val="20"/>
                  <w:lang w:eastAsia="pt-BR"/>
                  <w:rPrChange w:id="2281" w:author="Joao Luiz Cavalcante Ferreira" w:date="2014-02-05T16:56:00Z">
                    <w:rPr>
                      <w:color w:val="000000"/>
                      <w:sz w:val="20"/>
                      <w:szCs w:val="20"/>
                    </w:rPr>
                  </w:rPrChange>
                </w:rPr>
                <w:t>Código SIAFI da Unidade Gestora</w:t>
              </w:r>
            </w:ins>
          </w:p>
        </w:tc>
        <w:tc>
          <w:tcPr>
            <w:tcW w:w="1932" w:type="pct"/>
            <w:gridSpan w:val="7"/>
            <w:shd w:val="clear" w:color="auto" w:fill="F2F2F2"/>
            <w:noWrap/>
            <w:vAlign w:val="bottom"/>
            <w:hideMark/>
            <w:tcPrChange w:id="2282" w:author="Joao Luiz Cavalcante Ferreira" w:date="2014-01-29T16:06:00Z">
              <w:tcPr>
                <w:tcW w:w="1991" w:type="pct"/>
                <w:gridSpan w:val="10"/>
                <w:shd w:val="clear" w:color="auto" w:fill="F2F2F2"/>
                <w:noWrap/>
                <w:vAlign w:val="bottom"/>
                <w:hideMark/>
              </w:tcPr>
            </w:tcPrChange>
          </w:tcPr>
          <w:p w:rsidR="002A2E67" w:rsidRPr="00EF5DAF" w:rsidRDefault="002A2E67" w:rsidP="00774D73">
            <w:pPr>
              <w:tabs>
                <w:tab w:val="left" w:pos="3119"/>
              </w:tabs>
              <w:spacing w:line="246" w:lineRule="auto"/>
              <w:jc w:val="center"/>
              <w:rPr>
                <w:ins w:id="2283" w:author="Joao Luiz Cavalcante Ferreira" w:date="2014-01-29T11:36:00Z"/>
                <w:rFonts w:ascii="Times New Roman" w:hAnsi="Times New Roman"/>
                <w:color w:val="000000"/>
                <w:sz w:val="20"/>
                <w:szCs w:val="20"/>
                <w:rPrChange w:id="2284" w:author="Joao Luiz Cavalcante Ferreira" w:date="2014-02-05T16:56:00Z">
                  <w:rPr>
                    <w:ins w:id="2285" w:author="Joao Luiz Cavalcante Ferreira" w:date="2014-01-29T11:36:00Z"/>
                    <w:color w:val="000000"/>
                    <w:sz w:val="20"/>
                    <w:szCs w:val="20"/>
                  </w:rPr>
                </w:rPrChange>
              </w:rPr>
            </w:pPr>
            <w:ins w:id="2286" w:author="Joao Luiz Cavalcante Ferreira" w:date="2014-01-29T11:36:00Z">
              <w:r w:rsidRPr="00EF5DAF">
                <w:rPr>
                  <w:rFonts w:ascii="Times New Roman" w:hAnsi="Times New Roman"/>
                  <w:color w:val="000000"/>
                  <w:sz w:val="20"/>
                  <w:szCs w:val="20"/>
                  <w:rPrChange w:id="2287" w:author="Joao Luiz Cavalcante Ferreira" w:date="2014-02-05T16:56:00Z">
                    <w:rPr>
                      <w:color w:val="000000"/>
                      <w:sz w:val="20"/>
                      <w:szCs w:val="20"/>
                    </w:rPr>
                  </w:rPrChange>
                </w:rPr>
                <w:t>Código SIAFI da Gestão</w:t>
              </w:r>
            </w:ins>
          </w:p>
        </w:tc>
      </w:tr>
      <w:tr w:rsidR="002A2E67" w:rsidRPr="00EF5DAF" w:rsidTr="00562D7E">
        <w:trPr>
          <w:jc w:val="center"/>
          <w:ins w:id="2288" w:author="Joao Luiz Cavalcante Ferreira" w:date="2014-01-29T11:36:00Z"/>
          <w:trPrChange w:id="2289" w:author="Joao Luiz Cavalcante Ferreira" w:date="2014-01-29T16:06:00Z">
            <w:trPr>
              <w:gridAfter w:val="0"/>
              <w:jc w:val="center"/>
            </w:trPr>
          </w:trPrChange>
        </w:trPr>
        <w:tc>
          <w:tcPr>
            <w:tcW w:w="3068" w:type="pct"/>
            <w:gridSpan w:val="8"/>
            <w:shd w:val="clear" w:color="auto" w:fill="auto"/>
            <w:noWrap/>
            <w:vAlign w:val="bottom"/>
            <w:tcPrChange w:id="2290"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291" w:author="Joao Luiz Cavalcante Ferreira" w:date="2014-01-29T11:36:00Z"/>
                <w:rFonts w:ascii="Times New Roman" w:hAnsi="Times New Roman"/>
                <w:color w:val="000000"/>
                <w:sz w:val="20"/>
                <w:szCs w:val="20"/>
                <w:lang w:eastAsia="pt-BR"/>
                <w:rPrChange w:id="2292" w:author="Joao Luiz Cavalcante Ferreira" w:date="2014-02-05T16:56:00Z">
                  <w:rPr>
                    <w:ins w:id="2293" w:author="Joao Luiz Cavalcante Ferreira" w:date="2014-01-29T11:36:00Z"/>
                    <w:color w:val="000000"/>
                    <w:sz w:val="20"/>
                    <w:szCs w:val="20"/>
                  </w:rPr>
                </w:rPrChange>
              </w:rPr>
              <w:pPrChange w:id="2294" w:author="Joao Luiz Cavalcante Ferreira" w:date="2014-01-29T11:37:00Z">
                <w:pPr>
                  <w:tabs>
                    <w:tab w:val="left" w:pos="3119"/>
                  </w:tabs>
                  <w:spacing w:line="246" w:lineRule="auto"/>
                  <w:jc w:val="center"/>
                </w:pPr>
              </w:pPrChange>
            </w:pPr>
            <w:ins w:id="2295" w:author="Joao Luiz Cavalcante Ferreira" w:date="2014-01-29T11:36:00Z">
              <w:r w:rsidRPr="00EF5DAF">
                <w:rPr>
                  <w:rFonts w:ascii="Times New Roman" w:hAnsi="Times New Roman"/>
                  <w:color w:val="000000"/>
                  <w:sz w:val="20"/>
                  <w:szCs w:val="20"/>
                  <w:lang w:eastAsia="pt-BR"/>
                  <w:rPrChange w:id="2296" w:author="Joao Luiz Cavalcante Ferreira" w:date="2014-02-05T16:56:00Z">
                    <w:rPr>
                      <w:color w:val="000000"/>
                      <w:sz w:val="20"/>
                      <w:szCs w:val="20"/>
                    </w:rPr>
                  </w:rPrChange>
                </w:rPr>
                <w:t>158273</w:t>
              </w:r>
            </w:ins>
          </w:p>
        </w:tc>
        <w:tc>
          <w:tcPr>
            <w:tcW w:w="1932" w:type="pct"/>
            <w:gridSpan w:val="7"/>
            <w:shd w:val="clear" w:color="auto" w:fill="auto"/>
            <w:noWrap/>
            <w:vAlign w:val="bottom"/>
            <w:tcPrChange w:id="2297"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298" w:author="Joao Luiz Cavalcante Ferreira" w:date="2014-01-29T11:36:00Z"/>
                <w:rFonts w:ascii="Times New Roman" w:hAnsi="Times New Roman"/>
                <w:color w:val="000000"/>
                <w:sz w:val="20"/>
                <w:szCs w:val="20"/>
                <w:lang w:eastAsia="pt-BR"/>
                <w:rPrChange w:id="2299" w:author="Joao Luiz Cavalcante Ferreira" w:date="2014-02-05T16:56:00Z">
                  <w:rPr>
                    <w:ins w:id="2300" w:author="Joao Luiz Cavalcante Ferreira" w:date="2014-01-29T11:36:00Z"/>
                    <w:color w:val="000000"/>
                    <w:sz w:val="20"/>
                    <w:szCs w:val="20"/>
                  </w:rPr>
                </w:rPrChange>
              </w:rPr>
              <w:pPrChange w:id="2301" w:author="Joao Luiz Cavalcante Ferreira" w:date="2014-01-29T11:37:00Z">
                <w:pPr>
                  <w:tabs>
                    <w:tab w:val="left" w:pos="3119"/>
                  </w:tabs>
                  <w:spacing w:line="246" w:lineRule="auto"/>
                  <w:jc w:val="center"/>
                </w:pPr>
              </w:pPrChange>
            </w:pPr>
            <w:ins w:id="2302" w:author="Joao Luiz Cavalcante Ferreira" w:date="2014-01-29T11:36:00Z">
              <w:r w:rsidRPr="00EF5DAF">
                <w:rPr>
                  <w:rFonts w:ascii="Times New Roman" w:hAnsi="Times New Roman"/>
                  <w:color w:val="000000"/>
                  <w:sz w:val="20"/>
                  <w:szCs w:val="20"/>
                  <w:lang w:eastAsia="pt-BR"/>
                  <w:rPrChange w:id="2303" w:author="Joao Luiz Cavalcante Ferreira" w:date="2014-02-05T16:56:00Z">
                    <w:rPr>
                      <w:color w:val="000000"/>
                      <w:sz w:val="20"/>
                      <w:szCs w:val="20"/>
                    </w:rPr>
                  </w:rPrChange>
                </w:rPr>
                <w:t>26403</w:t>
              </w:r>
            </w:ins>
          </w:p>
        </w:tc>
      </w:tr>
      <w:tr w:rsidR="002A2E67" w:rsidRPr="00EF5DAF" w:rsidTr="00562D7E">
        <w:trPr>
          <w:jc w:val="center"/>
          <w:ins w:id="2304" w:author="Joao Luiz Cavalcante Ferreira" w:date="2014-01-29T11:36:00Z"/>
          <w:trPrChange w:id="2305" w:author="Joao Luiz Cavalcante Ferreira" w:date="2014-01-29T16:06:00Z">
            <w:trPr>
              <w:gridAfter w:val="0"/>
              <w:jc w:val="center"/>
            </w:trPr>
          </w:trPrChange>
        </w:trPr>
        <w:tc>
          <w:tcPr>
            <w:tcW w:w="3068" w:type="pct"/>
            <w:gridSpan w:val="8"/>
            <w:shd w:val="clear" w:color="auto" w:fill="auto"/>
            <w:noWrap/>
            <w:vAlign w:val="bottom"/>
            <w:tcPrChange w:id="2306"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07" w:author="Joao Luiz Cavalcante Ferreira" w:date="2014-01-29T11:36:00Z"/>
                <w:rFonts w:ascii="Times New Roman" w:hAnsi="Times New Roman"/>
                <w:color w:val="000000"/>
                <w:sz w:val="20"/>
                <w:szCs w:val="20"/>
                <w:lang w:eastAsia="pt-BR"/>
                <w:rPrChange w:id="2308" w:author="Joao Luiz Cavalcante Ferreira" w:date="2014-02-05T16:56:00Z">
                  <w:rPr>
                    <w:ins w:id="2309" w:author="Joao Luiz Cavalcante Ferreira" w:date="2014-01-29T11:36:00Z"/>
                    <w:color w:val="000000"/>
                    <w:sz w:val="20"/>
                    <w:szCs w:val="20"/>
                  </w:rPr>
                </w:rPrChange>
              </w:rPr>
              <w:pPrChange w:id="2310" w:author="Joao Luiz Cavalcante Ferreira" w:date="2014-01-29T11:37:00Z">
                <w:pPr>
                  <w:tabs>
                    <w:tab w:val="left" w:pos="3119"/>
                  </w:tabs>
                  <w:spacing w:line="246" w:lineRule="auto"/>
                  <w:jc w:val="center"/>
                </w:pPr>
              </w:pPrChange>
            </w:pPr>
            <w:ins w:id="2311" w:author="Joao Luiz Cavalcante Ferreira" w:date="2014-01-29T11:36:00Z">
              <w:r w:rsidRPr="00EF5DAF">
                <w:rPr>
                  <w:rFonts w:ascii="Times New Roman" w:hAnsi="Times New Roman"/>
                  <w:color w:val="000000"/>
                  <w:sz w:val="20"/>
                  <w:szCs w:val="20"/>
                  <w:lang w:eastAsia="pt-BR"/>
                  <w:rPrChange w:id="2312" w:author="Joao Luiz Cavalcante Ferreira" w:date="2014-02-05T16:56:00Z">
                    <w:rPr>
                      <w:color w:val="000000"/>
                      <w:sz w:val="20"/>
                      <w:szCs w:val="20"/>
                    </w:rPr>
                  </w:rPrChange>
                </w:rPr>
                <w:t>158444</w:t>
              </w:r>
            </w:ins>
          </w:p>
        </w:tc>
        <w:tc>
          <w:tcPr>
            <w:tcW w:w="1932" w:type="pct"/>
            <w:gridSpan w:val="7"/>
            <w:shd w:val="clear" w:color="auto" w:fill="auto"/>
            <w:noWrap/>
            <w:vAlign w:val="bottom"/>
            <w:tcPrChange w:id="2313"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14" w:author="Joao Luiz Cavalcante Ferreira" w:date="2014-01-29T11:36:00Z"/>
                <w:rFonts w:ascii="Times New Roman" w:hAnsi="Times New Roman"/>
                <w:color w:val="000000"/>
                <w:sz w:val="20"/>
                <w:szCs w:val="20"/>
                <w:lang w:eastAsia="pt-BR"/>
                <w:rPrChange w:id="2315" w:author="Joao Luiz Cavalcante Ferreira" w:date="2014-02-05T16:56:00Z">
                  <w:rPr>
                    <w:ins w:id="2316" w:author="Joao Luiz Cavalcante Ferreira" w:date="2014-01-29T11:36:00Z"/>
                    <w:color w:val="000000"/>
                    <w:sz w:val="20"/>
                    <w:szCs w:val="20"/>
                  </w:rPr>
                </w:rPrChange>
              </w:rPr>
              <w:pPrChange w:id="2317" w:author="Joao Luiz Cavalcante Ferreira" w:date="2014-01-29T11:37:00Z">
                <w:pPr>
                  <w:tabs>
                    <w:tab w:val="left" w:pos="3119"/>
                  </w:tabs>
                  <w:spacing w:line="246" w:lineRule="auto"/>
                  <w:jc w:val="center"/>
                </w:pPr>
              </w:pPrChange>
            </w:pPr>
            <w:ins w:id="2318" w:author="Joao Luiz Cavalcante Ferreira" w:date="2014-01-29T11:36:00Z">
              <w:r w:rsidRPr="00EF5DAF">
                <w:rPr>
                  <w:rFonts w:ascii="Times New Roman" w:hAnsi="Times New Roman"/>
                  <w:color w:val="000000"/>
                  <w:sz w:val="20"/>
                  <w:szCs w:val="20"/>
                  <w:lang w:eastAsia="pt-BR"/>
                  <w:rPrChange w:id="2319" w:author="Joao Luiz Cavalcante Ferreira" w:date="2014-02-05T16:56:00Z">
                    <w:rPr>
                      <w:color w:val="000000"/>
                      <w:sz w:val="20"/>
                      <w:szCs w:val="20"/>
                    </w:rPr>
                  </w:rPrChange>
                </w:rPr>
                <w:t>26403</w:t>
              </w:r>
            </w:ins>
          </w:p>
        </w:tc>
      </w:tr>
      <w:tr w:rsidR="002A2E67" w:rsidRPr="00EF5DAF" w:rsidTr="00562D7E">
        <w:trPr>
          <w:jc w:val="center"/>
          <w:ins w:id="2320" w:author="Joao Luiz Cavalcante Ferreira" w:date="2014-01-29T11:36:00Z"/>
          <w:trPrChange w:id="2321" w:author="Joao Luiz Cavalcante Ferreira" w:date="2014-01-29T16:06:00Z">
            <w:trPr>
              <w:gridAfter w:val="0"/>
              <w:jc w:val="center"/>
            </w:trPr>
          </w:trPrChange>
        </w:trPr>
        <w:tc>
          <w:tcPr>
            <w:tcW w:w="3068" w:type="pct"/>
            <w:gridSpan w:val="8"/>
            <w:shd w:val="clear" w:color="auto" w:fill="auto"/>
            <w:noWrap/>
            <w:vAlign w:val="bottom"/>
            <w:tcPrChange w:id="2322"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23" w:author="Joao Luiz Cavalcante Ferreira" w:date="2014-01-29T11:36:00Z"/>
                <w:rFonts w:ascii="Times New Roman" w:hAnsi="Times New Roman"/>
                <w:color w:val="000000"/>
                <w:sz w:val="20"/>
                <w:szCs w:val="20"/>
                <w:lang w:eastAsia="pt-BR"/>
                <w:rPrChange w:id="2324" w:author="Joao Luiz Cavalcante Ferreira" w:date="2014-02-05T16:56:00Z">
                  <w:rPr>
                    <w:ins w:id="2325" w:author="Joao Luiz Cavalcante Ferreira" w:date="2014-01-29T11:36:00Z"/>
                    <w:color w:val="000000"/>
                    <w:sz w:val="20"/>
                    <w:szCs w:val="20"/>
                  </w:rPr>
                </w:rPrChange>
              </w:rPr>
              <w:pPrChange w:id="2326" w:author="Joao Luiz Cavalcante Ferreira" w:date="2014-01-29T11:37:00Z">
                <w:pPr>
                  <w:tabs>
                    <w:tab w:val="left" w:pos="3119"/>
                  </w:tabs>
                  <w:spacing w:line="246" w:lineRule="auto"/>
                  <w:jc w:val="center"/>
                </w:pPr>
              </w:pPrChange>
            </w:pPr>
            <w:ins w:id="2327" w:author="Joao Luiz Cavalcante Ferreira" w:date="2014-01-29T11:36:00Z">
              <w:r w:rsidRPr="00EF5DAF">
                <w:rPr>
                  <w:rFonts w:ascii="Times New Roman" w:hAnsi="Times New Roman"/>
                  <w:color w:val="000000"/>
                  <w:sz w:val="20"/>
                  <w:szCs w:val="20"/>
                  <w:lang w:eastAsia="pt-BR"/>
                  <w:rPrChange w:id="2328" w:author="Joao Luiz Cavalcante Ferreira" w:date="2014-02-05T16:56:00Z">
                    <w:rPr>
                      <w:color w:val="000000"/>
                      <w:sz w:val="20"/>
                      <w:szCs w:val="20"/>
                    </w:rPr>
                  </w:rPrChange>
                </w:rPr>
                <w:t>158445</w:t>
              </w:r>
            </w:ins>
          </w:p>
        </w:tc>
        <w:tc>
          <w:tcPr>
            <w:tcW w:w="1932" w:type="pct"/>
            <w:gridSpan w:val="7"/>
            <w:shd w:val="clear" w:color="auto" w:fill="auto"/>
            <w:noWrap/>
            <w:vAlign w:val="bottom"/>
            <w:tcPrChange w:id="2329"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30" w:author="Joao Luiz Cavalcante Ferreira" w:date="2014-01-29T11:36:00Z"/>
                <w:rFonts w:ascii="Times New Roman" w:hAnsi="Times New Roman"/>
                <w:color w:val="000000"/>
                <w:sz w:val="20"/>
                <w:szCs w:val="20"/>
                <w:lang w:eastAsia="pt-BR"/>
                <w:rPrChange w:id="2331" w:author="Joao Luiz Cavalcante Ferreira" w:date="2014-02-05T16:56:00Z">
                  <w:rPr>
                    <w:ins w:id="2332" w:author="Joao Luiz Cavalcante Ferreira" w:date="2014-01-29T11:36:00Z"/>
                    <w:color w:val="000000"/>
                    <w:sz w:val="20"/>
                    <w:szCs w:val="20"/>
                  </w:rPr>
                </w:rPrChange>
              </w:rPr>
              <w:pPrChange w:id="2333" w:author="Joao Luiz Cavalcante Ferreira" w:date="2014-01-29T11:37:00Z">
                <w:pPr>
                  <w:tabs>
                    <w:tab w:val="left" w:pos="3119"/>
                  </w:tabs>
                  <w:spacing w:line="246" w:lineRule="auto"/>
                  <w:jc w:val="center"/>
                </w:pPr>
              </w:pPrChange>
            </w:pPr>
            <w:ins w:id="2334" w:author="Joao Luiz Cavalcante Ferreira" w:date="2014-01-29T11:36:00Z">
              <w:r w:rsidRPr="00EF5DAF">
                <w:rPr>
                  <w:rFonts w:ascii="Times New Roman" w:hAnsi="Times New Roman"/>
                  <w:color w:val="000000"/>
                  <w:sz w:val="20"/>
                  <w:szCs w:val="20"/>
                  <w:lang w:eastAsia="pt-BR"/>
                  <w:rPrChange w:id="2335" w:author="Joao Luiz Cavalcante Ferreira" w:date="2014-02-05T16:56:00Z">
                    <w:rPr>
                      <w:color w:val="000000"/>
                      <w:sz w:val="20"/>
                      <w:szCs w:val="20"/>
                    </w:rPr>
                  </w:rPrChange>
                </w:rPr>
                <w:t>26403</w:t>
              </w:r>
            </w:ins>
          </w:p>
        </w:tc>
      </w:tr>
      <w:tr w:rsidR="002A2E67" w:rsidRPr="00EF5DAF" w:rsidTr="00562D7E">
        <w:trPr>
          <w:jc w:val="center"/>
          <w:ins w:id="2336" w:author="Joao Luiz Cavalcante Ferreira" w:date="2014-01-29T11:36:00Z"/>
          <w:trPrChange w:id="2337" w:author="Joao Luiz Cavalcante Ferreira" w:date="2014-01-29T16:06:00Z">
            <w:trPr>
              <w:gridAfter w:val="0"/>
              <w:jc w:val="center"/>
            </w:trPr>
          </w:trPrChange>
        </w:trPr>
        <w:tc>
          <w:tcPr>
            <w:tcW w:w="3068" w:type="pct"/>
            <w:gridSpan w:val="8"/>
            <w:shd w:val="clear" w:color="auto" w:fill="auto"/>
            <w:noWrap/>
            <w:vAlign w:val="bottom"/>
            <w:tcPrChange w:id="2338"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39" w:author="Joao Luiz Cavalcante Ferreira" w:date="2014-01-29T11:36:00Z"/>
                <w:rFonts w:ascii="Times New Roman" w:hAnsi="Times New Roman"/>
                <w:color w:val="000000"/>
                <w:sz w:val="20"/>
                <w:szCs w:val="20"/>
                <w:lang w:eastAsia="pt-BR"/>
                <w:rPrChange w:id="2340" w:author="Joao Luiz Cavalcante Ferreira" w:date="2014-02-05T16:56:00Z">
                  <w:rPr>
                    <w:ins w:id="2341" w:author="Joao Luiz Cavalcante Ferreira" w:date="2014-01-29T11:36:00Z"/>
                    <w:color w:val="000000"/>
                    <w:sz w:val="20"/>
                    <w:szCs w:val="20"/>
                  </w:rPr>
                </w:rPrChange>
              </w:rPr>
              <w:pPrChange w:id="2342" w:author="Joao Luiz Cavalcante Ferreira" w:date="2014-01-29T11:37:00Z">
                <w:pPr>
                  <w:tabs>
                    <w:tab w:val="left" w:pos="3119"/>
                  </w:tabs>
                  <w:spacing w:line="246" w:lineRule="auto"/>
                  <w:jc w:val="center"/>
                </w:pPr>
              </w:pPrChange>
            </w:pPr>
            <w:ins w:id="2343" w:author="Joao Luiz Cavalcante Ferreira" w:date="2014-01-29T11:36:00Z">
              <w:r w:rsidRPr="00EF5DAF">
                <w:rPr>
                  <w:rFonts w:ascii="Times New Roman" w:hAnsi="Times New Roman"/>
                  <w:color w:val="000000"/>
                  <w:sz w:val="20"/>
                  <w:szCs w:val="20"/>
                  <w:lang w:eastAsia="pt-BR"/>
                  <w:rPrChange w:id="2344" w:author="Joao Luiz Cavalcante Ferreira" w:date="2014-02-05T16:56:00Z">
                    <w:rPr>
                      <w:color w:val="000000"/>
                      <w:sz w:val="20"/>
                      <w:szCs w:val="20"/>
                    </w:rPr>
                  </w:rPrChange>
                </w:rPr>
                <w:t>158446</w:t>
              </w:r>
            </w:ins>
          </w:p>
        </w:tc>
        <w:tc>
          <w:tcPr>
            <w:tcW w:w="1932" w:type="pct"/>
            <w:gridSpan w:val="7"/>
            <w:shd w:val="clear" w:color="auto" w:fill="auto"/>
            <w:noWrap/>
            <w:vAlign w:val="bottom"/>
            <w:tcPrChange w:id="2345"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46" w:author="Joao Luiz Cavalcante Ferreira" w:date="2014-01-29T11:36:00Z"/>
                <w:rFonts w:ascii="Times New Roman" w:hAnsi="Times New Roman"/>
                <w:color w:val="000000"/>
                <w:sz w:val="20"/>
                <w:szCs w:val="20"/>
                <w:lang w:eastAsia="pt-BR"/>
                <w:rPrChange w:id="2347" w:author="Joao Luiz Cavalcante Ferreira" w:date="2014-02-05T16:56:00Z">
                  <w:rPr>
                    <w:ins w:id="2348" w:author="Joao Luiz Cavalcante Ferreira" w:date="2014-01-29T11:36:00Z"/>
                    <w:color w:val="000000"/>
                    <w:sz w:val="20"/>
                    <w:szCs w:val="20"/>
                  </w:rPr>
                </w:rPrChange>
              </w:rPr>
              <w:pPrChange w:id="2349" w:author="Joao Luiz Cavalcante Ferreira" w:date="2014-01-29T11:37:00Z">
                <w:pPr>
                  <w:tabs>
                    <w:tab w:val="left" w:pos="3119"/>
                  </w:tabs>
                  <w:spacing w:line="246" w:lineRule="auto"/>
                  <w:jc w:val="center"/>
                </w:pPr>
              </w:pPrChange>
            </w:pPr>
            <w:ins w:id="2350" w:author="Joao Luiz Cavalcante Ferreira" w:date="2014-01-29T11:36:00Z">
              <w:r w:rsidRPr="00EF5DAF">
                <w:rPr>
                  <w:rFonts w:ascii="Times New Roman" w:hAnsi="Times New Roman"/>
                  <w:color w:val="000000"/>
                  <w:sz w:val="20"/>
                  <w:szCs w:val="20"/>
                  <w:lang w:eastAsia="pt-BR"/>
                  <w:rPrChange w:id="2351" w:author="Joao Luiz Cavalcante Ferreira" w:date="2014-02-05T16:56:00Z">
                    <w:rPr>
                      <w:color w:val="000000"/>
                      <w:sz w:val="20"/>
                      <w:szCs w:val="20"/>
                    </w:rPr>
                  </w:rPrChange>
                </w:rPr>
                <w:t>26403</w:t>
              </w:r>
            </w:ins>
          </w:p>
        </w:tc>
      </w:tr>
      <w:tr w:rsidR="002A2E67" w:rsidRPr="00EF5DAF" w:rsidTr="00562D7E">
        <w:trPr>
          <w:jc w:val="center"/>
          <w:ins w:id="2352" w:author="Joao Luiz Cavalcante Ferreira" w:date="2014-01-29T11:36:00Z"/>
          <w:trPrChange w:id="2353" w:author="Joao Luiz Cavalcante Ferreira" w:date="2014-01-29T16:06:00Z">
            <w:trPr>
              <w:gridAfter w:val="0"/>
              <w:jc w:val="center"/>
            </w:trPr>
          </w:trPrChange>
        </w:trPr>
        <w:tc>
          <w:tcPr>
            <w:tcW w:w="3068" w:type="pct"/>
            <w:gridSpan w:val="8"/>
            <w:shd w:val="clear" w:color="auto" w:fill="auto"/>
            <w:noWrap/>
            <w:vAlign w:val="bottom"/>
            <w:tcPrChange w:id="2354"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55" w:author="Joao Luiz Cavalcante Ferreira" w:date="2014-01-29T11:36:00Z"/>
                <w:rFonts w:ascii="Times New Roman" w:hAnsi="Times New Roman"/>
                <w:color w:val="000000"/>
                <w:sz w:val="20"/>
                <w:szCs w:val="20"/>
                <w:lang w:eastAsia="pt-BR"/>
                <w:rPrChange w:id="2356" w:author="Joao Luiz Cavalcante Ferreira" w:date="2014-02-05T16:56:00Z">
                  <w:rPr>
                    <w:ins w:id="2357" w:author="Joao Luiz Cavalcante Ferreira" w:date="2014-01-29T11:36:00Z"/>
                    <w:color w:val="000000"/>
                    <w:sz w:val="20"/>
                    <w:szCs w:val="20"/>
                  </w:rPr>
                </w:rPrChange>
              </w:rPr>
              <w:pPrChange w:id="2358" w:author="Joao Luiz Cavalcante Ferreira" w:date="2014-01-29T11:37:00Z">
                <w:pPr>
                  <w:tabs>
                    <w:tab w:val="left" w:pos="3119"/>
                  </w:tabs>
                  <w:spacing w:line="246" w:lineRule="auto"/>
                  <w:jc w:val="center"/>
                </w:pPr>
              </w:pPrChange>
            </w:pPr>
            <w:ins w:id="2359" w:author="Joao Luiz Cavalcante Ferreira" w:date="2014-01-29T11:36:00Z">
              <w:r w:rsidRPr="00EF5DAF">
                <w:rPr>
                  <w:rFonts w:ascii="Times New Roman" w:hAnsi="Times New Roman"/>
                  <w:color w:val="000000"/>
                  <w:sz w:val="20"/>
                  <w:szCs w:val="20"/>
                  <w:lang w:eastAsia="pt-BR"/>
                  <w:rPrChange w:id="2360" w:author="Joao Luiz Cavalcante Ferreira" w:date="2014-02-05T16:56:00Z">
                    <w:rPr>
                      <w:color w:val="000000"/>
                      <w:sz w:val="20"/>
                      <w:szCs w:val="20"/>
                    </w:rPr>
                  </w:rPrChange>
                </w:rPr>
                <w:t>158447</w:t>
              </w:r>
            </w:ins>
          </w:p>
        </w:tc>
        <w:tc>
          <w:tcPr>
            <w:tcW w:w="1932" w:type="pct"/>
            <w:gridSpan w:val="7"/>
            <w:shd w:val="clear" w:color="auto" w:fill="auto"/>
            <w:noWrap/>
            <w:vAlign w:val="bottom"/>
            <w:tcPrChange w:id="2361"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62" w:author="Joao Luiz Cavalcante Ferreira" w:date="2014-01-29T11:36:00Z"/>
                <w:rFonts w:ascii="Times New Roman" w:hAnsi="Times New Roman"/>
                <w:color w:val="000000"/>
                <w:sz w:val="20"/>
                <w:szCs w:val="20"/>
                <w:lang w:eastAsia="pt-BR"/>
                <w:rPrChange w:id="2363" w:author="Joao Luiz Cavalcante Ferreira" w:date="2014-02-05T16:56:00Z">
                  <w:rPr>
                    <w:ins w:id="2364" w:author="Joao Luiz Cavalcante Ferreira" w:date="2014-01-29T11:36:00Z"/>
                    <w:color w:val="000000"/>
                    <w:sz w:val="20"/>
                    <w:szCs w:val="20"/>
                  </w:rPr>
                </w:rPrChange>
              </w:rPr>
              <w:pPrChange w:id="2365" w:author="Joao Luiz Cavalcante Ferreira" w:date="2014-01-29T11:37:00Z">
                <w:pPr>
                  <w:tabs>
                    <w:tab w:val="left" w:pos="3119"/>
                  </w:tabs>
                  <w:spacing w:line="246" w:lineRule="auto"/>
                  <w:jc w:val="center"/>
                </w:pPr>
              </w:pPrChange>
            </w:pPr>
            <w:ins w:id="2366" w:author="Joao Luiz Cavalcante Ferreira" w:date="2014-01-29T11:36:00Z">
              <w:r w:rsidRPr="00EF5DAF">
                <w:rPr>
                  <w:rFonts w:ascii="Times New Roman" w:hAnsi="Times New Roman"/>
                  <w:color w:val="000000"/>
                  <w:sz w:val="20"/>
                  <w:szCs w:val="20"/>
                  <w:lang w:eastAsia="pt-BR"/>
                  <w:rPrChange w:id="2367" w:author="Joao Luiz Cavalcante Ferreira" w:date="2014-02-05T16:56:00Z">
                    <w:rPr>
                      <w:color w:val="000000"/>
                      <w:sz w:val="20"/>
                      <w:szCs w:val="20"/>
                    </w:rPr>
                  </w:rPrChange>
                </w:rPr>
                <w:t>26403</w:t>
              </w:r>
            </w:ins>
          </w:p>
        </w:tc>
      </w:tr>
      <w:tr w:rsidR="002A2E67" w:rsidRPr="00EF5DAF" w:rsidTr="00562D7E">
        <w:trPr>
          <w:jc w:val="center"/>
          <w:ins w:id="2368" w:author="Joao Luiz Cavalcante Ferreira" w:date="2014-01-29T11:36:00Z"/>
          <w:trPrChange w:id="2369" w:author="Joao Luiz Cavalcante Ferreira" w:date="2014-01-29T16:06:00Z">
            <w:trPr>
              <w:gridAfter w:val="0"/>
              <w:jc w:val="center"/>
            </w:trPr>
          </w:trPrChange>
        </w:trPr>
        <w:tc>
          <w:tcPr>
            <w:tcW w:w="3068" w:type="pct"/>
            <w:gridSpan w:val="8"/>
            <w:shd w:val="clear" w:color="auto" w:fill="auto"/>
            <w:noWrap/>
            <w:vAlign w:val="bottom"/>
            <w:tcPrChange w:id="2370"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71" w:author="Joao Luiz Cavalcante Ferreira" w:date="2014-01-29T11:36:00Z"/>
                <w:rFonts w:ascii="Times New Roman" w:hAnsi="Times New Roman"/>
                <w:color w:val="000000"/>
                <w:sz w:val="20"/>
                <w:szCs w:val="20"/>
                <w:lang w:eastAsia="pt-BR"/>
                <w:rPrChange w:id="2372" w:author="Joao Luiz Cavalcante Ferreira" w:date="2014-02-05T16:56:00Z">
                  <w:rPr>
                    <w:ins w:id="2373" w:author="Joao Luiz Cavalcante Ferreira" w:date="2014-01-29T11:36:00Z"/>
                    <w:color w:val="000000"/>
                    <w:sz w:val="20"/>
                    <w:szCs w:val="20"/>
                  </w:rPr>
                </w:rPrChange>
              </w:rPr>
              <w:pPrChange w:id="2374" w:author="Joao Luiz Cavalcante Ferreira" w:date="2014-01-29T11:37:00Z">
                <w:pPr>
                  <w:tabs>
                    <w:tab w:val="left" w:pos="3119"/>
                  </w:tabs>
                  <w:spacing w:line="246" w:lineRule="auto"/>
                  <w:jc w:val="center"/>
                </w:pPr>
              </w:pPrChange>
            </w:pPr>
            <w:ins w:id="2375" w:author="Joao Luiz Cavalcante Ferreira" w:date="2014-01-29T11:36:00Z">
              <w:r w:rsidRPr="00EF5DAF">
                <w:rPr>
                  <w:rFonts w:ascii="Times New Roman" w:hAnsi="Times New Roman"/>
                  <w:color w:val="000000"/>
                  <w:sz w:val="20"/>
                  <w:szCs w:val="20"/>
                  <w:lang w:eastAsia="pt-BR"/>
                  <w:rPrChange w:id="2376" w:author="Joao Luiz Cavalcante Ferreira" w:date="2014-02-05T16:56:00Z">
                    <w:rPr>
                      <w:color w:val="000000"/>
                      <w:sz w:val="20"/>
                      <w:szCs w:val="20"/>
                    </w:rPr>
                  </w:rPrChange>
                </w:rPr>
                <w:t>158560</w:t>
              </w:r>
            </w:ins>
          </w:p>
        </w:tc>
        <w:tc>
          <w:tcPr>
            <w:tcW w:w="1932" w:type="pct"/>
            <w:gridSpan w:val="7"/>
            <w:shd w:val="clear" w:color="auto" w:fill="auto"/>
            <w:noWrap/>
            <w:vAlign w:val="bottom"/>
            <w:tcPrChange w:id="2377"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78" w:author="Joao Luiz Cavalcante Ferreira" w:date="2014-01-29T11:36:00Z"/>
                <w:rFonts w:ascii="Times New Roman" w:hAnsi="Times New Roman"/>
                <w:color w:val="000000"/>
                <w:sz w:val="20"/>
                <w:szCs w:val="20"/>
                <w:lang w:eastAsia="pt-BR"/>
                <w:rPrChange w:id="2379" w:author="Joao Luiz Cavalcante Ferreira" w:date="2014-02-05T16:56:00Z">
                  <w:rPr>
                    <w:ins w:id="2380" w:author="Joao Luiz Cavalcante Ferreira" w:date="2014-01-29T11:36:00Z"/>
                    <w:color w:val="000000"/>
                    <w:sz w:val="20"/>
                    <w:szCs w:val="20"/>
                  </w:rPr>
                </w:rPrChange>
              </w:rPr>
              <w:pPrChange w:id="2381" w:author="Joao Luiz Cavalcante Ferreira" w:date="2014-01-29T11:37:00Z">
                <w:pPr>
                  <w:tabs>
                    <w:tab w:val="left" w:pos="3119"/>
                  </w:tabs>
                  <w:spacing w:line="246" w:lineRule="auto"/>
                  <w:jc w:val="center"/>
                </w:pPr>
              </w:pPrChange>
            </w:pPr>
            <w:ins w:id="2382" w:author="Joao Luiz Cavalcante Ferreira" w:date="2014-01-29T11:36:00Z">
              <w:r w:rsidRPr="00EF5DAF">
                <w:rPr>
                  <w:rFonts w:ascii="Times New Roman" w:hAnsi="Times New Roman"/>
                  <w:color w:val="000000"/>
                  <w:sz w:val="20"/>
                  <w:szCs w:val="20"/>
                  <w:lang w:eastAsia="pt-BR"/>
                  <w:rPrChange w:id="2383" w:author="Joao Luiz Cavalcante Ferreira" w:date="2014-02-05T16:56:00Z">
                    <w:rPr>
                      <w:color w:val="000000"/>
                      <w:sz w:val="20"/>
                      <w:szCs w:val="20"/>
                    </w:rPr>
                  </w:rPrChange>
                </w:rPr>
                <w:t>26403</w:t>
              </w:r>
            </w:ins>
          </w:p>
        </w:tc>
      </w:tr>
      <w:tr w:rsidR="002A2E67" w:rsidRPr="00EF5DAF" w:rsidTr="00562D7E">
        <w:trPr>
          <w:jc w:val="center"/>
          <w:ins w:id="2384" w:author="Joao Luiz Cavalcante Ferreira" w:date="2014-01-29T11:36:00Z"/>
          <w:trPrChange w:id="2385" w:author="Joao Luiz Cavalcante Ferreira" w:date="2014-01-29T16:06:00Z">
            <w:trPr>
              <w:gridAfter w:val="0"/>
              <w:jc w:val="center"/>
            </w:trPr>
          </w:trPrChange>
        </w:trPr>
        <w:tc>
          <w:tcPr>
            <w:tcW w:w="3068" w:type="pct"/>
            <w:gridSpan w:val="8"/>
            <w:shd w:val="clear" w:color="auto" w:fill="auto"/>
            <w:noWrap/>
            <w:vAlign w:val="bottom"/>
            <w:tcPrChange w:id="2386"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87" w:author="Joao Luiz Cavalcante Ferreira" w:date="2014-01-29T11:36:00Z"/>
                <w:rFonts w:ascii="Times New Roman" w:hAnsi="Times New Roman"/>
                <w:color w:val="000000"/>
                <w:sz w:val="20"/>
                <w:szCs w:val="20"/>
                <w:lang w:eastAsia="pt-BR"/>
                <w:rPrChange w:id="2388" w:author="Joao Luiz Cavalcante Ferreira" w:date="2014-02-05T16:56:00Z">
                  <w:rPr>
                    <w:ins w:id="2389" w:author="Joao Luiz Cavalcante Ferreira" w:date="2014-01-29T11:36:00Z"/>
                    <w:color w:val="000000"/>
                    <w:sz w:val="20"/>
                    <w:szCs w:val="20"/>
                  </w:rPr>
                </w:rPrChange>
              </w:rPr>
              <w:pPrChange w:id="2390" w:author="Joao Luiz Cavalcante Ferreira" w:date="2014-01-29T11:37:00Z">
                <w:pPr>
                  <w:tabs>
                    <w:tab w:val="left" w:pos="3119"/>
                  </w:tabs>
                  <w:spacing w:line="246" w:lineRule="auto"/>
                  <w:jc w:val="center"/>
                </w:pPr>
              </w:pPrChange>
            </w:pPr>
            <w:ins w:id="2391" w:author="Joao Luiz Cavalcante Ferreira" w:date="2014-01-29T11:36:00Z">
              <w:r w:rsidRPr="00EF5DAF">
                <w:rPr>
                  <w:rFonts w:ascii="Times New Roman" w:hAnsi="Times New Roman"/>
                  <w:color w:val="000000"/>
                  <w:sz w:val="20"/>
                  <w:szCs w:val="20"/>
                  <w:lang w:eastAsia="pt-BR"/>
                  <w:rPrChange w:id="2392" w:author="Joao Luiz Cavalcante Ferreira" w:date="2014-02-05T16:56:00Z">
                    <w:rPr>
                      <w:color w:val="000000"/>
                      <w:sz w:val="20"/>
                      <w:szCs w:val="20"/>
                    </w:rPr>
                  </w:rPrChange>
                </w:rPr>
                <w:t>158561</w:t>
              </w:r>
            </w:ins>
          </w:p>
        </w:tc>
        <w:tc>
          <w:tcPr>
            <w:tcW w:w="1932" w:type="pct"/>
            <w:gridSpan w:val="7"/>
            <w:shd w:val="clear" w:color="auto" w:fill="auto"/>
            <w:noWrap/>
            <w:vAlign w:val="bottom"/>
            <w:tcPrChange w:id="2393"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394" w:author="Joao Luiz Cavalcante Ferreira" w:date="2014-01-29T11:36:00Z"/>
                <w:rFonts w:ascii="Times New Roman" w:hAnsi="Times New Roman"/>
                <w:color w:val="000000"/>
                <w:sz w:val="20"/>
                <w:szCs w:val="20"/>
                <w:lang w:eastAsia="pt-BR"/>
                <w:rPrChange w:id="2395" w:author="Joao Luiz Cavalcante Ferreira" w:date="2014-02-05T16:56:00Z">
                  <w:rPr>
                    <w:ins w:id="2396" w:author="Joao Luiz Cavalcante Ferreira" w:date="2014-01-29T11:36:00Z"/>
                    <w:color w:val="000000"/>
                    <w:sz w:val="20"/>
                    <w:szCs w:val="20"/>
                  </w:rPr>
                </w:rPrChange>
              </w:rPr>
              <w:pPrChange w:id="2397" w:author="Joao Luiz Cavalcante Ferreira" w:date="2014-01-29T11:37:00Z">
                <w:pPr>
                  <w:tabs>
                    <w:tab w:val="left" w:pos="3119"/>
                  </w:tabs>
                  <w:spacing w:line="246" w:lineRule="auto"/>
                  <w:jc w:val="center"/>
                </w:pPr>
              </w:pPrChange>
            </w:pPr>
            <w:ins w:id="2398" w:author="Joao Luiz Cavalcante Ferreira" w:date="2014-01-29T11:36:00Z">
              <w:r w:rsidRPr="00EF5DAF">
                <w:rPr>
                  <w:rFonts w:ascii="Times New Roman" w:hAnsi="Times New Roman"/>
                  <w:color w:val="000000"/>
                  <w:sz w:val="20"/>
                  <w:szCs w:val="20"/>
                  <w:lang w:eastAsia="pt-BR"/>
                  <w:rPrChange w:id="2399" w:author="Joao Luiz Cavalcante Ferreira" w:date="2014-02-05T16:56:00Z">
                    <w:rPr>
                      <w:color w:val="000000"/>
                      <w:sz w:val="20"/>
                      <w:szCs w:val="20"/>
                    </w:rPr>
                  </w:rPrChange>
                </w:rPr>
                <w:t>26403</w:t>
              </w:r>
            </w:ins>
          </w:p>
        </w:tc>
      </w:tr>
      <w:tr w:rsidR="002A2E67" w:rsidRPr="00EF5DAF" w:rsidTr="00562D7E">
        <w:trPr>
          <w:jc w:val="center"/>
          <w:ins w:id="2400" w:author="Joao Luiz Cavalcante Ferreira" w:date="2014-01-29T11:36:00Z"/>
          <w:trPrChange w:id="2401" w:author="Joao Luiz Cavalcante Ferreira" w:date="2014-01-29T16:06:00Z">
            <w:trPr>
              <w:gridAfter w:val="0"/>
              <w:jc w:val="center"/>
            </w:trPr>
          </w:trPrChange>
        </w:trPr>
        <w:tc>
          <w:tcPr>
            <w:tcW w:w="3068" w:type="pct"/>
            <w:gridSpan w:val="8"/>
            <w:shd w:val="clear" w:color="auto" w:fill="auto"/>
            <w:noWrap/>
            <w:vAlign w:val="bottom"/>
            <w:tcPrChange w:id="2402"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03" w:author="Joao Luiz Cavalcante Ferreira" w:date="2014-01-29T11:36:00Z"/>
                <w:rFonts w:ascii="Times New Roman" w:hAnsi="Times New Roman"/>
                <w:color w:val="000000"/>
                <w:sz w:val="20"/>
                <w:szCs w:val="20"/>
                <w:lang w:eastAsia="pt-BR"/>
                <w:rPrChange w:id="2404" w:author="Joao Luiz Cavalcante Ferreira" w:date="2014-02-05T16:56:00Z">
                  <w:rPr>
                    <w:ins w:id="2405" w:author="Joao Luiz Cavalcante Ferreira" w:date="2014-01-29T11:36:00Z"/>
                    <w:color w:val="000000"/>
                    <w:sz w:val="20"/>
                    <w:szCs w:val="20"/>
                  </w:rPr>
                </w:rPrChange>
              </w:rPr>
              <w:pPrChange w:id="2406" w:author="Joao Luiz Cavalcante Ferreira" w:date="2014-01-29T11:37:00Z">
                <w:pPr>
                  <w:tabs>
                    <w:tab w:val="left" w:pos="3119"/>
                  </w:tabs>
                  <w:spacing w:line="246" w:lineRule="auto"/>
                  <w:jc w:val="center"/>
                </w:pPr>
              </w:pPrChange>
            </w:pPr>
            <w:ins w:id="2407" w:author="Joao Luiz Cavalcante Ferreira" w:date="2014-01-29T11:36:00Z">
              <w:r w:rsidRPr="00EF5DAF">
                <w:rPr>
                  <w:rFonts w:ascii="Times New Roman" w:hAnsi="Times New Roman"/>
                  <w:color w:val="000000"/>
                  <w:sz w:val="20"/>
                  <w:szCs w:val="20"/>
                  <w:lang w:eastAsia="pt-BR"/>
                  <w:rPrChange w:id="2408" w:author="Joao Luiz Cavalcante Ferreira" w:date="2014-02-05T16:56:00Z">
                    <w:rPr>
                      <w:color w:val="000000"/>
                      <w:sz w:val="20"/>
                      <w:szCs w:val="20"/>
                    </w:rPr>
                  </w:rPrChange>
                </w:rPr>
                <w:t>158562</w:t>
              </w:r>
            </w:ins>
          </w:p>
        </w:tc>
        <w:tc>
          <w:tcPr>
            <w:tcW w:w="1932" w:type="pct"/>
            <w:gridSpan w:val="7"/>
            <w:shd w:val="clear" w:color="auto" w:fill="auto"/>
            <w:noWrap/>
            <w:vAlign w:val="bottom"/>
            <w:tcPrChange w:id="2409"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10" w:author="Joao Luiz Cavalcante Ferreira" w:date="2014-01-29T11:36:00Z"/>
                <w:rFonts w:ascii="Times New Roman" w:hAnsi="Times New Roman"/>
                <w:color w:val="000000"/>
                <w:sz w:val="20"/>
                <w:szCs w:val="20"/>
                <w:lang w:eastAsia="pt-BR"/>
                <w:rPrChange w:id="2411" w:author="Joao Luiz Cavalcante Ferreira" w:date="2014-02-05T16:56:00Z">
                  <w:rPr>
                    <w:ins w:id="2412" w:author="Joao Luiz Cavalcante Ferreira" w:date="2014-01-29T11:36:00Z"/>
                    <w:color w:val="000000"/>
                    <w:sz w:val="20"/>
                    <w:szCs w:val="20"/>
                  </w:rPr>
                </w:rPrChange>
              </w:rPr>
              <w:pPrChange w:id="2413" w:author="Joao Luiz Cavalcante Ferreira" w:date="2014-01-29T11:37:00Z">
                <w:pPr>
                  <w:tabs>
                    <w:tab w:val="left" w:pos="3119"/>
                  </w:tabs>
                  <w:spacing w:line="246" w:lineRule="auto"/>
                  <w:jc w:val="center"/>
                </w:pPr>
              </w:pPrChange>
            </w:pPr>
            <w:ins w:id="2414" w:author="Joao Luiz Cavalcante Ferreira" w:date="2014-01-29T11:36:00Z">
              <w:r w:rsidRPr="00EF5DAF">
                <w:rPr>
                  <w:rFonts w:ascii="Times New Roman" w:hAnsi="Times New Roman"/>
                  <w:color w:val="000000"/>
                  <w:sz w:val="20"/>
                  <w:szCs w:val="20"/>
                  <w:lang w:eastAsia="pt-BR"/>
                  <w:rPrChange w:id="2415" w:author="Joao Luiz Cavalcante Ferreira" w:date="2014-02-05T16:56:00Z">
                    <w:rPr>
                      <w:color w:val="000000"/>
                      <w:sz w:val="20"/>
                      <w:szCs w:val="20"/>
                    </w:rPr>
                  </w:rPrChange>
                </w:rPr>
                <w:t>26403</w:t>
              </w:r>
            </w:ins>
          </w:p>
        </w:tc>
      </w:tr>
      <w:tr w:rsidR="002A2E67" w:rsidRPr="00EF5DAF" w:rsidTr="00562D7E">
        <w:trPr>
          <w:jc w:val="center"/>
          <w:ins w:id="2416" w:author="Joao Luiz Cavalcante Ferreira" w:date="2014-01-29T11:36:00Z"/>
          <w:trPrChange w:id="2417" w:author="Joao Luiz Cavalcante Ferreira" w:date="2014-01-29T16:06:00Z">
            <w:trPr>
              <w:gridAfter w:val="0"/>
              <w:jc w:val="center"/>
            </w:trPr>
          </w:trPrChange>
        </w:trPr>
        <w:tc>
          <w:tcPr>
            <w:tcW w:w="3068" w:type="pct"/>
            <w:gridSpan w:val="8"/>
            <w:shd w:val="clear" w:color="auto" w:fill="auto"/>
            <w:noWrap/>
            <w:vAlign w:val="bottom"/>
            <w:tcPrChange w:id="2418"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19" w:author="Joao Luiz Cavalcante Ferreira" w:date="2014-01-29T11:36:00Z"/>
                <w:rFonts w:ascii="Times New Roman" w:hAnsi="Times New Roman"/>
                <w:color w:val="000000"/>
                <w:sz w:val="20"/>
                <w:szCs w:val="20"/>
                <w:lang w:eastAsia="pt-BR"/>
                <w:rPrChange w:id="2420" w:author="Joao Luiz Cavalcante Ferreira" w:date="2014-02-05T16:56:00Z">
                  <w:rPr>
                    <w:ins w:id="2421" w:author="Joao Luiz Cavalcante Ferreira" w:date="2014-01-29T11:36:00Z"/>
                    <w:color w:val="000000"/>
                    <w:sz w:val="20"/>
                    <w:szCs w:val="20"/>
                  </w:rPr>
                </w:rPrChange>
              </w:rPr>
              <w:pPrChange w:id="2422" w:author="Joao Luiz Cavalcante Ferreira" w:date="2014-01-29T11:37:00Z">
                <w:pPr>
                  <w:tabs>
                    <w:tab w:val="left" w:pos="3119"/>
                  </w:tabs>
                  <w:spacing w:line="246" w:lineRule="auto"/>
                  <w:jc w:val="center"/>
                </w:pPr>
              </w:pPrChange>
            </w:pPr>
            <w:ins w:id="2423" w:author="Joao Luiz Cavalcante Ferreira" w:date="2014-01-29T11:36:00Z">
              <w:r w:rsidRPr="00EF5DAF">
                <w:rPr>
                  <w:rFonts w:ascii="Times New Roman" w:hAnsi="Times New Roman"/>
                  <w:color w:val="000000"/>
                  <w:sz w:val="20"/>
                  <w:szCs w:val="20"/>
                  <w:lang w:eastAsia="pt-BR"/>
                  <w:rPrChange w:id="2424" w:author="Joao Luiz Cavalcante Ferreira" w:date="2014-02-05T16:56:00Z">
                    <w:rPr>
                      <w:color w:val="000000"/>
                      <w:sz w:val="20"/>
                      <w:szCs w:val="20"/>
                    </w:rPr>
                  </w:rPrChange>
                </w:rPr>
                <w:t>158563</w:t>
              </w:r>
            </w:ins>
          </w:p>
        </w:tc>
        <w:tc>
          <w:tcPr>
            <w:tcW w:w="1932" w:type="pct"/>
            <w:gridSpan w:val="7"/>
            <w:shd w:val="clear" w:color="auto" w:fill="auto"/>
            <w:noWrap/>
            <w:vAlign w:val="bottom"/>
            <w:tcPrChange w:id="2425"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26" w:author="Joao Luiz Cavalcante Ferreira" w:date="2014-01-29T11:36:00Z"/>
                <w:rFonts w:ascii="Times New Roman" w:hAnsi="Times New Roman"/>
                <w:color w:val="000000"/>
                <w:sz w:val="20"/>
                <w:szCs w:val="20"/>
                <w:lang w:eastAsia="pt-BR"/>
                <w:rPrChange w:id="2427" w:author="Joao Luiz Cavalcante Ferreira" w:date="2014-02-05T16:56:00Z">
                  <w:rPr>
                    <w:ins w:id="2428" w:author="Joao Luiz Cavalcante Ferreira" w:date="2014-01-29T11:36:00Z"/>
                    <w:color w:val="000000"/>
                    <w:sz w:val="20"/>
                    <w:szCs w:val="20"/>
                  </w:rPr>
                </w:rPrChange>
              </w:rPr>
              <w:pPrChange w:id="2429" w:author="Joao Luiz Cavalcante Ferreira" w:date="2014-01-29T11:37:00Z">
                <w:pPr>
                  <w:tabs>
                    <w:tab w:val="left" w:pos="3119"/>
                  </w:tabs>
                  <w:spacing w:line="246" w:lineRule="auto"/>
                  <w:jc w:val="center"/>
                </w:pPr>
              </w:pPrChange>
            </w:pPr>
            <w:ins w:id="2430" w:author="Joao Luiz Cavalcante Ferreira" w:date="2014-01-29T11:36:00Z">
              <w:r w:rsidRPr="00EF5DAF">
                <w:rPr>
                  <w:rFonts w:ascii="Times New Roman" w:hAnsi="Times New Roman"/>
                  <w:color w:val="000000"/>
                  <w:sz w:val="20"/>
                  <w:szCs w:val="20"/>
                  <w:lang w:eastAsia="pt-BR"/>
                  <w:rPrChange w:id="2431" w:author="Joao Luiz Cavalcante Ferreira" w:date="2014-02-05T16:56:00Z">
                    <w:rPr>
                      <w:color w:val="000000"/>
                      <w:sz w:val="20"/>
                      <w:szCs w:val="20"/>
                    </w:rPr>
                  </w:rPrChange>
                </w:rPr>
                <w:t>26403</w:t>
              </w:r>
            </w:ins>
          </w:p>
        </w:tc>
      </w:tr>
      <w:tr w:rsidR="002A2E67" w:rsidRPr="00EF5DAF" w:rsidTr="00562D7E">
        <w:trPr>
          <w:jc w:val="center"/>
          <w:ins w:id="2432" w:author="Joao Luiz Cavalcante Ferreira" w:date="2014-01-29T11:36:00Z"/>
          <w:trPrChange w:id="2433" w:author="Joao Luiz Cavalcante Ferreira" w:date="2014-01-29T16:06:00Z">
            <w:trPr>
              <w:gridAfter w:val="0"/>
              <w:jc w:val="center"/>
            </w:trPr>
          </w:trPrChange>
        </w:trPr>
        <w:tc>
          <w:tcPr>
            <w:tcW w:w="3068" w:type="pct"/>
            <w:gridSpan w:val="8"/>
            <w:shd w:val="clear" w:color="auto" w:fill="auto"/>
            <w:noWrap/>
            <w:vAlign w:val="bottom"/>
            <w:tcPrChange w:id="2434" w:author="Joao Luiz Cavalcante Ferreira" w:date="2014-01-29T16:06:00Z">
              <w:tcPr>
                <w:tcW w:w="3009"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35" w:author="Joao Luiz Cavalcante Ferreira" w:date="2014-01-29T11:36:00Z"/>
                <w:rFonts w:ascii="Times New Roman" w:hAnsi="Times New Roman"/>
                <w:color w:val="000000"/>
                <w:sz w:val="20"/>
                <w:szCs w:val="20"/>
                <w:lang w:eastAsia="pt-BR"/>
                <w:rPrChange w:id="2436" w:author="Joao Luiz Cavalcante Ferreira" w:date="2014-02-05T16:56:00Z">
                  <w:rPr>
                    <w:ins w:id="2437" w:author="Joao Luiz Cavalcante Ferreira" w:date="2014-01-29T11:36:00Z"/>
                    <w:color w:val="000000"/>
                    <w:sz w:val="20"/>
                    <w:szCs w:val="20"/>
                  </w:rPr>
                </w:rPrChange>
              </w:rPr>
              <w:pPrChange w:id="2438" w:author="Joao Luiz Cavalcante Ferreira" w:date="2014-01-29T11:37:00Z">
                <w:pPr>
                  <w:tabs>
                    <w:tab w:val="left" w:pos="3119"/>
                  </w:tabs>
                  <w:spacing w:line="246" w:lineRule="auto"/>
                  <w:jc w:val="center"/>
                </w:pPr>
              </w:pPrChange>
            </w:pPr>
            <w:ins w:id="2439" w:author="Joao Luiz Cavalcante Ferreira" w:date="2014-01-29T11:36:00Z">
              <w:r w:rsidRPr="00EF5DAF">
                <w:rPr>
                  <w:rFonts w:ascii="Times New Roman" w:hAnsi="Times New Roman"/>
                  <w:color w:val="000000"/>
                  <w:sz w:val="20"/>
                  <w:szCs w:val="20"/>
                  <w:lang w:eastAsia="pt-BR"/>
                  <w:rPrChange w:id="2440" w:author="Joao Luiz Cavalcante Ferreira" w:date="2014-02-05T16:56:00Z">
                    <w:rPr>
                      <w:color w:val="000000"/>
                      <w:sz w:val="20"/>
                      <w:szCs w:val="20"/>
                    </w:rPr>
                  </w:rPrChange>
                </w:rPr>
                <w:t>158564</w:t>
              </w:r>
            </w:ins>
          </w:p>
        </w:tc>
        <w:tc>
          <w:tcPr>
            <w:tcW w:w="1932" w:type="pct"/>
            <w:gridSpan w:val="7"/>
            <w:shd w:val="clear" w:color="auto" w:fill="auto"/>
            <w:noWrap/>
            <w:vAlign w:val="bottom"/>
            <w:tcPrChange w:id="2441" w:author="Joao Luiz Cavalcante Ferreira" w:date="2014-01-29T16:06:00Z">
              <w:tcPr>
                <w:tcW w:w="1991" w:type="pct"/>
                <w:gridSpan w:val="10"/>
                <w:shd w:val="clear" w:color="auto" w:fill="auto"/>
                <w:noWrap/>
                <w:vAlign w:val="bottom"/>
              </w:tcPr>
            </w:tcPrChange>
          </w:tcPr>
          <w:p w:rsidR="002A2E67" w:rsidRPr="00EF5DAF" w:rsidRDefault="002A2E67">
            <w:pPr>
              <w:tabs>
                <w:tab w:val="left" w:pos="3119"/>
              </w:tabs>
              <w:spacing w:after="0" w:line="246" w:lineRule="auto"/>
              <w:jc w:val="center"/>
              <w:rPr>
                <w:ins w:id="2442" w:author="Joao Luiz Cavalcante Ferreira" w:date="2014-01-29T11:36:00Z"/>
                <w:rFonts w:ascii="Times New Roman" w:hAnsi="Times New Roman"/>
                <w:color w:val="000000"/>
                <w:sz w:val="20"/>
                <w:szCs w:val="20"/>
                <w:lang w:eastAsia="pt-BR"/>
                <w:rPrChange w:id="2443" w:author="Joao Luiz Cavalcante Ferreira" w:date="2014-02-05T16:56:00Z">
                  <w:rPr>
                    <w:ins w:id="2444" w:author="Joao Luiz Cavalcante Ferreira" w:date="2014-01-29T11:36:00Z"/>
                    <w:color w:val="000000"/>
                    <w:sz w:val="20"/>
                    <w:szCs w:val="20"/>
                  </w:rPr>
                </w:rPrChange>
              </w:rPr>
              <w:pPrChange w:id="2445" w:author="Joao Luiz Cavalcante Ferreira" w:date="2014-01-29T11:37:00Z">
                <w:pPr>
                  <w:tabs>
                    <w:tab w:val="left" w:pos="3119"/>
                  </w:tabs>
                  <w:spacing w:line="246" w:lineRule="auto"/>
                  <w:jc w:val="center"/>
                </w:pPr>
              </w:pPrChange>
            </w:pPr>
            <w:ins w:id="2446" w:author="Joao Luiz Cavalcante Ferreira" w:date="2014-01-29T11:36:00Z">
              <w:r w:rsidRPr="00EF5DAF">
                <w:rPr>
                  <w:rFonts w:ascii="Times New Roman" w:hAnsi="Times New Roman"/>
                  <w:color w:val="000000"/>
                  <w:sz w:val="20"/>
                  <w:szCs w:val="20"/>
                  <w:lang w:eastAsia="pt-BR"/>
                  <w:rPrChange w:id="2447" w:author="Joao Luiz Cavalcante Ferreira" w:date="2014-02-05T16:56:00Z">
                    <w:rPr>
                      <w:color w:val="000000"/>
                      <w:sz w:val="20"/>
                      <w:szCs w:val="20"/>
                    </w:rPr>
                  </w:rPrChange>
                </w:rPr>
                <w:t>26403</w:t>
              </w:r>
            </w:ins>
          </w:p>
        </w:tc>
      </w:tr>
    </w:tbl>
    <w:p w:rsidR="002A2E67" w:rsidRPr="002A2E67" w:rsidRDefault="002A2E67">
      <w:pPr>
        <w:rPr>
          <w:b/>
          <w:i/>
          <w:rPrChange w:id="2448" w:author="Joao Luiz Cavalcante Ferreira" w:date="2014-01-29T11:36:00Z">
            <w:rPr>
              <w:rFonts w:ascii="Times New Roman" w:hAnsi="Times New Roman"/>
              <w:b w:val="0"/>
              <w:i w:val="0"/>
              <w:noProof/>
              <w:sz w:val="24"/>
              <w:szCs w:val="24"/>
            </w:rPr>
          </w:rPrChange>
        </w:rPr>
        <w:pPrChange w:id="2449" w:author="Joao Luiz Cavalcante Ferreira" w:date="2014-01-29T11:36:00Z">
          <w:pPr>
            <w:pStyle w:val="Ttulo2"/>
            <w:jc w:val="both"/>
          </w:pPr>
        </w:pPrChange>
      </w:pPr>
    </w:p>
    <w:p w:rsidR="00F20E62" w:rsidRPr="00A409A6" w:rsidDel="00562D7E" w:rsidRDefault="00731526" w:rsidP="00C9301B">
      <w:pPr>
        <w:pStyle w:val="Ttulo3"/>
        <w:jc w:val="both"/>
        <w:rPr>
          <w:del w:id="2450" w:author="Joao Luiz Cavalcante Ferreira" w:date="2014-01-29T16:08:00Z"/>
          <w:rFonts w:ascii="Times New Roman" w:hAnsi="Times New Roman"/>
          <w:noProof/>
          <w:sz w:val="24"/>
          <w:szCs w:val="24"/>
          <w:rPrChange w:id="2451" w:author="Joao Luiz Cavalcante Ferreira" w:date="2014-02-05T16:54:00Z">
            <w:rPr>
              <w:del w:id="2452" w:author="Joao Luiz Cavalcante Ferreira" w:date="2014-01-29T16:08:00Z"/>
              <w:rFonts w:ascii="Times New Roman" w:hAnsi="Times New Roman"/>
              <w:b w:val="0"/>
              <w:noProof/>
              <w:sz w:val="24"/>
              <w:szCs w:val="24"/>
            </w:rPr>
          </w:rPrChange>
        </w:rPr>
      </w:pPr>
      <w:bookmarkStart w:id="2453" w:name="_Toc377738768"/>
      <w:del w:id="2454" w:author="Joao Luiz Cavalcante Ferreira" w:date="2014-01-29T16:08:00Z">
        <w:r w:rsidRPr="00A409A6" w:rsidDel="00562D7E">
          <w:rPr>
            <w:rFonts w:ascii="Times New Roman" w:hAnsi="Times New Roman"/>
            <w:noProof/>
            <w:sz w:val="24"/>
            <w:szCs w:val="24"/>
            <w:rPrChange w:id="2455" w:author="Joao Luiz Cavalcante Ferreira" w:date="2014-02-05T16:54:00Z">
              <w:rPr>
                <w:rFonts w:ascii="Times New Roman" w:hAnsi="Times New Roman"/>
                <w:b w:val="0"/>
                <w:noProof/>
                <w:sz w:val="24"/>
                <w:szCs w:val="24"/>
              </w:rPr>
            </w:rPrChange>
          </w:rPr>
          <w:delText xml:space="preserve">1.1.1 </w:delText>
        </w:r>
        <w:r w:rsidR="00F20E62" w:rsidRPr="00A409A6" w:rsidDel="00562D7E">
          <w:rPr>
            <w:rFonts w:ascii="Times New Roman" w:hAnsi="Times New Roman"/>
            <w:noProof/>
            <w:sz w:val="24"/>
            <w:szCs w:val="24"/>
            <w:rPrChange w:id="2456" w:author="Joao Luiz Cavalcante Ferreira" w:date="2014-02-05T16:54:00Z">
              <w:rPr>
                <w:rFonts w:ascii="Times New Roman" w:hAnsi="Times New Roman"/>
                <w:b w:val="0"/>
                <w:noProof/>
                <w:sz w:val="24"/>
                <w:szCs w:val="24"/>
              </w:rPr>
            </w:rPrChange>
          </w:rPr>
          <w:delText>Quadro A.1.1.1 – Identificação da UJ – Relatório de Gestão Individual</w:delText>
        </w:r>
        <w:bookmarkEnd w:id="2453"/>
      </w:del>
    </w:p>
    <w:p w:rsidR="0061242F" w:rsidRPr="00A409A6" w:rsidRDefault="00F20E62" w:rsidP="00C9301B">
      <w:pPr>
        <w:pStyle w:val="Ttulo2"/>
        <w:numPr>
          <w:ilvl w:val="1"/>
          <w:numId w:val="4"/>
        </w:numPr>
        <w:ind w:left="0" w:firstLine="0"/>
        <w:jc w:val="both"/>
        <w:rPr>
          <w:ins w:id="2457" w:author="Joao Luiz Cavalcante Ferreira" w:date="2014-01-29T16:09:00Z"/>
          <w:rFonts w:ascii="Times New Roman" w:hAnsi="Times New Roman"/>
          <w:i w:val="0"/>
          <w:noProof/>
          <w:sz w:val="24"/>
          <w:szCs w:val="24"/>
          <w:rPrChange w:id="2458" w:author="Joao Luiz Cavalcante Ferreira" w:date="2014-02-05T16:54:00Z">
            <w:rPr>
              <w:ins w:id="2459" w:author="Joao Luiz Cavalcante Ferreira" w:date="2014-01-29T16:09:00Z"/>
              <w:rFonts w:ascii="Times New Roman" w:hAnsi="Times New Roman"/>
              <w:b w:val="0"/>
              <w:i w:val="0"/>
              <w:noProof/>
              <w:sz w:val="24"/>
              <w:szCs w:val="24"/>
            </w:rPr>
          </w:rPrChange>
        </w:rPr>
      </w:pPr>
      <w:bookmarkStart w:id="2460" w:name="_Toc377738769"/>
      <w:r w:rsidRPr="00A409A6">
        <w:rPr>
          <w:rFonts w:ascii="Times New Roman" w:hAnsi="Times New Roman"/>
          <w:i w:val="0"/>
          <w:noProof/>
          <w:sz w:val="24"/>
          <w:szCs w:val="24"/>
          <w:rPrChange w:id="2461" w:author="Joao Luiz Cavalcante Ferreira" w:date="2014-02-05T16:54:00Z">
            <w:rPr>
              <w:rFonts w:ascii="Times New Roman" w:hAnsi="Times New Roman"/>
              <w:b w:val="0"/>
              <w:i w:val="0"/>
              <w:noProof/>
              <w:sz w:val="24"/>
              <w:szCs w:val="24"/>
            </w:rPr>
          </w:rPrChange>
        </w:rPr>
        <w:t>Finalidade e</w:t>
      </w:r>
      <w:ins w:id="2462" w:author="Joao Luiz Cavalcante Ferreira" w:date="2014-02-05T16:54:00Z">
        <w:r w:rsidR="00BB40C8">
          <w:rPr>
            <w:rFonts w:ascii="Times New Roman" w:hAnsi="Times New Roman"/>
            <w:i w:val="0"/>
            <w:noProof/>
            <w:sz w:val="24"/>
            <w:szCs w:val="24"/>
          </w:rPr>
          <w:t xml:space="preserve"> </w:t>
        </w:r>
      </w:ins>
      <w:r w:rsidRPr="00A409A6">
        <w:rPr>
          <w:rFonts w:ascii="Times New Roman" w:hAnsi="Times New Roman"/>
          <w:i w:val="0"/>
          <w:noProof/>
          <w:sz w:val="24"/>
          <w:szCs w:val="24"/>
          <w:rPrChange w:id="2463" w:author="Joao Luiz Cavalcante Ferreira" w:date="2014-02-05T16:54:00Z">
            <w:rPr>
              <w:rFonts w:ascii="Times New Roman" w:hAnsi="Times New Roman"/>
              <w:b w:val="0"/>
              <w:i w:val="0"/>
              <w:noProof/>
              <w:sz w:val="24"/>
              <w:szCs w:val="24"/>
            </w:rPr>
          </w:rPrChange>
        </w:rPr>
        <w:t>competências institucionais da unidade</w:t>
      </w:r>
      <w:bookmarkEnd w:id="2460"/>
    </w:p>
    <w:p w:rsidR="00562D7E" w:rsidRPr="00CF4ED8" w:rsidRDefault="00562D7E">
      <w:pPr>
        <w:autoSpaceDE w:val="0"/>
        <w:autoSpaceDN w:val="0"/>
        <w:adjustRightInd w:val="0"/>
        <w:ind w:firstLine="709"/>
        <w:jc w:val="both"/>
        <w:rPr>
          <w:ins w:id="2464" w:author="Joao Luiz Cavalcante Ferreira" w:date="2014-01-29T16:09:00Z"/>
          <w:rFonts w:ascii="Times New Roman" w:hAnsi="Times New Roman"/>
          <w:sz w:val="24"/>
          <w:szCs w:val="24"/>
          <w:rPrChange w:id="2465" w:author="Joao Luiz Cavalcante Ferreira" w:date="2014-01-29T16:11:00Z">
            <w:rPr>
              <w:ins w:id="2466" w:author="Joao Luiz Cavalcante Ferreira" w:date="2014-01-29T16:09:00Z"/>
            </w:rPr>
          </w:rPrChange>
        </w:rPr>
        <w:pPrChange w:id="2467" w:author="Joao Luiz Cavalcante Ferreira" w:date="2014-01-29T16:09:00Z">
          <w:pPr>
            <w:autoSpaceDE w:val="0"/>
            <w:autoSpaceDN w:val="0"/>
            <w:adjustRightInd w:val="0"/>
            <w:ind w:firstLine="709"/>
          </w:pPr>
        </w:pPrChange>
      </w:pPr>
      <w:ins w:id="2468" w:author="Joao Luiz Cavalcante Ferreira" w:date="2014-01-29T16:09:00Z">
        <w:r w:rsidRPr="00CF4ED8">
          <w:rPr>
            <w:rFonts w:ascii="Times New Roman" w:hAnsi="Times New Roman"/>
            <w:sz w:val="24"/>
            <w:szCs w:val="24"/>
            <w:rPrChange w:id="2469" w:author="Joao Luiz Cavalcante Ferreira" w:date="2014-01-29T16:11:00Z">
              <w:rPr/>
            </w:rPrChange>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CF4ED8">
          <w:rPr>
            <w:rFonts w:ascii="Times New Roman" w:hAnsi="Times New Roman"/>
            <w:i/>
            <w:iCs/>
            <w:sz w:val="24"/>
            <w:szCs w:val="24"/>
            <w:rPrChange w:id="2470" w:author="Joao Luiz Cavalcante Ferreira" w:date="2014-01-29T16:11:00Z">
              <w:rPr>
                <w:i/>
                <w:iCs/>
              </w:rPr>
            </w:rPrChange>
          </w:rPr>
          <w:t>multicampi</w:t>
        </w:r>
        <w:r w:rsidRPr="00CF4ED8">
          <w:rPr>
            <w:rFonts w:ascii="Times New Roman" w:hAnsi="Times New Roman"/>
            <w:sz w:val="24"/>
            <w:szCs w:val="24"/>
            <w:rPrChange w:id="2471" w:author="Joao Luiz Cavalcante Ferreira" w:date="2014-01-29T16:11:00Z">
              <w:rPr/>
            </w:rPrChange>
          </w:rPr>
          <w:t>, especializada na oferta de educação profissional e tecnológica nas diferentes modalidades de ensino, com base na conjugação de conhecimentos técnicos e tecnológicos com as suas práticas pedagógicas.</w:t>
        </w:r>
      </w:ins>
    </w:p>
    <w:p w:rsidR="00562D7E" w:rsidRPr="00CF4ED8" w:rsidRDefault="00562D7E">
      <w:pPr>
        <w:autoSpaceDE w:val="0"/>
        <w:autoSpaceDN w:val="0"/>
        <w:adjustRightInd w:val="0"/>
        <w:ind w:firstLine="709"/>
        <w:jc w:val="both"/>
        <w:rPr>
          <w:ins w:id="2472" w:author="Joao Luiz Cavalcante Ferreira" w:date="2014-01-29T16:09:00Z"/>
          <w:rFonts w:ascii="Times New Roman" w:hAnsi="Times New Roman"/>
          <w:sz w:val="24"/>
          <w:szCs w:val="24"/>
          <w:rPrChange w:id="2473" w:author="Joao Luiz Cavalcante Ferreira" w:date="2014-01-29T16:11:00Z">
            <w:rPr>
              <w:ins w:id="2474" w:author="Joao Luiz Cavalcante Ferreira" w:date="2014-01-29T16:09:00Z"/>
            </w:rPr>
          </w:rPrChange>
        </w:rPr>
        <w:pPrChange w:id="2475" w:author="Joao Luiz Cavalcante Ferreira" w:date="2014-01-29T16:09:00Z">
          <w:pPr>
            <w:autoSpaceDE w:val="0"/>
            <w:autoSpaceDN w:val="0"/>
            <w:adjustRightInd w:val="0"/>
            <w:ind w:firstLine="709"/>
          </w:pPr>
        </w:pPrChange>
      </w:pPr>
      <w:ins w:id="2476" w:author="Joao Luiz Cavalcante Ferreira" w:date="2014-01-29T16:09:00Z">
        <w:r w:rsidRPr="00CF4ED8">
          <w:rPr>
            <w:rFonts w:ascii="Times New Roman" w:hAnsi="Times New Roman"/>
            <w:sz w:val="24"/>
            <w:szCs w:val="24"/>
            <w:rPrChange w:id="2477" w:author="Joao Luiz Cavalcante Ferreira" w:date="2014-01-29T16:11:00Z">
              <w:rPr/>
            </w:rPrChange>
          </w:rPr>
          <w:t>O Decreto Nº 7.566 de 23/09/1909 criou as Escolas de Aprendizes Artífices. Essas Escolas atualmente fazem parte da Rede Federal de Educação, Ciência e Tecnologia, criada pela Lei Nº 11.892, de 29 de dezembro de 2008.</w:t>
        </w:r>
      </w:ins>
    </w:p>
    <w:p w:rsidR="00562D7E" w:rsidRPr="00CF4ED8" w:rsidRDefault="00562D7E">
      <w:pPr>
        <w:autoSpaceDE w:val="0"/>
        <w:autoSpaceDN w:val="0"/>
        <w:adjustRightInd w:val="0"/>
        <w:ind w:firstLine="709"/>
        <w:jc w:val="both"/>
        <w:rPr>
          <w:ins w:id="2478" w:author="Joao Luiz Cavalcante Ferreira" w:date="2014-01-29T16:09:00Z"/>
          <w:rFonts w:ascii="Times New Roman" w:hAnsi="Times New Roman"/>
          <w:sz w:val="24"/>
          <w:szCs w:val="24"/>
          <w:rPrChange w:id="2479" w:author="Joao Luiz Cavalcante Ferreira" w:date="2014-01-29T16:11:00Z">
            <w:rPr>
              <w:ins w:id="2480" w:author="Joao Luiz Cavalcante Ferreira" w:date="2014-01-29T16:09:00Z"/>
            </w:rPr>
          </w:rPrChange>
        </w:rPr>
        <w:pPrChange w:id="2481" w:author="Joao Luiz Cavalcante Ferreira" w:date="2014-01-29T16:09:00Z">
          <w:pPr>
            <w:autoSpaceDE w:val="0"/>
            <w:autoSpaceDN w:val="0"/>
            <w:adjustRightInd w:val="0"/>
            <w:ind w:firstLine="709"/>
          </w:pPr>
        </w:pPrChange>
      </w:pPr>
      <w:ins w:id="2482" w:author="Joao Luiz Cavalcante Ferreira" w:date="2014-01-29T16:09:00Z">
        <w:r w:rsidRPr="00CF4ED8">
          <w:rPr>
            <w:rFonts w:ascii="Times New Roman" w:hAnsi="Times New Roman"/>
            <w:sz w:val="24"/>
            <w:szCs w:val="24"/>
            <w:rPrChange w:id="2483" w:author="Joao Luiz Cavalcante Ferreira" w:date="2014-01-29T16:11:00Z">
              <w:rPr/>
            </w:rPrChange>
          </w:rPr>
          <w:t xml:space="preserve">O IFAM foi criado nos termos do item IV, do artigo 5º da Lei Nº 11.892/2008 e o estabelecimento dos campi, conforme consta no anexo, item IV, da Portaria Nº 4, de 6 de janeiro de 2009. Conforme o Art. 6° da Lei Nº 11.892/2008, a finalidade do IFAM: </w:t>
        </w:r>
      </w:ins>
    </w:p>
    <w:p w:rsidR="00562D7E" w:rsidRPr="00CE7F41" w:rsidRDefault="00562D7E" w:rsidP="00562D7E">
      <w:pPr>
        <w:autoSpaceDE w:val="0"/>
        <w:autoSpaceDN w:val="0"/>
        <w:adjustRightInd w:val="0"/>
        <w:ind w:firstLine="709"/>
        <w:rPr>
          <w:ins w:id="2484" w:author="Joao Luiz Cavalcante Ferreira" w:date="2014-01-29T16:09:00Z"/>
          <w:b/>
          <w:i/>
          <w:iCs/>
        </w:rPr>
      </w:pPr>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485" w:author="Joao Luiz Cavalcante Ferreira" w:date="2014-01-29T16:09:00Z"/>
          <w:rFonts w:ascii="Times New Roman" w:hAnsi="Times New Roman"/>
          <w:sz w:val="24"/>
          <w:szCs w:val="24"/>
          <w:rPrChange w:id="2486" w:author="Joao Luiz Cavalcante Ferreira" w:date="2014-01-29T16:11:00Z">
            <w:rPr>
              <w:ins w:id="2487" w:author="Joao Luiz Cavalcante Ferreira" w:date="2014-01-29T16:09:00Z"/>
            </w:rPr>
          </w:rPrChange>
        </w:rPr>
      </w:pPr>
      <w:proofErr w:type="gramStart"/>
      <w:ins w:id="2488" w:author="Joao Luiz Cavalcante Ferreira" w:date="2014-01-29T16:09:00Z">
        <w:r w:rsidRPr="00CF4ED8">
          <w:rPr>
            <w:rFonts w:ascii="Times New Roman" w:hAnsi="Times New Roman"/>
            <w:sz w:val="24"/>
            <w:szCs w:val="24"/>
            <w:rPrChange w:id="2489" w:author="Joao Luiz Cavalcante Ferreira" w:date="2014-01-29T16:11:00Z">
              <w:rPr/>
            </w:rPrChange>
          </w:rPr>
          <w:t>ofertar</w:t>
        </w:r>
        <w:proofErr w:type="gramEnd"/>
        <w:r w:rsidRPr="00CF4ED8">
          <w:rPr>
            <w:rFonts w:ascii="Times New Roman" w:hAnsi="Times New Roman"/>
            <w:sz w:val="24"/>
            <w:szCs w:val="24"/>
            <w:rPrChange w:id="2490" w:author="Joao Luiz Cavalcante Ferreira" w:date="2014-01-29T16:11:00Z">
              <w:rPr/>
            </w:rPrChange>
          </w:rPr>
          <w:t xml:space="preserve"> educação profissional e tecnológica, em todos os seus níveis e modalidades, formando e qualificando cidadãos com vistas na atuação profissional nos diversos setores da economia, com ênfase no desenvolvimento socioeconômico local, regional e nacional;</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491" w:author="Joao Luiz Cavalcante Ferreira" w:date="2014-01-29T16:09:00Z"/>
          <w:rFonts w:ascii="Times New Roman" w:hAnsi="Times New Roman"/>
          <w:sz w:val="24"/>
          <w:szCs w:val="24"/>
          <w:rPrChange w:id="2492" w:author="Joao Luiz Cavalcante Ferreira" w:date="2014-01-29T16:11:00Z">
            <w:rPr>
              <w:ins w:id="2493" w:author="Joao Luiz Cavalcante Ferreira" w:date="2014-01-29T16:09:00Z"/>
            </w:rPr>
          </w:rPrChange>
        </w:rPr>
      </w:pPr>
      <w:proofErr w:type="gramStart"/>
      <w:ins w:id="2494" w:author="Joao Luiz Cavalcante Ferreira" w:date="2014-01-29T16:09:00Z">
        <w:r w:rsidRPr="00CF4ED8">
          <w:rPr>
            <w:rFonts w:ascii="Times New Roman" w:hAnsi="Times New Roman"/>
            <w:sz w:val="24"/>
            <w:szCs w:val="24"/>
            <w:rPrChange w:id="2495" w:author="Joao Luiz Cavalcante Ferreira" w:date="2014-01-29T16:11:00Z">
              <w:rPr/>
            </w:rPrChange>
          </w:rPr>
          <w:t>desenvolver</w:t>
        </w:r>
        <w:proofErr w:type="gramEnd"/>
        <w:r w:rsidRPr="00CF4ED8">
          <w:rPr>
            <w:rFonts w:ascii="Times New Roman" w:hAnsi="Times New Roman"/>
            <w:sz w:val="24"/>
            <w:szCs w:val="24"/>
            <w:rPrChange w:id="2496" w:author="Joao Luiz Cavalcante Ferreira" w:date="2014-01-29T16:11:00Z">
              <w:rPr/>
            </w:rPrChange>
          </w:rPr>
          <w:t xml:space="preserve"> a educação profissional e tecnológica como processo educativo e investigativo de geração e adaptação de soluções técnicas e tecnológicas às demandas sociais e peculiaridades regionais;</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497" w:author="Joao Luiz Cavalcante Ferreira" w:date="2014-01-29T16:09:00Z"/>
          <w:rFonts w:ascii="Times New Roman" w:hAnsi="Times New Roman"/>
          <w:sz w:val="24"/>
          <w:szCs w:val="24"/>
          <w:rPrChange w:id="2498" w:author="Joao Luiz Cavalcante Ferreira" w:date="2014-01-29T16:11:00Z">
            <w:rPr>
              <w:ins w:id="2499" w:author="Joao Luiz Cavalcante Ferreira" w:date="2014-01-29T16:09:00Z"/>
            </w:rPr>
          </w:rPrChange>
        </w:rPr>
      </w:pPr>
      <w:proofErr w:type="gramStart"/>
      <w:ins w:id="2500" w:author="Joao Luiz Cavalcante Ferreira" w:date="2014-01-29T16:09:00Z">
        <w:r w:rsidRPr="00CF4ED8">
          <w:rPr>
            <w:rFonts w:ascii="Times New Roman" w:hAnsi="Times New Roman"/>
            <w:sz w:val="24"/>
            <w:szCs w:val="24"/>
            <w:rPrChange w:id="2501" w:author="Joao Luiz Cavalcante Ferreira" w:date="2014-01-29T16:11:00Z">
              <w:rPr/>
            </w:rPrChange>
          </w:rPr>
          <w:t>promover</w:t>
        </w:r>
        <w:proofErr w:type="gramEnd"/>
        <w:r w:rsidRPr="00CF4ED8">
          <w:rPr>
            <w:rFonts w:ascii="Times New Roman" w:hAnsi="Times New Roman"/>
            <w:sz w:val="24"/>
            <w:szCs w:val="24"/>
            <w:rPrChange w:id="2502" w:author="Joao Luiz Cavalcante Ferreira" w:date="2014-01-29T16:11:00Z">
              <w:rPr/>
            </w:rPrChange>
          </w:rPr>
          <w:t xml:space="preserve"> a integração e a verticalização da educação básica à educação profissional e educação superior, otimizando a infraestrutura física, os quadros de pessoal e os recursos de gestão;</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03" w:author="Joao Luiz Cavalcante Ferreira" w:date="2014-01-29T16:09:00Z"/>
          <w:rFonts w:ascii="Times New Roman" w:hAnsi="Times New Roman"/>
          <w:sz w:val="24"/>
          <w:szCs w:val="24"/>
          <w:rPrChange w:id="2504" w:author="Joao Luiz Cavalcante Ferreira" w:date="2014-01-29T16:11:00Z">
            <w:rPr>
              <w:ins w:id="2505" w:author="Joao Luiz Cavalcante Ferreira" w:date="2014-01-29T16:09:00Z"/>
            </w:rPr>
          </w:rPrChange>
        </w:rPr>
      </w:pPr>
      <w:proofErr w:type="gramStart"/>
      <w:ins w:id="2506" w:author="Joao Luiz Cavalcante Ferreira" w:date="2014-01-29T16:09:00Z">
        <w:r w:rsidRPr="00CF4ED8">
          <w:rPr>
            <w:rFonts w:ascii="Times New Roman" w:hAnsi="Times New Roman"/>
            <w:sz w:val="24"/>
            <w:szCs w:val="24"/>
            <w:rPrChange w:id="2507" w:author="Joao Luiz Cavalcante Ferreira" w:date="2014-01-29T16:11:00Z">
              <w:rPr/>
            </w:rPrChange>
          </w:rPr>
          <w:t>orientar</w:t>
        </w:r>
        <w:proofErr w:type="gramEnd"/>
        <w:r w:rsidRPr="00CF4ED8">
          <w:rPr>
            <w:rFonts w:ascii="Times New Roman" w:hAnsi="Times New Roman"/>
            <w:sz w:val="24"/>
            <w:szCs w:val="24"/>
            <w:rPrChange w:id="2508" w:author="Joao Luiz Cavalcante Ferreira" w:date="2014-01-29T16:11:00Z">
              <w:rPr/>
            </w:rPrChange>
          </w:rPr>
          <w:t xml:space="preserve"> sua oferta formativa em benefício da consolidação e fortalecimento dos arranjos produtivos, sociais e culturais locais, identificados com base no mapeamento das potencialidades de desenvolvimento socioeconômico e cultural no âmbito de atuação do Instituto Federal;</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09" w:author="Joao Luiz Cavalcante Ferreira" w:date="2014-01-29T16:09:00Z"/>
          <w:rFonts w:ascii="Times New Roman" w:hAnsi="Times New Roman"/>
          <w:sz w:val="24"/>
          <w:szCs w:val="24"/>
          <w:rPrChange w:id="2510" w:author="Joao Luiz Cavalcante Ferreira" w:date="2014-01-29T16:11:00Z">
            <w:rPr>
              <w:ins w:id="2511" w:author="Joao Luiz Cavalcante Ferreira" w:date="2014-01-29T16:09:00Z"/>
            </w:rPr>
          </w:rPrChange>
        </w:rPr>
      </w:pPr>
      <w:proofErr w:type="gramStart"/>
      <w:ins w:id="2512" w:author="Joao Luiz Cavalcante Ferreira" w:date="2014-01-29T16:09:00Z">
        <w:r w:rsidRPr="00CF4ED8">
          <w:rPr>
            <w:rFonts w:ascii="Times New Roman" w:hAnsi="Times New Roman"/>
            <w:sz w:val="24"/>
            <w:szCs w:val="24"/>
            <w:rPrChange w:id="2513" w:author="Joao Luiz Cavalcante Ferreira" w:date="2014-01-29T16:11:00Z">
              <w:rPr/>
            </w:rPrChange>
          </w:rPr>
          <w:t>constituir</w:t>
        </w:r>
        <w:proofErr w:type="gramEnd"/>
        <w:r w:rsidRPr="00CF4ED8">
          <w:rPr>
            <w:rFonts w:ascii="Times New Roman" w:hAnsi="Times New Roman"/>
            <w:sz w:val="24"/>
            <w:szCs w:val="24"/>
            <w:rPrChange w:id="2514" w:author="Joao Luiz Cavalcante Ferreira" w:date="2014-01-29T16:11:00Z">
              <w:rPr/>
            </w:rPrChange>
          </w:rPr>
          <w:t>-se em centro de excelência na oferta do ensino de ciências, em geral, e de ciências aplicadas, em particular, estimulando o desenvolvimento de espírito crítico, voltado à investigação empírica;</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15" w:author="Joao Luiz Cavalcante Ferreira" w:date="2014-01-29T16:09:00Z"/>
          <w:rFonts w:ascii="Times New Roman" w:hAnsi="Times New Roman"/>
          <w:sz w:val="24"/>
          <w:szCs w:val="24"/>
          <w:rPrChange w:id="2516" w:author="Joao Luiz Cavalcante Ferreira" w:date="2014-01-29T16:11:00Z">
            <w:rPr>
              <w:ins w:id="2517" w:author="Joao Luiz Cavalcante Ferreira" w:date="2014-01-29T16:09:00Z"/>
            </w:rPr>
          </w:rPrChange>
        </w:rPr>
      </w:pPr>
      <w:proofErr w:type="gramStart"/>
      <w:ins w:id="2518" w:author="Joao Luiz Cavalcante Ferreira" w:date="2014-01-29T16:09:00Z">
        <w:r w:rsidRPr="00CF4ED8">
          <w:rPr>
            <w:rFonts w:ascii="Times New Roman" w:hAnsi="Times New Roman"/>
            <w:sz w:val="24"/>
            <w:szCs w:val="24"/>
            <w:rPrChange w:id="2519" w:author="Joao Luiz Cavalcante Ferreira" w:date="2014-01-29T16:11:00Z">
              <w:rPr/>
            </w:rPrChange>
          </w:rPr>
          <w:t>qualificar</w:t>
        </w:r>
        <w:proofErr w:type="gramEnd"/>
        <w:r w:rsidRPr="00CF4ED8">
          <w:rPr>
            <w:rFonts w:ascii="Times New Roman" w:hAnsi="Times New Roman"/>
            <w:sz w:val="24"/>
            <w:szCs w:val="24"/>
            <w:rPrChange w:id="2520" w:author="Joao Luiz Cavalcante Ferreira" w:date="2014-01-29T16:11:00Z">
              <w:rPr/>
            </w:rPrChange>
          </w:rPr>
          <w:t>-se como centro de referência no apoio à oferta do ensino de ciências nas instituições públicas de ensino, oferecendo capacitação técnica e atualização pedagógica aos docentes das redes públicas de ensino;</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21" w:author="Joao Luiz Cavalcante Ferreira" w:date="2014-01-29T16:09:00Z"/>
          <w:rFonts w:ascii="Times New Roman" w:hAnsi="Times New Roman"/>
          <w:sz w:val="24"/>
          <w:szCs w:val="24"/>
          <w:rPrChange w:id="2522" w:author="Joao Luiz Cavalcante Ferreira" w:date="2014-01-29T16:11:00Z">
            <w:rPr>
              <w:ins w:id="2523" w:author="Joao Luiz Cavalcante Ferreira" w:date="2014-01-29T16:09:00Z"/>
            </w:rPr>
          </w:rPrChange>
        </w:rPr>
      </w:pPr>
      <w:proofErr w:type="gramStart"/>
      <w:ins w:id="2524" w:author="Joao Luiz Cavalcante Ferreira" w:date="2014-01-29T16:09:00Z">
        <w:r w:rsidRPr="00CF4ED8">
          <w:rPr>
            <w:rFonts w:ascii="Times New Roman" w:hAnsi="Times New Roman"/>
            <w:sz w:val="24"/>
            <w:szCs w:val="24"/>
            <w:rPrChange w:id="2525" w:author="Joao Luiz Cavalcante Ferreira" w:date="2014-01-29T16:11:00Z">
              <w:rPr/>
            </w:rPrChange>
          </w:rPr>
          <w:t>desenvolver</w:t>
        </w:r>
        <w:proofErr w:type="gramEnd"/>
        <w:r w:rsidRPr="00CF4ED8">
          <w:rPr>
            <w:rFonts w:ascii="Times New Roman" w:hAnsi="Times New Roman"/>
            <w:sz w:val="24"/>
            <w:szCs w:val="24"/>
            <w:rPrChange w:id="2526" w:author="Joao Luiz Cavalcante Ferreira" w:date="2014-01-29T16:11:00Z">
              <w:rPr/>
            </w:rPrChange>
          </w:rPr>
          <w:t xml:space="preserve"> programas de extensão e de divulgação científica e tecnológica;</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27" w:author="Joao Luiz Cavalcante Ferreira" w:date="2014-01-29T16:09:00Z"/>
          <w:rFonts w:ascii="Times New Roman" w:hAnsi="Times New Roman"/>
          <w:sz w:val="24"/>
          <w:szCs w:val="24"/>
          <w:rPrChange w:id="2528" w:author="Joao Luiz Cavalcante Ferreira" w:date="2014-01-29T16:11:00Z">
            <w:rPr>
              <w:ins w:id="2529" w:author="Joao Luiz Cavalcante Ferreira" w:date="2014-01-29T16:09:00Z"/>
            </w:rPr>
          </w:rPrChange>
        </w:rPr>
      </w:pPr>
      <w:proofErr w:type="gramStart"/>
      <w:ins w:id="2530" w:author="Joao Luiz Cavalcante Ferreira" w:date="2014-01-29T16:09:00Z">
        <w:r w:rsidRPr="00CF4ED8">
          <w:rPr>
            <w:rFonts w:ascii="Times New Roman" w:hAnsi="Times New Roman"/>
            <w:sz w:val="24"/>
            <w:szCs w:val="24"/>
            <w:rPrChange w:id="2531" w:author="Joao Luiz Cavalcante Ferreira" w:date="2014-01-29T16:11:00Z">
              <w:rPr/>
            </w:rPrChange>
          </w:rPr>
          <w:lastRenderedPageBreak/>
          <w:t>realizar</w:t>
        </w:r>
        <w:proofErr w:type="gramEnd"/>
        <w:r w:rsidRPr="00CF4ED8">
          <w:rPr>
            <w:rFonts w:ascii="Times New Roman" w:hAnsi="Times New Roman"/>
            <w:sz w:val="24"/>
            <w:szCs w:val="24"/>
            <w:rPrChange w:id="2532" w:author="Joao Luiz Cavalcante Ferreira" w:date="2014-01-29T16:11:00Z">
              <w:rPr/>
            </w:rPrChange>
          </w:rPr>
          <w:t xml:space="preserve"> e estimular a pesquisa básica e aplicada, a produção cultural, o  </w:t>
        </w:r>
        <w:proofErr w:type="spellStart"/>
        <w:r w:rsidRPr="00CF4ED8">
          <w:rPr>
            <w:rFonts w:ascii="Times New Roman" w:hAnsi="Times New Roman"/>
            <w:sz w:val="24"/>
            <w:szCs w:val="24"/>
            <w:rPrChange w:id="2533" w:author="Joao Luiz Cavalcante Ferreira" w:date="2014-01-29T16:11:00Z">
              <w:rPr/>
            </w:rPrChange>
          </w:rPr>
          <w:t>empreendedorismo,o</w:t>
        </w:r>
        <w:proofErr w:type="spellEnd"/>
        <w:r w:rsidRPr="00CF4ED8">
          <w:rPr>
            <w:rFonts w:ascii="Times New Roman" w:hAnsi="Times New Roman"/>
            <w:sz w:val="24"/>
            <w:szCs w:val="24"/>
            <w:rPrChange w:id="2534" w:author="Joao Luiz Cavalcante Ferreira" w:date="2014-01-29T16:11:00Z">
              <w:rPr/>
            </w:rPrChange>
          </w:rPr>
          <w:t xml:space="preserve"> cooperativismo e o desenvolvimento científico e tecnológico; e</w:t>
        </w:r>
      </w:ins>
    </w:p>
    <w:p w:rsidR="00562D7E" w:rsidRPr="00CF4ED8" w:rsidRDefault="00562D7E" w:rsidP="00562D7E">
      <w:pPr>
        <w:pStyle w:val="PargrafodaLista"/>
        <w:numPr>
          <w:ilvl w:val="0"/>
          <w:numId w:val="13"/>
        </w:numPr>
        <w:autoSpaceDE w:val="0"/>
        <w:autoSpaceDN w:val="0"/>
        <w:adjustRightInd w:val="0"/>
        <w:spacing w:after="0" w:line="240" w:lineRule="auto"/>
        <w:ind w:hanging="153"/>
        <w:jc w:val="both"/>
        <w:rPr>
          <w:ins w:id="2535" w:author="Joao Luiz Cavalcante Ferreira" w:date="2014-01-29T16:09:00Z"/>
          <w:rFonts w:ascii="Times New Roman" w:hAnsi="Times New Roman"/>
          <w:sz w:val="24"/>
          <w:szCs w:val="24"/>
          <w:rPrChange w:id="2536" w:author="Joao Luiz Cavalcante Ferreira" w:date="2014-01-29T16:11:00Z">
            <w:rPr>
              <w:ins w:id="2537" w:author="Joao Luiz Cavalcante Ferreira" w:date="2014-01-29T16:09:00Z"/>
            </w:rPr>
          </w:rPrChange>
        </w:rPr>
      </w:pPr>
      <w:proofErr w:type="gramStart"/>
      <w:ins w:id="2538" w:author="Joao Luiz Cavalcante Ferreira" w:date="2014-01-29T16:09:00Z">
        <w:r w:rsidRPr="00CF4ED8">
          <w:rPr>
            <w:rFonts w:ascii="Times New Roman" w:hAnsi="Times New Roman"/>
            <w:sz w:val="24"/>
            <w:szCs w:val="24"/>
            <w:rPrChange w:id="2539" w:author="Joao Luiz Cavalcante Ferreira" w:date="2014-01-29T16:11:00Z">
              <w:rPr/>
            </w:rPrChange>
          </w:rPr>
          <w:t>promover</w:t>
        </w:r>
        <w:proofErr w:type="gramEnd"/>
        <w:r w:rsidRPr="00CF4ED8">
          <w:rPr>
            <w:rFonts w:ascii="Times New Roman" w:hAnsi="Times New Roman"/>
            <w:sz w:val="24"/>
            <w:szCs w:val="24"/>
            <w:rPrChange w:id="2540" w:author="Joao Luiz Cavalcante Ferreira" w:date="2014-01-29T16:11:00Z">
              <w:rPr/>
            </w:rPrChange>
          </w:rPr>
          <w:t xml:space="preserve"> a produção, o desenvolvimento e a transferência de tecnologias sociais, notadamente as voltadas à preservação do meio ambiente.</w:t>
        </w:r>
      </w:ins>
    </w:p>
    <w:p w:rsidR="00562D7E" w:rsidRPr="00CF4ED8" w:rsidRDefault="00562D7E" w:rsidP="00562D7E">
      <w:pPr>
        <w:pStyle w:val="PargrafodaLista"/>
        <w:autoSpaceDE w:val="0"/>
        <w:autoSpaceDN w:val="0"/>
        <w:adjustRightInd w:val="0"/>
        <w:rPr>
          <w:ins w:id="2541" w:author="Joao Luiz Cavalcante Ferreira" w:date="2014-01-29T16:09:00Z"/>
          <w:rFonts w:ascii="Times New Roman" w:hAnsi="Times New Roman"/>
          <w:rPrChange w:id="2542" w:author="Joao Luiz Cavalcante Ferreira" w:date="2014-01-29T16:10:00Z">
            <w:rPr>
              <w:ins w:id="2543" w:author="Joao Luiz Cavalcante Ferreira" w:date="2014-01-29T16:09:00Z"/>
            </w:rPr>
          </w:rPrChange>
        </w:rPr>
      </w:pPr>
    </w:p>
    <w:p w:rsidR="00562D7E" w:rsidRPr="00CF4ED8" w:rsidRDefault="00562D7E">
      <w:pPr>
        <w:autoSpaceDE w:val="0"/>
        <w:autoSpaceDN w:val="0"/>
        <w:adjustRightInd w:val="0"/>
        <w:ind w:firstLine="708"/>
        <w:jc w:val="both"/>
        <w:rPr>
          <w:ins w:id="2544" w:author="Joao Luiz Cavalcante Ferreira" w:date="2014-01-29T16:09:00Z"/>
          <w:rFonts w:ascii="Times New Roman" w:hAnsi="Times New Roman"/>
          <w:rPrChange w:id="2545" w:author="Joao Luiz Cavalcante Ferreira" w:date="2014-01-29T16:10:00Z">
            <w:rPr>
              <w:ins w:id="2546" w:author="Joao Luiz Cavalcante Ferreira" w:date="2014-01-29T16:09:00Z"/>
            </w:rPr>
          </w:rPrChange>
        </w:rPr>
        <w:pPrChange w:id="2547" w:author="Joao Luiz Cavalcante Ferreira" w:date="2014-01-29T16:12:00Z">
          <w:pPr>
            <w:autoSpaceDE w:val="0"/>
            <w:autoSpaceDN w:val="0"/>
            <w:adjustRightInd w:val="0"/>
            <w:ind w:firstLine="708"/>
          </w:pPr>
        </w:pPrChange>
      </w:pPr>
      <w:ins w:id="2548" w:author="Joao Luiz Cavalcante Ferreira" w:date="2014-01-29T16:09:00Z">
        <w:r w:rsidRPr="00CF4ED8">
          <w:rPr>
            <w:rFonts w:ascii="Times New Roman" w:hAnsi="Times New Roman"/>
            <w:sz w:val="24"/>
            <w:szCs w:val="24"/>
            <w:rPrChange w:id="2549" w:author="Joao Luiz Cavalcante Ferreira" w:date="2014-01-29T16:10:00Z">
              <w:rPr/>
            </w:rPrChange>
          </w:rPr>
          <w:t>O Instituto Federal de Educação, Ciência e Tecnologia do Amazonas dispõe de Estatuto aprovado pela Portaria Nº 373/IFAM, de 31 de agosto de 2009, publicada no DOU de 1 de</w:t>
        </w:r>
        <w:r w:rsidRPr="00CF4ED8">
          <w:rPr>
            <w:rFonts w:ascii="Times New Roman" w:hAnsi="Times New Roman"/>
            <w:rPrChange w:id="2550" w:author="Joao Luiz Cavalcante Ferreira" w:date="2014-01-29T16:10:00Z">
              <w:rPr/>
            </w:rPrChange>
          </w:rPr>
          <w:t xml:space="preserve"> </w:t>
        </w:r>
        <w:r w:rsidRPr="00CF4ED8">
          <w:rPr>
            <w:rFonts w:ascii="Times New Roman" w:hAnsi="Times New Roman"/>
            <w:sz w:val="24"/>
            <w:szCs w:val="24"/>
            <w:rPrChange w:id="2551" w:author="Joao Luiz Cavalcante Ferreira" w:date="2014-01-29T16:10:00Z">
              <w:rPr/>
            </w:rPrChange>
          </w:rPr>
          <w:t>setembro de 2009 e Regimento Geral – Resolução Nº 2, CONSUP/IFAM, de 28 de março de 2011, publicado no DOU de 14 de abril de 2011, seção 1. O IFAM, em sua atuação, observa os princípios norteadores, a seguir:</w:t>
        </w:r>
      </w:ins>
    </w:p>
    <w:p w:rsidR="00562D7E" w:rsidRPr="00CE7F41" w:rsidRDefault="00562D7E" w:rsidP="00562D7E">
      <w:pPr>
        <w:autoSpaceDE w:val="0"/>
        <w:autoSpaceDN w:val="0"/>
        <w:adjustRightInd w:val="0"/>
        <w:ind w:firstLine="708"/>
        <w:rPr>
          <w:ins w:id="2552" w:author="Joao Luiz Cavalcante Ferreira" w:date="2014-01-29T16:09:00Z"/>
        </w:rPr>
      </w:pPr>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53" w:author="Joao Luiz Cavalcante Ferreira" w:date="2014-01-29T16:09:00Z"/>
          <w:rFonts w:ascii="Times New Roman" w:hAnsi="Times New Roman"/>
          <w:sz w:val="24"/>
          <w:szCs w:val="24"/>
          <w:rPrChange w:id="2554" w:author="Joao Luiz Cavalcante Ferreira" w:date="2014-01-29T16:10:00Z">
            <w:rPr>
              <w:ins w:id="2555" w:author="Joao Luiz Cavalcante Ferreira" w:date="2014-01-29T16:09:00Z"/>
            </w:rPr>
          </w:rPrChange>
        </w:rPr>
      </w:pPr>
      <w:proofErr w:type="gramStart"/>
      <w:ins w:id="2556" w:author="Joao Luiz Cavalcante Ferreira" w:date="2014-01-29T16:09:00Z">
        <w:r w:rsidRPr="00CF4ED8">
          <w:rPr>
            <w:rFonts w:ascii="Times New Roman" w:hAnsi="Times New Roman"/>
            <w:sz w:val="24"/>
            <w:szCs w:val="24"/>
            <w:rPrChange w:id="2557" w:author="Joao Luiz Cavalcante Ferreira" w:date="2014-01-29T16:10:00Z">
              <w:rPr/>
            </w:rPrChange>
          </w:rPr>
          <w:t>compromisso</w:t>
        </w:r>
        <w:proofErr w:type="gramEnd"/>
        <w:r w:rsidRPr="00CF4ED8">
          <w:rPr>
            <w:rFonts w:ascii="Times New Roman" w:hAnsi="Times New Roman"/>
            <w:sz w:val="24"/>
            <w:szCs w:val="24"/>
            <w:rPrChange w:id="2558" w:author="Joao Luiz Cavalcante Ferreira" w:date="2014-01-29T16:10:00Z">
              <w:rPr/>
            </w:rPrChange>
          </w:rPr>
          <w:t xml:space="preserve"> com a justiça social, equidade, cidadania, ética, preservação do meio ambiente, transparência e gestão democrática; </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59" w:author="Joao Luiz Cavalcante Ferreira" w:date="2014-01-29T16:09:00Z"/>
          <w:rFonts w:ascii="Times New Roman" w:hAnsi="Times New Roman"/>
          <w:sz w:val="24"/>
          <w:szCs w:val="24"/>
          <w:rPrChange w:id="2560" w:author="Joao Luiz Cavalcante Ferreira" w:date="2014-01-29T16:10:00Z">
            <w:rPr>
              <w:ins w:id="2561" w:author="Joao Luiz Cavalcante Ferreira" w:date="2014-01-29T16:09:00Z"/>
            </w:rPr>
          </w:rPrChange>
        </w:rPr>
      </w:pPr>
      <w:proofErr w:type="gramStart"/>
      <w:ins w:id="2562" w:author="Joao Luiz Cavalcante Ferreira" w:date="2014-01-29T16:09:00Z">
        <w:r w:rsidRPr="00CF4ED8">
          <w:rPr>
            <w:rFonts w:ascii="Times New Roman" w:hAnsi="Times New Roman"/>
            <w:sz w:val="24"/>
            <w:szCs w:val="24"/>
            <w:rPrChange w:id="2563" w:author="Joao Luiz Cavalcante Ferreira" w:date="2014-01-29T16:10:00Z">
              <w:rPr/>
            </w:rPrChange>
          </w:rPr>
          <w:t>verticalização</w:t>
        </w:r>
        <w:proofErr w:type="gramEnd"/>
        <w:r w:rsidRPr="00CF4ED8">
          <w:rPr>
            <w:rFonts w:ascii="Times New Roman" w:hAnsi="Times New Roman"/>
            <w:sz w:val="24"/>
            <w:szCs w:val="24"/>
            <w:rPrChange w:id="2564" w:author="Joao Luiz Cavalcante Ferreira" w:date="2014-01-29T16:10:00Z">
              <w:rPr/>
            </w:rPrChange>
          </w:rPr>
          <w:t xml:space="preserve"> do ensino e sua integração com a pesquisa e a extensão;</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65" w:author="Joao Luiz Cavalcante Ferreira" w:date="2014-01-29T16:09:00Z"/>
          <w:rFonts w:ascii="Times New Roman" w:hAnsi="Times New Roman"/>
          <w:sz w:val="24"/>
          <w:szCs w:val="24"/>
          <w:rPrChange w:id="2566" w:author="Joao Luiz Cavalcante Ferreira" w:date="2014-01-29T16:10:00Z">
            <w:rPr>
              <w:ins w:id="2567" w:author="Joao Luiz Cavalcante Ferreira" w:date="2014-01-29T16:09:00Z"/>
            </w:rPr>
          </w:rPrChange>
        </w:rPr>
      </w:pPr>
      <w:proofErr w:type="gramStart"/>
      <w:ins w:id="2568" w:author="Joao Luiz Cavalcante Ferreira" w:date="2014-01-29T16:09:00Z">
        <w:r w:rsidRPr="00CF4ED8">
          <w:rPr>
            <w:rFonts w:ascii="Times New Roman" w:hAnsi="Times New Roman"/>
            <w:sz w:val="24"/>
            <w:szCs w:val="24"/>
            <w:rPrChange w:id="2569" w:author="Joao Luiz Cavalcante Ferreira" w:date="2014-01-29T16:10:00Z">
              <w:rPr/>
            </w:rPrChange>
          </w:rPr>
          <w:t>eficácia</w:t>
        </w:r>
        <w:proofErr w:type="gramEnd"/>
        <w:r w:rsidRPr="00CF4ED8">
          <w:rPr>
            <w:rFonts w:ascii="Times New Roman" w:hAnsi="Times New Roman"/>
            <w:sz w:val="24"/>
            <w:szCs w:val="24"/>
            <w:rPrChange w:id="2570" w:author="Joao Luiz Cavalcante Ferreira" w:date="2014-01-29T16:10:00Z">
              <w:rPr/>
            </w:rPrChange>
          </w:rPr>
          <w:t xml:space="preserve"> nas respostas de formação profissional, difusão do conhecimento científico e tecnológico e suporte aos arranjos produtivos locais, sociais e culturais;</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71" w:author="Joao Luiz Cavalcante Ferreira" w:date="2014-01-29T16:09:00Z"/>
          <w:rFonts w:ascii="Times New Roman" w:hAnsi="Times New Roman"/>
          <w:sz w:val="24"/>
          <w:szCs w:val="24"/>
          <w:rPrChange w:id="2572" w:author="Joao Luiz Cavalcante Ferreira" w:date="2014-01-29T16:10:00Z">
            <w:rPr>
              <w:ins w:id="2573" w:author="Joao Luiz Cavalcante Ferreira" w:date="2014-01-29T16:09:00Z"/>
            </w:rPr>
          </w:rPrChange>
        </w:rPr>
      </w:pPr>
      <w:proofErr w:type="gramStart"/>
      <w:ins w:id="2574" w:author="Joao Luiz Cavalcante Ferreira" w:date="2014-01-29T16:09:00Z">
        <w:r w:rsidRPr="00CF4ED8">
          <w:rPr>
            <w:rFonts w:ascii="Times New Roman" w:hAnsi="Times New Roman"/>
            <w:sz w:val="24"/>
            <w:szCs w:val="24"/>
            <w:rPrChange w:id="2575" w:author="Joao Luiz Cavalcante Ferreira" w:date="2014-01-29T16:10:00Z">
              <w:rPr/>
            </w:rPrChange>
          </w:rPr>
          <w:t>inclusão</w:t>
        </w:r>
        <w:proofErr w:type="gramEnd"/>
        <w:r w:rsidRPr="00CF4ED8">
          <w:rPr>
            <w:rFonts w:ascii="Times New Roman" w:hAnsi="Times New Roman"/>
            <w:sz w:val="24"/>
            <w:szCs w:val="24"/>
            <w:rPrChange w:id="2576" w:author="Joao Luiz Cavalcante Ferreira" w:date="2014-01-29T16:10:00Z">
              <w:rPr/>
            </w:rPrChange>
          </w:rPr>
          <w:t xml:space="preserve"> de pessoas com deficiências e necessidades educacionais especiais;</w:t>
        </w:r>
      </w:ins>
    </w:p>
    <w:p w:rsidR="00562D7E" w:rsidRPr="00CF4ED8" w:rsidRDefault="00562D7E" w:rsidP="00562D7E">
      <w:pPr>
        <w:numPr>
          <w:ilvl w:val="0"/>
          <w:numId w:val="14"/>
        </w:numPr>
        <w:tabs>
          <w:tab w:val="left" w:pos="709"/>
        </w:tabs>
        <w:autoSpaceDE w:val="0"/>
        <w:autoSpaceDN w:val="0"/>
        <w:adjustRightInd w:val="0"/>
        <w:spacing w:after="0" w:line="240" w:lineRule="auto"/>
        <w:ind w:left="709" w:hanging="349"/>
        <w:jc w:val="both"/>
        <w:rPr>
          <w:ins w:id="2577" w:author="Joao Luiz Cavalcante Ferreira" w:date="2014-01-29T16:09:00Z"/>
          <w:rFonts w:ascii="Times New Roman" w:hAnsi="Times New Roman"/>
          <w:sz w:val="24"/>
          <w:szCs w:val="24"/>
          <w:rPrChange w:id="2578" w:author="Joao Luiz Cavalcante Ferreira" w:date="2014-01-29T16:10:00Z">
            <w:rPr>
              <w:ins w:id="2579" w:author="Joao Luiz Cavalcante Ferreira" w:date="2014-01-29T16:09:00Z"/>
            </w:rPr>
          </w:rPrChange>
        </w:rPr>
      </w:pPr>
      <w:proofErr w:type="gramStart"/>
      <w:ins w:id="2580" w:author="Joao Luiz Cavalcante Ferreira" w:date="2014-01-29T16:09:00Z">
        <w:r w:rsidRPr="00CF4ED8">
          <w:rPr>
            <w:rFonts w:ascii="Times New Roman" w:hAnsi="Times New Roman"/>
            <w:sz w:val="24"/>
            <w:szCs w:val="24"/>
            <w:rPrChange w:id="2581" w:author="Joao Luiz Cavalcante Ferreira" w:date="2014-01-29T16:10:00Z">
              <w:rPr/>
            </w:rPrChange>
          </w:rPr>
          <w:t>natureza</w:t>
        </w:r>
        <w:proofErr w:type="gramEnd"/>
        <w:r w:rsidRPr="00CF4ED8">
          <w:rPr>
            <w:rFonts w:ascii="Times New Roman" w:hAnsi="Times New Roman"/>
            <w:sz w:val="24"/>
            <w:szCs w:val="24"/>
            <w:rPrChange w:id="2582" w:author="Joao Luiz Cavalcante Ferreira" w:date="2014-01-29T16:10:00Z">
              <w:rPr/>
            </w:rPrChange>
          </w:rPr>
          <w:t xml:space="preserve"> pública e gratuita do ensino, sob a responsabilidade da União.</w:t>
        </w:r>
      </w:ins>
    </w:p>
    <w:p w:rsidR="00562D7E" w:rsidRPr="00CF4ED8" w:rsidRDefault="00562D7E" w:rsidP="00562D7E">
      <w:pPr>
        <w:autoSpaceDE w:val="0"/>
        <w:autoSpaceDN w:val="0"/>
        <w:adjustRightInd w:val="0"/>
        <w:ind w:firstLine="708"/>
        <w:rPr>
          <w:ins w:id="2583" w:author="Joao Luiz Cavalcante Ferreira" w:date="2014-01-29T16:09:00Z"/>
          <w:rFonts w:ascii="Times New Roman" w:hAnsi="Times New Roman"/>
          <w:sz w:val="24"/>
          <w:szCs w:val="24"/>
          <w:rPrChange w:id="2584" w:author="Joao Luiz Cavalcante Ferreira" w:date="2014-01-29T16:10:00Z">
            <w:rPr>
              <w:ins w:id="2585" w:author="Joao Luiz Cavalcante Ferreira" w:date="2014-01-29T16:09:00Z"/>
            </w:rPr>
          </w:rPrChange>
        </w:rPr>
      </w:pPr>
    </w:p>
    <w:p w:rsidR="00562D7E" w:rsidRDefault="00562D7E" w:rsidP="00562D7E">
      <w:pPr>
        <w:autoSpaceDE w:val="0"/>
        <w:autoSpaceDN w:val="0"/>
        <w:adjustRightInd w:val="0"/>
        <w:ind w:firstLine="708"/>
        <w:rPr>
          <w:ins w:id="2586" w:author="Joao Luiz Cavalcante Ferreira" w:date="2014-01-29T16:09:00Z"/>
        </w:rPr>
      </w:pPr>
    </w:p>
    <w:p w:rsidR="00562D7E" w:rsidRPr="00562D7E" w:rsidRDefault="00562D7E">
      <w:pPr>
        <w:rPr>
          <w:b/>
          <w:i/>
          <w:rPrChange w:id="2587" w:author="Joao Luiz Cavalcante Ferreira" w:date="2014-01-29T16:09:00Z">
            <w:rPr>
              <w:rFonts w:ascii="Times New Roman" w:hAnsi="Times New Roman"/>
              <w:b w:val="0"/>
              <w:i w:val="0"/>
              <w:noProof/>
              <w:sz w:val="24"/>
              <w:szCs w:val="24"/>
            </w:rPr>
          </w:rPrChange>
        </w:rPr>
        <w:pPrChange w:id="2588" w:author="Joao Luiz Cavalcante Ferreira" w:date="2014-01-29T16:09:00Z">
          <w:pPr>
            <w:pStyle w:val="Ttulo2"/>
            <w:numPr>
              <w:ilvl w:val="1"/>
              <w:numId w:val="4"/>
            </w:numPr>
            <w:ind w:left="360" w:hanging="360"/>
            <w:jc w:val="both"/>
          </w:pPr>
        </w:pPrChange>
      </w:pPr>
    </w:p>
    <w:p w:rsidR="003D4B5E" w:rsidRDefault="003D4B5E">
      <w:pPr>
        <w:spacing w:after="0" w:line="240" w:lineRule="auto"/>
        <w:rPr>
          <w:ins w:id="2589" w:author="Joao Luiz Cavalcante Ferreira" w:date="2014-01-29T16:16:00Z"/>
          <w:rFonts w:ascii="Times New Roman" w:eastAsia="Times New Roman" w:hAnsi="Times New Roman"/>
          <w:bCs/>
          <w:iCs/>
          <w:noProof/>
          <w:sz w:val="24"/>
          <w:szCs w:val="24"/>
        </w:rPr>
      </w:pPr>
      <w:bookmarkStart w:id="2590" w:name="_Toc377738770"/>
      <w:ins w:id="2591" w:author="Joao Luiz Cavalcante Ferreira" w:date="2014-01-29T16:16:00Z">
        <w:r>
          <w:rPr>
            <w:rFonts w:ascii="Times New Roman" w:hAnsi="Times New Roman"/>
            <w:b/>
            <w:i/>
            <w:noProof/>
            <w:sz w:val="24"/>
            <w:szCs w:val="24"/>
          </w:rPr>
          <w:br w:type="page"/>
        </w:r>
      </w:ins>
    </w:p>
    <w:p w:rsidR="00F20E62" w:rsidRPr="003D4B5E" w:rsidRDefault="00FA3842" w:rsidP="00C9301B">
      <w:pPr>
        <w:pStyle w:val="Ttulo2"/>
        <w:jc w:val="both"/>
        <w:rPr>
          <w:ins w:id="2592" w:author="Joao Luiz Cavalcante Ferreira" w:date="2014-01-29T16:14:00Z"/>
          <w:rFonts w:ascii="Times New Roman" w:hAnsi="Times New Roman"/>
          <w:b w:val="0"/>
          <w:i w:val="0"/>
          <w:noProof/>
          <w:sz w:val="24"/>
          <w:szCs w:val="24"/>
        </w:rPr>
      </w:pPr>
      <w:r w:rsidRPr="003D4B5E">
        <w:rPr>
          <w:rFonts w:ascii="Times New Roman" w:hAnsi="Times New Roman"/>
          <w:b w:val="0"/>
          <w:i w:val="0"/>
          <w:noProof/>
          <w:sz w:val="24"/>
          <w:szCs w:val="24"/>
        </w:rPr>
        <w:lastRenderedPageBreak/>
        <w:t xml:space="preserve">1.3 </w:t>
      </w:r>
      <w:r w:rsidR="00F20E62" w:rsidRPr="003D4B5E">
        <w:rPr>
          <w:rFonts w:ascii="Times New Roman" w:hAnsi="Times New Roman"/>
          <w:b w:val="0"/>
          <w:i w:val="0"/>
          <w:noProof/>
          <w:sz w:val="24"/>
          <w:szCs w:val="24"/>
        </w:rPr>
        <w:t>Organograma funcional</w:t>
      </w:r>
      <w:bookmarkEnd w:id="2590"/>
      <w:r w:rsidR="00F20E62" w:rsidRPr="003D4B5E">
        <w:rPr>
          <w:rFonts w:ascii="Times New Roman" w:hAnsi="Times New Roman"/>
          <w:b w:val="0"/>
          <w:i w:val="0"/>
          <w:noProof/>
          <w:sz w:val="24"/>
          <w:szCs w:val="24"/>
        </w:rPr>
        <w:t xml:space="preserve"> </w:t>
      </w:r>
    </w:p>
    <w:p w:rsidR="003D4B5E" w:rsidRPr="003D4B5E" w:rsidRDefault="003D4B5E">
      <w:pPr>
        <w:spacing w:before="75" w:after="75"/>
        <w:ind w:firstLine="709"/>
        <w:jc w:val="both"/>
        <w:rPr>
          <w:ins w:id="2593" w:author="Joao Luiz Cavalcante Ferreira" w:date="2014-01-29T16:15:00Z"/>
          <w:rFonts w:ascii="Times New Roman" w:hAnsi="Times New Roman"/>
          <w:color w:val="FF0000"/>
          <w:sz w:val="24"/>
          <w:szCs w:val="24"/>
          <w:rPrChange w:id="2594" w:author="Joao Luiz Cavalcante Ferreira" w:date="2014-01-29T16:15:00Z">
            <w:rPr>
              <w:ins w:id="2595" w:author="Joao Luiz Cavalcante Ferreira" w:date="2014-01-29T16:15:00Z"/>
              <w:color w:val="FF0000"/>
            </w:rPr>
          </w:rPrChange>
        </w:rPr>
        <w:pPrChange w:id="2596" w:author="Joao Luiz Cavalcante Ferreira" w:date="2014-01-29T16:18:00Z">
          <w:pPr>
            <w:spacing w:before="75" w:after="75"/>
            <w:ind w:firstLine="709"/>
          </w:pPr>
        </w:pPrChange>
      </w:pPr>
      <w:ins w:id="2597" w:author="Joao Luiz Cavalcante Ferreira" w:date="2014-01-29T16:15:00Z">
        <w:r w:rsidRPr="003D4B5E">
          <w:rPr>
            <w:rFonts w:ascii="Times New Roman" w:hAnsi="Times New Roman"/>
            <w:sz w:val="24"/>
            <w:szCs w:val="24"/>
            <w:rPrChange w:id="2598" w:author="Joao Luiz Cavalcante Ferreira" w:date="2014-01-29T16:15:00Z">
              <w:rPr/>
            </w:rPrChange>
          </w:rPr>
          <w:t>A figura abaixo representa a estrutura formal da Reitoria do IFAM através do organograma institucional. Salienta-se que abaixo da Reitoria se encontram as Diretorias dos Campi os quais, por sua vez, tem seu próprio organograma, não apresentado neste Relatório.</w:t>
        </w:r>
      </w:ins>
    </w:p>
    <w:p w:rsidR="003D4B5E" w:rsidRDefault="003D4B5E">
      <w:pPr>
        <w:rPr>
          <w:ins w:id="2599" w:author="Joao Luiz Cavalcante Ferreira" w:date="2014-01-29T16:14:00Z"/>
        </w:rPr>
        <w:pPrChange w:id="2600" w:author="Joao Luiz Cavalcante Ferreira" w:date="2014-01-29T16:14:00Z">
          <w:pPr>
            <w:pStyle w:val="Ttulo2"/>
            <w:jc w:val="both"/>
          </w:pPr>
        </w:pPrChange>
      </w:pPr>
      <w:ins w:id="2601" w:author="Joao Luiz Cavalcante Ferreira" w:date="2014-01-29T16:15:00Z">
        <w:r>
          <w:rPr>
            <w:noProof/>
            <w:lang w:eastAsia="pt-BR"/>
            <w:rPrChange w:id="2602" w:author="Unknown">
              <w:rPr>
                <w:noProof/>
                <w:lang w:eastAsia="pt-BR"/>
              </w:rPr>
            </w:rPrChange>
          </w:rPr>
          <w:drawing>
            <wp:anchor distT="0" distB="0" distL="114300" distR="114300" simplePos="0" relativeHeight="251659776" behindDoc="0" locked="0" layoutInCell="1" allowOverlap="1" wp14:anchorId="0E026F24" wp14:editId="0E6E833C">
              <wp:simplePos x="0" y="0"/>
              <wp:positionH relativeFrom="column">
                <wp:posOffset>12700</wp:posOffset>
              </wp:positionH>
              <wp:positionV relativeFrom="paragraph">
                <wp:posOffset>198755</wp:posOffset>
              </wp:positionV>
              <wp:extent cx="5173345" cy="3660775"/>
              <wp:effectExtent l="0" t="0" r="825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345" cy="3660775"/>
                      </a:xfrm>
                      <a:prstGeom prst="rect">
                        <a:avLst/>
                      </a:prstGeom>
                      <a:noFill/>
                    </pic:spPr>
                  </pic:pic>
                </a:graphicData>
              </a:graphic>
              <wp14:sizeRelH relativeFrom="page">
                <wp14:pctWidth>0</wp14:pctWidth>
              </wp14:sizeRelH>
              <wp14:sizeRelV relativeFrom="page">
                <wp14:pctHeight>0</wp14:pctHeight>
              </wp14:sizeRelV>
            </wp:anchor>
          </w:drawing>
        </w:r>
      </w:ins>
    </w:p>
    <w:p w:rsidR="003D4B5E" w:rsidRDefault="003D4B5E">
      <w:pPr>
        <w:rPr>
          <w:ins w:id="2603" w:author="Joao Luiz Cavalcante Ferreira" w:date="2014-01-29T16:14:00Z"/>
        </w:rPr>
        <w:pPrChange w:id="2604" w:author="Joao Luiz Cavalcante Ferreira" w:date="2014-01-29T16:14:00Z">
          <w:pPr>
            <w:pStyle w:val="Ttulo2"/>
            <w:jc w:val="both"/>
          </w:pPr>
        </w:pPrChange>
      </w:pPr>
    </w:p>
    <w:p w:rsidR="003D4B5E" w:rsidRDefault="004569B7">
      <w:pPr>
        <w:spacing w:after="0" w:line="360" w:lineRule="auto"/>
        <w:rPr>
          <w:ins w:id="2605" w:author="Joao Luiz Cavalcante Ferreira" w:date="2014-01-29T17:40:00Z"/>
          <w:rFonts w:ascii="Times New Roman" w:hAnsi="Times New Roman"/>
          <w:sz w:val="24"/>
          <w:szCs w:val="24"/>
        </w:rPr>
        <w:pPrChange w:id="2606" w:author="Joao Luiz Cavalcante Ferreira" w:date="2014-01-29T17:47:00Z">
          <w:pPr>
            <w:pStyle w:val="Ttulo2"/>
            <w:jc w:val="both"/>
          </w:pPr>
        </w:pPrChange>
      </w:pPr>
      <w:ins w:id="2607" w:author="Joao Luiz Cavalcante Ferreira" w:date="2014-01-29T16:31:00Z">
        <w:r w:rsidRPr="00144F62">
          <w:rPr>
            <w:rFonts w:ascii="Times New Roman" w:hAnsi="Times New Roman"/>
            <w:b/>
            <w:sz w:val="24"/>
            <w:szCs w:val="24"/>
            <w:rPrChange w:id="2608" w:author="Joao Luiz Cavalcante Ferreira" w:date="2014-01-29T17:40:00Z">
              <w:rPr/>
            </w:rPrChange>
          </w:rPr>
          <w:t>Conselho Superior</w:t>
        </w:r>
      </w:ins>
      <w:ins w:id="2609" w:author="Joao Luiz Cavalcante Ferreira" w:date="2014-01-29T16:32:00Z">
        <w:r w:rsidRPr="004569B7">
          <w:rPr>
            <w:rFonts w:ascii="Times New Roman" w:hAnsi="Times New Roman"/>
            <w:sz w:val="24"/>
            <w:szCs w:val="24"/>
            <w:rPrChange w:id="2610" w:author="Joao Luiz Cavalcante Ferreira" w:date="2014-01-29T16:34:00Z">
              <w:rPr/>
            </w:rPrChange>
          </w:rPr>
          <w:t xml:space="preserve"> – órgão máximo da Instituição</w:t>
        </w:r>
      </w:ins>
    </w:p>
    <w:p w:rsidR="00144F62" w:rsidRDefault="00144F62">
      <w:pPr>
        <w:pStyle w:val="NormalWeb"/>
        <w:spacing w:before="0" w:beforeAutospacing="0" w:after="0" w:line="360" w:lineRule="auto"/>
        <w:rPr>
          <w:ins w:id="2611" w:author="Joao Luiz Cavalcante Ferreira" w:date="2014-01-29T17:43:00Z"/>
          <w:color w:val="000000"/>
        </w:rPr>
        <w:pPrChange w:id="2612" w:author="Joao Luiz Cavalcante Ferreira" w:date="2014-01-29T17:47:00Z">
          <w:pPr>
            <w:pStyle w:val="NormalWeb"/>
            <w:spacing w:after="0" w:line="273" w:lineRule="auto"/>
          </w:pPr>
        </w:pPrChange>
      </w:pPr>
      <w:ins w:id="2613" w:author="Joao Luiz Cavalcante Ferreira" w:date="2014-01-29T17:40:00Z">
        <w:r w:rsidRPr="00144F62">
          <w:rPr>
            <w:b/>
            <w:rPrChange w:id="2614" w:author="Joao Luiz Cavalcante Ferreira" w:date="2014-01-29T17:40:00Z">
              <w:rPr/>
            </w:rPrChange>
          </w:rPr>
          <w:t>Colégio de dirigentes</w:t>
        </w:r>
        <w:r>
          <w:t xml:space="preserve"> - </w:t>
        </w:r>
      </w:ins>
      <w:ins w:id="2615" w:author="Joao Luiz Cavalcante Ferreira" w:date="2014-01-29T17:42:00Z">
        <w:r>
          <w:rPr>
            <w:color w:val="000000"/>
          </w:rPr>
          <w:t>órgão de apoio ao processo decisório da Reitoria, de caráter</w:t>
        </w:r>
        <w:r>
          <w:rPr>
            <w:b/>
            <w:bCs/>
            <w:color w:val="000000"/>
          </w:rPr>
          <w:t xml:space="preserve"> </w:t>
        </w:r>
        <w:r>
          <w:rPr>
            <w:color w:val="000000"/>
          </w:rPr>
          <w:t xml:space="preserve">consultivo e presidido pelo Reitor. </w:t>
        </w:r>
      </w:ins>
    </w:p>
    <w:p w:rsidR="00144F62" w:rsidRPr="00D95119" w:rsidRDefault="00144F62">
      <w:pPr>
        <w:spacing w:after="0" w:line="360" w:lineRule="auto"/>
        <w:jc w:val="both"/>
        <w:rPr>
          <w:ins w:id="2616" w:author="Joao Luiz Cavalcante Ferreira" w:date="2014-01-29T17:45:00Z"/>
          <w:rFonts w:ascii="Times New Roman" w:eastAsia="Times New Roman" w:hAnsi="Times New Roman"/>
          <w:color w:val="000000"/>
          <w:sz w:val="24"/>
          <w:szCs w:val="24"/>
          <w:lang w:eastAsia="pt-BR"/>
          <w:rPrChange w:id="2617" w:author="Joao Luiz Cavalcante Ferreira" w:date="2014-01-29T17:47:00Z">
            <w:rPr>
              <w:ins w:id="2618" w:author="Joao Luiz Cavalcante Ferreira" w:date="2014-01-29T17:45:00Z"/>
              <w:rFonts w:ascii="Times New Roman" w:hAnsi="Times New Roman"/>
              <w:sz w:val="24"/>
              <w:szCs w:val="24"/>
            </w:rPr>
          </w:rPrChange>
        </w:rPr>
        <w:pPrChange w:id="2619" w:author="Joao Luiz Cavalcante Ferreira" w:date="2014-01-29T17:47:00Z">
          <w:pPr>
            <w:ind w:firstLine="720"/>
            <w:jc w:val="both"/>
          </w:pPr>
        </w:pPrChange>
      </w:pPr>
      <w:ins w:id="2620" w:author="Joao Luiz Cavalcante Ferreira" w:date="2014-01-29T17:44:00Z">
        <w:r w:rsidRPr="00144F62">
          <w:rPr>
            <w:rFonts w:ascii="Times New Roman" w:hAnsi="Times New Roman"/>
            <w:b/>
            <w:sz w:val="24"/>
            <w:szCs w:val="24"/>
            <w:rPrChange w:id="2621" w:author="Joao Luiz Cavalcante Ferreira" w:date="2014-01-29T17:44:00Z">
              <w:rPr/>
            </w:rPrChange>
          </w:rPr>
          <w:t xml:space="preserve">Reitoria - </w:t>
        </w:r>
      </w:ins>
      <w:ins w:id="2622" w:author="Joao Luiz Cavalcante Ferreira" w:date="2014-01-29T17:47:00Z">
        <w:r w:rsidR="00D95119" w:rsidRPr="00D95119">
          <w:rPr>
            <w:rFonts w:ascii="Times New Roman" w:eastAsia="Times New Roman" w:hAnsi="Times New Roman"/>
            <w:color w:val="000000"/>
            <w:sz w:val="24"/>
            <w:szCs w:val="24"/>
            <w:lang w:eastAsia="pt-BR"/>
            <w:rPrChange w:id="2623" w:author="Joao Luiz Cavalcante Ferreira" w:date="2014-01-29T17:47:00Z">
              <w:rPr/>
            </w:rPrChange>
          </w:rPr>
          <w:t>A Reitoria é o órgão executivo do IFAM, cabendo-lhe a administração, coordenação e supervisão de todas as atividades da Autarquia.</w:t>
        </w:r>
      </w:ins>
    </w:p>
    <w:p w:rsidR="00144F62" w:rsidRDefault="00D95119">
      <w:pPr>
        <w:spacing w:after="0" w:line="360" w:lineRule="auto"/>
        <w:jc w:val="both"/>
        <w:rPr>
          <w:ins w:id="2624" w:author="Joao Luiz Cavalcante Ferreira" w:date="2014-01-29T17:52:00Z"/>
          <w:rFonts w:ascii="Times New Roman" w:eastAsia="Times New Roman" w:hAnsi="Times New Roman"/>
          <w:color w:val="000000"/>
          <w:sz w:val="24"/>
          <w:szCs w:val="24"/>
          <w:lang w:eastAsia="pt-BR"/>
        </w:rPr>
        <w:pPrChange w:id="2625" w:author="Joao Luiz Cavalcante Ferreira" w:date="2014-01-29T17:47:00Z">
          <w:pPr>
            <w:ind w:firstLine="720"/>
            <w:jc w:val="both"/>
          </w:pPr>
        </w:pPrChange>
      </w:pPr>
      <w:ins w:id="2626" w:author="Joao Luiz Cavalcante Ferreira" w:date="2014-01-29T17:46:00Z">
        <w:r w:rsidRPr="00D95119">
          <w:rPr>
            <w:rFonts w:ascii="Times New Roman" w:hAnsi="Times New Roman"/>
            <w:b/>
            <w:sz w:val="24"/>
            <w:szCs w:val="24"/>
            <w:rPrChange w:id="2627" w:author="Joao Luiz Cavalcante Ferreira" w:date="2014-01-29T17:47:00Z">
              <w:rPr>
                <w:rFonts w:ascii="Times New Roman" w:hAnsi="Times New Roman"/>
                <w:sz w:val="24"/>
                <w:szCs w:val="24"/>
              </w:rPr>
            </w:rPrChange>
          </w:rPr>
          <w:t>Gabinete</w:t>
        </w:r>
        <w:r>
          <w:rPr>
            <w:rFonts w:ascii="Times New Roman" w:hAnsi="Times New Roman"/>
            <w:sz w:val="24"/>
            <w:szCs w:val="24"/>
          </w:rPr>
          <w:t xml:space="preserve"> - </w:t>
        </w:r>
      </w:ins>
      <w:ins w:id="2628" w:author="Joao Luiz Cavalcante Ferreira" w:date="2014-01-29T17:48:00Z">
        <w:r w:rsidRPr="00D95119">
          <w:rPr>
            <w:rFonts w:ascii="Times New Roman" w:eastAsia="Times New Roman" w:hAnsi="Times New Roman"/>
            <w:color w:val="000000"/>
            <w:sz w:val="24"/>
            <w:szCs w:val="24"/>
            <w:lang w:eastAsia="pt-BR"/>
            <w:rPrChange w:id="2629" w:author="Joao Luiz Cavalcante Ferreira" w:date="2014-01-29T17:48:00Z">
              <w:rPr/>
            </w:rPrChange>
          </w:rPr>
          <w:t>é o órgão responsável por organizar, assistir, coordenar, fomentar e articular a ação política e administrativa da Reitoria</w:t>
        </w:r>
        <w:r w:rsidR="006B1A03">
          <w:rPr>
            <w:rFonts w:ascii="Times New Roman" w:eastAsia="Times New Roman" w:hAnsi="Times New Roman"/>
            <w:color w:val="000000"/>
            <w:sz w:val="24"/>
            <w:szCs w:val="24"/>
            <w:lang w:eastAsia="pt-BR"/>
          </w:rPr>
          <w:t>.</w:t>
        </w:r>
      </w:ins>
    </w:p>
    <w:p w:rsidR="006B1A03" w:rsidRDefault="006B1A03">
      <w:pPr>
        <w:spacing w:after="0" w:line="360" w:lineRule="auto"/>
        <w:jc w:val="both"/>
        <w:rPr>
          <w:ins w:id="2630" w:author="Joao Luiz Cavalcante Ferreira" w:date="2014-01-29T17:52:00Z"/>
          <w:rFonts w:ascii="Times New Roman" w:eastAsia="Times New Roman" w:hAnsi="Times New Roman"/>
          <w:color w:val="000000"/>
          <w:sz w:val="24"/>
          <w:szCs w:val="24"/>
          <w:lang w:eastAsia="pt-BR"/>
        </w:rPr>
        <w:pPrChange w:id="2631" w:author="Joao Luiz Cavalcante Ferreira" w:date="2014-01-29T17:47:00Z">
          <w:pPr>
            <w:ind w:firstLine="720"/>
            <w:jc w:val="both"/>
          </w:pPr>
        </w:pPrChange>
      </w:pPr>
      <w:ins w:id="2632" w:author="Joao Luiz Cavalcante Ferreira" w:date="2014-01-29T17:52:00Z">
        <w:r w:rsidRPr="006B1A03">
          <w:rPr>
            <w:rFonts w:ascii="Times New Roman" w:eastAsia="Times New Roman" w:hAnsi="Times New Roman"/>
            <w:b/>
            <w:color w:val="000000"/>
            <w:sz w:val="24"/>
            <w:szCs w:val="24"/>
            <w:lang w:eastAsia="pt-BR"/>
            <w:rPrChange w:id="2633" w:author="Joao Luiz Cavalcante Ferreira" w:date="2014-01-29T17:52:00Z">
              <w:rPr>
                <w:rFonts w:ascii="Times New Roman" w:eastAsia="Times New Roman" w:hAnsi="Times New Roman"/>
                <w:color w:val="000000"/>
                <w:sz w:val="24"/>
                <w:szCs w:val="24"/>
                <w:lang w:eastAsia="pt-BR"/>
              </w:rPr>
            </w:rPrChange>
          </w:rPr>
          <w:t>Procuradoria Jurídica</w:t>
        </w:r>
        <w:r>
          <w:rPr>
            <w:rFonts w:ascii="Times New Roman" w:eastAsia="Times New Roman" w:hAnsi="Times New Roman"/>
            <w:color w:val="000000"/>
            <w:sz w:val="24"/>
            <w:szCs w:val="24"/>
            <w:lang w:eastAsia="pt-BR"/>
          </w:rPr>
          <w:t xml:space="preserve"> - </w:t>
        </w:r>
        <w:r w:rsidRPr="006B1A03">
          <w:rPr>
            <w:rFonts w:ascii="Times New Roman" w:eastAsia="Times New Roman" w:hAnsi="Times New Roman"/>
            <w:color w:val="000000"/>
            <w:sz w:val="24"/>
            <w:szCs w:val="24"/>
            <w:lang w:eastAsia="pt-BR"/>
            <w:rPrChange w:id="2634" w:author="Joao Luiz Cavalcante Ferreira" w:date="2014-01-29T17:52:00Z">
              <w:rPr/>
            </w:rPrChange>
          </w:rPr>
          <w:t xml:space="preserve">órgão de execução integrante da Procuradoria-Geral Federal, vinculado à Reitoria e à Procuradoria Federal no Estado do Amazonas, incumbida de </w:t>
        </w:r>
        <w:r w:rsidRPr="006B1A03">
          <w:rPr>
            <w:rFonts w:ascii="Times New Roman" w:eastAsia="Times New Roman" w:hAnsi="Times New Roman"/>
            <w:color w:val="000000"/>
            <w:sz w:val="24"/>
            <w:szCs w:val="24"/>
            <w:lang w:eastAsia="pt-BR"/>
            <w:rPrChange w:id="2635" w:author="Joao Luiz Cavalcante Ferreira" w:date="2014-01-29T17:52:00Z">
              <w:rPr/>
            </w:rPrChange>
          </w:rPr>
          <w:lastRenderedPageBreak/>
          <w:t>prestar assessoramento e consultoria jurídica aos órgãos superiores da Administração do IFAM</w:t>
        </w:r>
        <w:r>
          <w:rPr>
            <w:rFonts w:ascii="Times New Roman" w:eastAsia="Times New Roman" w:hAnsi="Times New Roman"/>
            <w:color w:val="000000"/>
            <w:sz w:val="24"/>
            <w:szCs w:val="24"/>
            <w:lang w:eastAsia="pt-BR"/>
          </w:rPr>
          <w:t>.</w:t>
        </w:r>
      </w:ins>
    </w:p>
    <w:p w:rsidR="005C33AD" w:rsidRDefault="005C33AD">
      <w:pPr>
        <w:spacing w:after="0" w:line="360" w:lineRule="auto"/>
        <w:jc w:val="both"/>
        <w:rPr>
          <w:ins w:id="2636" w:author="Joao Luiz Cavalcante Ferreira" w:date="2014-01-29T17:55:00Z"/>
          <w:rFonts w:ascii="Times New Roman" w:eastAsia="Times New Roman" w:hAnsi="Times New Roman"/>
          <w:color w:val="000000"/>
          <w:sz w:val="24"/>
          <w:szCs w:val="24"/>
          <w:lang w:eastAsia="pt-BR"/>
        </w:rPr>
        <w:pPrChange w:id="2637" w:author="Joao Luiz Cavalcante Ferreira" w:date="2014-01-29T17:47:00Z">
          <w:pPr>
            <w:ind w:firstLine="720"/>
            <w:jc w:val="both"/>
          </w:pPr>
        </w:pPrChange>
      </w:pPr>
      <w:ins w:id="2638" w:author="Joao Luiz Cavalcante Ferreira" w:date="2014-01-29T17:53:00Z">
        <w:r w:rsidRPr="005C33AD">
          <w:rPr>
            <w:rFonts w:ascii="Times New Roman" w:eastAsia="Times New Roman" w:hAnsi="Times New Roman"/>
            <w:b/>
            <w:color w:val="000000"/>
            <w:sz w:val="24"/>
            <w:szCs w:val="24"/>
            <w:lang w:eastAsia="pt-BR"/>
            <w:rPrChange w:id="2639" w:author="Joao Luiz Cavalcante Ferreira" w:date="2014-01-29T17:53:00Z">
              <w:rPr>
                <w:rFonts w:ascii="Times New Roman" w:eastAsia="Times New Roman" w:hAnsi="Times New Roman"/>
                <w:color w:val="000000"/>
                <w:sz w:val="24"/>
                <w:szCs w:val="24"/>
                <w:lang w:eastAsia="pt-BR"/>
              </w:rPr>
            </w:rPrChange>
          </w:rPr>
          <w:t>Auditoria Interna</w:t>
        </w:r>
        <w:r>
          <w:rPr>
            <w:rFonts w:ascii="Times New Roman" w:eastAsia="Times New Roman" w:hAnsi="Times New Roman"/>
            <w:color w:val="000000"/>
            <w:sz w:val="24"/>
            <w:szCs w:val="24"/>
            <w:lang w:eastAsia="pt-BR"/>
          </w:rPr>
          <w:t xml:space="preserve"> - </w:t>
        </w:r>
      </w:ins>
      <w:ins w:id="2640" w:author="Joao Luiz Cavalcante Ferreira" w:date="2014-01-29T17:54:00Z">
        <w:r w:rsidRPr="005C33AD">
          <w:rPr>
            <w:rFonts w:ascii="Times New Roman" w:eastAsia="Times New Roman" w:hAnsi="Times New Roman"/>
            <w:color w:val="000000"/>
            <w:sz w:val="24"/>
            <w:szCs w:val="24"/>
            <w:lang w:eastAsia="pt-BR"/>
            <w:rPrChange w:id="2641" w:author="Joao Luiz Cavalcante Ferreira" w:date="2014-01-29T17:54:00Z">
              <w:rPr/>
            </w:rPrChange>
          </w:rPr>
          <w:t>o órgão de controle sistêmico, vinculado ao Conselho Superior do IFAM</w:t>
        </w:r>
      </w:ins>
      <w:ins w:id="2642" w:author="Joao Luiz Cavalcante Ferreira" w:date="2014-01-29T17:55:00Z">
        <w:r w:rsidR="009358E6">
          <w:rPr>
            <w:rFonts w:ascii="Times New Roman" w:eastAsia="Times New Roman" w:hAnsi="Times New Roman"/>
            <w:color w:val="000000"/>
            <w:sz w:val="24"/>
            <w:szCs w:val="24"/>
            <w:lang w:eastAsia="pt-BR"/>
          </w:rPr>
          <w:t>.</w:t>
        </w:r>
      </w:ins>
    </w:p>
    <w:p w:rsidR="009358E6" w:rsidRDefault="009358E6">
      <w:pPr>
        <w:spacing w:after="0" w:line="360" w:lineRule="auto"/>
        <w:jc w:val="both"/>
        <w:rPr>
          <w:ins w:id="2643" w:author="Joao Luiz Cavalcante Ferreira" w:date="2014-01-29T17:55:00Z"/>
          <w:rFonts w:ascii="Times New Roman" w:eastAsia="Times New Roman" w:hAnsi="Times New Roman"/>
          <w:color w:val="000000"/>
          <w:sz w:val="24"/>
          <w:szCs w:val="24"/>
          <w:lang w:eastAsia="pt-BR"/>
        </w:rPr>
        <w:pPrChange w:id="2644" w:author="Joao Luiz Cavalcante Ferreira" w:date="2014-01-29T17:47:00Z">
          <w:pPr>
            <w:ind w:firstLine="720"/>
            <w:jc w:val="both"/>
          </w:pPr>
        </w:pPrChange>
      </w:pPr>
      <w:ins w:id="2645" w:author="Joao Luiz Cavalcante Ferreira" w:date="2014-01-29T17:55:00Z">
        <w:r w:rsidRPr="009358E6">
          <w:rPr>
            <w:rFonts w:ascii="Times New Roman" w:eastAsia="Times New Roman" w:hAnsi="Times New Roman"/>
            <w:b/>
            <w:color w:val="000000"/>
            <w:sz w:val="24"/>
            <w:szCs w:val="24"/>
            <w:lang w:eastAsia="pt-BR"/>
            <w:rPrChange w:id="2646" w:author="Joao Luiz Cavalcante Ferreira" w:date="2014-01-29T17:55:00Z">
              <w:rPr>
                <w:rFonts w:ascii="Times New Roman" w:eastAsia="Times New Roman" w:hAnsi="Times New Roman"/>
                <w:color w:val="000000"/>
                <w:sz w:val="24"/>
                <w:szCs w:val="24"/>
                <w:lang w:eastAsia="pt-BR"/>
              </w:rPr>
            </w:rPrChange>
          </w:rPr>
          <w:t>Ouvidoria</w:t>
        </w:r>
        <w:r>
          <w:rPr>
            <w:rFonts w:ascii="Times New Roman" w:eastAsia="Times New Roman" w:hAnsi="Times New Roman"/>
            <w:color w:val="000000"/>
            <w:sz w:val="24"/>
            <w:szCs w:val="24"/>
            <w:lang w:eastAsia="pt-BR"/>
          </w:rPr>
          <w:t xml:space="preserve"> - </w:t>
        </w:r>
        <w:r w:rsidRPr="009358E6">
          <w:rPr>
            <w:rFonts w:ascii="Times New Roman" w:eastAsia="Times New Roman" w:hAnsi="Times New Roman"/>
            <w:color w:val="000000"/>
            <w:sz w:val="24"/>
            <w:szCs w:val="24"/>
            <w:lang w:eastAsia="pt-BR"/>
            <w:rPrChange w:id="2647" w:author="Joao Luiz Cavalcante Ferreira" w:date="2014-01-29T17:55:00Z">
              <w:rPr/>
            </w:rPrChange>
          </w:rPr>
          <w:t>o órgão de assessoramento da Reitoria responsável pelo acolhimento e encaminhamento de manifestações e reivindicações da comunidade interna ou externa.</w:t>
        </w:r>
      </w:ins>
    </w:p>
    <w:p w:rsidR="00BA7788" w:rsidRPr="00D95119" w:rsidRDefault="00BA7788">
      <w:pPr>
        <w:spacing w:after="0" w:line="360" w:lineRule="auto"/>
        <w:jc w:val="both"/>
        <w:rPr>
          <w:ins w:id="2648" w:author="Joao Luiz Cavalcante Ferreira" w:date="2014-01-29T17:44:00Z"/>
          <w:rFonts w:ascii="Times New Roman" w:eastAsia="Times New Roman" w:hAnsi="Times New Roman"/>
          <w:color w:val="000000"/>
          <w:sz w:val="24"/>
          <w:szCs w:val="24"/>
          <w:lang w:eastAsia="pt-BR"/>
          <w:rPrChange w:id="2649" w:author="Joao Luiz Cavalcante Ferreira" w:date="2014-01-29T17:48:00Z">
            <w:rPr>
              <w:ins w:id="2650" w:author="Joao Luiz Cavalcante Ferreira" w:date="2014-01-29T17:44:00Z"/>
            </w:rPr>
          </w:rPrChange>
        </w:rPr>
        <w:pPrChange w:id="2651" w:author="Joao Luiz Cavalcante Ferreira" w:date="2014-01-29T17:47:00Z">
          <w:pPr>
            <w:ind w:firstLine="720"/>
            <w:jc w:val="both"/>
          </w:pPr>
        </w:pPrChange>
      </w:pPr>
      <w:ins w:id="2652" w:author="Joao Luiz Cavalcante Ferreira" w:date="2014-01-29T17:57:00Z">
        <w:r w:rsidRPr="00BA7788">
          <w:rPr>
            <w:rFonts w:ascii="Times New Roman" w:eastAsia="Times New Roman" w:hAnsi="Times New Roman"/>
            <w:b/>
            <w:color w:val="000000"/>
            <w:sz w:val="24"/>
            <w:szCs w:val="24"/>
            <w:lang w:eastAsia="pt-BR"/>
            <w:rPrChange w:id="2653" w:author="Joao Luiz Cavalcante Ferreira" w:date="2014-01-29T17:57:00Z">
              <w:rPr>
                <w:rFonts w:ascii="Times New Roman" w:eastAsia="Times New Roman" w:hAnsi="Times New Roman"/>
                <w:color w:val="000000"/>
                <w:sz w:val="24"/>
                <w:szCs w:val="24"/>
                <w:lang w:eastAsia="pt-BR"/>
              </w:rPr>
            </w:rPrChange>
          </w:rPr>
          <w:t>P</w:t>
        </w:r>
      </w:ins>
      <w:ins w:id="2654" w:author="Joao Luiz Cavalcante Ferreira" w:date="2014-01-29T18:22:00Z">
        <w:r w:rsidR="00C52244">
          <w:rPr>
            <w:rFonts w:ascii="Times New Roman" w:eastAsia="Times New Roman" w:hAnsi="Times New Roman"/>
            <w:b/>
            <w:color w:val="000000"/>
            <w:sz w:val="24"/>
            <w:szCs w:val="24"/>
            <w:lang w:eastAsia="pt-BR"/>
          </w:rPr>
          <w:t>RÓ</w:t>
        </w:r>
      </w:ins>
      <w:ins w:id="2655" w:author="Joao Luiz Cavalcante Ferreira" w:date="2014-01-29T17:57:00Z">
        <w:r w:rsidRPr="00BA7788">
          <w:rPr>
            <w:rFonts w:ascii="Times New Roman" w:eastAsia="Times New Roman" w:hAnsi="Times New Roman"/>
            <w:b/>
            <w:color w:val="000000"/>
            <w:sz w:val="24"/>
            <w:szCs w:val="24"/>
            <w:lang w:eastAsia="pt-BR"/>
            <w:rPrChange w:id="2656" w:author="Joao Luiz Cavalcante Ferreira" w:date="2014-01-29T17:57:00Z">
              <w:rPr>
                <w:rFonts w:ascii="Times New Roman" w:eastAsia="Times New Roman" w:hAnsi="Times New Roman"/>
                <w:color w:val="000000"/>
                <w:sz w:val="24"/>
                <w:szCs w:val="24"/>
                <w:lang w:eastAsia="pt-BR"/>
              </w:rPr>
            </w:rPrChange>
          </w:rPr>
          <w:t>-R</w:t>
        </w:r>
      </w:ins>
      <w:ins w:id="2657" w:author="Joao Luiz Cavalcante Ferreira" w:date="2014-01-29T18:22:00Z">
        <w:r w:rsidR="00C52244">
          <w:rPr>
            <w:rFonts w:ascii="Times New Roman" w:eastAsia="Times New Roman" w:hAnsi="Times New Roman"/>
            <w:b/>
            <w:color w:val="000000"/>
            <w:sz w:val="24"/>
            <w:szCs w:val="24"/>
            <w:lang w:eastAsia="pt-BR"/>
          </w:rPr>
          <w:t>EITORIA</w:t>
        </w:r>
      </w:ins>
      <w:ins w:id="2658" w:author="Joao Luiz Cavalcante Ferreira" w:date="2014-01-29T17:57:00Z">
        <w:r w:rsidRPr="00BA7788">
          <w:rPr>
            <w:rFonts w:ascii="Times New Roman" w:eastAsia="Times New Roman" w:hAnsi="Times New Roman"/>
            <w:b/>
            <w:color w:val="000000"/>
            <w:sz w:val="24"/>
            <w:szCs w:val="24"/>
            <w:lang w:eastAsia="pt-BR"/>
            <w:rPrChange w:id="2659" w:author="Joao Luiz Cavalcante Ferreira" w:date="2014-01-29T17:57:00Z">
              <w:rPr>
                <w:rFonts w:ascii="Times New Roman" w:eastAsia="Times New Roman" w:hAnsi="Times New Roman"/>
                <w:color w:val="000000"/>
                <w:sz w:val="24"/>
                <w:szCs w:val="24"/>
                <w:lang w:eastAsia="pt-BR"/>
              </w:rPr>
            </w:rPrChange>
          </w:rPr>
          <w:t xml:space="preserve"> </w:t>
        </w:r>
      </w:ins>
      <w:ins w:id="2660" w:author="Joao Luiz Cavalcante Ferreira" w:date="2014-01-29T18:22:00Z">
        <w:r w:rsidR="00C52244">
          <w:rPr>
            <w:rFonts w:ascii="Times New Roman" w:eastAsia="Times New Roman" w:hAnsi="Times New Roman"/>
            <w:b/>
            <w:color w:val="000000"/>
            <w:sz w:val="24"/>
            <w:szCs w:val="24"/>
            <w:lang w:eastAsia="pt-BR"/>
          </w:rPr>
          <w:t>DE</w:t>
        </w:r>
      </w:ins>
      <w:ins w:id="2661" w:author="Joao Luiz Cavalcante Ferreira" w:date="2014-01-29T17:57:00Z">
        <w:r w:rsidRPr="00BA7788">
          <w:rPr>
            <w:rFonts w:ascii="Times New Roman" w:eastAsia="Times New Roman" w:hAnsi="Times New Roman"/>
            <w:b/>
            <w:color w:val="000000"/>
            <w:sz w:val="24"/>
            <w:szCs w:val="24"/>
            <w:lang w:eastAsia="pt-BR"/>
            <w:rPrChange w:id="2662" w:author="Joao Luiz Cavalcante Ferreira" w:date="2014-01-29T17:57:00Z">
              <w:rPr>
                <w:rFonts w:ascii="Times New Roman" w:eastAsia="Times New Roman" w:hAnsi="Times New Roman"/>
                <w:color w:val="000000"/>
                <w:sz w:val="24"/>
                <w:szCs w:val="24"/>
                <w:lang w:eastAsia="pt-BR"/>
              </w:rPr>
            </w:rPrChange>
          </w:rPr>
          <w:t xml:space="preserve"> A</w:t>
        </w:r>
      </w:ins>
      <w:ins w:id="2663" w:author="Joao Luiz Cavalcante Ferreira" w:date="2014-01-29T18:22:00Z">
        <w:r w:rsidR="00C52244">
          <w:rPr>
            <w:rFonts w:ascii="Times New Roman" w:eastAsia="Times New Roman" w:hAnsi="Times New Roman"/>
            <w:b/>
            <w:color w:val="000000"/>
            <w:sz w:val="24"/>
            <w:szCs w:val="24"/>
            <w:lang w:eastAsia="pt-BR"/>
          </w:rPr>
          <w:t>DMINISTRAÇÃO</w:t>
        </w:r>
      </w:ins>
      <w:ins w:id="2664" w:author="Joao Luiz Cavalcante Ferreira" w:date="2014-01-29T17:57:00Z">
        <w:r>
          <w:rPr>
            <w:rFonts w:ascii="Times New Roman" w:eastAsia="Times New Roman" w:hAnsi="Times New Roman"/>
            <w:color w:val="000000"/>
            <w:sz w:val="24"/>
            <w:szCs w:val="24"/>
            <w:lang w:eastAsia="pt-BR"/>
          </w:rPr>
          <w:t xml:space="preserve"> - </w:t>
        </w:r>
        <w:r w:rsidRPr="00BA7788">
          <w:rPr>
            <w:rFonts w:ascii="Times New Roman" w:eastAsia="Times New Roman" w:hAnsi="Times New Roman"/>
            <w:color w:val="000000"/>
            <w:sz w:val="24"/>
            <w:szCs w:val="24"/>
            <w:lang w:eastAsia="pt-BR"/>
            <w:rPrChange w:id="2665" w:author="Joao Luiz Cavalcante Ferreira" w:date="2014-01-29T17:57:00Z">
              <w:rPr/>
            </w:rPrChange>
          </w:rPr>
          <w:t>órgão executivo que planeja, superintende, coordena, fomenta e acompanha as implantações ou implementações das estratégias, diretrizes e políticas de planejamento, administração, gestão orçamentária, financeira e patrimonial do IFAM.</w:t>
        </w:r>
      </w:ins>
    </w:p>
    <w:p w:rsidR="00FB4D90" w:rsidRDefault="00FB4D90">
      <w:pPr>
        <w:autoSpaceDE w:val="0"/>
        <w:autoSpaceDN w:val="0"/>
        <w:adjustRightInd w:val="0"/>
        <w:ind w:firstLine="567"/>
        <w:jc w:val="both"/>
        <w:rPr>
          <w:ins w:id="2666" w:author="Joao Luiz Cavalcante Ferreira" w:date="2014-01-29T18:01:00Z"/>
          <w:rFonts w:ascii="Times New Roman" w:eastAsia="Times New Roman" w:hAnsi="Times New Roman"/>
          <w:color w:val="000000"/>
          <w:sz w:val="24"/>
          <w:szCs w:val="24"/>
          <w:lang w:eastAsia="pt-BR"/>
        </w:rPr>
        <w:pPrChange w:id="2667" w:author="Joao Luiz Cavalcante Ferreira" w:date="2014-01-29T18:55:00Z">
          <w:pPr>
            <w:autoSpaceDE w:val="0"/>
            <w:autoSpaceDN w:val="0"/>
            <w:adjustRightInd w:val="0"/>
            <w:ind w:firstLine="720"/>
            <w:jc w:val="both"/>
          </w:pPr>
        </w:pPrChange>
      </w:pPr>
      <w:ins w:id="2668" w:author="Joao Luiz Cavalcante Ferreira" w:date="2014-01-29T17:58:00Z">
        <w:r w:rsidRPr="00FB4D90">
          <w:rPr>
            <w:rFonts w:ascii="Times New Roman" w:eastAsia="Times New Roman" w:hAnsi="Times New Roman"/>
            <w:b/>
            <w:color w:val="000000"/>
            <w:sz w:val="24"/>
            <w:szCs w:val="24"/>
            <w:lang w:eastAsia="pt-BR"/>
            <w:rPrChange w:id="2669" w:author="Joao Luiz Cavalcante Ferreira" w:date="2014-01-29T17:59:00Z">
              <w:rPr/>
            </w:rPrChange>
          </w:rPr>
          <w:t>Diretoria de Administração</w:t>
        </w:r>
        <w:r>
          <w:t xml:space="preserve"> - </w:t>
        </w:r>
      </w:ins>
      <w:ins w:id="2670" w:author="Joao Luiz Cavalcante Ferreira" w:date="2014-01-29T17:59:00Z">
        <w:r w:rsidRPr="00FB4D90">
          <w:rPr>
            <w:rFonts w:ascii="Times New Roman" w:eastAsia="Times New Roman" w:hAnsi="Times New Roman"/>
            <w:color w:val="000000"/>
            <w:sz w:val="24"/>
            <w:szCs w:val="24"/>
            <w:lang w:eastAsia="pt-BR"/>
            <w:rPrChange w:id="2671" w:author="Joao Luiz Cavalcante Ferreira" w:date="2014-01-29T17:59:00Z">
              <w:rPr/>
            </w:rPrChange>
          </w:rPr>
          <w:t xml:space="preserve">responsável pelas atividades relacionadas à administração, à supervisão, à execução e à avaliação da política de administração financeira e orçamentária do IFAM. </w:t>
        </w:r>
      </w:ins>
    </w:p>
    <w:p w:rsidR="00FE0362" w:rsidRPr="00FB4D90" w:rsidRDefault="00FE0362">
      <w:pPr>
        <w:autoSpaceDE w:val="0"/>
        <w:autoSpaceDN w:val="0"/>
        <w:adjustRightInd w:val="0"/>
        <w:ind w:firstLine="567"/>
        <w:jc w:val="both"/>
        <w:rPr>
          <w:ins w:id="2672" w:author="Joao Luiz Cavalcante Ferreira" w:date="2014-01-29T17:59:00Z"/>
          <w:rFonts w:ascii="Times New Roman" w:eastAsia="Times New Roman" w:hAnsi="Times New Roman"/>
          <w:color w:val="000000"/>
          <w:sz w:val="24"/>
          <w:szCs w:val="24"/>
          <w:lang w:eastAsia="pt-BR"/>
          <w:rPrChange w:id="2673" w:author="Joao Luiz Cavalcante Ferreira" w:date="2014-01-29T17:59:00Z">
            <w:rPr>
              <w:ins w:id="2674" w:author="Joao Luiz Cavalcante Ferreira" w:date="2014-01-29T17:59:00Z"/>
            </w:rPr>
          </w:rPrChange>
        </w:rPr>
        <w:pPrChange w:id="2675" w:author="Joao Luiz Cavalcante Ferreira" w:date="2014-01-29T18:55:00Z">
          <w:pPr>
            <w:autoSpaceDE w:val="0"/>
            <w:autoSpaceDN w:val="0"/>
            <w:adjustRightInd w:val="0"/>
            <w:ind w:firstLine="720"/>
            <w:jc w:val="both"/>
          </w:pPr>
        </w:pPrChange>
      </w:pPr>
      <w:ins w:id="2676" w:author="Joao Luiz Cavalcante Ferreira" w:date="2014-01-29T18:01:00Z">
        <w:r w:rsidRPr="00FE0362">
          <w:rPr>
            <w:rFonts w:ascii="Times New Roman" w:eastAsia="Times New Roman" w:hAnsi="Times New Roman"/>
            <w:b/>
            <w:color w:val="000000"/>
            <w:sz w:val="24"/>
            <w:szCs w:val="24"/>
            <w:lang w:eastAsia="pt-BR"/>
            <w:rPrChange w:id="2677" w:author="Joao Luiz Cavalcante Ferreira" w:date="2014-01-29T18:01:00Z">
              <w:rPr>
                <w:rFonts w:ascii="Times New Roman" w:eastAsia="Times New Roman" w:hAnsi="Times New Roman"/>
                <w:color w:val="000000"/>
                <w:sz w:val="24"/>
                <w:szCs w:val="24"/>
                <w:lang w:eastAsia="pt-BR"/>
              </w:rPr>
            </w:rPrChange>
          </w:rPr>
          <w:t>Diretoria de Gestão de Pessoas</w:t>
        </w:r>
        <w:r>
          <w:rPr>
            <w:rFonts w:ascii="Times New Roman" w:eastAsia="Times New Roman" w:hAnsi="Times New Roman"/>
            <w:color w:val="000000"/>
            <w:sz w:val="24"/>
            <w:szCs w:val="24"/>
            <w:lang w:eastAsia="pt-BR"/>
          </w:rPr>
          <w:t xml:space="preserve"> - </w:t>
        </w:r>
        <w:r w:rsidRPr="00397020">
          <w:rPr>
            <w:rFonts w:ascii="Times New Roman" w:eastAsia="Times New Roman" w:hAnsi="Times New Roman"/>
            <w:color w:val="000000"/>
            <w:sz w:val="24"/>
            <w:szCs w:val="24"/>
            <w:lang w:eastAsia="pt-BR"/>
            <w:rPrChange w:id="2678" w:author="Joao Luiz Cavalcante Ferreira" w:date="2014-01-29T18:02:00Z">
              <w:rPr/>
            </w:rPrChange>
          </w:rPr>
          <w:t>responsável pelas atividades relacionadas ao planejamento, à supervisão, à execução e à avaliação da política de gestão de pessoas do IFAM.</w:t>
        </w:r>
      </w:ins>
    </w:p>
    <w:p w:rsidR="00144F62" w:rsidRDefault="00144F62">
      <w:pPr>
        <w:pStyle w:val="NormalWeb"/>
        <w:spacing w:before="0" w:beforeAutospacing="0" w:after="0" w:line="276" w:lineRule="auto"/>
        <w:rPr>
          <w:ins w:id="2679" w:author="Joao Luiz Cavalcante Ferreira" w:date="2014-01-29T17:42:00Z"/>
        </w:rPr>
        <w:pPrChange w:id="2680" w:author="Joao Luiz Cavalcante Ferreira" w:date="2014-01-29T17:42:00Z">
          <w:pPr>
            <w:pStyle w:val="NormalWeb"/>
            <w:spacing w:after="0" w:line="273" w:lineRule="auto"/>
          </w:pPr>
        </w:pPrChange>
      </w:pPr>
    </w:p>
    <w:p w:rsidR="00144F62" w:rsidRDefault="00C95A19">
      <w:pPr>
        <w:jc w:val="both"/>
        <w:rPr>
          <w:ins w:id="2681" w:author="Joao Luiz Cavalcante Ferreira" w:date="2014-01-29T18:04:00Z"/>
          <w:rFonts w:ascii="Times New Roman" w:hAnsi="Times New Roman"/>
          <w:color w:val="000000"/>
          <w:sz w:val="24"/>
          <w:szCs w:val="24"/>
          <w:lang w:eastAsia="pt-BR"/>
        </w:rPr>
        <w:pPrChange w:id="2682" w:author="Joao Luiz Cavalcante Ferreira" w:date="2014-01-29T18:54:00Z">
          <w:pPr>
            <w:pStyle w:val="Ttulo2"/>
            <w:jc w:val="both"/>
          </w:pPr>
        </w:pPrChange>
      </w:pPr>
      <w:ins w:id="2683" w:author="Joao Luiz Cavalcante Ferreira" w:date="2014-01-29T18:03:00Z">
        <w:r w:rsidRPr="00C95A19">
          <w:rPr>
            <w:rFonts w:ascii="Times New Roman" w:hAnsi="Times New Roman"/>
            <w:b/>
            <w:sz w:val="24"/>
            <w:szCs w:val="24"/>
            <w:rPrChange w:id="2684" w:author="Joao Luiz Cavalcante Ferreira" w:date="2014-01-29T18:03:00Z">
              <w:rPr>
                <w:rFonts w:ascii="Times New Roman" w:hAnsi="Times New Roman"/>
                <w:sz w:val="24"/>
                <w:szCs w:val="24"/>
              </w:rPr>
            </w:rPrChange>
          </w:rPr>
          <w:t>P</w:t>
        </w:r>
      </w:ins>
      <w:ins w:id="2685" w:author="Joao Luiz Cavalcante Ferreira" w:date="2014-01-29T18:23:00Z">
        <w:r w:rsidR="00C52244">
          <w:rPr>
            <w:rFonts w:ascii="Times New Roman" w:hAnsi="Times New Roman"/>
            <w:b/>
            <w:sz w:val="24"/>
            <w:szCs w:val="24"/>
          </w:rPr>
          <w:t>RÓ</w:t>
        </w:r>
      </w:ins>
      <w:ins w:id="2686" w:author="Joao Luiz Cavalcante Ferreira" w:date="2014-01-29T18:03:00Z">
        <w:r w:rsidRPr="00C95A19">
          <w:rPr>
            <w:rFonts w:ascii="Times New Roman" w:hAnsi="Times New Roman"/>
            <w:b/>
            <w:sz w:val="24"/>
            <w:szCs w:val="24"/>
            <w:rPrChange w:id="2687" w:author="Joao Luiz Cavalcante Ferreira" w:date="2014-01-29T18:03:00Z">
              <w:rPr>
                <w:rFonts w:ascii="Times New Roman" w:hAnsi="Times New Roman"/>
                <w:sz w:val="24"/>
                <w:szCs w:val="24"/>
              </w:rPr>
            </w:rPrChange>
          </w:rPr>
          <w:t>-R</w:t>
        </w:r>
      </w:ins>
      <w:ins w:id="2688" w:author="Joao Luiz Cavalcante Ferreira" w:date="2014-01-29T18:23:00Z">
        <w:r w:rsidR="00C52244">
          <w:rPr>
            <w:rFonts w:ascii="Times New Roman" w:hAnsi="Times New Roman"/>
            <w:b/>
            <w:sz w:val="24"/>
            <w:szCs w:val="24"/>
          </w:rPr>
          <w:t>EITORIA</w:t>
        </w:r>
      </w:ins>
      <w:ins w:id="2689" w:author="Joao Luiz Cavalcante Ferreira" w:date="2014-01-29T18:03:00Z">
        <w:r w:rsidRPr="00C95A19">
          <w:rPr>
            <w:rFonts w:ascii="Times New Roman" w:hAnsi="Times New Roman"/>
            <w:b/>
            <w:sz w:val="24"/>
            <w:szCs w:val="24"/>
            <w:rPrChange w:id="2690" w:author="Joao Luiz Cavalcante Ferreira" w:date="2014-01-29T18:03:00Z">
              <w:rPr>
                <w:rFonts w:ascii="Times New Roman" w:hAnsi="Times New Roman"/>
                <w:sz w:val="24"/>
                <w:szCs w:val="24"/>
              </w:rPr>
            </w:rPrChange>
          </w:rPr>
          <w:t xml:space="preserve"> </w:t>
        </w:r>
      </w:ins>
      <w:ins w:id="2691" w:author="Joao Luiz Cavalcante Ferreira" w:date="2014-01-29T18:23:00Z">
        <w:r w:rsidR="00C52244">
          <w:rPr>
            <w:rFonts w:ascii="Times New Roman" w:hAnsi="Times New Roman"/>
            <w:b/>
            <w:sz w:val="24"/>
            <w:szCs w:val="24"/>
          </w:rPr>
          <w:t>DE</w:t>
        </w:r>
      </w:ins>
      <w:ins w:id="2692" w:author="Joao Luiz Cavalcante Ferreira" w:date="2014-01-29T18:03:00Z">
        <w:r w:rsidRPr="00C95A19">
          <w:rPr>
            <w:rFonts w:ascii="Times New Roman" w:hAnsi="Times New Roman"/>
            <w:b/>
            <w:sz w:val="24"/>
            <w:szCs w:val="24"/>
            <w:rPrChange w:id="2693" w:author="Joao Luiz Cavalcante Ferreira" w:date="2014-01-29T18:03:00Z">
              <w:rPr>
                <w:rFonts w:ascii="Times New Roman" w:hAnsi="Times New Roman"/>
                <w:sz w:val="24"/>
                <w:szCs w:val="24"/>
              </w:rPr>
            </w:rPrChange>
          </w:rPr>
          <w:t xml:space="preserve"> E</w:t>
        </w:r>
      </w:ins>
      <w:ins w:id="2694" w:author="Joao Luiz Cavalcante Ferreira" w:date="2014-01-29T18:23:00Z">
        <w:r w:rsidR="00C52244">
          <w:rPr>
            <w:rFonts w:ascii="Times New Roman" w:hAnsi="Times New Roman"/>
            <w:b/>
            <w:sz w:val="24"/>
            <w:szCs w:val="24"/>
          </w:rPr>
          <w:t>NSINO</w:t>
        </w:r>
      </w:ins>
      <w:ins w:id="2695" w:author="Joao Luiz Cavalcante Ferreira" w:date="2014-01-29T18:03:00Z">
        <w:r>
          <w:rPr>
            <w:rFonts w:ascii="Times New Roman" w:hAnsi="Times New Roman"/>
            <w:sz w:val="24"/>
            <w:szCs w:val="24"/>
          </w:rPr>
          <w:t xml:space="preserve"> - </w:t>
        </w:r>
      </w:ins>
      <w:ins w:id="2696" w:author="Joao Luiz Cavalcante Ferreira" w:date="2014-01-29T18:04:00Z">
        <w:r w:rsidRPr="00C95A19">
          <w:rPr>
            <w:rFonts w:ascii="Times New Roman" w:eastAsia="Times New Roman" w:hAnsi="Times New Roman"/>
            <w:color w:val="000000"/>
            <w:sz w:val="24"/>
            <w:szCs w:val="24"/>
            <w:lang w:eastAsia="pt-BR"/>
            <w:rPrChange w:id="2697" w:author="Joao Luiz Cavalcante Ferreira" w:date="2014-01-29T18:04:00Z">
              <w:rPr/>
            </w:rPrChange>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ins>
    </w:p>
    <w:p w:rsidR="004569B7" w:rsidRPr="00B27E68" w:rsidRDefault="00B27E68">
      <w:pPr>
        <w:ind w:firstLine="709"/>
        <w:jc w:val="both"/>
        <w:rPr>
          <w:ins w:id="2698" w:author="Joao Luiz Cavalcante Ferreira" w:date="2014-01-29T18:05:00Z"/>
          <w:rFonts w:ascii="Times New Roman" w:hAnsi="Times New Roman"/>
          <w:color w:val="000000"/>
          <w:sz w:val="24"/>
          <w:szCs w:val="24"/>
          <w:lang w:eastAsia="pt-BR"/>
          <w:rPrChange w:id="2699" w:author="Joao Luiz Cavalcante Ferreira" w:date="2014-01-29T18:06:00Z">
            <w:rPr>
              <w:ins w:id="2700" w:author="Joao Luiz Cavalcante Ferreira" w:date="2014-01-29T18:05:00Z"/>
            </w:rPr>
          </w:rPrChange>
        </w:rPr>
        <w:pPrChange w:id="2701" w:author="Joao Luiz Cavalcante Ferreira" w:date="2014-01-29T18:55:00Z">
          <w:pPr>
            <w:pStyle w:val="Ttulo2"/>
            <w:jc w:val="both"/>
          </w:pPr>
        </w:pPrChange>
      </w:pPr>
      <w:ins w:id="2702" w:author="Joao Luiz Cavalcante Ferreira" w:date="2014-01-29T18:05:00Z">
        <w:r w:rsidRPr="00B27E68">
          <w:rPr>
            <w:rFonts w:ascii="Times New Roman" w:hAnsi="Times New Roman"/>
            <w:b/>
            <w:sz w:val="24"/>
            <w:szCs w:val="24"/>
            <w:rPrChange w:id="2703" w:author="Joao Luiz Cavalcante Ferreira" w:date="2014-01-29T18:05:00Z">
              <w:rPr/>
            </w:rPrChange>
          </w:rPr>
          <w:t>Diretoria de Ensino de Graduação</w:t>
        </w:r>
        <w:r>
          <w:rPr>
            <w:rFonts w:ascii="Times New Roman" w:hAnsi="Times New Roman"/>
            <w:b/>
            <w:sz w:val="24"/>
            <w:szCs w:val="24"/>
          </w:rPr>
          <w:t xml:space="preserve"> - </w:t>
        </w:r>
      </w:ins>
      <w:ins w:id="2704" w:author="Joao Luiz Cavalcante Ferreira" w:date="2014-01-29T18:06:00Z">
        <w:r w:rsidRPr="00B27E68">
          <w:rPr>
            <w:rFonts w:ascii="Times New Roman" w:eastAsia="Times New Roman" w:hAnsi="Times New Roman"/>
            <w:color w:val="000000"/>
            <w:sz w:val="24"/>
            <w:szCs w:val="24"/>
            <w:lang w:eastAsia="pt-BR"/>
            <w:rPrChange w:id="2705" w:author="Joao Luiz Cavalcante Ferreira" w:date="2014-01-29T18:06:00Z">
              <w:rPr/>
            </w:rPrChange>
          </w:rPr>
          <w:t>responsável por planejar, coordenar e supervisionar a execução das políticas, diretrizes e estratégias do ensino de Graduação do IFAM.</w:t>
        </w:r>
      </w:ins>
    </w:p>
    <w:p w:rsidR="00B27E68" w:rsidRPr="00B27E68" w:rsidRDefault="00B27E68">
      <w:pPr>
        <w:ind w:firstLine="709"/>
        <w:jc w:val="both"/>
        <w:rPr>
          <w:ins w:id="2706" w:author="Joao Luiz Cavalcante Ferreira" w:date="2014-01-29T18:05:00Z"/>
          <w:rFonts w:ascii="Times New Roman" w:hAnsi="Times New Roman"/>
          <w:sz w:val="24"/>
          <w:szCs w:val="24"/>
          <w:rPrChange w:id="2707" w:author="Joao Luiz Cavalcante Ferreira" w:date="2014-01-29T18:05:00Z">
            <w:rPr>
              <w:ins w:id="2708" w:author="Joao Luiz Cavalcante Ferreira" w:date="2014-01-29T18:05:00Z"/>
            </w:rPr>
          </w:rPrChange>
        </w:rPr>
        <w:pPrChange w:id="2709" w:author="Joao Luiz Cavalcante Ferreira" w:date="2014-01-29T18:55:00Z">
          <w:pPr>
            <w:pStyle w:val="Ttulo2"/>
            <w:jc w:val="both"/>
          </w:pPr>
        </w:pPrChange>
      </w:pPr>
      <w:ins w:id="2710" w:author="Joao Luiz Cavalcante Ferreira" w:date="2014-01-29T18:05:00Z">
        <w:r w:rsidRPr="00B27E68">
          <w:rPr>
            <w:rFonts w:ascii="Times New Roman" w:hAnsi="Times New Roman"/>
            <w:b/>
            <w:sz w:val="24"/>
            <w:szCs w:val="24"/>
            <w:rPrChange w:id="2711" w:author="Joao Luiz Cavalcante Ferreira" w:date="2014-01-29T18:05:00Z">
              <w:rPr/>
            </w:rPrChange>
          </w:rPr>
          <w:t xml:space="preserve">Diretoria de Ensino </w:t>
        </w:r>
      </w:ins>
      <w:ins w:id="2712" w:author="Joao Luiz Cavalcante Ferreira" w:date="2014-01-29T18:19:00Z">
        <w:r w:rsidR="00C00CCB">
          <w:rPr>
            <w:rFonts w:ascii="Times New Roman" w:hAnsi="Times New Roman"/>
            <w:b/>
            <w:sz w:val="24"/>
            <w:szCs w:val="24"/>
          </w:rPr>
          <w:t xml:space="preserve">Médio e </w:t>
        </w:r>
      </w:ins>
      <w:ins w:id="2713" w:author="Joao Luiz Cavalcante Ferreira" w:date="2014-01-29T18:05:00Z">
        <w:r w:rsidRPr="00B27E68">
          <w:rPr>
            <w:rFonts w:ascii="Times New Roman" w:hAnsi="Times New Roman"/>
            <w:b/>
            <w:sz w:val="24"/>
            <w:szCs w:val="24"/>
            <w:rPrChange w:id="2714" w:author="Joao Luiz Cavalcante Ferreira" w:date="2014-01-29T18:05:00Z">
              <w:rPr/>
            </w:rPrChange>
          </w:rPr>
          <w:t>Técnico</w:t>
        </w:r>
        <w:r>
          <w:rPr>
            <w:rFonts w:ascii="Times New Roman" w:hAnsi="Times New Roman"/>
            <w:b/>
            <w:sz w:val="24"/>
            <w:szCs w:val="24"/>
          </w:rPr>
          <w:t xml:space="preserve"> - </w:t>
        </w:r>
      </w:ins>
      <w:ins w:id="2715" w:author="Joao Luiz Cavalcante Ferreira" w:date="2014-01-29T18:10:00Z">
        <w:r w:rsidR="00490CF5" w:rsidRPr="00490CF5">
          <w:rPr>
            <w:rFonts w:ascii="Times New Roman" w:eastAsia="Times New Roman" w:hAnsi="Times New Roman"/>
            <w:color w:val="000000"/>
            <w:sz w:val="24"/>
            <w:szCs w:val="24"/>
            <w:lang w:eastAsia="pt-BR"/>
            <w:rPrChange w:id="2716" w:author="Joao Luiz Cavalcante Ferreira" w:date="2014-01-29T18:10:00Z">
              <w:rPr/>
            </w:rPrChange>
          </w:rPr>
          <w:t>propor a atualização das diretrizes e regulamentos</w:t>
        </w:r>
      </w:ins>
      <w:ins w:id="2717" w:author="Joao Luiz Cavalcante Ferreira" w:date="2014-01-29T18:11:00Z">
        <w:r w:rsidR="00490CF5">
          <w:rPr>
            <w:rFonts w:ascii="Times New Roman" w:eastAsia="Times New Roman" w:hAnsi="Times New Roman"/>
            <w:color w:val="000000"/>
            <w:sz w:val="24"/>
            <w:szCs w:val="24"/>
            <w:lang w:eastAsia="pt-BR"/>
          </w:rPr>
          <w:t xml:space="preserve">, assessorar </w:t>
        </w:r>
        <w:r w:rsidR="00490CF5" w:rsidRPr="00490CF5">
          <w:rPr>
            <w:rFonts w:ascii="Times New Roman" w:eastAsia="Times New Roman" w:hAnsi="Times New Roman"/>
            <w:color w:val="000000"/>
            <w:sz w:val="24"/>
            <w:szCs w:val="24"/>
            <w:lang w:eastAsia="pt-BR"/>
            <w:rPrChange w:id="2718" w:author="Joao Luiz Cavalcante Ferreira" w:date="2014-01-29T18:12:00Z">
              <w:rPr/>
            </w:rPrChange>
          </w:rPr>
          <w:t xml:space="preserve">na aplicação </w:t>
        </w:r>
      </w:ins>
      <w:ins w:id="2719" w:author="Joao Luiz Cavalcante Ferreira" w:date="2014-01-29T18:12:00Z">
        <w:r w:rsidR="00A645B7">
          <w:rPr>
            <w:rFonts w:ascii="Times New Roman" w:eastAsia="Times New Roman" w:hAnsi="Times New Roman"/>
            <w:color w:val="000000"/>
            <w:sz w:val="24"/>
            <w:szCs w:val="24"/>
            <w:lang w:eastAsia="pt-BR"/>
          </w:rPr>
          <w:t xml:space="preserve">dos mesmos, </w:t>
        </w:r>
      </w:ins>
      <w:ins w:id="2720" w:author="Joao Luiz Cavalcante Ferreira" w:date="2014-01-29T18:13:00Z">
        <w:r w:rsidR="00A645B7" w:rsidRPr="007A0001">
          <w:rPr>
            <w:rFonts w:ascii="Times New Roman" w:eastAsia="Times New Roman" w:hAnsi="Times New Roman"/>
            <w:color w:val="000000"/>
            <w:sz w:val="24"/>
            <w:szCs w:val="24"/>
            <w:lang w:eastAsia="pt-BR"/>
            <w:rPrChange w:id="2721" w:author="Joao Luiz Cavalcante Ferreira" w:date="2014-01-29T18:14:00Z">
              <w:rPr/>
            </w:rPrChange>
          </w:rPr>
          <w:t>fornecer orientação e apoio aos Campi na execução dos regulamentos e normas</w:t>
        </w:r>
        <w:r w:rsidR="00277672" w:rsidRPr="007A0001">
          <w:rPr>
            <w:rFonts w:ascii="Times New Roman" w:eastAsia="Times New Roman" w:hAnsi="Times New Roman"/>
            <w:color w:val="000000"/>
            <w:sz w:val="24"/>
            <w:szCs w:val="24"/>
            <w:lang w:eastAsia="pt-BR"/>
            <w:rPrChange w:id="2722" w:author="Joao Luiz Cavalcante Ferreira" w:date="2014-01-29T18:14:00Z">
              <w:rPr/>
            </w:rPrChange>
          </w:rPr>
          <w:t>, manter atualizados, junto aos órgãos governamentais, os credenciamentos e as informações dos cursos</w:t>
        </w:r>
      </w:ins>
      <w:ins w:id="2723" w:author="Joao Luiz Cavalcante Ferreira" w:date="2014-01-29T18:14:00Z">
        <w:r w:rsidR="007A0001" w:rsidRPr="007A0001">
          <w:rPr>
            <w:rFonts w:ascii="Times New Roman" w:eastAsia="Times New Roman" w:hAnsi="Times New Roman"/>
            <w:color w:val="000000"/>
            <w:sz w:val="24"/>
            <w:szCs w:val="24"/>
            <w:lang w:eastAsia="pt-BR"/>
            <w:rPrChange w:id="2724" w:author="Joao Luiz Cavalcante Ferreira" w:date="2014-01-29T18:14:00Z">
              <w:rPr/>
            </w:rPrChange>
          </w:rPr>
          <w:t>, acompanhar o desenvolvimento de projetos e programas</w:t>
        </w:r>
        <w:r w:rsidR="00156B00">
          <w:rPr>
            <w:rFonts w:ascii="Times New Roman" w:eastAsia="Times New Roman" w:hAnsi="Times New Roman"/>
            <w:color w:val="000000"/>
            <w:sz w:val="24"/>
            <w:szCs w:val="24"/>
            <w:lang w:eastAsia="pt-BR"/>
          </w:rPr>
          <w:t xml:space="preserve">, </w:t>
        </w:r>
        <w:r w:rsidR="00156B00" w:rsidRPr="00156B00">
          <w:rPr>
            <w:rFonts w:ascii="Times New Roman" w:eastAsia="Times New Roman" w:hAnsi="Times New Roman"/>
            <w:color w:val="000000"/>
            <w:sz w:val="24"/>
            <w:szCs w:val="24"/>
            <w:lang w:eastAsia="pt-BR"/>
            <w:rPrChange w:id="2725" w:author="Joao Luiz Cavalcante Ferreira" w:date="2014-01-29T18:14:00Z">
              <w:rPr/>
            </w:rPrChange>
          </w:rPr>
          <w:t>acompanhar o trâmite de processos internos</w:t>
        </w:r>
        <w:r w:rsidR="009B2E4E">
          <w:rPr>
            <w:rFonts w:ascii="Times New Roman" w:eastAsia="Times New Roman" w:hAnsi="Times New Roman"/>
            <w:color w:val="000000"/>
            <w:sz w:val="24"/>
            <w:szCs w:val="24"/>
            <w:lang w:eastAsia="pt-BR"/>
          </w:rPr>
          <w:t xml:space="preserve"> e </w:t>
        </w:r>
      </w:ins>
      <w:ins w:id="2726" w:author="Joao Luiz Cavalcante Ferreira" w:date="2014-01-29T18:15:00Z">
        <w:r w:rsidR="009B2E4E" w:rsidRPr="000462ED">
          <w:t>organizar as informações visando à divulgação interna e externa dos cursos</w:t>
        </w:r>
        <w:r w:rsidR="00342611">
          <w:t>.</w:t>
        </w:r>
      </w:ins>
    </w:p>
    <w:p w:rsidR="00C00CCB" w:rsidRDefault="00C00CCB">
      <w:pPr>
        <w:spacing w:after="0" w:line="240" w:lineRule="auto"/>
        <w:rPr>
          <w:ins w:id="2727" w:author="Joao Luiz Cavalcante Ferreira" w:date="2014-01-29T18:19:00Z"/>
          <w:rFonts w:ascii="Times New Roman" w:hAnsi="Times New Roman"/>
          <w:b/>
          <w:sz w:val="24"/>
          <w:szCs w:val="24"/>
        </w:rPr>
      </w:pPr>
      <w:ins w:id="2728" w:author="Joao Luiz Cavalcante Ferreira" w:date="2014-01-29T18:19:00Z">
        <w:r>
          <w:rPr>
            <w:rFonts w:ascii="Times New Roman" w:hAnsi="Times New Roman"/>
            <w:b/>
            <w:sz w:val="24"/>
            <w:szCs w:val="24"/>
          </w:rPr>
          <w:br w:type="page"/>
        </w:r>
      </w:ins>
    </w:p>
    <w:p w:rsidR="00B27E68" w:rsidRDefault="00B27E68">
      <w:pPr>
        <w:ind w:firstLine="851"/>
        <w:jc w:val="both"/>
        <w:rPr>
          <w:ins w:id="2729" w:author="Joao Luiz Cavalcante Ferreira" w:date="2014-01-29T18:21:00Z"/>
          <w:rFonts w:ascii="Times New Roman" w:hAnsi="Times New Roman"/>
          <w:sz w:val="24"/>
          <w:szCs w:val="24"/>
        </w:rPr>
        <w:pPrChange w:id="2730" w:author="Joao Luiz Cavalcante Ferreira" w:date="2014-01-29T18:55:00Z">
          <w:pPr>
            <w:pStyle w:val="Ttulo2"/>
            <w:jc w:val="both"/>
          </w:pPr>
        </w:pPrChange>
      </w:pPr>
      <w:ins w:id="2731" w:author="Joao Luiz Cavalcante Ferreira" w:date="2014-01-29T18:05:00Z">
        <w:r w:rsidRPr="00B27E68">
          <w:rPr>
            <w:rFonts w:ascii="Times New Roman" w:hAnsi="Times New Roman"/>
            <w:b/>
            <w:sz w:val="24"/>
            <w:szCs w:val="24"/>
            <w:rPrChange w:id="2732" w:author="Joao Luiz Cavalcante Ferreira" w:date="2014-01-29T18:05:00Z">
              <w:rPr/>
            </w:rPrChange>
          </w:rPr>
          <w:lastRenderedPageBreak/>
          <w:t>Diretoria de Educação a Distância</w:t>
        </w:r>
        <w:r>
          <w:rPr>
            <w:rFonts w:ascii="Times New Roman" w:hAnsi="Times New Roman"/>
            <w:b/>
            <w:sz w:val="24"/>
            <w:szCs w:val="24"/>
          </w:rPr>
          <w:t xml:space="preserve"> - </w:t>
        </w:r>
      </w:ins>
      <w:ins w:id="2733" w:author="Joao Luiz Cavalcante Ferreira" w:date="2014-01-29T18:15:00Z">
        <w:r w:rsidR="00342611" w:rsidRPr="000462ED">
          <w:t xml:space="preserve"> </w:t>
        </w:r>
        <w:r w:rsidR="00342611" w:rsidRPr="00B2254B">
          <w:rPr>
            <w:rFonts w:ascii="Times New Roman" w:eastAsia="Times New Roman" w:hAnsi="Times New Roman"/>
            <w:color w:val="000000"/>
            <w:sz w:val="24"/>
            <w:szCs w:val="24"/>
            <w:lang w:eastAsia="pt-BR"/>
            <w:rPrChange w:id="2734" w:author="Joao Luiz Cavalcante Ferreira" w:date="2014-01-29T18:20:00Z">
              <w:rPr/>
            </w:rPrChange>
          </w:rPr>
          <w:t>coordenar as ações e projetos institucionais desenvolvidos com uso de tecnologias de educação à distância</w:t>
        </w:r>
      </w:ins>
      <w:ins w:id="2735" w:author="Joao Luiz Cavalcante Ferreira" w:date="2014-01-29T18:16:00Z">
        <w:r w:rsidR="00CE7021" w:rsidRPr="00B2254B">
          <w:rPr>
            <w:rFonts w:ascii="Times New Roman" w:eastAsia="Times New Roman" w:hAnsi="Times New Roman"/>
            <w:color w:val="000000"/>
            <w:sz w:val="24"/>
            <w:szCs w:val="24"/>
            <w:lang w:eastAsia="pt-BR"/>
            <w:rPrChange w:id="2736" w:author="Joao Luiz Cavalcante Ferreira" w:date="2014-01-29T18:20:00Z">
              <w:rPr/>
            </w:rPrChange>
          </w:rPr>
          <w:t>, desenvolver ações com vistas à capacitação docente</w:t>
        </w:r>
      </w:ins>
      <w:ins w:id="2737" w:author="Joao Luiz Cavalcante Ferreira" w:date="2014-01-29T18:17:00Z">
        <w:r w:rsidR="00CE7021" w:rsidRPr="00B2254B">
          <w:rPr>
            <w:rFonts w:ascii="Times New Roman" w:eastAsia="Times New Roman" w:hAnsi="Times New Roman"/>
            <w:color w:val="000000"/>
            <w:sz w:val="24"/>
            <w:szCs w:val="24"/>
            <w:lang w:eastAsia="pt-BR"/>
            <w:rPrChange w:id="2738" w:author="Joao Luiz Cavalcante Ferreira" w:date="2014-01-29T18:20:00Z">
              <w:rPr/>
            </w:rPrChange>
          </w:rPr>
          <w:t>, disseminar a utilização educacional das tecnologias da informação e da comunicação na Instituição</w:t>
        </w:r>
        <w:r w:rsidR="006A74C3" w:rsidRPr="00B2254B">
          <w:rPr>
            <w:rFonts w:ascii="Times New Roman" w:eastAsia="Times New Roman" w:hAnsi="Times New Roman"/>
            <w:color w:val="000000"/>
            <w:sz w:val="24"/>
            <w:szCs w:val="24"/>
            <w:lang w:eastAsia="pt-BR"/>
          </w:rPr>
          <w:t>, elaborar projetos e relatórios</w:t>
        </w:r>
      </w:ins>
      <w:ins w:id="2739" w:author="Joao Luiz Cavalcante Ferreira" w:date="2014-01-29T18:18:00Z">
        <w:r w:rsidR="00777DCF" w:rsidRPr="00B2254B">
          <w:rPr>
            <w:rFonts w:ascii="Times New Roman" w:eastAsia="Times New Roman" w:hAnsi="Times New Roman"/>
            <w:color w:val="000000"/>
            <w:sz w:val="24"/>
            <w:szCs w:val="24"/>
            <w:lang w:eastAsia="pt-BR"/>
          </w:rPr>
          <w:t xml:space="preserve">, planejar e </w:t>
        </w:r>
        <w:r w:rsidR="00777DCF" w:rsidRPr="00B2254B">
          <w:rPr>
            <w:rFonts w:ascii="Times New Roman" w:hAnsi="Times New Roman"/>
            <w:sz w:val="24"/>
            <w:szCs w:val="24"/>
            <w:rPrChange w:id="2740" w:author="Joao Luiz Cavalcante Ferreira" w:date="2014-01-29T18:20:00Z">
              <w:rPr/>
            </w:rPrChange>
          </w:rPr>
          <w:t>executar programas de inclusão educacional</w:t>
        </w:r>
      </w:ins>
      <w:ins w:id="2741" w:author="Joao Luiz Cavalcante Ferreira" w:date="2014-01-29T18:19:00Z">
        <w:r w:rsidR="00C00CCB" w:rsidRPr="00B2254B">
          <w:rPr>
            <w:rFonts w:ascii="Times New Roman" w:hAnsi="Times New Roman"/>
            <w:sz w:val="24"/>
            <w:szCs w:val="24"/>
            <w:rPrChange w:id="2742" w:author="Joao Luiz Cavalcante Ferreira" w:date="2014-01-29T18:20:00Z">
              <w:rPr>
                <w:rFonts w:ascii="Times New Roman" w:hAnsi="Times New Roman"/>
                <w:color w:val="000000"/>
                <w:sz w:val="24"/>
                <w:szCs w:val="24"/>
                <w:lang w:eastAsia="pt-BR"/>
              </w:rPr>
            </w:rPrChange>
          </w:rPr>
          <w:t>, promover o desenvolvimento e a utilização de tecnologias educacionais e multimídia no ensino, na pesquisa, na extensão</w:t>
        </w:r>
      </w:ins>
      <w:ins w:id="2743" w:author="Joao Luiz Cavalcante Ferreira" w:date="2014-01-29T18:20:00Z">
        <w:r w:rsidR="00C443C6" w:rsidRPr="00B2254B">
          <w:rPr>
            <w:rFonts w:ascii="Times New Roman" w:hAnsi="Times New Roman"/>
            <w:sz w:val="24"/>
            <w:szCs w:val="24"/>
            <w:rPrChange w:id="2744" w:author="Joao Luiz Cavalcante Ferreira" w:date="2014-01-29T18:20:00Z">
              <w:rPr/>
            </w:rPrChange>
          </w:rPr>
          <w:t>, propor e acompanhar a implantação de projetos</w:t>
        </w:r>
      </w:ins>
      <w:ins w:id="2745" w:author="Joao Luiz Cavalcante Ferreira" w:date="2014-01-29T18:21:00Z">
        <w:r w:rsidR="00AB3804">
          <w:rPr>
            <w:rFonts w:ascii="Times New Roman" w:hAnsi="Times New Roman"/>
            <w:sz w:val="24"/>
            <w:szCs w:val="24"/>
          </w:rPr>
          <w:t xml:space="preserve"> e </w:t>
        </w:r>
        <w:r w:rsidR="00AB3804" w:rsidRPr="00AB3804">
          <w:rPr>
            <w:rFonts w:ascii="Times New Roman" w:hAnsi="Times New Roman"/>
            <w:sz w:val="24"/>
            <w:szCs w:val="24"/>
            <w:rPrChange w:id="2746" w:author="Joao Luiz Cavalcante Ferreira" w:date="2014-01-29T18:21:00Z">
              <w:rPr/>
            </w:rPrChange>
          </w:rPr>
          <w:t>superintender ações quanto à prestação de contas referentes aos projetos de educação à distância financiados por instituições externas</w:t>
        </w:r>
        <w:r w:rsidR="008A2285">
          <w:rPr>
            <w:rFonts w:ascii="Times New Roman" w:hAnsi="Times New Roman"/>
            <w:sz w:val="24"/>
            <w:szCs w:val="24"/>
          </w:rPr>
          <w:t>.</w:t>
        </w:r>
      </w:ins>
    </w:p>
    <w:p w:rsidR="00562288" w:rsidRDefault="00C52244">
      <w:pPr>
        <w:jc w:val="both"/>
        <w:rPr>
          <w:ins w:id="2747" w:author="Joao Luiz Cavalcante Ferreira" w:date="2014-01-29T18:24:00Z"/>
          <w:rFonts w:ascii="Times New Roman" w:hAnsi="Times New Roman"/>
          <w:sz w:val="24"/>
          <w:szCs w:val="24"/>
        </w:rPr>
        <w:pPrChange w:id="2748" w:author="Joao Luiz Cavalcante Ferreira" w:date="2014-01-29T18:54:00Z">
          <w:pPr>
            <w:ind w:firstLine="709"/>
            <w:jc w:val="both"/>
          </w:pPr>
        </w:pPrChange>
      </w:pPr>
      <w:ins w:id="2749" w:author="Joao Luiz Cavalcante Ferreira" w:date="2014-01-29T18:21:00Z">
        <w:r w:rsidRPr="00C52244">
          <w:rPr>
            <w:rFonts w:ascii="Times New Roman" w:hAnsi="Times New Roman"/>
            <w:b/>
            <w:sz w:val="24"/>
            <w:szCs w:val="24"/>
            <w:rPrChange w:id="2750" w:author="Joao Luiz Cavalcante Ferreira" w:date="2014-01-29T18:22:00Z">
              <w:rPr>
                <w:rFonts w:ascii="Times New Roman" w:hAnsi="Times New Roman"/>
                <w:sz w:val="24"/>
                <w:szCs w:val="24"/>
              </w:rPr>
            </w:rPrChange>
          </w:rPr>
          <w:t>P</w:t>
        </w:r>
      </w:ins>
      <w:ins w:id="2751" w:author="Joao Luiz Cavalcante Ferreira" w:date="2014-01-29T18:23:00Z">
        <w:r w:rsidR="007635DB">
          <w:rPr>
            <w:rFonts w:ascii="Times New Roman" w:hAnsi="Times New Roman"/>
            <w:b/>
            <w:sz w:val="24"/>
            <w:szCs w:val="24"/>
          </w:rPr>
          <w:t>RÓ</w:t>
        </w:r>
      </w:ins>
      <w:ins w:id="2752" w:author="Joao Luiz Cavalcante Ferreira" w:date="2014-01-29T18:21:00Z">
        <w:r w:rsidRPr="00C52244">
          <w:rPr>
            <w:rFonts w:ascii="Times New Roman" w:hAnsi="Times New Roman"/>
            <w:b/>
            <w:sz w:val="24"/>
            <w:szCs w:val="24"/>
            <w:rPrChange w:id="2753" w:author="Joao Luiz Cavalcante Ferreira" w:date="2014-01-29T18:22:00Z">
              <w:rPr>
                <w:rFonts w:ascii="Times New Roman" w:hAnsi="Times New Roman"/>
                <w:sz w:val="24"/>
                <w:szCs w:val="24"/>
              </w:rPr>
            </w:rPrChange>
          </w:rPr>
          <w:t>-R</w:t>
        </w:r>
      </w:ins>
      <w:ins w:id="2754" w:author="Joao Luiz Cavalcante Ferreira" w:date="2014-01-29T18:23:00Z">
        <w:r w:rsidR="007635DB">
          <w:rPr>
            <w:rFonts w:ascii="Times New Roman" w:hAnsi="Times New Roman"/>
            <w:b/>
            <w:sz w:val="24"/>
            <w:szCs w:val="24"/>
          </w:rPr>
          <w:t>EITORIA</w:t>
        </w:r>
      </w:ins>
      <w:ins w:id="2755" w:author="Joao Luiz Cavalcante Ferreira" w:date="2014-01-29T18:21:00Z">
        <w:r w:rsidRPr="00C52244">
          <w:rPr>
            <w:rFonts w:ascii="Times New Roman" w:hAnsi="Times New Roman"/>
            <w:b/>
            <w:sz w:val="24"/>
            <w:szCs w:val="24"/>
            <w:rPrChange w:id="2756" w:author="Joao Luiz Cavalcante Ferreira" w:date="2014-01-29T18:22:00Z">
              <w:rPr>
                <w:rFonts w:ascii="Times New Roman" w:hAnsi="Times New Roman"/>
                <w:sz w:val="24"/>
                <w:szCs w:val="24"/>
              </w:rPr>
            </w:rPrChange>
          </w:rPr>
          <w:t xml:space="preserve"> </w:t>
        </w:r>
      </w:ins>
      <w:ins w:id="2757" w:author="Joao Luiz Cavalcante Ferreira" w:date="2014-01-29T18:23:00Z">
        <w:r w:rsidR="007635DB">
          <w:rPr>
            <w:rFonts w:ascii="Times New Roman" w:hAnsi="Times New Roman"/>
            <w:b/>
            <w:sz w:val="24"/>
            <w:szCs w:val="24"/>
          </w:rPr>
          <w:t>DE</w:t>
        </w:r>
      </w:ins>
      <w:ins w:id="2758" w:author="Joao Luiz Cavalcante Ferreira" w:date="2014-01-29T18:21:00Z">
        <w:r w:rsidRPr="00C52244">
          <w:rPr>
            <w:rFonts w:ascii="Times New Roman" w:hAnsi="Times New Roman"/>
            <w:b/>
            <w:sz w:val="24"/>
            <w:szCs w:val="24"/>
            <w:rPrChange w:id="2759" w:author="Joao Luiz Cavalcante Ferreira" w:date="2014-01-29T18:22:00Z">
              <w:rPr>
                <w:rFonts w:ascii="Times New Roman" w:hAnsi="Times New Roman"/>
                <w:sz w:val="24"/>
                <w:szCs w:val="24"/>
              </w:rPr>
            </w:rPrChange>
          </w:rPr>
          <w:t xml:space="preserve"> P</w:t>
        </w:r>
      </w:ins>
      <w:ins w:id="2760" w:author="Joao Luiz Cavalcante Ferreira" w:date="2014-01-29T18:23:00Z">
        <w:r w:rsidR="007635DB">
          <w:rPr>
            <w:rFonts w:ascii="Times New Roman" w:hAnsi="Times New Roman"/>
            <w:b/>
            <w:sz w:val="24"/>
            <w:szCs w:val="24"/>
          </w:rPr>
          <w:t>ESQUISA</w:t>
        </w:r>
      </w:ins>
      <w:ins w:id="2761" w:author="Joao Luiz Cavalcante Ferreira" w:date="2014-01-29T18:21:00Z">
        <w:r w:rsidRPr="00C52244">
          <w:rPr>
            <w:rFonts w:ascii="Times New Roman" w:hAnsi="Times New Roman"/>
            <w:b/>
            <w:sz w:val="24"/>
            <w:szCs w:val="24"/>
            <w:rPrChange w:id="2762" w:author="Joao Luiz Cavalcante Ferreira" w:date="2014-01-29T18:22:00Z">
              <w:rPr>
                <w:rFonts w:ascii="Times New Roman" w:hAnsi="Times New Roman"/>
                <w:sz w:val="24"/>
                <w:szCs w:val="24"/>
              </w:rPr>
            </w:rPrChange>
          </w:rPr>
          <w:t>, P</w:t>
        </w:r>
      </w:ins>
      <w:ins w:id="2763" w:author="Joao Luiz Cavalcante Ferreira" w:date="2014-01-29T18:23:00Z">
        <w:r w:rsidR="007635DB">
          <w:rPr>
            <w:rFonts w:ascii="Times New Roman" w:hAnsi="Times New Roman"/>
            <w:b/>
            <w:sz w:val="24"/>
            <w:szCs w:val="24"/>
          </w:rPr>
          <w:t>ÓS</w:t>
        </w:r>
      </w:ins>
      <w:ins w:id="2764" w:author="Joao Luiz Cavalcante Ferreira" w:date="2014-01-29T18:22:00Z">
        <w:r w:rsidRPr="00C52244">
          <w:rPr>
            <w:rFonts w:ascii="Times New Roman" w:hAnsi="Times New Roman"/>
            <w:b/>
            <w:sz w:val="24"/>
            <w:szCs w:val="24"/>
            <w:rPrChange w:id="2765" w:author="Joao Luiz Cavalcante Ferreira" w:date="2014-01-29T18:22:00Z">
              <w:rPr>
                <w:rFonts w:ascii="Times New Roman" w:hAnsi="Times New Roman"/>
                <w:sz w:val="24"/>
                <w:szCs w:val="24"/>
              </w:rPr>
            </w:rPrChange>
          </w:rPr>
          <w:t>-G</w:t>
        </w:r>
      </w:ins>
      <w:ins w:id="2766" w:author="Joao Luiz Cavalcante Ferreira" w:date="2014-01-29T18:23:00Z">
        <w:r w:rsidR="007635DB">
          <w:rPr>
            <w:rFonts w:ascii="Times New Roman" w:hAnsi="Times New Roman"/>
            <w:b/>
            <w:sz w:val="24"/>
            <w:szCs w:val="24"/>
          </w:rPr>
          <w:t>RADUAÇÃO</w:t>
        </w:r>
      </w:ins>
      <w:ins w:id="2767" w:author="Joao Luiz Cavalcante Ferreira" w:date="2014-01-29T18:22:00Z">
        <w:r w:rsidRPr="00C52244">
          <w:rPr>
            <w:rFonts w:ascii="Times New Roman" w:hAnsi="Times New Roman"/>
            <w:b/>
            <w:sz w:val="24"/>
            <w:szCs w:val="24"/>
            <w:rPrChange w:id="2768" w:author="Joao Luiz Cavalcante Ferreira" w:date="2014-01-29T18:22:00Z">
              <w:rPr>
                <w:rFonts w:ascii="Times New Roman" w:hAnsi="Times New Roman"/>
                <w:sz w:val="24"/>
                <w:szCs w:val="24"/>
              </w:rPr>
            </w:rPrChange>
          </w:rPr>
          <w:t xml:space="preserve"> </w:t>
        </w:r>
      </w:ins>
      <w:ins w:id="2769" w:author="Joao Luiz Cavalcante Ferreira" w:date="2014-01-29T18:23:00Z">
        <w:r w:rsidR="007635DB">
          <w:rPr>
            <w:rFonts w:ascii="Times New Roman" w:hAnsi="Times New Roman"/>
            <w:b/>
            <w:sz w:val="24"/>
            <w:szCs w:val="24"/>
          </w:rPr>
          <w:t>E</w:t>
        </w:r>
      </w:ins>
      <w:ins w:id="2770" w:author="Joao Luiz Cavalcante Ferreira" w:date="2014-01-29T18:22:00Z">
        <w:r w:rsidRPr="00C52244">
          <w:rPr>
            <w:rFonts w:ascii="Times New Roman" w:hAnsi="Times New Roman"/>
            <w:b/>
            <w:sz w:val="24"/>
            <w:szCs w:val="24"/>
            <w:rPrChange w:id="2771" w:author="Joao Luiz Cavalcante Ferreira" w:date="2014-01-29T18:22:00Z">
              <w:rPr>
                <w:rFonts w:ascii="Times New Roman" w:hAnsi="Times New Roman"/>
                <w:sz w:val="24"/>
                <w:szCs w:val="24"/>
              </w:rPr>
            </w:rPrChange>
          </w:rPr>
          <w:t xml:space="preserve"> I</w:t>
        </w:r>
      </w:ins>
      <w:ins w:id="2772" w:author="Joao Luiz Cavalcante Ferreira" w:date="2014-01-29T18:23:00Z">
        <w:r w:rsidR="007635DB">
          <w:rPr>
            <w:rFonts w:ascii="Times New Roman" w:hAnsi="Times New Roman"/>
            <w:b/>
            <w:sz w:val="24"/>
            <w:szCs w:val="24"/>
          </w:rPr>
          <w:t>NOVAÇÃO</w:t>
        </w:r>
      </w:ins>
      <w:ins w:id="2773" w:author="Joao Luiz Cavalcante Ferreira" w:date="2014-01-29T18:22:00Z">
        <w:r w:rsidRPr="00C52244">
          <w:rPr>
            <w:rFonts w:ascii="Times New Roman" w:hAnsi="Times New Roman"/>
            <w:b/>
            <w:sz w:val="24"/>
            <w:szCs w:val="24"/>
            <w:rPrChange w:id="2774" w:author="Joao Luiz Cavalcante Ferreira" w:date="2014-01-29T18:22:00Z">
              <w:rPr>
                <w:rFonts w:ascii="Times New Roman" w:hAnsi="Times New Roman"/>
                <w:sz w:val="24"/>
                <w:szCs w:val="24"/>
              </w:rPr>
            </w:rPrChange>
          </w:rPr>
          <w:t xml:space="preserve"> T</w:t>
        </w:r>
      </w:ins>
      <w:ins w:id="2775" w:author="Joao Luiz Cavalcante Ferreira" w:date="2014-01-29T18:23:00Z">
        <w:r w:rsidR="007635DB">
          <w:rPr>
            <w:rFonts w:ascii="Times New Roman" w:hAnsi="Times New Roman"/>
            <w:b/>
            <w:sz w:val="24"/>
            <w:szCs w:val="24"/>
          </w:rPr>
          <w:t>ECNOL</w:t>
        </w:r>
      </w:ins>
      <w:ins w:id="2776" w:author="Joao Luiz Cavalcante Ferreira" w:date="2014-01-29T18:24:00Z">
        <w:r w:rsidR="007635DB">
          <w:rPr>
            <w:rFonts w:ascii="Times New Roman" w:hAnsi="Times New Roman"/>
            <w:b/>
            <w:sz w:val="24"/>
            <w:szCs w:val="24"/>
          </w:rPr>
          <w:t>ÓGICA</w:t>
        </w:r>
      </w:ins>
      <w:ins w:id="2777" w:author="Joao Luiz Cavalcante Ferreira" w:date="2014-01-29T18:22:00Z">
        <w:r>
          <w:rPr>
            <w:rFonts w:ascii="Times New Roman" w:hAnsi="Times New Roman"/>
            <w:sz w:val="24"/>
            <w:szCs w:val="24"/>
          </w:rPr>
          <w:t xml:space="preserve"> - </w:t>
        </w:r>
      </w:ins>
      <w:ins w:id="2778" w:author="Joao Luiz Cavalcante Ferreira" w:date="2014-01-29T18:24:00Z">
        <w:r w:rsidR="00562288" w:rsidRPr="00562288">
          <w:rPr>
            <w:rFonts w:ascii="Times New Roman" w:hAnsi="Times New Roman"/>
            <w:sz w:val="24"/>
            <w:szCs w:val="24"/>
            <w:rPrChange w:id="2779" w:author="Joao Luiz Cavalcante Ferreira" w:date="2014-01-29T18:24:00Z">
              <w:rPr/>
            </w:rPrChange>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ins>
    </w:p>
    <w:p w:rsidR="00296C1D" w:rsidRPr="0096132C" w:rsidRDefault="00806860">
      <w:pPr>
        <w:ind w:firstLine="851"/>
        <w:jc w:val="both"/>
        <w:rPr>
          <w:ins w:id="2780" w:author="Joao Luiz Cavalcante Ferreira" w:date="2014-01-29T18:25:00Z"/>
          <w:rFonts w:ascii="Times New Roman" w:hAnsi="Times New Roman"/>
          <w:sz w:val="24"/>
          <w:szCs w:val="24"/>
          <w:rPrChange w:id="2781" w:author="Joao Luiz Cavalcante Ferreira" w:date="2014-01-29T18:27:00Z">
            <w:rPr>
              <w:ins w:id="2782" w:author="Joao Luiz Cavalcante Ferreira" w:date="2014-01-29T18:25:00Z"/>
            </w:rPr>
          </w:rPrChange>
        </w:rPr>
        <w:pPrChange w:id="2783" w:author="Joao Luiz Cavalcante Ferreira" w:date="2014-01-29T18:56:00Z">
          <w:pPr>
            <w:ind w:firstLine="709"/>
            <w:jc w:val="both"/>
          </w:pPr>
        </w:pPrChange>
      </w:pPr>
      <w:ins w:id="2784" w:author="Joao Luiz Cavalcante Ferreira" w:date="2014-01-29T18:25:00Z">
        <w:r w:rsidRPr="00806860">
          <w:rPr>
            <w:rFonts w:ascii="Times New Roman" w:hAnsi="Times New Roman"/>
            <w:b/>
            <w:sz w:val="24"/>
            <w:szCs w:val="24"/>
            <w:rPrChange w:id="2785" w:author="Joao Luiz Cavalcante Ferreira" w:date="2014-01-29T18:25:00Z">
              <w:rPr/>
            </w:rPrChange>
          </w:rPr>
          <w:t>Diretoria de Pós-Graduação</w:t>
        </w:r>
        <w:r>
          <w:rPr>
            <w:rFonts w:ascii="Times New Roman" w:hAnsi="Times New Roman"/>
            <w:b/>
            <w:sz w:val="24"/>
            <w:szCs w:val="24"/>
          </w:rPr>
          <w:t xml:space="preserve"> - </w:t>
        </w:r>
      </w:ins>
      <w:ins w:id="2786" w:author="Joao Luiz Cavalcante Ferreira" w:date="2014-01-29T18:26:00Z">
        <w:r w:rsidRPr="00806860">
          <w:rPr>
            <w:rFonts w:ascii="Times New Roman" w:hAnsi="Times New Roman"/>
            <w:sz w:val="24"/>
            <w:szCs w:val="24"/>
            <w:rPrChange w:id="2787" w:author="Joao Luiz Cavalcante Ferreira" w:date="2014-01-29T18:26:00Z">
              <w:rPr/>
            </w:rPrChange>
          </w:rPr>
          <w:t xml:space="preserve">prestar apoio e orientação aos Campi no encaminhamento dos processos de criação e avaliação dos cursos </w:t>
        </w:r>
        <w:r w:rsidR="005109AB">
          <w:rPr>
            <w:rFonts w:ascii="Times New Roman" w:hAnsi="Times New Roman"/>
            <w:sz w:val="24"/>
            <w:szCs w:val="24"/>
          </w:rPr>
          <w:t xml:space="preserve">, </w:t>
        </w:r>
        <w:r w:rsidR="005109AB" w:rsidRPr="005109AB">
          <w:rPr>
            <w:rFonts w:ascii="Times New Roman" w:hAnsi="Times New Roman"/>
            <w:sz w:val="24"/>
            <w:szCs w:val="24"/>
            <w:rPrChange w:id="2788" w:author="Joao Luiz Cavalcante Ferreira" w:date="2014-01-29T18:26:00Z">
              <w:rPr/>
            </w:rPrChange>
          </w:rPr>
          <w:t>fornecer orientação e apoio aos Campi na execução dos regulamentos e normas</w:t>
        </w:r>
      </w:ins>
      <w:ins w:id="2789" w:author="Joao Luiz Cavalcante Ferreira" w:date="2014-01-29T18:27:00Z">
        <w:r w:rsidR="002142B6">
          <w:rPr>
            <w:rFonts w:ascii="Times New Roman" w:hAnsi="Times New Roman"/>
            <w:sz w:val="24"/>
            <w:szCs w:val="24"/>
          </w:rPr>
          <w:t xml:space="preserve">, </w:t>
        </w:r>
        <w:r w:rsidR="002142B6" w:rsidRPr="002142B6">
          <w:rPr>
            <w:rFonts w:ascii="Times New Roman" w:hAnsi="Times New Roman"/>
            <w:sz w:val="24"/>
            <w:szCs w:val="24"/>
            <w:rPrChange w:id="2790" w:author="Joao Luiz Cavalcante Ferreira" w:date="2014-01-29T18:27:00Z">
              <w:rPr/>
            </w:rPrChange>
          </w:rPr>
          <w:t xml:space="preserve">assessorar a </w:t>
        </w:r>
        <w:proofErr w:type="spellStart"/>
        <w:r w:rsidR="002142B6" w:rsidRPr="002142B6">
          <w:rPr>
            <w:rFonts w:ascii="Times New Roman" w:hAnsi="Times New Roman"/>
            <w:sz w:val="24"/>
            <w:szCs w:val="24"/>
            <w:rPrChange w:id="2791" w:author="Joao Luiz Cavalcante Ferreira" w:date="2014-01-29T18:27:00Z">
              <w:rPr/>
            </w:rPrChange>
          </w:rPr>
          <w:t>pró-reitoria</w:t>
        </w:r>
        <w:proofErr w:type="spellEnd"/>
        <w:r w:rsidR="002142B6" w:rsidRPr="002142B6">
          <w:rPr>
            <w:rFonts w:ascii="Times New Roman" w:hAnsi="Times New Roman"/>
            <w:sz w:val="24"/>
            <w:szCs w:val="24"/>
            <w:rPrChange w:id="2792" w:author="Joao Luiz Cavalcante Ferreira" w:date="2014-01-29T18:27:00Z">
              <w:rPr/>
            </w:rPrChange>
          </w:rPr>
          <w:t xml:space="preserve"> na aplicação e atualização das diretrizes e regulamentos </w:t>
        </w:r>
        <w:r w:rsidR="0096132C">
          <w:rPr>
            <w:rFonts w:ascii="Times New Roman" w:hAnsi="Times New Roman"/>
            <w:sz w:val="24"/>
            <w:szCs w:val="24"/>
          </w:rPr>
          <w:t xml:space="preserve">, </w:t>
        </w:r>
        <w:r w:rsidR="0096132C" w:rsidRPr="0096132C">
          <w:rPr>
            <w:rFonts w:ascii="Times New Roman" w:hAnsi="Times New Roman"/>
            <w:sz w:val="24"/>
            <w:szCs w:val="24"/>
            <w:rPrChange w:id="2793" w:author="Joao Luiz Cavalcante Ferreira" w:date="2014-01-29T18:27:00Z">
              <w:rPr/>
            </w:rPrChange>
          </w:rPr>
          <w:t>elaborar editais e regulamentos</w:t>
        </w:r>
      </w:ins>
      <w:ins w:id="2794" w:author="Joao Luiz Cavalcante Ferreira" w:date="2014-01-29T18:28:00Z">
        <w:r w:rsidR="008243E8">
          <w:rPr>
            <w:rFonts w:ascii="Times New Roman" w:hAnsi="Times New Roman"/>
            <w:sz w:val="24"/>
            <w:szCs w:val="24"/>
          </w:rPr>
          <w:t xml:space="preserve">, </w:t>
        </w:r>
        <w:r w:rsidR="008243E8" w:rsidRPr="008243E8">
          <w:rPr>
            <w:rFonts w:ascii="Times New Roman" w:hAnsi="Times New Roman"/>
            <w:sz w:val="24"/>
            <w:szCs w:val="24"/>
            <w:rPrChange w:id="2795" w:author="Joao Luiz Cavalcante Ferreira" w:date="2014-01-29T18:28:00Z">
              <w:rPr/>
            </w:rPrChange>
          </w:rPr>
          <w:t xml:space="preserve">orientar os Campi nas questões internas e externas relacionadas aos cursos </w:t>
        </w:r>
        <w:r w:rsidR="002003B1">
          <w:rPr>
            <w:rFonts w:ascii="Times New Roman" w:hAnsi="Times New Roman"/>
            <w:sz w:val="24"/>
            <w:szCs w:val="24"/>
          </w:rPr>
          <w:t xml:space="preserve">, </w:t>
        </w:r>
        <w:r w:rsidR="002003B1" w:rsidRPr="002003B1">
          <w:rPr>
            <w:rFonts w:ascii="Times New Roman" w:hAnsi="Times New Roman"/>
            <w:sz w:val="24"/>
            <w:szCs w:val="24"/>
            <w:rPrChange w:id="2796" w:author="Joao Luiz Cavalcante Ferreira" w:date="2014-01-29T18:28:00Z">
              <w:rPr/>
            </w:rPrChange>
          </w:rPr>
          <w:t>organizar as informações visando à divulgação interna e externa dos cursos</w:t>
        </w:r>
      </w:ins>
      <w:ins w:id="2797" w:author="Joao Luiz Cavalcante Ferreira" w:date="2014-01-29T18:33:00Z">
        <w:r w:rsidR="007B66B7">
          <w:rPr>
            <w:rFonts w:ascii="Times New Roman" w:hAnsi="Times New Roman"/>
            <w:sz w:val="24"/>
            <w:szCs w:val="24"/>
          </w:rPr>
          <w:t>,</w:t>
        </w:r>
      </w:ins>
      <w:ins w:id="2798" w:author="Joao Luiz Cavalcante Ferreira" w:date="2014-01-29T18:29:00Z">
        <w:r w:rsidR="00721CB9">
          <w:rPr>
            <w:rFonts w:ascii="Times New Roman" w:hAnsi="Times New Roman"/>
            <w:sz w:val="24"/>
            <w:szCs w:val="24"/>
          </w:rPr>
          <w:t xml:space="preserve"> </w:t>
        </w:r>
        <w:r w:rsidR="00721CB9" w:rsidRPr="00721CB9">
          <w:rPr>
            <w:rFonts w:ascii="Times New Roman" w:hAnsi="Times New Roman"/>
            <w:sz w:val="24"/>
            <w:szCs w:val="24"/>
            <w:rPrChange w:id="2799" w:author="Joao Luiz Cavalcante Ferreira" w:date="2014-01-29T18:29:00Z">
              <w:rPr/>
            </w:rPrChange>
          </w:rPr>
          <w:t>avaliar e supervisionar o regulamento geral dos programas</w:t>
        </w:r>
        <w:r w:rsidR="00E820B5">
          <w:rPr>
            <w:rFonts w:ascii="Times New Roman" w:hAnsi="Times New Roman"/>
            <w:sz w:val="24"/>
            <w:szCs w:val="24"/>
          </w:rPr>
          <w:t xml:space="preserve">, </w:t>
        </w:r>
        <w:r w:rsidR="00E820B5" w:rsidRPr="00E820B5">
          <w:rPr>
            <w:rFonts w:ascii="Times New Roman" w:hAnsi="Times New Roman"/>
            <w:sz w:val="24"/>
            <w:szCs w:val="24"/>
            <w:rPrChange w:id="2800" w:author="Joao Luiz Cavalcante Ferreira" w:date="2014-01-29T18:29:00Z">
              <w:rPr/>
            </w:rPrChange>
          </w:rPr>
          <w:t>implementar os planos de formação e aperfeiçoamento</w:t>
        </w:r>
      </w:ins>
      <w:ins w:id="2801" w:author="Joao Luiz Cavalcante Ferreira" w:date="2014-01-29T18:31:00Z">
        <w:r w:rsidR="00680105">
          <w:rPr>
            <w:rFonts w:ascii="Times New Roman" w:hAnsi="Times New Roman"/>
            <w:sz w:val="24"/>
            <w:szCs w:val="24"/>
          </w:rPr>
          <w:t xml:space="preserve">, </w:t>
        </w:r>
        <w:r w:rsidR="00680105" w:rsidRPr="00680105">
          <w:rPr>
            <w:rFonts w:ascii="Times New Roman" w:hAnsi="Times New Roman"/>
            <w:sz w:val="24"/>
            <w:szCs w:val="24"/>
            <w:rPrChange w:id="2802" w:author="Joao Luiz Cavalcante Ferreira" w:date="2014-01-29T18:32:00Z">
              <w:rPr/>
            </w:rPrChange>
          </w:rPr>
          <w:t>propor os regulamentos, orientar, coordenar e avaliar as atividades acadêmicas, zelar pelo cumprimento dos regulamentos e normas, analisar a adequação dos projetos dos cursos</w:t>
        </w:r>
      </w:ins>
      <w:ins w:id="2803" w:author="Joao Luiz Cavalcante Ferreira" w:date="2014-01-29T18:32:00Z">
        <w:r w:rsidR="00680105" w:rsidRPr="00680105">
          <w:rPr>
            <w:rFonts w:ascii="Times New Roman" w:hAnsi="Times New Roman"/>
            <w:sz w:val="24"/>
            <w:szCs w:val="24"/>
            <w:rPrChange w:id="2804" w:author="Joao Luiz Cavalcante Ferreira" w:date="2014-01-29T18:32:00Z">
              <w:rPr/>
            </w:rPrChange>
          </w:rPr>
          <w:t xml:space="preserve"> </w:t>
        </w:r>
      </w:ins>
      <w:ins w:id="2805" w:author="Joao Luiz Cavalcante Ferreira" w:date="2014-01-29T18:33:00Z">
        <w:r w:rsidR="007B66B7">
          <w:rPr>
            <w:rFonts w:ascii="Times New Roman" w:hAnsi="Times New Roman"/>
            <w:sz w:val="24"/>
            <w:szCs w:val="24"/>
          </w:rPr>
          <w:t>e</w:t>
        </w:r>
      </w:ins>
      <w:ins w:id="2806" w:author="Joao Luiz Cavalcante Ferreira" w:date="2014-01-29T18:32:00Z">
        <w:r w:rsidR="00680105" w:rsidRPr="00680105">
          <w:rPr>
            <w:rFonts w:ascii="Times New Roman" w:hAnsi="Times New Roman"/>
            <w:sz w:val="24"/>
            <w:szCs w:val="24"/>
            <w:rPrChange w:id="2807" w:author="Joao Luiz Cavalcante Ferreira" w:date="2014-01-29T18:32:00Z">
              <w:rPr/>
            </w:rPrChange>
          </w:rPr>
          <w:t xml:space="preserve"> acompanhar os processos de avaliação dos cursos</w:t>
        </w:r>
      </w:ins>
      <w:ins w:id="2808" w:author="Joao Luiz Cavalcante Ferreira" w:date="2014-01-29T18:33:00Z">
        <w:r w:rsidR="007B66B7">
          <w:rPr>
            <w:rFonts w:ascii="Times New Roman" w:hAnsi="Times New Roman"/>
            <w:sz w:val="24"/>
            <w:szCs w:val="24"/>
          </w:rPr>
          <w:t>.</w:t>
        </w:r>
      </w:ins>
    </w:p>
    <w:p w:rsidR="00806860" w:rsidRPr="00CB7131" w:rsidRDefault="00806860">
      <w:pPr>
        <w:ind w:firstLine="851"/>
        <w:jc w:val="both"/>
        <w:rPr>
          <w:ins w:id="2809" w:author="Joao Luiz Cavalcante Ferreira" w:date="2014-01-29T18:24:00Z"/>
          <w:rFonts w:ascii="Times New Roman" w:hAnsi="Times New Roman"/>
          <w:sz w:val="24"/>
          <w:szCs w:val="24"/>
          <w:rPrChange w:id="2810" w:author="Joao Luiz Cavalcante Ferreira" w:date="2014-01-29T18:35:00Z">
            <w:rPr>
              <w:ins w:id="2811" w:author="Joao Luiz Cavalcante Ferreira" w:date="2014-01-29T18:24:00Z"/>
            </w:rPr>
          </w:rPrChange>
        </w:rPr>
        <w:pPrChange w:id="2812" w:author="Joao Luiz Cavalcante Ferreira" w:date="2014-01-29T18:56:00Z">
          <w:pPr>
            <w:ind w:firstLine="709"/>
            <w:jc w:val="both"/>
          </w:pPr>
        </w:pPrChange>
      </w:pPr>
      <w:ins w:id="2813" w:author="Joao Luiz Cavalcante Ferreira" w:date="2014-01-29T18:25:00Z">
        <w:r w:rsidRPr="006E0B87">
          <w:rPr>
            <w:rFonts w:ascii="Times New Roman" w:hAnsi="Times New Roman"/>
            <w:b/>
            <w:sz w:val="24"/>
            <w:szCs w:val="24"/>
            <w:rPrChange w:id="2814" w:author="Joao Luiz Cavalcante Ferreira" w:date="2014-01-29T18:53:00Z">
              <w:rPr/>
            </w:rPrChange>
          </w:rPr>
          <w:t>Diretoria de Pesquisa e Inovação</w:t>
        </w:r>
        <w:r w:rsidRPr="00806860">
          <w:rPr>
            <w:rFonts w:ascii="Times New Roman" w:hAnsi="Times New Roman"/>
            <w:b/>
            <w:sz w:val="24"/>
            <w:szCs w:val="24"/>
            <w:rPrChange w:id="2815" w:author="Joao Luiz Cavalcante Ferreira" w:date="2014-01-29T18:25:00Z">
              <w:rPr/>
            </w:rPrChange>
          </w:rPr>
          <w:t xml:space="preserve"> Tecnológica</w:t>
        </w:r>
        <w:r>
          <w:rPr>
            <w:rFonts w:ascii="Times New Roman" w:hAnsi="Times New Roman"/>
            <w:b/>
            <w:sz w:val="24"/>
            <w:szCs w:val="24"/>
          </w:rPr>
          <w:t xml:space="preserve"> - </w:t>
        </w:r>
      </w:ins>
      <w:ins w:id="2816" w:author="Joao Luiz Cavalcante Ferreira" w:date="2014-01-29T18:34:00Z">
        <w:r w:rsidR="00CB7131" w:rsidRPr="00CB7131">
          <w:rPr>
            <w:rFonts w:ascii="Times New Roman" w:hAnsi="Times New Roman"/>
            <w:sz w:val="24"/>
            <w:szCs w:val="24"/>
            <w:rPrChange w:id="2817" w:author="Joao Luiz Cavalcante Ferreira" w:date="2014-01-29T18:35:00Z">
              <w:rPr/>
            </w:rPrChange>
          </w:rPr>
          <w:t xml:space="preserve">fornecer orientação e apoio aos Campi na execução dos regulamentos e editais, criar o núcleo de inovação tecnológica, assessorar a </w:t>
        </w:r>
      </w:ins>
      <w:ins w:id="2818" w:author="Joao Luiz Cavalcante Ferreira" w:date="2014-01-29T18:37:00Z">
        <w:r w:rsidR="0043483B">
          <w:rPr>
            <w:rFonts w:ascii="Times New Roman" w:hAnsi="Times New Roman"/>
            <w:sz w:val="24"/>
            <w:szCs w:val="24"/>
          </w:rPr>
          <w:t>P</w:t>
        </w:r>
      </w:ins>
      <w:ins w:id="2819" w:author="Joao Luiz Cavalcante Ferreira" w:date="2014-01-29T18:34:00Z">
        <w:r w:rsidR="00CB7131" w:rsidRPr="00CB7131">
          <w:rPr>
            <w:rFonts w:ascii="Times New Roman" w:hAnsi="Times New Roman"/>
            <w:sz w:val="24"/>
            <w:szCs w:val="24"/>
            <w:rPrChange w:id="2820" w:author="Joao Luiz Cavalcante Ferreira" w:date="2014-01-29T18:35:00Z">
              <w:rPr/>
            </w:rPrChange>
          </w:rPr>
          <w:t>ró-</w:t>
        </w:r>
      </w:ins>
      <w:ins w:id="2821" w:author="Joao Luiz Cavalcante Ferreira" w:date="2014-01-29T18:37:00Z">
        <w:r w:rsidR="0043483B">
          <w:rPr>
            <w:rFonts w:ascii="Times New Roman" w:hAnsi="Times New Roman"/>
            <w:sz w:val="24"/>
            <w:szCs w:val="24"/>
          </w:rPr>
          <w:t>R</w:t>
        </w:r>
      </w:ins>
      <w:ins w:id="2822" w:author="Joao Luiz Cavalcante Ferreira" w:date="2014-01-29T18:34:00Z">
        <w:r w:rsidR="00CB7131" w:rsidRPr="00CB7131">
          <w:rPr>
            <w:rFonts w:ascii="Times New Roman" w:hAnsi="Times New Roman"/>
            <w:sz w:val="24"/>
            <w:szCs w:val="24"/>
            <w:rPrChange w:id="2823" w:author="Joao Luiz Cavalcante Ferreira" w:date="2014-01-29T18:35:00Z">
              <w:rPr/>
            </w:rPrChange>
          </w:rPr>
          <w:t xml:space="preserve">eitoria na aplicação e atualização das </w:t>
        </w:r>
        <w:proofErr w:type="gramStart"/>
        <w:r w:rsidR="00CB7131" w:rsidRPr="00CB7131">
          <w:rPr>
            <w:rFonts w:ascii="Times New Roman" w:hAnsi="Times New Roman"/>
            <w:sz w:val="24"/>
            <w:szCs w:val="24"/>
            <w:rPrChange w:id="2824" w:author="Joao Luiz Cavalcante Ferreira" w:date="2014-01-29T18:35:00Z">
              <w:rPr/>
            </w:rPrChange>
          </w:rPr>
          <w:t xml:space="preserve">diretrizes </w:t>
        </w:r>
      </w:ins>
      <w:ins w:id="2825" w:author="Joao Luiz Cavalcante Ferreira" w:date="2014-01-29T18:35:00Z">
        <w:r w:rsidR="00AC6634">
          <w:rPr>
            <w:rFonts w:ascii="Times New Roman" w:hAnsi="Times New Roman"/>
            <w:sz w:val="24"/>
            <w:szCs w:val="24"/>
          </w:rPr>
          <w:t>,</w:t>
        </w:r>
        <w:proofErr w:type="gramEnd"/>
        <w:r w:rsidR="00AC6634">
          <w:rPr>
            <w:rFonts w:ascii="Times New Roman" w:hAnsi="Times New Roman"/>
            <w:sz w:val="24"/>
            <w:szCs w:val="24"/>
          </w:rPr>
          <w:t xml:space="preserve"> </w:t>
        </w:r>
        <w:r w:rsidR="00AC6634" w:rsidRPr="00AC6634">
          <w:rPr>
            <w:rFonts w:ascii="Times New Roman" w:hAnsi="Times New Roman"/>
            <w:sz w:val="24"/>
            <w:szCs w:val="24"/>
            <w:rPrChange w:id="2826" w:author="Joao Luiz Cavalcante Ferreira" w:date="2014-01-29T18:37:00Z">
              <w:rPr/>
            </w:rPrChange>
          </w:rPr>
          <w:t>promover ações para a proteção das inovações tecnológica geradas no âmbito do IFAM, acompanhar o desenvolvimento dos projetos</w:t>
        </w:r>
      </w:ins>
      <w:ins w:id="2827" w:author="Joao Luiz Cavalcante Ferreira" w:date="2014-01-29T18:37:00Z">
        <w:r w:rsidR="00AC6634" w:rsidRPr="00AC6634">
          <w:rPr>
            <w:rFonts w:ascii="Times New Roman" w:hAnsi="Times New Roman"/>
            <w:sz w:val="24"/>
            <w:szCs w:val="24"/>
            <w:rPrChange w:id="2828" w:author="Joao Luiz Cavalcante Ferreira" w:date="2014-01-29T18:37:00Z">
              <w:rPr/>
            </w:rPrChange>
          </w:rPr>
          <w:t xml:space="preserve"> e </w:t>
        </w:r>
      </w:ins>
      <w:ins w:id="2829" w:author="Joao Luiz Cavalcante Ferreira" w:date="2014-01-29T18:35:00Z">
        <w:r w:rsidR="00AC6634" w:rsidRPr="00AC6634">
          <w:rPr>
            <w:rFonts w:ascii="Times New Roman" w:hAnsi="Times New Roman"/>
            <w:sz w:val="24"/>
            <w:szCs w:val="24"/>
            <w:rPrChange w:id="2830" w:author="Joao Luiz Cavalcante Ferreira" w:date="2014-01-29T18:37:00Z">
              <w:rPr/>
            </w:rPrChange>
          </w:rPr>
          <w:t xml:space="preserve"> </w:t>
        </w:r>
      </w:ins>
      <w:ins w:id="2831" w:author="Joao Luiz Cavalcante Ferreira" w:date="2014-01-29T18:36:00Z">
        <w:r w:rsidR="00AC6634" w:rsidRPr="00AC6634">
          <w:rPr>
            <w:rFonts w:ascii="Times New Roman" w:hAnsi="Times New Roman"/>
            <w:sz w:val="24"/>
            <w:szCs w:val="24"/>
            <w:rPrChange w:id="2832" w:author="Joao Luiz Cavalcante Ferreira" w:date="2014-01-29T18:37:00Z">
              <w:rPr/>
            </w:rPrChange>
          </w:rPr>
          <w:t>coordenar o programa institucional de qualificação docente.</w:t>
        </w:r>
      </w:ins>
    </w:p>
    <w:p w:rsidR="00C52244" w:rsidRPr="00B2254B" w:rsidRDefault="00C52244">
      <w:pPr>
        <w:ind w:firstLine="851"/>
        <w:jc w:val="both"/>
        <w:rPr>
          <w:ins w:id="2833" w:author="Joao Luiz Cavalcante Ferreira" w:date="2014-01-29T16:32:00Z"/>
          <w:rFonts w:ascii="Times New Roman" w:hAnsi="Times New Roman"/>
          <w:color w:val="000000"/>
          <w:sz w:val="24"/>
          <w:szCs w:val="24"/>
          <w:lang w:eastAsia="pt-BR"/>
          <w:rPrChange w:id="2834" w:author="Joao Luiz Cavalcante Ferreira" w:date="2014-01-29T18:20:00Z">
            <w:rPr>
              <w:ins w:id="2835" w:author="Joao Luiz Cavalcante Ferreira" w:date="2014-01-29T16:32:00Z"/>
            </w:rPr>
          </w:rPrChange>
        </w:rPr>
        <w:pPrChange w:id="2836" w:author="Joao Luiz Cavalcante Ferreira" w:date="2014-01-29T18:56:00Z">
          <w:pPr>
            <w:pStyle w:val="Ttulo2"/>
            <w:jc w:val="both"/>
          </w:pPr>
        </w:pPrChange>
      </w:pPr>
    </w:p>
    <w:p w:rsidR="003C7256" w:rsidRDefault="003C7256">
      <w:pPr>
        <w:spacing w:after="0" w:line="240" w:lineRule="auto"/>
        <w:rPr>
          <w:ins w:id="2837" w:author="Joao Luiz Cavalcante Ferreira" w:date="2014-01-29T18:40:00Z"/>
          <w:rFonts w:ascii="Times New Roman" w:hAnsi="Times New Roman"/>
          <w:b/>
          <w:sz w:val="24"/>
          <w:szCs w:val="24"/>
        </w:rPr>
      </w:pPr>
      <w:ins w:id="2838" w:author="Joao Luiz Cavalcante Ferreira" w:date="2014-01-29T18:40:00Z">
        <w:r>
          <w:rPr>
            <w:rFonts w:ascii="Times New Roman" w:hAnsi="Times New Roman"/>
            <w:b/>
            <w:sz w:val="24"/>
            <w:szCs w:val="24"/>
          </w:rPr>
          <w:br w:type="page"/>
        </w:r>
      </w:ins>
    </w:p>
    <w:p w:rsidR="004569B7" w:rsidRPr="00F97C37" w:rsidRDefault="00F97C37">
      <w:pPr>
        <w:spacing w:line="240" w:lineRule="auto"/>
        <w:jc w:val="both"/>
        <w:rPr>
          <w:ins w:id="2839" w:author="Joao Luiz Cavalcante Ferreira" w:date="2014-01-29T16:14:00Z"/>
          <w:rFonts w:ascii="Times New Roman" w:hAnsi="Times New Roman"/>
          <w:sz w:val="24"/>
          <w:szCs w:val="24"/>
          <w:rPrChange w:id="2840" w:author="Joao Luiz Cavalcante Ferreira" w:date="2014-01-29T18:39:00Z">
            <w:rPr>
              <w:ins w:id="2841" w:author="Joao Luiz Cavalcante Ferreira" w:date="2014-01-29T16:14:00Z"/>
            </w:rPr>
          </w:rPrChange>
        </w:rPr>
        <w:pPrChange w:id="2842" w:author="Joao Luiz Cavalcante Ferreira" w:date="2014-01-29T18:39:00Z">
          <w:pPr>
            <w:pStyle w:val="Ttulo2"/>
            <w:jc w:val="both"/>
          </w:pPr>
        </w:pPrChange>
      </w:pPr>
      <w:ins w:id="2843" w:author="Joao Luiz Cavalcante Ferreira" w:date="2014-01-29T18:38:00Z">
        <w:r w:rsidRPr="00F97C37">
          <w:rPr>
            <w:rFonts w:ascii="Times New Roman" w:hAnsi="Times New Roman"/>
            <w:b/>
            <w:sz w:val="24"/>
            <w:szCs w:val="24"/>
            <w:rPrChange w:id="2844" w:author="Joao Luiz Cavalcante Ferreira" w:date="2014-01-29T18:38:00Z">
              <w:rPr>
                <w:b w:val="0"/>
              </w:rPr>
            </w:rPrChange>
          </w:rPr>
          <w:lastRenderedPageBreak/>
          <w:t>PRÓ-REITORIA DE EXTENSÃO</w:t>
        </w:r>
      </w:ins>
      <w:ins w:id="2845" w:author="Joao Luiz Cavalcante Ferreira" w:date="2014-01-29T18:39:00Z">
        <w:r>
          <w:rPr>
            <w:rFonts w:ascii="Times New Roman" w:hAnsi="Times New Roman"/>
            <w:b/>
            <w:sz w:val="24"/>
            <w:szCs w:val="24"/>
          </w:rPr>
          <w:t xml:space="preserve"> - </w:t>
        </w:r>
        <w:r w:rsidRPr="00F97C37">
          <w:rPr>
            <w:rFonts w:ascii="Times New Roman" w:hAnsi="Times New Roman"/>
            <w:sz w:val="24"/>
            <w:szCs w:val="24"/>
            <w:rPrChange w:id="2846" w:author="Joao Luiz Cavalcante Ferreira" w:date="2014-01-29T18:39:00Z">
              <w:rPr/>
            </w:rPrChange>
          </w:rPr>
          <w:t>órgão executivo que planeja, superintende, coordena, fomenta e supervisiona as estratégias, diretrizes e as políticas de extensão, inovação e relações com a sociedade, articuladas ao ensino e a pesquisa, junto aos diversos segmentos sociais ligados ao IFAM.</w:t>
        </w:r>
      </w:ins>
    </w:p>
    <w:p w:rsidR="003D4B5E" w:rsidRPr="004C6AB1" w:rsidRDefault="00F97C37">
      <w:pPr>
        <w:ind w:firstLine="567"/>
        <w:jc w:val="both"/>
        <w:rPr>
          <w:ins w:id="2847" w:author="Joao Luiz Cavalcante Ferreira" w:date="2014-01-29T18:38:00Z"/>
          <w:rFonts w:ascii="Times New Roman" w:hAnsi="Times New Roman"/>
          <w:sz w:val="24"/>
          <w:szCs w:val="24"/>
          <w:rPrChange w:id="2848" w:author="Joao Luiz Cavalcante Ferreira" w:date="2014-01-29T18:43:00Z">
            <w:rPr>
              <w:ins w:id="2849" w:author="Joao Luiz Cavalcante Ferreira" w:date="2014-01-29T18:38:00Z"/>
            </w:rPr>
          </w:rPrChange>
        </w:rPr>
        <w:pPrChange w:id="2850" w:author="Joao Luiz Cavalcante Ferreira" w:date="2014-01-29T18:56:00Z">
          <w:pPr>
            <w:pStyle w:val="Ttulo2"/>
            <w:jc w:val="both"/>
          </w:pPr>
        </w:pPrChange>
      </w:pPr>
      <w:ins w:id="2851" w:author="Joao Luiz Cavalcante Ferreira" w:date="2014-01-29T18:38:00Z">
        <w:r w:rsidRPr="00F97C37">
          <w:rPr>
            <w:rFonts w:ascii="Times New Roman" w:hAnsi="Times New Roman"/>
            <w:b/>
            <w:sz w:val="24"/>
            <w:szCs w:val="24"/>
            <w:rPrChange w:id="2852" w:author="Joao Luiz Cavalcante Ferreira" w:date="2014-01-29T18:39:00Z">
              <w:rPr/>
            </w:rPrChange>
          </w:rPr>
          <w:t>Diretoria de Extensão e Produção</w:t>
        </w:r>
      </w:ins>
      <w:ins w:id="2853" w:author="Joao Luiz Cavalcante Ferreira" w:date="2014-01-29T18:39:00Z">
        <w:r>
          <w:rPr>
            <w:rFonts w:ascii="Times New Roman" w:hAnsi="Times New Roman"/>
            <w:b/>
            <w:sz w:val="24"/>
            <w:szCs w:val="24"/>
          </w:rPr>
          <w:t xml:space="preserve"> </w:t>
        </w:r>
      </w:ins>
      <w:ins w:id="2854" w:author="Joao Luiz Cavalcante Ferreira" w:date="2014-01-29T18:41:00Z">
        <w:r w:rsidR="003C7256">
          <w:rPr>
            <w:rFonts w:ascii="Times New Roman" w:hAnsi="Times New Roman"/>
            <w:b/>
            <w:sz w:val="24"/>
            <w:szCs w:val="24"/>
          </w:rPr>
          <w:t>–</w:t>
        </w:r>
      </w:ins>
      <w:ins w:id="2855" w:author="Joao Luiz Cavalcante Ferreira" w:date="2014-01-29T18:40:00Z">
        <w:r w:rsidR="003C7256">
          <w:rPr>
            <w:rFonts w:ascii="Times New Roman" w:hAnsi="Times New Roman"/>
            <w:b/>
            <w:sz w:val="24"/>
            <w:szCs w:val="24"/>
          </w:rPr>
          <w:t xml:space="preserve"> </w:t>
        </w:r>
      </w:ins>
      <w:ins w:id="2856" w:author="Joao Luiz Cavalcante Ferreira" w:date="2014-01-29T18:41:00Z">
        <w:r w:rsidR="003C7256">
          <w:rPr>
            <w:rFonts w:ascii="Times New Roman" w:hAnsi="Times New Roman"/>
            <w:sz w:val="24"/>
            <w:szCs w:val="24"/>
          </w:rPr>
          <w:t xml:space="preserve">responsável por </w:t>
        </w:r>
      </w:ins>
      <w:ins w:id="2857" w:author="Joao Luiz Cavalcante Ferreira" w:date="2014-01-29T18:40:00Z">
        <w:r w:rsidR="003C7256" w:rsidRPr="004C6AB1">
          <w:rPr>
            <w:rFonts w:ascii="Times New Roman" w:hAnsi="Times New Roman"/>
            <w:sz w:val="24"/>
            <w:szCs w:val="24"/>
            <w:rPrChange w:id="2858" w:author="Joao Luiz Cavalcante Ferreira" w:date="2014-01-29T18:43:00Z">
              <w:rPr/>
            </w:rPrChange>
          </w:rPr>
          <w:t>assegurar a participação da Instituição em atividades de extensão social, estabelecer as diretrizes para implementação da política de desenvolvimento de atividades de extensão e produção</w:t>
        </w:r>
      </w:ins>
      <w:ins w:id="2859" w:author="Joao Luiz Cavalcante Ferreira" w:date="2014-01-29T18:42:00Z">
        <w:r w:rsidR="00F82433" w:rsidRPr="004C6AB1">
          <w:rPr>
            <w:rFonts w:ascii="Times New Roman" w:hAnsi="Times New Roman"/>
            <w:sz w:val="24"/>
            <w:szCs w:val="24"/>
            <w:rPrChange w:id="2860" w:author="Joao Luiz Cavalcante Ferreira" w:date="2014-01-29T18:43:00Z">
              <w:rPr/>
            </w:rPrChange>
          </w:rPr>
          <w:t xml:space="preserve">, planejar, apoiar, supervisionar e avaliar as atividades, estabelecer programas junto à comunidade externa, coordenar a formulação de uma política institucional, </w:t>
        </w:r>
      </w:ins>
      <w:ins w:id="2861" w:author="Joao Luiz Cavalcante Ferreira" w:date="2014-01-29T18:43:00Z">
        <w:r w:rsidR="00F82433" w:rsidRPr="004C6AB1">
          <w:rPr>
            <w:rFonts w:ascii="Times New Roman" w:hAnsi="Times New Roman"/>
            <w:sz w:val="24"/>
            <w:szCs w:val="24"/>
            <w:rPrChange w:id="2862" w:author="Joao Luiz Cavalcante Ferreira" w:date="2014-01-29T18:43:00Z">
              <w:rPr/>
            </w:rPrChange>
          </w:rPr>
          <w:t>supervisionar consultorias, assessorias e a prestação de serviços e apoiar/coordenar a prestação de serviços no âmbito de consultorias e assessorias</w:t>
        </w:r>
      </w:ins>
    </w:p>
    <w:p w:rsidR="00F97C37" w:rsidRDefault="00F97C37">
      <w:pPr>
        <w:ind w:firstLine="567"/>
        <w:jc w:val="both"/>
        <w:rPr>
          <w:ins w:id="2863" w:author="Joao Luiz Cavalcante Ferreira" w:date="2014-01-29T18:48:00Z"/>
          <w:rFonts w:ascii="Times New Roman" w:hAnsi="Times New Roman"/>
          <w:sz w:val="24"/>
          <w:szCs w:val="24"/>
        </w:rPr>
        <w:pPrChange w:id="2864" w:author="Joao Luiz Cavalcante Ferreira" w:date="2014-01-29T18:56:00Z">
          <w:pPr>
            <w:pStyle w:val="Ttulo2"/>
            <w:jc w:val="both"/>
          </w:pPr>
        </w:pPrChange>
      </w:pPr>
      <w:ins w:id="2865" w:author="Joao Luiz Cavalcante Ferreira" w:date="2014-01-29T18:38:00Z">
        <w:r w:rsidRPr="00F97C37">
          <w:rPr>
            <w:rFonts w:ascii="Times New Roman" w:hAnsi="Times New Roman"/>
            <w:b/>
            <w:sz w:val="24"/>
            <w:szCs w:val="24"/>
            <w:rPrChange w:id="2866" w:author="Joao Luiz Cavalcante Ferreira" w:date="2014-01-29T18:39:00Z">
              <w:rPr/>
            </w:rPrChange>
          </w:rPr>
          <w:t>Diretoria de Relações Interinstitucionais e Comunitárias</w:t>
        </w:r>
      </w:ins>
      <w:ins w:id="2867" w:author="Joao Luiz Cavalcante Ferreira" w:date="2014-01-29T18:39:00Z">
        <w:r>
          <w:rPr>
            <w:rFonts w:ascii="Times New Roman" w:hAnsi="Times New Roman"/>
            <w:b/>
            <w:sz w:val="24"/>
            <w:szCs w:val="24"/>
          </w:rPr>
          <w:t xml:space="preserve"> </w:t>
        </w:r>
      </w:ins>
      <w:ins w:id="2868" w:author="Joao Luiz Cavalcante Ferreira" w:date="2014-01-29T18:44:00Z">
        <w:r w:rsidR="00463711" w:rsidRPr="008F4158">
          <w:rPr>
            <w:rFonts w:ascii="Times New Roman" w:hAnsi="Times New Roman"/>
            <w:sz w:val="24"/>
            <w:szCs w:val="24"/>
            <w:rPrChange w:id="2869" w:author="Joao Luiz Cavalcante Ferreira" w:date="2014-01-29T18:48:00Z">
              <w:rPr>
                <w:rFonts w:ascii="Times New Roman" w:hAnsi="Times New Roman"/>
                <w:b w:val="0"/>
                <w:sz w:val="24"/>
                <w:szCs w:val="24"/>
              </w:rPr>
            </w:rPrChange>
          </w:rPr>
          <w:t xml:space="preserve">– </w:t>
        </w:r>
        <w:r w:rsidR="00463711" w:rsidRPr="00463711">
          <w:rPr>
            <w:rFonts w:ascii="Times New Roman" w:hAnsi="Times New Roman"/>
            <w:sz w:val="24"/>
            <w:szCs w:val="24"/>
            <w:rPrChange w:id="2870" w:author="Joao Luiz Cavalcante Ferreira" w:date="2014-01-29T18:44:00Z">
              <w:rPr>
                <w:rFonts w:ascii="Times New Roman" w:hAnsi="Times New Roman"/>
                <w:b w:val="0"/>
                <w:sz w:val="24"/>
                <w:szCs w:val="24"/>
              </w:rPr>
            </w:rPrChange>
          </w:rPr>
          <w:t>responsável por</w:t>
        </w:r>
        <w:r w:rsidR="00463711" w:rsidRPr="008F4158">
          <w:rPr>
            <w:rFonts w:ascii="Times New Roman" w:hAnsi="Times New Roman"/>
            <w:sz w:val="24"/>
            <w:szCs w:val="24"/>
            <w:rPrChange w:id="2871" w:author="Joao Luiz Cavalcante Ferreira" w:date="2014-01-29T18:48:00Z">
              <w:rPr>
                <w:rFonts w:ascii="Times New Roman" w:hAnsi="Times New Roman"/>
                <w:b w:val="0"/>
                <w:sz w:val="24"/>
                <w:szCs w:val="24"/>
              </w:rPr>
            </w:rPrChange>
          </w:rPr>
          <w:t xml:space="preserve"> desenvolver a política de cooperação da Instituição</w:t>
        </w:r>
      </w:ins>
      <w:ins w:id="2872" w:author="Joao Luiz Cavalcante Ferreira" w:date="2014-01-29T18:45:00Z">
        <w:r w:rsidR="00463711" w:rsidRPr="008F4158">
          <w:rPr>
            <w:rFonts w:ascii="Times New Roman" w:hAnsi="Times New Roman"/>
            <w:sz w:val="24"/>
            <w:szCs w:val="24"/>
            <w:rPrChange w:id="2873" w:author="Joao Luiz Cavalcante Ferreira" w:date="2014-01-29T18:48:00Z">
              <w:rPr/>
            </w:rPrChange>
          </w:rPr>
          <w:t xml:space="preserve">, definir diretrizes para implementação nos Campi, normatizar os processos, </w:t>
        </w:r>
      </w:ins>
      <w:ins w:id="2874" w:author="Joao Luiz Cavalcante Ferreira" w:date="2014-01-29T18:46:00Z">
        <w:r w:rsidR="00463711" w:rsidRPr="008F4158">
          <w:rPr>
            <w:rFonts w:ascii="Times New Roman" w:hAnsi="Times New Roman"/>
            <w:sz w:val="24"/>
            <w:szCs w:val="24"/>
            <w:rPrChange w:id="2875" w:author="Joao Luiz Cavalcante Ferreira" w:date="2014-01-29T18:48:00Z">
              <w:rPr/>
            </w:rPrChange>
          </w:rPr>
          <w:t>fomentar a criação de instrumentos de acompanhamento do itinerário profissional e acadêmico do egresso, apoiar a interação das áreas acadêmicas dos Campi com o mundo do trabalho, incentivar a realização de consultorias, assessorias e apoios tecnológicos</w:t>
        </w:r>
      </w:ins>
      <w:ins w:id="2876" w:author="Joao Luiz Cavalcante Ferreira" w:date="2014-01-29T18:47:00Z">
        <w:r w:rsidR="008F4158" w:rsidRPr="008F4158">
          <w:rPr>
            <w:rFonts w:ascii="Times New Roman" w:hAnsi="Times New Roman"/>
            <w:sz w:val="24"/>
            <w:szCs w:val="24"/>
            <w:rPrChange w:id="2877" w:author="Joao Luiz Cavalcante Ferreira" w:date="2014-01-29T18:48:00Z">
              <w:rPr/>
            </w:rPrChange>
          </w:rPr>
          <w:t>, acompanhar as atividades de extensão, fomentar e apoiar as iniciativas institucionais para a formação empreendedora e de proteção à propriedade intelectual, fomentar projetos sociais que agreguem ações, técnicas e metodologias</w:t>
        </w:r>
      </w:ins>
      <w:ins w:id="2878" w:author="Joao Luiz Cavalcante Ferreira" w:date="2014-01-29T18:48:00Z">
        <w:r w:rsidR="008F4158" w:rsidRPr="008F4158">
          <w:rPr>
            <w:rFonts w:ascii="Times New Roman" w:hAnsi="Times New Roman"/>
            <w:sz w:val="24"/>
            <w:szCs w:val="24"/>
            <w:rPrChange w:id="2879" w:author="Joao Luiz Cavalcante Ferreira" w:date="2014-01-29T18:48:00Z">
              <w:rPr/>
            </w:rPrChange>
          </w:rPr>
          <w:t xml:space="preserve"> e promover e gerir a realização de ações de interesse técnico, social, científico, esportivo, artístico e cultural, destinadas à comunidade</w:t>
        </w:r>
      </w:ins>
    </w:p>
    <w:p w:rsidR="00F5583E" w:rsidRDefault="00F5583E">
      <w:pPr>
        <w:spacing w:after="0" w:line="240" w:lineRule="auto"/>
        <w:rPr>
          <w:ins w:id="2880" w:author="Joao Luiz Cavalcante Ferreira" w:date="2014-01-29T18:51:00Z"/>
          <w:rFonts w:ascii="Times New Roman" w:eastAsia="Times New Roman" w:hAnsi="Times New Roman"/>
          <w:b/>
          <w:sz w:val="24"/>
          <w:szCs w:val="24"/>
          <w:lang w:eastAsia="pt-BR"/>
        </w:rPr>
      </w:pPr>
      <w:ins w:id="2881" w:author="Joao Luiz Cavalcante Ferreira" w:date="2014-01-29T18:51:00Z">
        <w:r>
          <w:rPr>
            <w:b/>
          </w:rPr>
          <w:br w:type="page"/>
        </w:r>
      </w:ins>
    </w:p>
    <w:p w:rsidR="00652004" w:rsidRPr="00652004" w:rsidRDefault="00652004">
      <w:pPr>
        <w:pStyle w:val="NormalWeb"/>
        <w:jc w:val="both"/>
        <w:rPr>
          <w:ins w:id="2882" w:author="Joao Luiz Cavalcante Ferreira" w:date="2014-01-29T18:49:00Z"/>
          <w:rFonts w:eastAsia="Calibri"/>
          <w:lang w:eastAsia="en-US"/>
          <w:rPrChange w:id="2883" w:author="Joao Luiz Cavalcante Ferreira" w:date="2014-01-29T18:49:00Z">
            <w:rPr>
              <w:ins w:id="2884" w:author="Joao Luiz Cavalcante Ferreira" w:date="2014-01-29T18:49:00Z"/>
            </w:rPr>
          </w:rPrChange>
        </w:rPr>
        <w:pPrChange w:id="2885" w:author="Joao Luiz Cavalcante Ferreira" w:date="2014-01-29T18:49:00Z">
          <w:pPr>
            <w:pStyle w:val="NormalWeb"/>
            <w:ind w:firstLine="720"/>
          </w:pPr>
        </w:pPrChange>
      </w:pPr>
      <w:ins w:id="2886" w:author="Joao Luiz Cavalcante Ferreira" w:date="2014-01-29T18:48:00Z">
        <w:r w:rsidRPr="00652004">
          <w:rPr>
            <w:b/>
          </w:rPr>
          <w:lastRenderedPageBreak/>
          <w:t>PRÓ-REITORIA DE DESENVOLVIMENTO INSTITUCIONAL</w:t>
        </w:r>
      </w:ins>
      <w:ins w:id="2887" w:author="Joao Luiz Cavalcante Ferreira" w:date="2014-01-29T18:49:00Z">
        <w:r>
          <w:rPr>
            <w:b/>
          </w:rPr>
          <w:t xml:space="preserve"> - </w:t>
        </w:r>
        <w:r w:rsidRPr="00652004">
          <w:rPr>
            <w:rFonts w:eastAsia="Calibri"/>
            <w:lang w:eastAsia="en-US"/>
            <w:rPrChange w:id="2888" w:author="Joao Luiz Cavalcante Ferreira" w:date="2014-01-29T18:49:00Z">
              <w:rPr/>
            </w:rPrChange>
          </w:rPr>
          <w:t xml:space="preserve">órgão executivo que planeja, superintende, coordena, fomenta e supervisiona as estratégias, diretrizes e políticas de desenvolvimento institucional e a articulação entre as </w:t>
        </w:r>
        <w:proofErr w:type="spellStart"/>
        <w:r w:rsidRPr="00652004">
          <w:rPr>
            <w:rFonts w:eastAsia="Calibri"/>
            <w:lang w:eastAsia="en-US"/>
            <w:rPrChange w:id="2889" w:author="Joao Luiz Cavalcante Ferreira" w:date="2014-01-29T18:49:00Z">
              <w:rPr/>
            </w:rPrChange>
          </w:rPr>
          <w:t>Pró-Reitorias</w:t>
        </w:r>
        <w:proofErr w:type="spellEnd"/>
        <w:r w:rsidRPr="00652004">
          <w:rPr>
            <w:rFonts w:eastAsia="Calibri"/>
            <w:lang w:eastAsia="en-US"/>
            <w:rPrChange w:id="2890" w:author="Joao Luiz Cavalcante Ferreira" w:date="2014-01-29T18:49:00Z">
              <w:rPr/>
            </w:rPrChange>
          </w:rPr>
          <w:t xml:space="preserve"> e os Campi do IFAM.</w:t>
        </w:r>
      </w:ins>
    </w:p>
    <w:p w:rsidR="00F5583E" w:rsidRPr="00CC1AB3" w:rsidRDefault="00F5583E">
      <w:pPr>
        <w:autoSpaceDE w:val="0"/>
        <w:autoSpaceDN w:val="0"/>
        <w:adjustRightInd w:val="0"/>
        <w:jc w:val="both"/>
        <w:rPr>
          <w:ins w:id="2891" w:author="Joao Luiz Cavalcante Ferreira" w:date="2014-01-29T18:50:00Z"/>
          <w:rFonts w:ascii="Times New Roman" w:hAnsi="Times New Roman"/>
          <w:sz w:val="24"/>
          <w:szCs w:val="24"/>
          <w:rPrChange w:id="2892" w:author="Joao Luiz Cavalcante Ferreira" w:date="2014-01-29T18:51:00Z">
            <w:rPr>
              <w:ins w:id="2893" w:author="Joao Luiz Cavalcante Ferreira" w:date="2014-01-29T18:50:00Z"/>
            </w:rPr>
          </w:rPrChange>
        </w:rPr>
        <w:pPrChange w:id="2894" w:author="Joao Luiz Cavalcante Ferreira" w:date="2014-01-29T18:50:00Z">
          <w:pPr>
            <w:autoSpaceDE w:val="0"/>
            <w:autoSpaceDN w:val="0"/>
            <w:adjustRightInd w:val="0"/>
            <w:ind w:firstLine="720"/>
            <w:jc w:val="both"/>
          </w:pPr>
        </w:pPrChange>
      </w:pPr>
      <w:ins w:id="2895" w:author="Joao Luiz Cavalcante Ferreira" w:date="2014-01-29T18:49:00Z">
        <w:r w:rsidRPr="00F5583E">
          <w:rPr>
            <w:rFonts w:ascii="Times New Roman" w:hAnsi="Times New Roman"/>
            <w:b/>
            <w:sz w:val="24"/>
            <w:szCs w:val="24"/>
            <w:rPrChange w:id="2896" w:author="Joao Luiz Cavalcante Ferreira" w:date="2014-01-29T18:50:00Z">
              <w:rPr/>
            </w:rPrChange>
          </w:rPr>
          <w:t>Diretoria de Gestão de Tecnologia da Informação</w:t>
        </w:r>
      </w:ins>
      <w:ins w:id="2897" w:author="Joao Luiz Cavalcante Ferreira" w:date="2014-01-29T18:50:00Z">
        <w:r>
          <w:rPr>
            <w:rFonts w:ascii="Times New Roman" w:hAnsi="Times New Roman"/>
            <w:b/>
            <w:sz w:val="24"/>
            <w:szCs w:val="24"/>
          </w:rPr>
          <w:t xml:space="preserve"> - </w:t>
        </w:r>
        <w:r w:rsidRPr="00CC1AB3">
          <w:rPr>
            <w:rFonts w:ascii="Times New Roman" w:hAnsi="Times New Roman"/>
            <w:sz w:val="24"/>
            <w:szCs w:val="24"/>
            <w:rPrChange w:id="2898" w:author="Joao Luiz Cavalcante Ferreira" w:date="2014-01-29T18:51:00Z">
              <w:rPr/>
            </w:rPrChange>
          </w:rPr>
          <w:t xml:space="preserve">órgão responsável pelas atividades relacionadas ao planejamento, à supervisão, à execução e à avaliação da política de Tecnologia da Informação do IFAM. </w:t>
        </w:r>
      </w:ins>
    </w:p>
    <w:p w:rsidR="00CC1AB3" w:rsidRPr="00CC1AB3" w:rsidRDefault="00F5583E">
      <w:pPr>
        <w:autoSpaceDE w:val="0"/>
        <w:autoSpaceDN w:val="0"/>
        <w:adjustRightInd w:val="0"/>
        <w:jc w:val="both"/>
        <w:rPr>
          <w:ins w:id="2899" w:author="Joao Luiz Cavalcante Ferreira" w:date="2014-01-29T18:51:00Z"/>
          <w:rFonts w:ascii="Times New Roman" w:hAnsi="Times New Roman"/>
          <w:sz w:val="24"/>
          <w:szCs w:val="24"/>
          <w:rPrChange w:id="2900" w:author="Joao Luiz Cavalcante Ferreira" w:date="2014-01-29T18:52:00Z">
            <w:rPr>
              <w:ins w:id="2901" w:author="Joao Luiz Cavalcante Ferreira" w:date="2014-01-29T18:51:00Z"/>
            </w:rPr>
          </w:rPrChange>
        </w:rPr>
        <w:pPrChange w:id="2902" w:author="Joao Luiz Cavalcante Ferreira" w:date="2014-01-29T18:52:00Z">
          <w:pPr>
            <w:autoSpaceDE w:val="0"/>
            <w:autoSpaceDN w:val="0"/>
            <w:adjustRightInd w:val="0"/>
            <w:ind w:firstLine="720"/>
            <w:jc w:val="both"/>
          </w:pPr>
        </w:pPrChange>
      </w:pPr>
      <w:ins w:id="2903" w:author="Joao Luiz Cavalcante Ferreira" w:date="2014-01-29T18:49:00Z">
        <w:r w:rsidRPr="00F5583E">
          <w:rPr>
            <w:rFonts w:ascii="Times New Roman" w:hAnsi="Times New Roman"/>
            <w:b/>
            <w:sz w:val="24"/>
            <w:szCs w:val="24"/>
            <w:rPrChange w:id="2904" w:author="Joao Luiz Cavalcante Ferreira" w:date="2014-01-29T18:50:00Z">
              <w:rPr/>
            </w:rPrChange>
          </w:rPr>
          <w:t>Diretoria de Planejamento</w:t>
        </w:r>
      </w:ins>
      <w:ins w:id="2905" w:author="Joao Luiz Cavalcante Ferreira" w:date="2014-01-29T18:51:00Z">
        <w:r w:rsidR="00CC1AB3">
          <w:rPr>
            <w:rFonts w:ascii="Times New Roman" w:hAnsi="Times New Roman"/>
            <w:b/>
            <w:sz w:val="24"/>
            <w:szCs w:val="24"/>
          </w:rPr>
          <w:t xml:space="preserve"> - </w:t>
        </w:r>
        <w:r w:rsidR="00CC1AB3" w:rsidRPr="00CC1AB3">
          <w:rPr>
            <w:rFonts w:ascii="Times New Roman" w:hAnsi="Times New Roman"/>
            <w:sz w:val="24"/>
            <w:szCs w:val="24"/>
            <w:rPrChange w:id="2906" w:author="Joao Luiz Cavalcante Ferreira" w:date="2014-01-29T18:52:00Z">
              <w:rPr/>
            </w:rPrChange>
          </w:rPr>
          <w:t xml:space="preserve">órgão superior da Reitoria responsável pelas atividades relacionadas ao planejamento, à supervisão, à execução e à avaliação das ações do desenvolvimento Institucional no IFAM. </w:t>
        </w:r>
      </w:ins>
    </w:p>
    <w:p w:rsidR="00F5583E" w:rsidRPr="00652004" w:rsidRDefault="00F5583E">
      <w:pPr>
        <w:jc w:val="both"/>
        <w:rPr>
          <w:rFonts w:ascii="Times New Roman" w:hAnsi="Times New Roman"/>
          <w:b/>
          <w:i/>
          <w:sz w:val="24"/>
          <w:szCs w:val="24"/>
          <w:rPrChange w:id="2907" w:author="Joao Luiz Cavalcante Ferreira" w:date="2014-01-29T18:48:00Z">
            <w:rPr>
              <w:rFonts w:ascii="Times New Roman" w:hAnsi="Times New Roman"/>
              <w:b w:val="0"/>
              <w:i w:val="0"/>
              <w:noProof/>
              <w:sz w:val="24"/>
              <w:szCs w:val="24"/>
            </w:rPr>
          </w:rPrChange>
        </w:rPr>
        <w:pPrChange w:id="2908" w:author="Joao Luiz Cavalcante Ferreira" w:date="2014-01-29T18:44:00Z">
          <w:pPr>
            <w:pStyle w:val="Ttulo2"/>
            <w:jc w:val="both"/>
          </w:pPr>
        </w:pPrChange>
      </w:pPr>
    </w:p>
    <w:p w:rsidR="00F20E62" w:rsidRDefault="00FA3842">
      <w:pPr>
        <w:pStyle w:val="Ttulo2"/>
        <w:numPr>
          <w:ilvl w:val="1"/>
          <w:numId w:val="4"/>
        </w:numPr>
        <w:jc w:val="both"/>
        <w:rPr>
          <w:ins w:id="2909" w:author="Joao Luiz Cavalcante Ferreira" w:date="2014-01-29T18:52:00Z"/>
          <w:rFonts w:ascii="Times New Roman" w:hAnsi="Times New Roman"/>
          <w:b w:val="0"/>
          <w:i w:val="0"/>
          <w:noProof/>
          <w:sz w:val="24"/>
          <w:szCs w:val="24"/>
        </w:rPr>
        <w:pPrChange w:id="2910" w:author="Joao Luiz Cavalcante Ferreira" w:date="2014-01-29T18:52:00Z">
          <w:pPr>
            <w:pStyle w:val="Ttulo2"/>
            <w:jc w:val="both"/>
          </w:pPr>
        </w:pPrChange>
      </w:pPr>
      <w:bookmarkStart w:id="2911" w:name="_Toc377738771"/>
      <w:del w:id="2912" w:author="Joao Luiz Cavalcante Ferreira" w:date="2014-01-29T18:52:00Z">
        <w:r w:rsidDel="00647BE1">
          <w:rPr>
            <w:rFonts w:ascii="Times New Roman" w:hAnsi="Times New Roman"/>
            <w:b w:val="0"/>
            <w:i w:val="0"/>
            <w:noProof/>
            <w:sz w:val="24"/>
            <w:szCs w:val="24"/>
          </w:rPr>
          <w:delText xml:space="preserve">1.4 </w:delText>
        </w:r>
      </w:del>
      <w:r w:rsidR="00F20E62" w:rsidRPr="00FA3842">
        <w:rPr>
          <w:rFonts w:ascii="Times New Roman" w:hAnsi="Times New Roman"/>
          <w:b w:val="0"/>
          <w:i w:val="0"/>
          <w:noProof/>
          <w:sz w:val="24"/>
          <w:szCs w:val="24"/>
        </w:rPr>
        <w:t>Macrosprocessos finalísticos da unidade</w:t>
      </w:r>
      <w:bookmarkEnd w:id="2911"/>
    </w:p>
    <w:p w:rsidR="00647BE1" w:rsidRPr="00647BE1" w:rsidRDefault="00647BE1">
      <w:pPr>
        <w:rPr>
          <w:b/>
          <w:i/>
          <w:rPrChange w:id="2913" w:author="Joao Luiz Cavalcante Ferreira" w:date="2014-01-29T18:52:00Z">
            <w:rPr>
              <w:rFonts w:ascii="Times New Roman" w:hAnsi="Times New Roman"/>
              <w:b w:val="0"/>
              <w:i w:val="0"/>
              <w:noProof/>
              <w:sz w:val="24"/>
              <w:szCs w:val="24"/>
            </w:rPr>
          </w:rPrChange>
        </w:rPr>
        <w:pPrChange w:id="2914" w:author="Joao Luiz Cavalcante Ferreira" w:date="2014-01-29T18:52:00Z">
          <w:pPr>
            <w:pStyle w:val="Ttulo2"/>
            <w:jc w:val="both"/>
          </w:pPr>
        </w:pPrChange>
      </w:pPr>
    </w:p>
    <w:p w:rsidR="00F20E62" w:rsidRPr="008F64E8" w:rsidRDefault="008F64E8" w:rsidP="00C9301B">
      <w:pPr>
        <w:pStyle w:val="Ttulo2"/>
        <w:jc w:val="both"/>
        <w:rPr>
          <w:rFonts w:ascii="Times New Roman" w:hAnsi="Times New Roman"/>
          <w:b w:val="0"/>
          <w:i w:val="0"/>
          <w:noProof/>
          <w:sz w:val="24"/>
          <w:szCs w:val="24"/>
        </w:rPr>
      </w:pPr>
      <w:bookmarkStart w:id="2915" w:name="_Toc377738772"/>
      <w:r>
        <w:rPr>
          <w:rFonts w:ascii="Times New Roman" w:hAnsi="Times New Roman"/>
          <w:b w:val="0"/>
          <w:i w:val="0"/>
          <w:noProof/>
          <w:sz w:val="24"/>
          <w:szCs w:val="24"/>
        </w:rPr>
        <w:lastRenderedPageBreak/>
        <w:t xml:space="preserve">1.5 </w:t>
      </w:r>
      <w:r w:rsidR="00F20E62" w:rsidRPr="008F64E8">
        <w:rPr>
          <w:rFonts w:ascii="Times New Roman" w:hAnsi="Times New Roman"/>
          <w:b w:val="0"/>
          <w:i w:val="0"/>
          <w:noProof/>
          <w:sz w:val="24"/>
          <w:szCs w:val="24"/>
        </w:rPr>
        <w:t>Principais macroprocessos de apoio ao exercício das competências e finalidades da unidade</w:t>
      </w:r>
      <w:bookmarkEnd w:id="2915"/>
    </w:p>
    <w:p w:rsidR="00F20E62" w:rsidRPr="000775A1" w:rsidRDefault="000775A1" w:rsidP="00C9301B">
      <w:pPr>
        <w:pStyle w:val="Ttulo2"/>
        <w:jc w:val="both"/>
        <w:rPr>
          <w:rFonts w:ascii="Times New Roman" w:hAnsi="Times New Roman"/>
          <w:b w:val="0"/>
          <w:i w:val="0"/>
          <w:noProof/>
          <w:sz w:val="24"/>
          <w:szCs w:val="24"/>
        </w:rPr>
      </w:pPr>
      <w:bookmarkStart w:id="2916" w:name="_Toc377738773"/>
      <w:r>
        <w:rPr>
          <w:rFonts w:ascii="Times New Roman" w:hAnsi="Times New Roman"/>
          <w:b w:val="0"/>
          <w:i w:val="0"/>
          <w:noProof/>
          <w:sz w:val="24"/>
          <w:szCs w:val="24"/>
        </w:rPr>
        <w:t xml:space="preserve">1.6 </w:t>
      </w:r>
      <w:r w:rsidR="00F20E62" w:rsidRPr="000775A1">
        <w:rPr>
          <w:rFonts w:ascii="Times New Roman" w:hAnsi="Times New Roman"/>
          <w:b w:val="0"/>
          <w:i w:val="0"/>
          <w:noProof/>
          <w:sz w:val="24"/>
          <w:szCs w:val="24"/>
        </w:rPr>
        <w:t>Principais parceiros relacionados à atividade-fim da unidade</w:t>
      </w:r>
      <w:bookmarkEnd w:id="2916"/>
    </w:p>
    <w:p w:rsidR="00462929" w:rsidRDefault="00C75603" w:rsidP="00C9301B">
      <w:pPr>
        <w:pStyle w:val="Ttulo1"/>
        <w:jc w:val="both"/>
        <w:rPr>
          <w:ins w:id="2917" w:author="Joao Luiz Cavalcante Ferreira" w:date="2014-02-05T16:23:00Z"/>
          <w:rFonts w:ascii="Times New Roman" w:hAnsi="Times New Roman"/>
          <w:noProof/>
          <w:sz w:val="24"/>
          <w:szCs w:val="24"/>
        </w:rPr>
      </w:pPr>
      <w:bookmarkStart w:id="2918" w:name="_Toc377738774"/>
      <w:r>
        <w:rPr>
          <w:rFonts w:ascii="Times New Roman" w:hAnsi="Times New Roman"/>
          <w:noProof/>
          <w:sz w:val="24"/>
          <w:szCs w:val="24"/>
        </w:rPr>
        <w:t xml:space="preserve">2. </w:t>
      </w:r>
      <w:r w:rsidR="00462929">
        <w:rPr>
          <w:rFonts w:ascii="Times New Roman" w:hAnsi="Times New Roman"/>
          <w:noProof/>
          <w:sz w:val="24"/>
          <w:szCs w:val="24"/>
        </w:rPr>
        <w:t>PLANEJAMENTO  E RESULTADOS ALCANÇADOS</w:t>
      </w:r>
      <w:bookmarkEnd w:id="2918"/>
    </w:p>
    <w:p w:rsidR="0049229F" w:rsidRPr="0049229F" w:rsidDel="0049229F" w:rsidRDefault="0049229F">
      <w:pPr>
        <w:rPr>
          <w:del w:id="2919" w:author="Joao Luiz Cavalcante Ferreira" w:date="2014-02-05T16:23:00Z"/>
          <w:rPrChange w:id="2920" w:author="Joao Luiz Cavalcante Ferreira" w:date="2014-02-05T16:23:00Z">
            <w:rPr>
              <w:del w:id="2921" w:author="Joao Luiz Cavalcante Ferreira" w:date="2014-02-05T16:23:00Z"/>
              <w:rFonts w:ascii="Times New Roman" w:hAnsi="Times New Roman"/>
              <w:noProof/>
              <w:sz w:val="24"/>
              <w:szCs w:val="24"/>
            </w:rPr>
          </w:rPrChange>
        </w:rPr>
        <w:pPrChange w:id="2922" w:author="Joao Luiz Cavalcante Ferreira" w:date="2014-02-05T16:23:00Z">
          <w:pPr>
            <w:pStyle w:val="Ttulo1"/>
            <w:jc w:val="both"/>
          </w:pPr>
        </w:pPrChange>
      </w:pPr>
    </w:p>
    <w:p w:rsidR="00462929" w:rsidRDefault="00731526" w:rsidP="00C9301B">
      <w:pPr>
        <w:pStyle w:val="Ttulo2"/>
        <w:jc w:val="both"/>
        <w:rPr>
          <w:ins w:id="2923" w:author="Joao Luiz Cavalcante Ferreira" w:date="2014-02-05T16:24:00Z"/>
          <w:rFonts w:ascii="Times New Roman" w:hAnsi="Times New Roman"/>
          <w:b w:val="0"/>
          <w:i w:val="0"/>
          <w:noProof/>
          <w:sz w:val="24"/>
          <w:szCs w:val="24"/>
        </w:rPr>
      </w:pPr>
      <w:bookmarkStart w:id="2924" w:name="_Toc377738775"/>
      <w:r>
        <w:rPr>
          <w:rFonts w:ascii="Times New Roman" w:hAnsi="Times New Roman"/>
          <w:b w:val="0"/>
          <w:i w:val="0"/>
          <w:noProof/>
          <w:sz w:val="24"/>
          <w:szCs w:val="24"/>
        </w:rPr>
        <w:t xml:space="preserve">2.1 </w:t>
      </w:r>
      <w:r w:rsidR="00462929" w:rsidRPr="00731526">
        <w:rPr>
          <w:rFonts w:ascii="Times New Roman" w:hAnsi="Times New Roman"/>
          <w:b w:val="0"/>
          <w:i w:val="0"/>
          <w:noProof/>
          <w:sz w:val="24"/>
          <w:szCs w:val="24"/>
        </w:rPr>
        <w:t xml:space="preserve">Planejamento da </w:t>
      </w:r>
      <w:r w:rsidR="009861AF" w:rsidRPr="00731526">
        <w:rPr>
          <w:rFonts w:ascii="Times New Roman" w:hAnsi="Times New Roman"/>
          <w:b w:val="0"/>
          <w:i w:val="0"/>
          <w:noProof/>
          <w:sz w:val="24"/>
          <w:szCs w:val="24"/>
        </w:rPr>
        <w:t>u</w:t>
      </w:r>
      <w:r w:rsidR="00462929" w:rsidRPr="00731526">
        <w:rPr>
          <w:rFonts w:ascii="Times New Roman" w:hAnsi="Times New Roman"/>
          <w:b w:val="0"/>
          <w:i w:val="0"/>
          <w:noProof/>
          <w:sz w:val="24"/>
          <w:szCs w:val="24"/>
        </w:rPr>
        <w:t>nidade</w:t>
      </w:r>
      <w:bookmarkEnd w:id="2924"/>
    </w:p>
    <w:p w:rsidR="0049229F" w:rsidRDefault="0049229F">
      <w:pPr>
        <w:rPr>
          <w:ins w:id="2925" w:author="Joao Luiz Cavalcante Ferreira" w:date="2014-02-05T16:29:00Z"/>
          <w:b/>
          <w:i/>
        </w:rPr>
        <w:pPrChange w:id="2926" w:author="Joao Luiz Cavalcante Ferreira" w:date="2014-02-05T16:24:00Z">
          <w:pPr>
            <w:pStyle w:val="Ttulo2"/>
            <w:jc w:val="both"/>
          </w:pPr>
        </w:pPrChange>
      </w:pPr>
      <w:ins w:id="2927" w:author="Joao Luiz Cavalcante Ferreira" w:date="2014-02-05T16:24:00Z">
        <w:r>
          <w:rPr>
            <w:noProof/>
            <w:lang w:eastAsia="pt-BR"/>
            <w:rPrChange w:id="2928" w:author="Unknown">
              <w:rPr>
                <w:b w:val="0"/>
                <w:bCs w:val="0"/>
                <w:i w:val="0"/>
                <w:iCs w:val="0"/>
                <w:noProof/>
                <w:lang w:eastAsia="pt-BR"/>
              </w:rPr>
            </w:rPrChange>
          </w:rPr>
          <w:drawing>
            <wp:inline distT="0" distB="0" distL="0" distR="0" wp14:anchorId="1EFD3248" wp14:editId="55355EC9">
              <wp:extent cx="5400040" cy="57918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5791835"/>
                      </a:xfrm>
                      <a:prstGeom prst="rect">
                        <a:avLst/>
                      </a:prstGeom>
                    </pic:spPr>
                  </pic:pic>
                </a:graphicData>
              </a:graphic>
            </wp:inline>
          </w:drawing>
        </w:r>
      </w:ins>
    </w:p>
    <w:p w:rsidR="006A00B7" w:rsidRPr="00DD116F" w:rsidRDefault="00DA631E" w:rsidP="00E07E62">
      <w:pPr>
        <w:pStyle w:val="Ttulo2"/>
        <w:spacing w:before="0" w:after="120" w:line="360" w:lineRule="auto"/>
        <w:ind w:right="-276"/>
        <w:rPr>
          <w:ins w:id="2929" w:author="Joao Luiz Cavalcante Ferreira" w:date="2014-02-05T16:30:00Z"/>
          <w:rFonts w:ascii="Times New Roman" w:hAnsi="Times New Roman"/>
          <w:i w:val="0"/>
          <w:iCs w:val="0"/>
          <w:noProof/>
          <w:kern w:val="32"/>
          <w:sz w:val="24"/>
          <w:szCs w:val="24"/>
          <w:rPrChange w:id="2930" w:author="Joao Luiz Cavalcante Ferreira" w:date="2014-02-05T16:33:00Z">
            <w:rPr>
              <w:ins w:id="2931" w:author="Joao Luiz Cavalcante Ferreira" w:date="2014-02-05T16:30:00Z"/>
              <w:rFonts w:ascii="Arial" w:hAnsi="Arial" w:cs="Arial"/>
              <w:b w:val="0"/>
              <w:sz w:val="24"/>
              <w:szCs w:val="24"/>
            </w:rPr>
          </w:rPrChange>
        </w:rPr>
        <w:pPrChange w:id="2932" w:author="Joao Luiz Cavalcante Ferreira" w:date="2014-02-05T16:44:00Z">
          <w:pPr>
            <w:pStyle w:val="Ttulo2"/>
            <w:spacing w:before="0" w:after="120" w:line="360" w:lineRule="auto"/>
            <w:ind w:left="-567" w:right="-276" w:firstLine="720"/>
          </w:pPr>
        </w:pPrChange>
      </w:pPr>
      <w:bookmarkStart w:id="2933" w:name="_Toc365889815"/>
      <w:ins w:id="2934" w:author="Joao Luiz Cavalcante Ferreira" w:date="2014-02-05T16:30:00Z">
        <w:r>
          <w:rPr>
            <w:rFonts w:ascii="Times New Roman" w:hAnsi="Times New Roman"/>
            <w:i w:val="0"/>
            <w:iCs w:val="0"/>
            <w:noProof/>
            <w:kern w:val="32"/>
            <w:sz w:val="24"/>
            <w:szCs w:val="24"/>
            <w:rPrChange w:id="2935" w:author="Joao Luiz Cavalcante Ferreira" w:date="2014-02-05T16:33:00Z">
              <w:rPr>
                <w:rFonts w:ascii="Times New Roman" w:hAnsi="Times New Roman"/>
                <w:i w:val="0"/>
                <w:iCs w:val="0"/>
                <w:noProof/>
                <w:kern w:val="32"/>
                <w:sz w:val="24"/>
                <w:szCs w:val="24"/>
              </w:rPr>
            </w:rPrChange>
          </w:rPr>
          <w:lastRenderedPageBreak/>
          <w:t>2</w:t>
        </w:r>
        <w:r w:rsidR="006A00B7" w:rsidRPr="00DD116F">
          <w:rPr>
            <w:rFonts w:ascii="Times New Roman" w:hAnsi="Times New Roman"/>
            <w:i w:val="0"/>
            <w:iCs w:val="0"/>
            <w:noProof/>
            <w:kern w:val="32"/>
            <w:sz w:val="24"/>
            <w:szCs w:val="24"/>
            <w:rPrChange w:id="2936" w:author="Joao Luiz Cavalcante Ferreira" w:date="2014-02-05T16:33:00Z">
              <w:rPr>
                <w:rFonts w:ascii="Arial" w:hAnsi="Arial" w:cs="Arial"/>
                <w:sz w:val="24"/>
                <w:szCs w:val="24"/>
              </w:rPr>
            </w:rPrChange>
          </w:rPr>
          <w:t>.</w:t>
        </w:r>
      </w:ins>
      <w:ins w:id="2937" w:author="Joao Luiz Cavalcante Ferreira" w:date="2014-02-05T16:45:00Z">
        <w:r>
          <w:rPr>
            <w:rFonts w:ascii="Times New Roman" w:hAnsi="Times New Roman"/>
            <w:i w:val="0"/>
            <w:iCs w:val="0"/>
            <w:noProof/>
            <w:kern w:val="32"/>
            <w:sz w:val="24"/>
            <w:szCs w:val="24"/>
          </w:rPr>
          <w:t>1.</w:t>
        </w:r>
      </w:ins>
      <w:ins w:id="2938" w:author="Joao Luiz Cavalcante Ferreira" w:date="2014-02-05T16:30:00Z">
        <w:r w:rsidR="006A00B7" w:rsidRPr="00DD116F">
          <w:rPr>
            <w:rFonts w:ascii="Times New Roman" w:hAnsi="Times New Roman"/>
            <w:i w:val="0"/>
            <w:iCs w:val="0"/>
            <w:noProof/>
            <w:kern w:val="32"/>
            <w:sz w:val="24"/>
            <w:szCs w:val="24"/>
            <w:rPrChange w:id="2939" w:author="Joao Luiz Cavalcante Ferreira" w:date="2014-02-05T16:33:00Z">
              <w:rPr>
                <w:rFonts w:ascii="Arial" w:hAnsi="Arial" w:cs="Arial"/>
                <w:sz w:val="24"/>
                <w:szCs w:val="24"/>
              </w:rPr>
            </w:rPrChange>
          </w:rPr>
          <w:t>1 PLANO PLURIANUAL DO GOVERNO FEDERAL</w:t>
        </w:r>
        <w:bookmarkEnd w:id="2933"/>
      </w:ins>
    </w:p>
    <w:p w:rsidR="006A00B7" w:rsidRPr="006A00B7" w:rsidRDefault="006A00B7" w:rsidP="00BF7F01">
      <w:pPr>
        <w:widowControl w:val="0"/>
        <w:overflowPunct w:val="0"/>
        <w:autoSpaceDE w:val="0"/>
        <w:autoSpaceDN w:val="0"/>
        <w:adjustRightInd w:val="0"/>
        <w:spacing w:after="120" w:line="360" w:lineRule="auto"/>
        <w:ind w:right="-276" w:firstLine="851"/>
        <w:jc w:val="both"/>
        <w:rPr>
          <w:ins w:id="2940" w:author="Joao Luiz Cavalcante Ferreira" w:date="2014-02-05T16:30:00Z"/>
          <w:rFonts w:ascii="Times New Roman" w:eastAsia="Times New Roman" w:hAnsi="Times New Roman"/>
          <w:bCs/>
          <w:iCs/>
          <w:noProof/>
          <w:sz w:val="24"/>
          <w:szCs w:val="24"/>
          <w:rPrChange w:id="2941" w:author="Joao Luiz Cavalcante Ferreira" w:date="2014-02-05T16:30:00Z">
            <w:rPr>
              <w:ins w:id="2942" w:author="Joao Luiz Cavalcante Ferreira" w:date="2014-02-05T16:30:00Z"/>
              <w:rFonts w:ascii="Arial" w:hAnsi="Arial" w:cs="Arial"/>
              <w:sz w:val="24"/>
              <w:szCs w:val="24"/>
            </w:rPr>
          </w:rPrChange>
        </w:rPr>
        <w:pPrChange w:id="2943"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2944" w:author="Joao Luiz Cavalcante Ferreira" w:date="2014-02-05T16:30:00Z">
        <w:r w:rsidRPr="006A00B7">
          <w:rPr>
            <w:rFonts w:ascii="Times New Roman" w:eastAsia="Times New Roman" w:hAnsi="Times New Roman"/>
            <w:bCs/>
            <w:iCs/>
            <w:noProof/>
            <w:sz w:val="24"/>
            <w:szCs w:val="24"/>
            <w:rPrChange w:id="2945" w:author="Joao Luiz Cavalcante Ferreira" w:date="2014-02-05T16:30:00Z">
              <w:rPr>
                <w:rFonts w:ascii="Arial" w:hAnsi="Arial" w:cs="Arial"/>
                <w:sz w:val="24"/>
                <w:szCs w:val="24"/>
              </w:rPr>
            </w:rPrChange>
          </w:rPr>
          <w:t>O Plano Plurianual é o instrumento de planejamento governamental de médio prazo, previsto no artigo 165 da Constituição Federal que estabelece diretrizes, objetivos e metas da Administração Pública para um período de 4 anos, organizando as ações do governo em programas que resultem em bens e serviços para a população. É aprovado por Lei quadrienal, tendo vigência do segundo ano de um mandato majoritário até o final do primeiro ano do mandato seguinte. Neles constam, detalhadamente, os atributos das políticas públicas executadas, tais como metas físicas e financeiras, público-alvo, produtos a serem entregues à sociedade, etc.</w:t>
        </w:r>
      </w:ins>
    </w:p>
    <w:p w:rsidR="006A00B7" w:rsidRPr="007A1DA3" w:rsidRDefault="006A00B7" w:rsidP="006A00B7">
      <w:pPr>
        <w:widowControl w:val="0"/>
        <w:overflowPunct w:val="0"/>
        <w:autoSpaceDE w:val="0"/>
        <w:autoSpaceDN w:val="0"/>
        <w:adjustRightInd w:val="0"/>
        <w:spacing w:after="120" w:line="360" w:lineRule="auto"/>
        <w:ind w:left="-567" w:right="-276" w:firstLine="720"/>
        <w:jc w:val="both"/>
        <w:rPr>
          <w:ins w:id="2946" w:author="Joao Luiz Cavalcante Ferreira" w:date="2014-02-05T16:30:00Z"/>
          <w:rFonts w:ascii="Arial" w:hAnsi="Arial" w:cs="Arial"/>
          <w:sz w:val="16"/>
          <w:szCs w:val="16"/>
        </w:rPr>
      </w:pPr>
    </w:p>
    <w:p w:rsidR="006A00B7" w:rsidRPr="00DD116F" w:rsidRDefault="00DA631E" w:rsidP="00E07E62">
      <w:pPr>
        <w:pStyle w:val="Ttulo2"/>
        <w:spacing w:before="0" w:after="120" w:line="360" w:lineRule="auto"/>
        <w:ind w:right="-276"/>
        <w:rPr>
          <w:ins w:id="2947" w:author="Joao Luiz Cavalcante Ferreira" w:date="2014-02-05T16:30:00Z"/>
          <w:rFonts w:ascii="Times New Roman" w:hAnsi="Times New Roman"/>
          <w:i w:val="0"/>
          <w:iCs w:val="0"/>
          <w:noProof/>
          <w:kern w:val="32"/>
          <w:sz w:val="24"/>
          <w:szCs w:val="24"/>
          <w:rPrChange w:id="2948" w:author="Joao Luiz Cavalcante Ferreira" w:date="2014-02-05T16:33:00Z">
            <w:rPr>
              <w:ins w:id="2949" w:author="Joao Luiz Cavalcante Ferreira" w:date="2014-02-05T16:30:00Z"/>
              <w:rFonts w:ascii="Arial" w:hAnsi="Arial" w:cs="Arial"/>
              <w:b w:val="0"/>
              <w:sz w:val="24"/>
              <w:szCs w:val="24"/>
            </w:rPr>
          </w:rPrChange>
        </w:rPr>
        <w:pPrChange w:id="2950" w:author="Joao Luiz Cavalcante Ferreira" w:date="2014-02-05T16:44:00Z">
          <w:pPr>
            <w:pStyle w:val="Ttulo2"/>
            <w:spacing w:before="0" w:after="120" w:line="360" w:lineRule="auto"/>
            <w:ind w:left="-567" w:right="-276" w:firstLine="720"/>
          </w:pPr>
        </w:pPrChange>
      </w:pPr>
      <w:bookmarkStart w:id="2951" w:name="_Toc365889816"/>
      <w:ins w:id="2952" w:author="Joao Luiz Cavalcante Ferreira" w:date="2014-02-05T16:45:00Z">
        <w:r>
          <w:rPr>
            <w:rFonts w:ascii="Times New Roman" w:hAnsi="Times New Roman"/>
            <w:i w:val="0"/>
            <w:iCs w:val="0"/>
            <w:noProof/>
            <w:kern w:val="32"/>
            <w:sz w:val="24"/>
            <w:szCs w:val="24"/>
          </w:rPr>
          <w:t>2.1.2</w:t>
        </w:r>
      </w:ins>
      <w:ins w:id="2953" w:author="Joao Luiz Cavalcante Ferreira" w:date="2014-02-05T16:30:00Z">
        <w:r w:rsidR="006A00B7" w:rsidRPr="00DD116F">
          <w:rPr>
            <w:rFonts w:ascii="Times New Roman" w:hAnsi="Times New Roman"/>
            <w:i w:val="0"/>
            <w:iCs w:val="0"/>
            <w:noProof/>
            <w:kern w:val="32"/>
            <w:sz w:val="24"/>
            <w:szCs w:val="24"/>
            <w:rPrChange w:id="2954" w:author="Joao Luiz Cavalcante Ferreira" w:date="2014-02-05T16:33:00Z">
              <w:rPr>
                <w:rFonts w:ascii="Arial" w:hAnsi="Arial" w:cs="Arial"/>
                <w:sz w:val="24"/>
                <w:szCs w:val="24"/>
              </w:rPr>
            </w:rPrChange>
          </w:rPr>
          <w:t xml:space="preserve"> PLANO NACIONAL DE EDUCAÇÃO - PNE</w:t>
        </w:r>
        <w:bookmarkEnd w:id="2951"/>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55" w:author="Joao Luiz Cavalcante Ferreira" w:date="2014-02-05T16:30:00Z"/>
          <w:rFonts w:ascii="Times New Roman" w:eastAsia="Times New Roman" w:hAnsi="Times New Roman"/>
          <w:bCs/>
          <w:iCs/>
          <w:noProof/>
          <w:sz w:val="24"/>
          <w:szCs w:val="24"/>
          <w:rPrChange w:id="2956" w:author="Joao Luiz Cavalcante Ferreira" w:date="2014-02-05T16:31:00Z">
            <w:rPr>
              <w:ins w:id="2957" w:author="Joao Luiz Cavalcante Ferreira" w:date="2014-02-05T16:30:00Z"/>
              <w:rFonts w:ascii="Arial" w:hAnsi="Arial" w:cs="Arial"/>
            </w:rPr>
          </w:rPrChange>
        </w:rPr>
        <w:pPrChange w:id="2958"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2959" w:author="Joao Luiz Cavalcante Ferreira" w:date="2014-02-05T16:30:00Z">
        <w:r w:rsidRPr="006A00B7">
          <w:rPr>
            <w:rFonts w:ascii="Times New Roman" w:eastAsia="Times New Roman" w:hAnsi="Times New Roman"/>
            <w:bCs/>
            <w:iCs/>
            <w:noProof/>
            <w:sz w:val="24"/>
            <w:szCs w:val="24"/>
            <w:rPrChange w:id="2960" w:author="Joao Luiz Cavalcante Ferreira" w:date="2014-02-05T16:31:00Z">
              <w:rPr>
                <w:rFonts w:ascii="Arial" w:hAnsi="Arial" w:cs="Arial"/>
              </w:rPr>
            </w:rPrChange>
          </w:rPr>
          <w:t xml:space="preserve">PNE é o Plano de execução dos programas de educação do governo federal que estabelece seus programas em torno de quatro eixos norteadores: Educação Básica, Educação Superior, Educação Profissional e Alfabetização. Esses programas estão sustentados em seis pilares: </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61" w:author="Joao Luiz Cavalcante Ferreira" w:date="2014-02-05T16:30:00Z"/>
          <w:rFonts w:ascii="Times New Roman" w:eastAsia="Times New Roman" w:hAnsi="Times New Roman"/>
          <w:bCs/>
          <w:iCs/>
          <w:noProof/>
          <w:sz w:val="24"/>
          <w:szCs w:val="24"/>
          <w:rPrChange w:id="2962" w:author="Joao Luiz Cavalcante Ferreira" w:date="2014-02-05T16:31:00Z">
            <w:rPr>
              <w:ins w:id="2963" w:author="Joao Luiz Cavalcante Ferreira" w:date="2014-02-05T16:30:00Z"/>
              <w:rFonts w:ascii="Arial" w:hAnsi="Arial" w:cs="Arial"/>
            </w:rPr>
          </w:rPrChange>
        </w:rPr>
        <w:pPrChange w:id="2964"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65" w:author="Joao Luiz Cavalcante Ferreira" w:date="2014-02-05T16:30:00Z">
        <w:r w:rsidRPr="006A00B7">
          <w:rPr>
            <w:rFonts w:ascii="Times New Roman" w:eastAsia="Times New Roman" w:hAnsi="Times New Roman"/>
            <w:bCs/>
            <w:iCs/>
            <w:noProof/>
            <w:sz w:val="24"/>
            <w:szCs w:val="24"/>
            <w:rPrChange w:id="2966" w:author="Joao Luiz Cavalcante Ferreira" w:date="2014-02-05T16:31:00Z">
              <w:rPr>
                <w:rFonts w:ascii="Arial" w:hAnsi="Arial" w:cs="Arial"/>
              </w:rPr>
            </w:rPrChange>
          </w:rPr>
          <w:t>Visão sistêmica da educação;</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67" w:author="Joao Luiz Cavalcante Ferreira" w:date="2014-02-05T16:30:00Z"/>
          <w:rFonts w:ascii="Times New Roman" w:eastAsia="Times New Roman" w:hAnsi="Times New Roman"/>
          <w:bCs/>
          <w:iCs/>
          <w:noProof/>
          <w:sz w:val="24"/>
          <w:szCs w:val="24"/>
          <w:rPrChange w:id="2968" w:author="Joao Luiz Cavalcante Ferreira" w:date="2014-02-05T16:31:00Z">
            <w:rPr>
              <w:ins w:id="2969" w:author="Joao Luiz Cavalcante Ferreira" w:date="2014-02-05T16:30:00Z"/>
              <w:rFonts w:ascii="Arial" w:hAnsi="Arial" w:cs="Arial"/>
              <w:sz w:val="24"/>
              <w:szCs w:val="24"/>
            </w:rPr>
          </w:rPrChange>
        </w:rPr>
        <w:pPrChange w:id="2970"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71" w:author="Joao Luiz Cavalcante Ferreira" w:date="2014-02-05T16:30:00Z">
        <w:r w:rsidRPr="006A00B7">
          <w:rPr>
            <w:rFonts w:ascii="Times New Roman" w:eastAsia="Times New Roman" w:hAnsi="Times New Roman"/>
            <w:bCs/>
            <w:iCs/>
            <w:noProof/>
            <w:sz w:val="24"/>
            <w:szCs w:val="24"/>
            <w:rPrChange w:id="2972" w:author="Joao Luiz Cavalcante Ferreira" w:date="2014-02-05T16:31:00Z">
              <w:rPr>
                <w:rFonts w:ascii="Arial" w:hAnsi="Arial" w:cs="Arial"/>
              </w:rPr>
            </w:rPrChange>
          </w:rPr>
          <w:t>Territorialidade;</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73" w:author="Joao Luiz Cavalcante Ferreira" w:date="2014-02-05T16:30:00Z"/>
          <w:rFonts w:ascii="Times New Roman" w:eastAsia="Times New Roman" w:hAnsi="Times New Roman"/>
          <w:bCs/>
          <w:iCs/>
          <w:noProof/>
          <w:sz w:val="24"/>
          <w:szCs w:val="24"/>
          <w:rPrChange w:id="2974" w:author="Joao Luiz Cavalcante Ferreira" w:date="2014-02-05T16:31:00Z">
            <w:rPr>
              <w:ins w:id="2975" w:author="Joao Luiz Cavalcante Ferreira" w:date="2014-02-05T16:30:00Z"/>
              <w:rFonts w:ascii="Arial" w:hAnsi="Arial" w:cs="Arial"/>
              <w:sz w:val="24"/>
              <w:szCs w:val="24"/>
            </w:rPr>
          </w:rPrChange>
        </w:rPr>
        <w:pPrChange w:id="2976"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77" w:author="Joao Luiz Cavalcante Ferreira" w:date="2014-02-05T16:30:00Z">
        <w:r w:rsidRPr="006A00B7">
          <w:rPr>
            <w:rFonts w:ascii="Times New Roman" w:eastAsia="Times New Roman" w:hAnsi="Times New Roman"/>
            <w:bCs/>
            <w:iCs/>
            <w:noProof/>
            <w:sz w:val="24"/>
            <w:szCs w:val="24"/>
            <w:rPrChange w:id="2978" w:author="Joao Luiz Cavalcante Ferreira" w:date="2014-02-05T16:31:00Z">
              <w:rPr>
                <w:rFonts w:ascii="Arial" w:hAnsi="Arial" w:cs="Arial"/>
              </w:rPr>
            </w:rPrChange>
          </w:rPr>
          <w:t>Desenvolvimento;</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79" w:author="Joao Luiz Cavalcante Ferreira" w:date="2014-02-05T16:30:00Z"/>
          <w:rFonts w:ascii="Times New Roman" w:eastAsia="Times New Roman" w:hAnsi="Times New Roman"/>
          <w:bCs/>
          <w:iCs/>
          <w:noProof/>
          <w:sz w:val="24"/>
          <w:szCs w:val="24"/>
          <w:rPrChange w:id="2980" w:author="Joao Luiz Cavalcante Ferreira" w:date="2014-02-05T16:31:00Z">
            <w:rPr>
              <w:ins w:id="2981" w:author="Joao Luiz Cavalcante Ferreira" w:date="2014-02-05T16:30:00Z"/>
              <w:rFonts w:ascii="Arial" w:hAnsi="Arial" w:cs="Arial"/>
              <w:sz w:val="24"/>
              <w:szCs w:val="24"/>
            </w:rPr>
          </w:rPrChange>
        </w:rPr>
        <w:pPrChange w:id="2982"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83" w:author="Joao Luiz Cavalcante Ferreira" w:date="2014-02-05T16:30:00Z">
        <w:r w:rsidRPr="006A00B7">
          <w:rPr>
            <w:rFonts w:ascii="Times New Roman" w:eastAsia="Times New Roman" w:hAnsi="Times New Roman"/>
            <w:bCs/>
            <w:iCs/>
            <w:noProof/>
            <w:sz w:val="24"/>
            <w:szCs w:val="24"/>
            <w:rPrChange w:id="2984" w:author="Joao Luiz Cavalcante Ferreira" w:date="2014-02-05T16:31:00Z">
              <w:rPr>
                <w:rFonts w:ascii="Arial" w:hAnsi="Arial" w:cs="Arial"/>
              </w:rPr>
            </w:rPrChange>
          </w:rPr>
          <w:t xml:space="preserve">Regime de colaboração; </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85" w:author="Joao Luiz Cavalcante Ferreira" w:date="2014-02-05T16:30:00Z"/>
          <w:rFonts w:ascii="Times New Roman" w:eastAsia="Times New Roman" w:hAnsi="Times New Roman"/>
          <w:bCs/>
          <w:iCs/>
          <w:noProof/>
          <w:sz w:val="24"/>
          <w:szCs w:val="24"/>
          <w:rPrChange w:id="2986" w:author="Joao Luiz Cavalcante Ferreira" w:date="2014-02-05T16:31:00Z">
            <w:rPr>
              <w:ins w:id="2987" w:author="Joao Luiz Cavalcante Ferreira" w:date="2014-02-05T16:30:00Z"/>
              <w:rFonts w:ascii="Arial" w:hAnsi="Arial" w:cs="Arial"/>
              <w:sz w:val="24"/>
              <w:szCs w:val="24"/>
            </w:rPr>
          </w:rPrChange>
        </w:rPr>
        <w:pPrChange w:id="2988"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89" w:author="Joao Luiz Cavalcante Ferreira" w:date="2014-02-05T16:30:00Z">
        <w:r w:rsidRPr="006A00B7">
          <w:rPr>
            <w:rFonts w:ascii="Times New Roman" w:eastAsia="Times New Roman" w:hAnsi="Times New Roman"/>
            <w:bCs/>
            <w:iCs/>
            <w:noProof/>
            <w:sz w:val="24"/>
            <w:szCs w:val="24"/>
            <w:rPrChange w:id="2990" w:author="Joao Luiz Cavalcante Ferreira" w:date="2014-02-05T16:31:00Z">
              <w:rPr>
                <w:rFonts w:ascii="Arial" w:hAnsi="Arial" w:cs="Arial"/>
              </w:rPr>
            </w:rPrChange>
          </w:rPr>
          <w:t xml:space="preserve">Responsabilização e </w:t>
        </w:r>
      </w:ins>
    </w:p>
    <w:p w:rsidR="006A00B7" w:rsidRPr="006A00B7" w:rsidRDefault="006A00B7" w:rsidP="00BF7F01">
      <w:pPr>
        <w:widowControl w:val="0"/>
        <w:overflowPunct w:val="0"/>
        <w:autoSpaceDE w:val="0"/>
        <w:autoSpaceDN w:val="0"/>
        <w:adjustRightInd w:val="0"/>
        <w:spacing w:after="0" w:line="360" w:lineRule="auto"/>
        <w:ind w:right="-278" w:firstLine="851"/>
        <w:jc w:val="both"/>
        <w:rPr>
          <w:ins w:id="2991" w:author="Joao Luiz Cavalcante Ferreira" w:date="2014-02-05T16:30:00Z"/>
          <w:rFonts w:ascii="Times New Roman" w:eastAsia="Times New Roman" w:hAnsi="Times New Roman"/>
          <w:bCs/>
          <w:iCs/>
          <w:noProof/>
          <w:sz w:val="24"/>
          <w:szCs w:val="24"/>
          <w:rPrChange w:id="2992" w:author="Joao Luiz Cavalcante Ferreira" w:date="2014-02-05T16:31:00Z">
            <w:rPr>
              <w:ins w:id="2993" w:author="Joao Luiz Cavalcante Ferreira" w:date="2014-02-05T16:30:00Z"/>
              <w:rFonts w:ascii="Arial" w:hAnsi="Arial" w:cs="Arial"/>
              <w:sz w:val="24"/>
              <w:szCs w:val="24"/>
            </w:rPr>
          </w:rPrChange>
        </w:rPr>
        <w:pPrChange w:id="2994" w:author="Joao Luiz Cavalcante Ferreira" w:date="2014-02-05T16:47:00Z">
          <w:pPr>
            <w:pStyle w:val="PargrafodaLista"/>
            <w:widowControl w:val="0"/>
            <w:numPr>
              <w:numId w:val="15"/>
            </w:numPr>
            <w:overflowPunct w:val="0"/>
            <w:autoSpaceDE w:val="0"/>
            <w:autoSpaceDN w:val="0"/>
            <w:adjustRightInd w:val="0"/>
            <w:spacing w:after="120" w:line="360" w:lineRule="auto"/>
            <w:ind w:left="-567" w:right="-276" w:firstLine="720"/>
            <w:jc w:val="both"/>
          </w:pPr>
        </w:pPrChange>
      </w:pPr>
      <w:ins w:id="2995" w:author="Joao Luiz Cavalcante Ferreira" w:date="2014-02-05T16:30:00Z">
        <w:r w:rsidRPr="006A00B7">
          <w:rPr>
            <w:rFonts w:ascii="Times New Roman" w:eastAsia="Times New Roman" w:hAnsi="Times New Roman"/>
            <w:bCs/>
            <w:iCs/>
            <w:noProof/>
            <w:sz w:val="24"/>
            <w:szCs w:val="24"/>
            <w:rPrChange w:id="2996" w:author="Joao Luiz Cavalcante Ferreira" w:date="2014-02-05T16:31:00Z">
              <w:rPr>
                <w:rFonts w:ascii="Arial" w:hAnsi="Arial" w:cs="Arial"/>
              </w:rPr>
            </w:rPrChange>
          </w:rPr>
          <w:t>Mobilização social.</w:t>
        </w:r>
      </w:ins>
    </w:p>
    <w:p w:rsidR="006A00B7" w:rsidRPr="007A1DA3" w:rsidRDefault="006A00B7" w:rsidP="00E07E62">
      <w:pPr>
        <w:pStyle w:val="PargrafodaLista"/>
        <w:widowControl w:val="0"/>
        <w:overflowPunct w:val="0"/>
        <w:autoSpaceDE w:val="0"/>
        <w:autoSpaceDN w:val="0"/>
        <w:adjustRightInd w:val="0"/>
        <w:spacing w:after="120" w:line="360" w:lineRule="auto"/>
        <w:ind w:left="0" w:right="-276"/>
        <w:jc w:val="both"/>
        <w:rPr>
          <w:ins w:id="2997" w:author="Joao Luiz Cavalcante Ferreira" w:date="2014-02-05T16:30:00Z"/>
          <w:rFonts w:ascii="Arial" w:hAnsi="Arial" w:cs="Arial"/>
          <w:sz w:val="24"/>
          <w:szCs w:val="24"/>
        </w:rPr>
        <w:pPrChange w:id="2998" w:author="Joao Luiz Cavalcante Ferreira" w:date="2014-02-05T16:44:00Z">
          <w:pPr>
            <w:pStyle w:val="PargrafodaLista"/>
            <w:widowControl w:val="0"/>
            <w:overflowPunct w:val="0"/>
            <w:autoSpaceDE w:val="0"/>
            <w:autoSpaceDN w:val="0"/>
            <w:adjustRightInd w:val="0"/>
            <w:spacing w:after="120" w:line="360" w:lineRule="auto"/>
            <w:ind w:left="153" w:right="-276"/>
            <w:jc w:val="both"/>
          </w:pPr>
        </w:pPrChange>
      </w:pPr>
    </w:p>
    <w:p w:rsidR="0034783E" w:rsidRDefault="0034783E">
      <w:pPr>
        <w:spacing w:after="0" w:line="240" w:lineRule="auto"/>
        <w:rPr>
          <w:ins w:id="2999" w:author="Joao Luiz Cavalcante Ferreira" w:date="2014-02-05T16:49:00Z"/>
          <w:rFonts w:ascii="Times New Roman" w:eastAsia="Times New Roman" w:hAnsi="Times New Roman"/>
          <w:b/>
          <w:bCs/>
          <w:noProof/>
          <w:kern w:val="32"/>
          <w:sz w:val="24"/>
          <w:szCs w:val="24"/>
        </w:rPr>
      </w:pPr>
      <w:bookmarkStart w:id="3000" w:name="_Toc365889817"/>
      <w:ins w:id="3001" w:author="Joao Luiz Cavalcante Ferreira" w:date="2014-02-05T16:49:00Z">
        <w:r>
          <w:rPr>
            <w:rFonts w:ascii="Times New Roman" w:hAnsi="Times New Roman"/>
            <w:i/>
            <w:iCs/>
            <w:noProof/>
            <w:kern w:val="32"/>
            <w:sz w:val="24"/>
            <w:szCs w:val="24"/>
          </w:rPr>
          <w:br w:type="page"/>
        </w:r>
      </w:ins>
    </w:p>
    <w:p w:rsidR="006A00B7" w:rsidRPr="00DD116F" w:rsidRDefault="00DA631E" w:rsidP="00E07E62">
      <w:pPr>
        <w:pStyle w:val="Ttulo2"/>
        <w:spacing w:before="0" w:after="120" w:line="360" w:lineRule="auto"/>
        <w:ind w:right="-276"/>
        <w:rPr>
          <w:ins w:id="3002" w:author="Joao Luiz Cavalcante Ferreira" w:date="2014-02-05T16:30:00Z"/>
          <w:rFonts w:ascii="Times New Roman" w:hAnsi="Times New Roman"/>
          <w:i w:val="0"/>
          <w:iCs w:val="0"/>
          <w:noProof/>
          <w:kern w:val="32"/>
          <w:sz w:val="24"/>
          <w:szCs w:val="24"/>
          <w:rPrChange w:id="3003" w:author="Joao Luiz Cavalcante Ferreira" w:date="2014-02-05T16:33:00Z">
            <w:rPr>
              <w:ins w:id="3004" w:author="Joao Luiz Cavalcante Ferreira" w:date="2014-02-05T16:30:00Z"/>
              <w:rFonts w:ascii="Arial" w:hAnsi="Arial" w:cs="Arial"/>
              <w:b w:val="0"/>
              <w:sz w:val="24"/>
              <w:szCs w:val="24"/>
            </w:rPr>
          </w:rPrChange>
        </w:rPr>
        <w:pPrChange w:id="3005" w:author="Joao Luiz Cavalcante Ferreira" w:date="2014-02-05T16:44:00Z">
          <w:pPr>
            <w:pStyle w:val="Ttulo2"/>
            <w:spacing w:before="0" w:after="120" w:line="360" w:lineRule="auto"/>
            <w:ind w:left="-567" w:right="-276" w:firstLine="720"/>
          </w:pPr>
        </w:pPrChange>
      </w:pPr>
      <w:ins w:id="3006" w:author="Joao Luiz Cavalcante Ferreira" w:date="2014-02-05T16:45:00Z">
        <w:r>
          <w:rPr>
            <w:rFonts w:ascii="Times New Roman" w:hAnsi="Times New Roman"/>
            <w:i w:val="0"/>
            <w:iCs w:val="0"/>
            <w:noProof/>
            <w:kern w:val="32"/>
            <w:sz w:val="24"/>
            <w:szCs w:val="24"/>
          </w:rPr>
          <w:lastRenderedPageBreak/>
          <w:t>2.1.3</w:t>
        </w:r>
      </w:ins>
      <w:ins w:id="3007" w:author="Joao Luiz Cavalcante Ferreira" w:date="2014-02-05T16:30:00Z">
        <w:r w:rsidR="006A00B7" w:rsidRPr="00DD116F">
          <w:rPr>
            <w:rFonts w:ascii="Times New Roman" w:hAnsi="Times New Roman"/>
            <w:i w:val="0"/>
            <w:iCs w:val="0"/>
            <w:noProof/>
            <w:kern w:val="32"/>
            <w:sz w:val="24"/>
            <w:szCs w:val="24"/>
            <w:rPrChange w:id="3008" w:author="Joao Luiz Cavalcante Ferreira" w:date="2014-02-05T16:33:00Z">
              <w:rPr>
                <w:rFonts w:ascii="Arial" w:hAnsi="Arial" w:cs="Arial"/>
                <w:sz w:val="24"/>
                <w:szCs w:val="24"/>
              </w:rPr>
            </w:rPrChange>
          </w:rPr>
          <w:t xml:space="preserve"> PLANO DE DESENVOLVIMENTO INSTITUCIONAL - PDI</w:t>
        </w:r>
        <w:bookmarkEnd w:id="3000"/>
      </w:ins>
    </w:p>
    <w:p w:rsidR="006A00B7" w:rsidRPr="006A00B7" w:rsidRDefault="006A00B7" w:rsidP="00BD6FF4">
      <w:pPr>
        <w:widowControl w:val="0"/>
        <w:overflowPunct w:val="0"/>
        <w:autoSpaceDE w:val="0"/>
        <w:autoSpaceDN w:val="0"/>
        <w:adjustRightInd w:val="0"/>
        <w:spacing w:after="0" w:line="360" w:lineRule="auto"/>
        <w:ind w:right="-278" w:firstLine="851"/>
        <w:jc w:val="both"/>
        <w:rPr>
          <w:ins w:id="3009" w:author="Joao Luiz Cavalcante Ferreira" w:date="2014-02-05T16:30:00Z"/>
          <w:rFonts w:ascii="Times New Roman" w:eastAsia="Times New Roman" w:hAnsi="Times New Roman"/>
          <w:bCs/>
          <w:iCs/>
          <w:noProof/>
          <w:sz w:val="24"/>
          <w:szCs w:val="24"/>
          <w:rPrChange w:id="3010" w:author="Joao Luiz Cavalcante Ferreira" w:date="2014-02-05T16:31:00Z">
            <w:rPr>
              <w:ins w:id="3011" w:author="Joao Luiz Cavalcante Ferreira" w:date="2014-02-05T16:30:00Z"/>
              <w:rFonts w:ascii="Arial" w:hAnsi="Arial" w:cs="Arial"/>
              <w:sz w:val="24"/>
              <w:szCs w:val="24"/>
            </w:rPr>
          </w:rPrChange>
        </w:rPr>
        <w:pPrChange w:id="3012" w:author="Joao Luiz Cavalcante Ferreira" w:date="2014-02-05T16:47:00Z">
          <w:pPr>
            <w:widowControl w:val="0"/>
            <w:overflowPunct w:val="0"/>
            <w:autoSpaceDE w:val="0"/>
            <w:autoSpaceDN w:val="0"/>
            <w:adjustRightInd w:val="0"/>
            <w:spacing w:after="120" w:line="360" w:lineRule="auto"/>
            <w:ind w:left="-567" w:right="-276" w:firstLine="720"/>
            <w:jc w:val="both"/>
          </w:pPr>
        </w:pPrChange>
      </w:pPr>
      <w:ins w:id="3013" w:author="Joao Luiz Cavalcante Ferreira" w:date="2014-02-05T16:30:00Z">
        <w:r w:rsidRPr="006A00B7">
          <w:rPr>
            <w:rFonts w:ascii="Times New Roman" w:eastAsia="Times New Roman" w:hAnsi="Times New Roman"/>
            <w:bCs/>
            <w:iCs/>
            <w:noProof/>
            <w:sz w:val="24"/>
            <w:szCs w:val="24"/>
            <w:rPrChange w:id="3014" w:author="Joao Luiz Cavalcante Ferreira" w:date="2014-02-05T16:31:00Z">
              <w:rPr>
                <w:rFonts w:ascii="Arial" w:hAnsi="Arial" w:cs="Arial"/>
                <w:sz w:val="23"/>
                <w:szCs w:val="23"/>
              </w:rPr>
            </w:rPrChange>
          </w:rPr>
          <w:t>Trata-se da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ins>
    </w:p>
    <w:p w:rsidR="006A00B7" w:rsidRPr="007A1DA3" w:rsidRDefault="006A00B7" w:rsidP="00E07E62">
      <w:pPr>
        <w:widowControl w:val="0"/>
        <w:autoSpaceDE w:val="0"/>
        <w:autoSpaceDN w:val="0"/>
        <w:adjustRightInd w:val="0"/>
        <w:spacing w:after="120" w:line="360" w:lineRule="auto"/>
        <w:ind w:right="-276"/>
        <w:rPr>
          <w:ins w:id="3015" w:author="Joao Luiz Cavalcante Ferreira" w:date="2014-02-05T16:30:00Z"/>
          <w:rFonts w:ascii="Arial" w:hAnsi="Arial" w:cs="Arial"/>
          <w:sz w:val="24"/>
          <w:szCs w:val="24"/>
        </w:rPr>
        <w:pPrChange w:id="3016" w:author="Joao Luiz Cavalcante Ferreira" w:date="2014-02-05T16:44:00Z">
          <w:pPr>
            <w:widowControl w:val="0"/>
            <w:autoSpaceDE w:val="0"/>
            <w:autoSpaceDN w:val="0"/>
            <w:adjustRightInd w:val="0"/>
            <w:spacing w:after="120" w:line="360" w:lineRule="auto"/>
            <w:ind w:left="-567" w:right="-276" w:firstLine="720"/>
          </w:pPr>
        </w:pPrChange>
      </w:pPr>
    </w:p>
    <w:p w:rsidR="006A00B7" w:rsidRPr="000E798A" w:rsidRDefault="00DA631E" w:rsidP="00E07E62">
      <w:pPr>
        <w:pStyle w:val="Ttulo2"/>
        <w:spacing w:before="0" w:after="120" w:line="360" w:lineRule="auto"/>
        <w:ind w:right="-276"/>
        <w:rPr>
          <w:ins w:id="3017" w:author="Joao Luiz Cavalcante Ferreira" w:date="2014-02-05T16:30:00Z"/>
          <w:rFonts w:ascii="Times New Roman" w:hAnsi="Times New Roman"/>
          <w:i w:val="0"/>
          <w:iCs w:val="0"/>
          <w:noProof/>
          <w:kern w:val="32"/>
          <w:sz w:val="24"/>
          <w:szCs w:val="24"/>
          <w:rPrChange w:id="3018" w:author="Joao Luiz Cavalcante Ferreira" w:date="2014-02-05T16:34:00Z">
            <w:rPr>
              <w:ins w:id="3019" w:author="Joao Luiz Cavalcante Ferreira" w:date="2014-02-05T16:30:00Z"/>
              <w:rFonts w:ascii="Arial" w:hAnsi="Arial" w:cs="Arial"/>
              <w:b w:val="0"/>
              <w:sz w:val="24"/>
              <w:szCs w:val="24"/>
            </w:rPr>
          </w:rPrChange>
        </w:rPr>
        <w:pPrChange w:id="3020" w:author="Joao Luiz Cavalcante Ferreira" w:date="2014-02-05T16:44:00Z">
          <w:pPr>
            <w:pStyle w:val="Ttulo2"/>
            <w:spacing w:before="0" w:after="120" w:line="360" w:lineRule="auto"/>
            <w:ind w:left="-567" w:right="-276" w:firstLine="720"/>
          </w:pPr>
        </w:pPrChange>
      </w:pPr>
      <w:bookmarkStart w:id="3021" w:name="_Toc365889818"/>
      <w:ins w:id="3022" w:author="Joao Luiz Cavalcante Ferreira" w:date="2014-02-05T16:45:00Z">
        <w:r>
          <w:rPr>
            <w:rFonts w:ascii="Times New Roman" w:hAnsi="Times New Roman"/>
            <w:i w:val="0"/>
            <w:iCs w:val="0"/>
            <w:noProof/>
            <w:kern w:val="32"/>
            <w:sz w:val="24"/>
            <w:szCs w:val="24"/>
          </w:rPr>
          <w:t>2.1.4</w:t>
        </w:r>
      </w:ins>
      <w:ins w:id="3023" w:author="Joao Luiz Cavalcante Ferreira" w:date="2014-02-05T16:30:00Z">
        <w:r w:rsidR="006A00B7" w:rsidRPr="000E798A">
          <w:rPr>
            <w:rFonts w:ascii="Times New Roman" w:hAnsi="Times New Roman"/>
            <w:i w:val="0"/>
            <w:iCs w:val="0"/>
            <w:noProof/>
            <w:kern w:val="32"/>
            <w:sz w:val="24"/>
            <w:szCs w:val="24"/>
            <w:rPrChange w:id="3024" w:author="Joao Luiz Cavalcante Ferreira" w:date="2014-02-05T16:34:00Z">
              <w:rPr>
                <w:rFonts w:ascii="Arial" w:hAnsi="Arial" w:cs="Arial"/>
                <w:sz w:val="24"/>
                <w:szCs w:val="24"/>
              </w:rPr>
            </w:rPrChange>
          </w:rPr>
          <w:t xml:space="preserve"> PLANEJAMENTO ESTRATÉGICO</w:t>
        </w:r>
        <w:bookmarkEnd w:id="3021"/>
      </w:ins>
    </w:p>
    <w:p w:rsidR="006A00B7" w:rsidRPr="006A00B7" w:rsidRDefault="006A00B7" w:rsidP="0020420D">
      <w:pPr>
        <w:widowControl w:val="0"/>
        <w:overflowPunct w:val="0"/>
        <w:autoSpaceDE w:val="0"/>
        <w:autoSpaceDN w:val="0"/>
        <w:adjustRightInd w:val="0"/>
        <w:spacing w:after="0"/>
        <w:ind w:right="-278" w:firstLine="851"/>
        <w:jc w:val="both"/>
        <w:rPr>
          <w:ins w:id="3025" w:author="Joao Luiz Cavalcante Ferreira" w:date="2014-02-05T16:30:00Z"/>
          <w:rFonts w:ascii="Times New Roman" w:eastAsia="Times New Roman" w:hAnsi="Times New Roman"/>
          <w:bCs/>
          <w:iCs/>
          <w:noProof/>
          <w:sz w:val="24"/>
          <w:szCs w:val="24"/>
          <w:rPrChange w:id="3026" w:author="Joao Luiz Cavalcante Ferreira" w:date="2014-02-05T16:31:00Z">
            <w:rPr>
              <w:ins w:id="3027" w:author="Joao Luiz Cavalcante Ferreira" w:date="2014-02-05T16:30:00Z"/>
              <w:rFonts w:ascii="Arial" w:hAnsi="Arial" w:cs="Arial"/>
              <w:sz w:val="24"/>
              <w:szCs w:val="24"/>
            </w:rPr>
          </w:rPrChange>
        </w:rPr>
        <w:pPrChange w:id="3028" w:author="Joao Luiz Cavalcante Ferreira" w:date="2014-02-05T16:47:00Z">
          <w:pPr>
            <w:autoSpaceDE w:val="0"/>
            <w:autoSpaceDN w:val="0"/>
            <w:adjustRightInd w:val="0"/>
            <w:spacing w:after="120" w:line="360" w:lineRule="auto"/>
            <w:ind w:left="-567" w:right="-276" w:firstLine="720"/>
            <w:jc w:val="both"/>
          </w:pPr>
        </w:pPrChange>
      </w:pPr>
      <w:ins w:id="3029" w:author="Joao Luiz Cavalcante Ferreira" w:date="2014-02-05T16:30:00Z">
        <w:r w:rsidRPr="006A00B7">
          <w:rPr>
            <w:rFonts w:ascii="Times New Roman" w:eastAsia="Times New Roman" w:hAnsi="Times New Roman"/>
            <w:bCs/>
            <w:iCs/>
            <w:noProof/>
            <w:sz w:val="24"/>
            <w:szCs w:val="24"/>
            <w:rPrChange w:id="3030" w:author="Joao Luiz Cavalcante Ferreira" w:date="2014-02-05T16:31:00Z">
              <w:rPr>
                <w:rFonts w:ascii="Arial" w:hAnsi="Arial" w:cs="Arial"/>
                <w:sz w:val="24"/>
                <w:szCs w:val="24"/>
              </w:rPr>
            </w:rPrChange>
          </w:rPr>
          <w:t>O planejamento estratégico 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ins>
    </w:p>
    <w:p w:rsidR="006A00B7" w:rsidRPr="006A00B7" w:rsidRDefault="006A00B7" w:rsidP="0020420D">
      <w:pPr>
        <w:widowControl w:val="0"/>
        <w:overflowPunct w:val="0"/>
        <w:autoSpaceDE w:val="0"/>
        <w:autoSpaceDN w:val="0"/>
        <w:adjustRightInd w:val="0"/>
        <w:spacing w:after="0"/>
        <w:ind w:right="-278" w:firstLine="851"/>
        <w:jc w:val="both"/>
        <w:rPr>
          <w:ins w:id="3031" w:author="Joao Luiz Cavalcante Ferreira" w:date="2014-02-05T16:30:00Z"/>
          <w:rFonts w:ascii="Times New Roman" w:eastAsia="Times New Roman" w:hAnsi="Times New Roman"/>
          <w:bCs/>
          <w:iCs/>
          <w:noProof/>
          <w:sz w:val="24"/>
          <w:szCs w:val="24"/>
          <w:rPrChange w:id="3032" w:author="Joao Luiz Cavalcante Ferreira" w:date="2014-02-05T16:31:00Z">
            <w:rPr>
              <w:ins w:id="3033" w:author="Joao Luiz Cavalcante Ferreira" w:date="2014-02-05T16:30:00Z"/>
              <w:rFonts w:ascii="Arial" w:hAnsi="Arial" w:cs="Arial"/>
              <w:sz w:val="24"/>
              <w:szCs w:val="24"/>
            </w:rPr>
          </w:rPrChange>
        </w:rPr>
        <w:pPrChange w:id="3034" w:author="Joao Luiz Cavalcante Ferreira" w:date="2014-02-05T16:47:00Z">
          <w:pPr>
            <w:autoSpaceDE w:val="0"/>
            <w:autoSpaceDN w:val="0"/>
            <w:adjustRightInd w:val="0"/>
            <w:spacing w:after="120" w:line="360" w:lineRule="auto"/>
            <w:ind w:left="-567" w:right="-276" w:firstLine="720"/>
            <w:jc w:val="both"/>
          </w:pPr>
        </w:pPrChange>
      </w:pPr>
      <w:ins w:id="3035" w:author="Joao Luiz Cavalcante Ferreira" w:date="2014-02-05T16:30:00Z">
        <w:r w:rsidRPr="006A00B7">
          <w:rPr>
            <w:rFonts w:ascii="Times New Roman" w:eastAsia="Times New Roman" w:hAnsi="Times New Roman"/>
            <w:bCs/>
            <w:iCs/>
            <w:noProof/>
            <w:sz w:val="24"/>
            <w:szCs w:val="24"/>
            <w:rPrChange w:id="3036" w:author="Joao Luiz Cavalcante Ferreira" w:date="2014-02-05T16:31:00Z">
              <w:rPr>
                <w:rFonts w:ascii="Arial" w:hAnsi="Arial" w:cs="Arial"/>
                <w:sz w:val="24"/>
                <w:szCs w:val="24"/>
              </w:rPr>
            </w:rPrChange>
          </w:rPr>
          <w:t>O resultado do planejamento estratégico é o plano, um documento que contém, basicamente, o pensamento estratégico, o mapa de negócios e o mapa estratégico.</w:t>
        </w:r>
      </w:ins>
    </w:p>
    <w:p w:rsidR="006A00B7" w:rsidRPr="006A00B7" w:rsidRDefault="006A00B7" w:rsidP="0020420D">
      <w:pPr>
        <w:widowControl w:val="0"/>
        <w:overflowPunct w:val="0"/>
        <w:autoSpaceDE w:val="0"/>
        <w:autoSpaceDN w:val="0"/>
        <w:adjustRightInd w:val="0"/>
        <w:spacing w:after="0"/>
        <w:ind w:right="-278" w:firstLine="851"/>
        <w:jc w:val="both"/>
        <w:rPr>
          <w:ins w:id="3037" w:author="Joao Luiz Cavalcante Ferreira" w:date="2014-02-05T16:30:00Z"/>
          <w:rFonts w:ascii="Times New Roman" w:eastAsia="Times New Roman" w:hAnsi="Times New Roman"/>
          <w:bCs/>
          <w:iCs/>
          <w:noProof/>
          <w:sz w:val="24"/>
          <w:szCs w:val="24"/>
          <w:rPrChange w:id="3038" w:author="Joao Luiz Cavalcante Ferreira" w:date="2014-02-05T16:31:00Z">
            <w:rPr>
              <w:ins w:id="3039" w:author="Joao Luiz Cavalcante Ferreira" w:date="2014-02-05T16:30:00Z"/>
              <w:rFonts w:ascii="Arial" w:hAnsi="Arial" w:cs="Arial"/>
              <w:sz w:val="24"/>
              <w:szCs w:val="24"/>
            </w:rPr>
          </w:rPrChange>
        </w:rPr>
        <w:pPrChange w:id="3040" w:author="Joao Luiz Cavalcante Ferreira" w:date="2014-02-05T16:47:00Z">
          <w:pPr>
            <w:autoSpaceDE w:val="0"/>
            <w:autoSpaceDN w:val="0"/>
            <w:adjustRightInd w:val="0"/>
            <w:spacing w:after="120" w:line="360" w:lineRule="auto"/>
            <w:ind w:left="-567" w:right="-276" w:firstLine="720"/>
            <w:jc w:val="both"/>
          </w:pPr>
        </w:pPrChange>
      </w:pPr>
      <w:ins w:id="3041" w:author="Joao Luiz Cavalcante Ferreira" w:date="2014-02-05T16:30:00Z">
        <w:r w:rsidRPr="006A00B7">
          <w:rPr>
            <w:rFonts w:ascii="Times New Roman" w:eastAsia="Times New Roman" w:hAnsi="Times New Roman"/>
            <w:bCs/>
            <w:iCs/>
            <w:noProof/>
            <w:sz w:val="24"/>
            <w:szCs w:val="24"/>
            <w:rPrChange w:id="3042" w:author="Joao Luiz Cavalcante Ferreira" w:date="2014-02-05T16:31:00Z">
              <w:rPr>
                <w:rFonts w:ascii="Arial" w:hAnsi="Arial" w:cs="Arial"/>
                <w:sz w:val="24"/>
                <w:szCs w:val="24"/>
              </w:rPr>
            </w:rPrChange>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ins>
    </w:p>
    <w:p w:rsidR="006A00B7" w:rsidRDefault="006A00B7" w:rsidP="0020420D">
      <w:pPr>
        <w:widowControl w:val="0"/>
        <w:overflowPunct w:val="0"/>
        <w:autoSpaceDE w:val="0"/>
        <w:autoSpaceDN w:val="0"/>
        <w:adjustRightInd w:val="0"/>
        <w:spacing w:after="0"/>
        <w:ind w:right="-278" w:firstLine="851"/>
        <w:jc w:val="both"/>
        <w:rPr>
          <w:ins w:id="3043" w:author="Joao Luiz Cavalcante Ferreira" w:date="2014-02-05T16:43:00Z"/>
          <w:rFonts w:ascii="Times New Roman" w:eastAsia="Times New Roman" w:hAnsi="Times New Roman"/>
          <w:bCs/>
          <w:iCs/>
          <w:noProof/>
          <w:sz w:val="24"/>
          <w:szCs w:val="24"/>
        </w:rPr>
        <w:pPrChange w:id="3044" w:author="Joao Luiz Cavalcante Ferreira" w:date="2014-02-05T16:47:00Z">
          <w:pPr>
            <w:autoSpaceDE w:val="0"/>
            <w:autoSpaceDN w:val="0"/>
            <w:adjustRightInd w:val="0"/>
            <w:spacing w:after="120" w:line="360" w:lineRule="auto"/>
            <w:ind w:left="-567" w:right="-276" w:firstLine="720"/>
            <w:jc w:val="both"/>
          </w:pPr>
        </w:pPrChange>
      </w:pPr>
      <w:ins w:id="3045" w:author="Joao Luiz Cavalcante Ferreira" w:date="2014-02-05T16:30:00Z">
        <w:r w:rsidRPr="006A00B7">
          <w:rPr>
            <w:rFonts w:ascii="Times New Roman" w:eastAsia="Times New Roman" w:hAnsi="Times New Roman"/>
            <w:bCs/>
            <w:iCs/>
            <w:noProof/>
            <w:sz w:val="24"/>
            <w:szCs w:val="24"/>
            <w:rPrChange w:id="3046" w:author="Joao Luiz Cavalcante Ferreira" w:date="2014-02-05T16:31:00Z">
              <w:rPr>
                <w:rFonts w:ascii="Arial" w:hAnsi="Arial" w:cs="Arial"/>
                <w:sz w:val="24"/>
                <w:szCs w:val="24"/>
              </w:rPr>
            </w:rPrChange>
          </w:rPr>
          <w:t>A modernização gerencial do IFAM exige a adoção do planejamento estratégico como ferramenta básica. Os desafios que nossa instituição terá que superar ficará menos árduo com um plano consistente e que todos saibam atuar.</w:t>
        </w:r>
      </w:ins>
    </w:p>
    <w:p w:rsidR="00464DA6" w:rsidRDefault="00464DA6" w:rsidP="00E07E62">
      <w:pPr>
        <w:widowControl w:val="0"/>
        <w:overflowPunct w:val="0"/>
        <w:autoSpaceDE w:val="0"/>
        <w:autoSpaceDN w:val="0"/>
        <w:adjustRightInd w:val="0"/>
        <w:spacing w:after="0"/>
        <w:ind w:right="-278"/>
        <w:jc w:val="both"/>
        <w:rPr>
          <w:ins w:id="3047" w:author="Joao Luiz Cavalcante Ferreira" w:date="2014-02-05T16:43:00Z"/>
          <w:rFonts w:ascii="Times New Roman" w:eastAsia="Times New Roman" w:hAnsi="Times New Roman"/>
          <w:bCs/>
          <w:iCs/>
          <w:noProof/>
          <w:sz w:val="24"/>
          <w:szCs w:val="24"/>
        </w:rPr>
        <w:pPrChange w:id="3048" w:author="Joao Luiz Cavalcante Ferreira" w:date="2014-02-05T16:44:00Z">
          <w:pPr>
            <w:autoSpaceDE w:val="0"/>
            <w:autoSpaceDN w:val="0"/>
            <w:adjustRightInd w:val="0"/>
            <w:spacing w:after="120" w:line="360" w:lineRule="auto"/>
            <w:ind w:left="-567" w:right="-276" w:firstLine="720"/>
            <w:jc w:val="both"/>
          </w:pPr>
        </w:pPrChange>
      </w:pPr>
    </w:p>
    <w:p w:rsidR="003B2360" w:rsidRDefault="003B2360">
      <w:pPr>
        <w:spacing w:after="0" w:line="240" w:lineRule="auto"/>
        <w:rPr>
          <w:ins w:id="3049" w:author="Joao Luiz Cavalcante Ferreira" w:date="2014-02-05T16:51:00Z"/>
          <w:rFonts w:ascii="Times New Roman" w:eastAsia="Times New Roman" w:hAnsi="Times New Roman"/>
          <w:b/>
          <w:bCs/>
          <w:noProof/>
          <w:kern w:val="32"/>
          <w:sz w:val="24"/>
          <w:szCs w:val="24"/>
        </w:rPr>
      </w:pPr>
      <w:ins w:id="3050" w:author="Joao Luiz Cavalcante Ferreira" w:date="2014-02-05T16:51:00Z">
        <w:r>
          <w:rPr>
            <w:rFonts w:ascii="Times New Roman" w:hAnsi="Times New Roman"/>
            <w:i/>
            <w:iCs/>
            <w:noProof/>
            <w:kern w:val="32"/>
            <w:sz w:val="24"/>
            <w:szCs w:val="24"/>
          </w:rPr>
          <w:br w:type="page"/>
        </w:r>
      </w:ins>
    </w:p>
    <w:p w:rsidR="00464DA6" w:rsidRPr="00DA631E" w:rsidRDefault="00464DA6" w:rsidP="00DA631E">
      <w:pPr>
        <w:pStyle w:val="Ttulo2"/>
        <w:spacing w:before="0" w:after="120" w:line="360" w:lineRule="auto"/>
        <w:ind w:right="-276"/>
        <w:rPr>
          <w:ins w:id="3051" w:author="Joao Luiz Cavalcante Ferreira" w:date="2014-02-05T16:43:00Z"/>
          <w:rFonts w:ascii="Times New Roman" w:hAnsi="Times New Roman"/>
          <w:i w:val="0"/>
          <w:iCs w:val="0"/>
          <w:noProof/>
          <w:kern w:val="32"/>
          <w:sz w:val="24"/>
          <w:szCs w:val="24"/>
          <w:rPrChange w:id="3052" w:author="Joao Luiz Cavalcante Ferreira" w:date="2014-02-05T16:46:00Z">
            <w:rPr>
              <w:ins w:id="3053" w:author="Joao Luiz Cavalcante Ferreira" w:date="2014-02-05T16:43:00Z"/>
              <w:rFonts w:ascii="Times New Roman" w:hAnsi="Times New Roman"/>
              <w:b/>
              <w:bCs/>
              <w:i/>
              <w:iCs/>
              <w:sz w:val="24"/>
              <w:szCs w:val="24"/>
            </w:rPr>
          </w:rPrChange>
        </w:rPr>
        <w:pPrChange w:id="3054" w:author="Joao Luiz Cavalcante Ferreira" w:date="2014-02-05T16:46:00Z">
          <w:pPr>
            <w:autoSpaceDE w:val="0"/>
            <w:autoSpaceDN w:val="0"/>
            <w:adjustRightInd w:val="0"/>
          </w:pPr>
        </w:pPrChange>
      </w:pPr>
      <w:ins w:id="3055" w:author="Joao Luiz Cavalcante Ferreira" w:date="2014-02-05T16:43:00Z">
        <w:r w:rsidRPr="00DA631E">
          <w:rPr>
            <w:rFonts w:ascii="Times New Roman" w:hAnsi="Times New Roman"/>
            <w:i w:val="0"/>
            <w:iCs w:val="0"/>
            <w:noProof/>
            <w:kern w:val="32"/>
            <w:sz w:val="24"/>
            <w:szCs w:val="24"/>
            <w:rPrChange w:id="3056" w:author="Joao Luiz Cavalcante Ferreira" w:date="2014-02-05T16:46:00Z">
              <w:rPr>
                <w:rFonts w:ascii="Times New Roman" w:hAnsi="Times New Roman"/>
                <w:b/>
                <w:bCs/>
                <w:i/>
                <w:iCs/>
                <w:sz w:val="24"/>
                <w:szCs w:val="24"/>
              </w:rPr>
            </w:rPrChange>
          </w:rPr>
          <w:lastRenderedPageBreak/>
          <w:t>2.1.</w:t>
        </w:r>
      </w:ins>
      <w:ins w:id="3057" w:author="Joao Luiz Cavalcante Ferreira" w:date="2014-02-05T16:46:00Z">
        <w:r w:rsidR="00DA631E">
          <w:rPr>
            <w:rFonts w:ascii="Times New Roman" w:hAnsi="Times New Roman"/>
            <w:i w:val="0"/>
            <w:iCs w:val="0"/>
            <w:noProof/>
            <w:kern w:val="32"/>
            <w:sz w:val="24"/>
            <w:szCs w:val="24"/>
          </w:rPr>
          <w:t>5</w:t>
        </w:r>
      </w:ins>
      <w:ins w:id="3058" w:author="Joao Luiz Cavalcante Ferreira" w:date="2014-02-05T16:43:00Z">
        <w:r w:rsidRPr="00DA631E">
          <w:rPr>
            <w:rFonts w:ascii="Times New Roman" w:hAnsi="Times New Roman"/>
            <w:i w:val="0"/>
            <w:iCs w:val="0"/>
            <w:noProof/>
            <w:kern w:val="32"/>
            <w:sz w:val="24"/>
            <w:szCs w:val="24"/>
            <w:rPrChange w:id="3059" w:author="Joao Luiz Cavalcante Ferreira" w:date="2014-02-05T16:46:00Z">
              <w:rPr>
                <w:rFonts w:ascii="Times New Roman" w:hAnsi="Times New Roman"/>
                <w:b/>
                <w:bCs/>
                <w:i/>
                <w:iCs/>
                <w:sz w:val="24"/>
                <w:szCs w:val="24"/>
              </w:rPr>
            </w:rPrChange>
          </w:rPr>
          <w:t xml:space="preserve"> Dos Objetivos Estratégicos</w:t>
        </w:r>
      </w:ins>
    </w:p>
    <w:p w:rsidR="00464DA6" w:rsidRPr="00313EFA" w:rsidRDefault="00464DA6" w:rsidP="003B4587">
      <w:pPr>
        <w:ind w:firstLine="851"/>
        <w:rPr>
          <w:ins w:id="3060" w:author="Joao Luiz Cavalcante Ferreira" w:date="2014-02-05T16:43:00Z"/>
          <w:rFonts w:ascii="Times New Roman" w:hAnsi="Times New Roman"/>
          <w:bCs/>
          <w:iCs/>
          <w:sz w:val="24"/>
          <w:szCs w:val="24"/>
        </w:rPr>
        <w:pPrChange w:id="3061" w:author="Joao Luiz Cavalcante Ferreira" w:date="2014-02-05T16:49:00Z">
          <w:pPr>
            <w:ind w:firstLine="709"/>
          </w:pPr>
        </w:pPrChange>
      </w:pPr>
      <w:ins w:id="3062" w:author="Joao Luiz Cavalcante Ferreira" w:date="2014-02-05T16:43:00Z">
        <w:r w:rsidRPr="00313EFA">
          <w:rPr>
            <w:rFonts w:ascii="Times New Roman" w:hAnsi="Times New Roman"/>
            <w:bCs/>
            <w:iCs/>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ins>
    </w:p>
    <w:p w:rsidR="00464DA6" w:rsidRPr="00AD3B94" w:rsidRDefault="00464DA6" w:rsidP="00E07E62">
      <w:pPr>
        <w:rPr>
          <w:ins w:id="3063" w:author="Joao Luiz Cavalcante Ferreira" w:date="2014-02-05T16:43:00Z"/>
          <w:rFonts w:ascii="Times New Roman" w:hAnsi="Times New Roman"/>
          <w:b/>
          <w:sz w:val="24"/>
          <w:szCs w:val="24"/>
          <w:rPrChange w:id="3064" w:author="Joao Luiz Cavalcante Ferreira" w:date="2014-02-05T16:49:00Z">
            <w:rPr>
              <w:ins w:id="3065" w:author="Joao Luiz Cavalcante Ferreira" w:date="2014-02-05T16:43:00Z"/>
              <w:rFonts w:ascii="Times New Roman" w:hAnsi="Times New Roman"/>
              <w:i/>
              <w:sz w:val="24"/>
              <w:szCs w:val="24"/>
            </w:rPr>
          </w:rPrChange>
        </w:rPr>
        <w:pPrChange w:id="3066" w:author="Joao Luiz Cavalcante Ferreira" w:date="2014-02-05T16:44:00Z">
          <w:pPr>
            <w:ind w:firstLine="709"/>
          </w:pPr>
        </w:pPrChange>
      </w:pPr>
      <w:ins w:id="3067" w:author="Joao Luiz Cavalcante Ferreira" w:date="2014-02-05T16:43:00Z">
        <w:r w:rsidRPr="00AD3B94">
          <w:rPr>
            <w:rFonts w:ascii="Times New Roman" w:hAnsi="Times New Roman"/>
            <w:b/>
            <w:sz w:val="24"/>
            <w:szCs w:val="24"/>
            <w:rPrChange w:id="3068" w:author="Joao Luiz Cavalcante Ferreira" w:date="2014-02-05T16:49:00Z">
              <w:rPr>
                <w:rFonts w:ascii="Times New Roman" w:hAnsi="Times New Roman"/>
                <w:i/>
                <w:sz w:val="24"/>
                <w:szCs w:val="24"/>
              </w:rPr>
            </w:rPrChange>
          </w:rPr>
          <w:t>Objetivo 1: Perspectiva Desenvolvimento de Pessoas</w:t>
        </w:r>
      </w:ins>
    </w:p>
    <w:p w:rsidR="00464DA6" w:rsidRPr="00313EFA" w:rsidRDefault="00464DA6" w:rsidP="00C84A9E">
      <w:pPr>
        <w:ind w:firstLine="851"/>
        <w:rPr>
          <w:ins w:id="3069" w:author="Joao Luiz Cavalcante Ferreira" w:date="2014-02-05T16:43:00Z"/>
          <w:rFonts w:ascii="Times New Roman" w:hAnsi="Times New Roman"/>
          <w:bCs/>
          <w:iCs/>
          <w:sz w:val="24"/>
          <w:szCs w:val="24"/>
        </w:rPr>
        <w:pPrChange w:id="3070" w:author="Joao Luiz Cavalcante Ferreira" w:date="2014-02-05T16:51:00Z">
          <w:pPr>
            <w:ind w:firstLine="709"/>
          </w:pPr>
        </w:pPrChange>
      </w:pPr>
      <w:ins w:id="3071" w:author="Joao Luiz Cavalcante Ferreira" w:date="2014-02-05T16:43:00Z">
        <w:r w:rsidRPr="00313EFA">
          <w:rPr>
            <w:rFonts w:ascii="Times New Roman" w:hAnsi="Times New Roman"/>
            <w:bCs/>
            <w:iCs/>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ins>
    </w:p>
    <w:p w:rsidR="00464DA6" w:rsidRPr="00AD3B94" w:rsidRDefault="00464DA6" w:rsidP="00E07E62">
      <w:pPr>
        <w:rPr>
          <w:ins w:id="3072" w:author="Joao Luiz Cavalcante Ferreira" w:date="2014-02-05T16:43:00Z"/>
          <w:rFonts w:ascii="Times New Roman" w:hAnsi="Times New Roman"/>
          <w:b/>
          <w:bCs/>
          <w:iCs/>
          <w:sz w:val="24"/>
          <w:szCs w:val="24"/>
          <w:rPrChange w:id="3073" w:author="Joao Luiz Cavalcante Ferreira" w:date="2014-02-05T16:48:00Z">
            <w:rPr>
              <w:ins w:id="3074" w:author="Joao Luiz Cavalcante Ferreira" w:date="2014-02-05T16:43:00Z"/>
              <w:rFonts w:ascii="Times New Roman" w:hAnsi="Times New Roman"/>
              <w:bCs/>
              <w:iCs/>
              <w:sz w:val="24"/>
              <w:szCs w:val="24"/>
            </w:rPr>
          </w:rPrChange>
        </w:rPr>
        <w:pPrChange w:id="3075" w:author="Joao Luiz Cavalcante Ferreira" w:date="2014-02-05T16:44:00Z">
          <w:pPr>
            <w:ind w:firstLine="709"/>
          </w:pPr>
        </w:pPrChange>
      </w:pPr>
      <w:ins w:id="3076" w:author="Joao Luiz Cavalcante Ferreira" w:date="2014-02-05T16:43:00Z">
        <w:r w:rsidRPr="00AD3B94">
          <w:rPr>
            <w:rFonts w:ascii="Times New Roman" w:hAnsi="Times New Roman"/>
            <w:b/>
            <w:bCs/>
            <w:iCs/>
            <w:sz w:val="24"/>
            <w:szCs w:val="24"/>
            <w:rPrChange w:id="3077" w:author="Joao Luiz Cavalcante Ferreira" w:date="2014-02-05T16:48:00Z">
              <w:rPr>
                <w:rFonts w:ascii="Times New Roman" w:hAnsi="Times New Roman"/>
                <w:bCs/>
                <w:iCs/>
                <w:sz w:val="24"/>
                <w:szCs w:val="24"/>
              </w:rPr>
            </w:rPrChange>
          </w:rPr>
          <w:t xml:space="preserve">Objetivo 2: Perspectiva Eficiência Gerencial </w:t>
        </w:r>
      </w:ins>
    </w:p>
    <w:p w:rsidR="00464DA6" w:rsidRPr="00313EFA" w:rsidRDefault="00464DA6" w:rsidP="00C84A9E">
      <w:pPr>
        <w:ind w:firstLine="851"/>
        <w:rPr>
          <w:ins w:id="3078" w:author="Joao Luiz Cavalcante Ferreira" w:date="2014-02-05T16:43:00Z"/>
          <w:rFonts w:ascii="Times New Roman" w:hAnsi="Times New Roman"/>
          <w:bCs/>
          <w:iCs/>
          <w:sz w:val="24"/>
          <w:szCs w:val="24"/>
        </w:rPr>
        <w:pPrChange w:id="3079" w:author="Joao Luiz Cavalcante Ferreira" w:date="2014-02-05T16:51:00Z">
          <w:pPr>
            <w:ind w:firstLine="709"/>
          </w:pPr>
        </w:pPrChange>
      </w:pPr>
      <w:ins w:id="3080" w:author="Joao Luiz Cavalcante Ferreira" w:date="2014-02-05T16:43:00Z">
        <w:r w:rsidRPr="00313EFA">
          <w:rPr>
            <w:rFonts w:ascii="Times New Roman" w:hAnsi="Times New Roman"/>
            <w:bCs/>
            <w:iCs/>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ins>
    </w:p>
    <w:p w:rsidR="00464DA6" w:rsidRPr="00AD3B94" w:rsidRDefault="00464DA6" w:rsidP="00E07E62">
      <w:pPr>
        <w:rPr>
          <w:ins w:id="3081" w:author="Joao Luiz Cavalcante Ferreira" w:date="2014-02-05T16:43:00Z"/>
          <w:rFonts w:ascii="Times New Roman" w:hAnsi="Times New Roman"/>
          <w:b/>
          <w:bCs/>
          <w:iCs/>
          <w:sz w:val="24"/>
          <w:szCs w:val="24"/>
          <w:rPrChange w:id="3082" w:author="Joao Luiz Cavalcante Ferreira" w:date="2014-02-05T16:48:00Z">
            <w:rPr>
              <w:ins w:id="3083" w:author="Joao Luiz Cavalcante Ferreira" w:date="2014-02-05T16:43:00Z"/>
              <w:rFonts w:ascii="Times New Roman" w:hAnsi="Times New Roman"/>
              <w:bCs/>
              <w:iCs/>
              <w:sz w:val="24"/>
              <w:szCs w:val="24"/>
            </w:rPr>
          </w:rPrChange>
        </w:rPr>
        <w:pPrChange w:id="3084" w:author="Joao Luiz Cavalcante Ferreira" w:date="2014-02-05T16:44:00Z">
          <w:pPr>
            <w:ind w:firstLine="709"/>
          </w:pPr>
        </w:pPrChange>
      </w:pPr>
      <w:ins w:id="3085" w:author="Joao Luiz Cavalcante Ferreira" w:date="2014-02-05T16:43:00Z">
        <w:r w:rsidRPr="00AD3B94">
          <w:rPr>
            <w:rFonts w:ascii="Times New Roman" w:hAnsi="Times New Roman"/>
            <w:b/>
            <w:bCs/>
            <w:iCs/>
            <w:sz w:val="24"/>
            <w:szCs w:val="24"/>
            <w:rPrChange w:id="3086" w:author="Joao Luiz Cavalcante Ferreira" w:date="2014-02-05T16:48:00Z">
              <w:rPr>
                <w:rFonts w:ascii="Times New Roman" w:hAnsi="Times New Roman"/>
                <w:bCs/>
                <w:iCs/>
                <w:sz w:val="24"/>
                <w:szCs w:val="24"/>
              </w:rPr>
            </w:rPrChange>
          </w:rPr>
          <w:t>Objetivo 3: Perspectiva Eficiência Acadêmica</w:t>
        </w:r>
      </w:ins>
    </w:p>
    <w:p w:rsidR="00464DA6" w:rsidRPr="00313EFA" w:rsidRDefault="00464DA6" w:rsidP="00C84A9E">
      <w:pPr>
        <w:ind w:firstLine="851"/>
        <w:jc w:val="both"/>
        <w:rPr>
          <w:ins w:id="3087" w:author="Joao Luiz Cavalcante Ferreira" w:date="2014-02-05T16:43:00Z"/>
          <w:rFonts w:ascii="Times New Roman" w:hAnsi="Times New Roman"/>
          <w:bCs/>
          <w:iCs/>
          <w:sz w:val="24"/>
          <w:szCs w:val="24"/>
        </w:rPr>
        <w:pPrChange w:id="3088" w:author="Joao Luiz Cavalcante Ferreira" w:date="2014-02-05T16:51:00Z">
          <w:pPr>
            <w:ind w:firstLine="709"/>
            <w:jc w:val="both"/>
          </w:pPr>
        </w:pPrChange>
      </w:pPr>
      <w:ins w:id="3089" w:author="Joao Luiz Cavalcante Ferreira" w:date="2014-02-05T16:43:00Z">
        <w:r w:rsidRPr="00313EFA">
          <w:rPr>
            <w:rFonts w:ascii="Times New Roman" w:hAnsi="Times New Roman"/>
            <w:bCs/>
            <w:iCs/>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ins>
    </w:p>
    <w:p w:rsidR="00464DA6" w:rsidRPr="00F67C75" w:rsidRDefault="00464DA6" w:rsidP="00E07E62">
      <w:pPr>
        <w:rPr>
          <w:ins w:id="3090" w:author="Joao Luiz Cavalcante Ferreira" w:date="2014-02-05T16:43:00Z"/>
          <w:rFonts w:ascii="Times New Roman" w:hAnsi="Times New Roman"/>
          <w:b/>
          <w:bCs/>
          <w:iCs/>
          <w:sz w:val="24"/>
          <w:szCs w:val="24"/>
          <w:rPrChange w:id="3091" w:author="Joao Luiz Cavalcante Ferreira" w:date="2014-02-05T16:49:00Z">
            <w:rPr>
              <w:ins w:id="3092" w:author="Joao Luiz Cavalcante Ferreira" w:date="2014-02-05T16:43:00Z"/>
              <w:rFonts w:ascii="Times New Roman" w:hAnsi="Times New Roman"/>
              <w:bCs/>
              <w:iCs/>
              <w:sz w:val="24"/>
              <w:szCs w:val="24"/>
            </w:rPr>
          </w:rPrChange>
        </w:rPr>
        <w:pPrChange w:id="3093" w:author="Joao Luiz Cavalcante Ferreira" w:date="2014-02-05T16:44:00Z">
          <w:pPr>
            <w:ind w:firstLine="709"/>
          </w:pPr>
        </w:pPrChange>
      </w:pPr>
      <w:ins w:id="3094" w:author="Joao Luiz Cavalcante Ferreira" w:date="2014-02-05T16:43:00Z">
        <w:r w:rsidRPr="00F67C75">
          <w:rPr>
            <w:rFonts w:ascii="Times New Roman" w:hAnsi="Times New Roman"/>
            <w:b/>
            <w:bCs/>
            <w:iCs/>
            <w:sz w:val="24"/>
            <w:szCs w:val="24"/>
            <w:rPrChange w:id="3095" w:author="Joao Luiz Cavalcante Ferreira" w:date="2014-02-05T16:49:00Z">
              <w:rPr>
                <w:rFonts w:ascii="Times New Roman" w:hAnsi="Times New Roman"/>
                <w:bCs/>
                <w:iCs/>
                <w:sz w:val="24"/>
                <w:szCs w:val="24"/>
              </w:rPr>
            </w:rPrChange>
          </w:rPr>
          <w:t>Objetivo 4: Responsabilidade Socioambiental</w:t>
        </w:r>
      </w:ins>
    </w:p>
    <w:p w:rsidR="00464DA6" w:rsidRPr="00313EFA" w:rsidRDefault="00464DA6" w:rsidP="00C84A9E">
      <w:pPr>
        <w:ind w:firstLine="851"/>
        <w:jc w:val="both"/>
        <w:rPr>
          <w:ins w:id="3096" w:author="Joao Luiz Cavalcante Ferreira" w:date="2014-02-05T16:43:00Z"/>
          <w:rFonts w:ascii="Times New Roman" w:hAnsi="Times New Roman"/>
          <w:bCs/>
          <w:iCs/>
          <w:sz w:val="24"/>
          <w:szCs w:val="24"/>
        </w:rPr>
        <w:pPrChange w:id="3097" w:author="Joao Luiz Cavalcante Ferreira" w:date="2014-02-05T16:51:00Z">
          <w:pPr>
            <w:ind w:firstLine="709"/>
            <w:jc w:val="both"/>
          </w:pPr>
        </w:pPrChange>
      </w:pPr>
      <w:ins w:id="3098" w:author="Joao Luiz Cavalcante Ferreira" w:date="2014-02-05T16:43:00Z">
        <w:r w:rsidRPr="00313EFA">
          <w:rPr>
            <w:rFonts w:ascii="Times New Roman" w:hAnsi="Times New Roman"/>
            <w:bCs/>
            <w:iCs/>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ins>
    </w:p>
    <w:p w:rsidR="00464DA6" w:rsidRDefault="00464DA6" w:rsidP="00E07E62">
      <w:pPr>
        <w:rPr>
          <w:ins w:id="3099" w:author="Joao Luiz Cavalcante Ferreira" w:date="2014-02-05T16:43:00Z"/>
          <w:rFonts w:ascii="Times New Roman" w:hAnsi="Times New Roman"/>
          <w:bCs/>
          <w:iCs/>
          <w:sz w:val="24"/>
          <w:szCs w:val="24"/>
        </w:rPr>
        <w:pPrChange w:id="3100" w:author="Joao Luiz Cavalcante Ferreira" w:date="2014-02-05T16:44:00Z">
          <w:pPr>
            <w:ind w:firstLine="709"/>
          </w:pPr>
        </w:pPrChange>
      </w:pPr>
    </w:p>
    <w:p w:rsidR="00464DA6" w:rsidRDefault="00464DA6" w:rsidP="00E07E62">
      <w:pPr>
        <w:rPr>
          <w:ins w:id="3101" w:author="Joao Luiz Cavalcante Ferreira" w:date="2014-02-05T16:43:00Z"/>
          <w:rFonts w:ascii="Times New Roman" w:hAnsi="Times New Roman"/>
          <w:bCs/>
          <w:iCs/>
          <w:sz w:val="24"/>
          <w:szCs w:val="24"/>
        </w:rPr>
        <w:pPrChange w:id="3102" w:author="Joao Luiz Cavalcante Ferreira" w:date="2014-02-05T16:44:00Z">
          <w:pPr>
            <w:ind w:firstLine="709"/>
          </w:pPr>
        </w:pPrChange>
      </w:pPr>
    </w:p>
    <w:p w:rsidR="00464DA6" w:rsidRDefault="00464DA6" w:rsidP="00E07E62">
      <w:pPr>
        <w:rPr>
          <w:ins w:id="3103" w:author="Joao Luiz Cavalcante Ferreira" w:date="2014-02-05T16:43:00Z"/>
          <w:rFonts w:ascii="Times New Roman" w:hAnsi="Times New Roman"/>
          <w:bCs/>
          <w:iCs/>
          <w:sz w:val="24"/>
          <w:szCs w:val="24"/>
        </w:rPr>
        <w:pPrChange w:id="3104" w:author="Joao Luiz Cavalcante Ferreira" w:date="2014-02-05T16:44:00Z">
          <w:pPr>
            <w:ind w:firstLine="709"/>
          </w:pPr>
        </w:pPrChange>
      </w:pPr>
    </w:p>
    <w:p w:rsidR="00464DA6" w:rsidRPr="005E56F0" w:rsidRDefault="00464DA6" w:rsidP="00E07E62">
      <w:pPr>
        <w:rPr>
          <w:ins w:id="3105" w:author="Joao Luiz Cavalcante Ferreira" w:date="2014-02-05T16:43:00Z"/>
          <w:rFonts w:ascii="Times New Roman" w:hAnsi="Times New Roman"/>
          <w:b/>
          <w:bCs/>
          <w:iCs/>
          <w:sz w:val="24"/>
          <w:szCs w:val="24"/>
          <w:rPrChange w:id="3106" w:author="Joao Luiz Cavalcante Ferreira" w:date="2014-02-05T16:50:00Z">
            <w:rPr>
              <w:ins w:id="3107" w:author="Joao Luiz Cavalcante Ferreira" w:date="2014-02-05T16:43:00Z"/>
              <w:rFonts w:ascii="Times New Roman" w:hAnsi="Times New Roman"/>
              <w:bCs/>
              <w:iCs/>
              <w:sz w:val="24"/>
              <w:szCs w:val="24"/>
            </w:rPr>
          </w:rPrChange>
        </w:rPr>
        <w:pPrChange w:id="3108" w:author="Joao Luiz Cavalcante Ferreira" w:date="2014-02-05T16:44:00Z">
          <w:pPr>
            <w:ind w:firstLine="709"/>
          </w:pPr>
        </w:pPrChange>
      </w:pPr>
      <w:ins w:id="3109" w:author="Joao Luiz Cavalcante Ferreira" w:date="2014-02-05T16:43:00Z">
        <w:r w:rsidRPr="005E56F0">
          <w:rPr>
            <w:rFonts w:ascii="Times New Roman" w:hAnsi="Times New Roman"/>
            <w:b/>
            <w:bCs/>
            <w:iCs/>
            <w:sz w:val="24"/>
            <w:szCs w:val="24"/>
            <w:rPrChange w:id="3110" w:author="Joao Luiz Cavalcante Ferreira" w:date="2014-02-05T16:50:00Z">
              <w:rPr>
                <w:rFonts w:ascii="Times New Roman" w:hAnsi="Times New Roman"/>
                <w:bCs/>
                <w:iCs/>
                <w:sz w:val="24"/>
                <w:szCs w:val="24"/>
              </w:rPr>
            </w:rPrChange>
          </w:rPr>
          <w:lastRenderedPageBreak/>
          <w:t>Objetivo 5:  Melhoria da Imagem Institucional</w:t>
        </w:r>
      </w:ins>
    </w:p>
    <w:p w:rsidR="00464DA6" w:rsidRPr="00313EFA" w:rsidRDefault="00464DA6" w:rsidP="005E56F0">
      <w:pPr>
        <w:ind w:firstLine="851"/>
        <w:jc w:val="both"/>
        <w:rPr>
          <w:ins w:id="3111" w:author="Joao Luiz Cavalcante Ferreira" w:date="2014-02-05T16:43:00Z"/>
          <w:rFonts w:ascii="Times New Roman" w:hAnsi="Times New Roman"/>
          <w:bCs/>
          <w:iCs/>
          <w:sz w:val="24"/>
          <w:szCs w:val="24"/>
        </w:rPr>
        <w:pPrChange w:id="3112" w:author="Joao Luiz Cavalcante Ferreira" w:date="2014-02-05T16:50:00Z">
          <w:pPr>
            <w:ind w:firstLine="709"/>
            <w:jc w:val="both"/>
          </w:pPr>
        </w:pPrChange>
      </w:pPr>
      <w:ins w:id="3113" w:author="Joao Luiz Cavalcante Ferreira" w:date="2014-02-05T16:43:00Z">
        <w:r w:rsidRPr="00313EFA">
          <w:rPr>
            <w:rFonts w:ascii="Times New Roman" w:hAnsi="Times New Roman"/>
            <w:bCs/>
            <w:iCs/>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ins>
    </w:p>
    <w:p w:rsidR="00464DA6" w:rsidRPr="005E56F0" w:rsidRDefault="00464DA6" w:rsidP="00E07E62">
      <w:pPr>
        <w:rPr>
          <w:ins w:id="3114" w:author="Joao Luiz Cavalcante Ferreira" w:date="2014-02-05T16:43:00Z"/>
          <w:rFonts w:ascii="Times New Roman" w:hAnsi="Times New Roman"/>
          <w:b/>
          <w:bCs/>
          <w:iCs/>
          <w:sz w:val="24"/>
          <w:szCs w:val="24"/>
          <w:rPrChange w:id="3115" w:author="Joao Luiz Cavalcante Ferreira" w:date="2014-02-05T16:50:00Z">
            <w:rPr>
              <w:ins w:id="3116" w:author="Joao Luiz Cavalcante Ferreira" w:date="2014-02-05T16:43:00Z"/>
              <w:rFonts w:ascii="Times New Roman" w:hAnsi="Times New Roman"/>
              <w:bCs/>
              <w:iCs/>
              <w:sz w:val="24"/>
              <w:szCs w:val="24"/>
            </w:rPr>
          </w:rPrChange>
        </w:rPr>
        <w:pPrChange w:id="3117" w:author="Joao Luiz Cavalcante Ferreira" w:date="2014-02-05T16:44:00Z">
          <w:pPr>
            <w:ind w:firstLine="709"/>
          </w:pPr>
        </w:pPrChange>
      </w:pPr>
      <w:ins w:id="3118" w:author="Joao Luiz Cavalcante Ferreira" w:date="2014-02-05T16:43:00Z">
        <w:r w:rsidRPr="005E56F0">
          <w:rPr>
            <w:rFonts w:ascii="Times New Roman" w:hAnsi="Times New Roman"/>
            <w:b/>
            <w:bCs/>
            <w:iCs/>
            <w:sz w:val="24"/>
            <w:szCs w:val="24"/>
            <w:rPrChange w:id="3119" w:author="Joao Luiz Cavalcante Ferreira" w:date="2014-02-05T16:50:00Z">
              <w:rPr>
                <w:rFonts w:ascii="Times New Roman" w:hAnsi="Times New Roman"/>
                <w:bCs/>
                <w:iCs/>
                <w:sz w:val="24"/>
                <w:szCs w:val="24"/>
              </w:rPr>
            </w:rPrChange>
          </w:rPr>
          <w:t>Objetivo 6: Satisfação com o Governo Federal</w:t>
        </w:r>
      </w:ins>
    </w:p>
    <w:p w:rsidR="00464DA6" w:rsidRPr="00313EFA" w:rsidRDefault="00464DA6" w:rsidP="005E56F0">
      <w:pPr>
        <w:ind w:firstLine="851"/>
        <w:jc w:val="both"/>
        <w:rPr>
          <w:ins w:id="3120" w:author="Joao Luiz Cavalcante Ferreira" w:date="2014-02-05T16:43:00Z"/>
          <w:rFonts w:ascii="Times New Roman" w:hAnsi="Times New Roman"/>
          <w:bCs/>
          <w:iCs/>
          <w:sz w:val="24"/>
          <w:szCs w:val="24"/>
        </w:rPr>
        <w:pPrChange w:id="3121" w:author="Joao Luiz Cavalcante Ferreira" w:date="2014-02-05T16:50:00Z">
          <w:pPr>
            <w:ind w:firstLine="709"/>
            <w:jc w:val="both"/>
          </w:pPr>
        </w:pPrChange>
      </w:pPr>
      <w:ins w:id="3122" w:author="Joao Luiz Cavalcante Ferreira" w:date="2014-02-05T16:43:00Z">
        <w:r w:rsidRPr="00313EFA">
          <w:rPr>
            <w:rFonts w:ascii="Times New Roman" w:hAnsi="Times New Roman"/>
            <w:bCs/>
            <w:iCs/>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lei, requisito essencial para autonomia institucional. </w:t>
        </w:r>
      </w:ins>
    </w:p>
    <w:p w:rsidR="00464DA6" w:rsidRPr="006A00B7" w:rsidRDefault="00464DA6" w:rsidP="00F25655">
      <w:pPr>
        <w:widowControl w:val="0"/>
        <w:overflowPunct w:val="0"/>
        <w:autoSpaceDE w:val="0"/>
        <w:autoSpaceDN w:val="0"/>
        <w:adjustRightInd w:val="0"/>
        <w:spacing w:after="0"/>
        <w:ind w:left="-567" w:right="-278" w:firstLine="720"/>
        <w:jc w:val="both"/>
        <w:rPr>
          <w:ins w:id="3123" w:author="Joao Luiz Cavalcante Ferreira" w:date="2014-02-05T16:30:00Z"/>
          <w:rFonts w:ascii="Times New Roman" w:eastAsia="Times New Roman" w:hAnsi="Times New Roman"/>
          <w:bCs/>
          <w:iCs/>
          <w:noProof/>
          <w:sz w:val="24"/>
          <w:szCs w:val="24"/>
          <w:rPrChange w:id="3124" w:author="Joao Luiz Cavalcante Ferreira" w:date="2014-02-05T16:31:00Z">
            <w:rPr>
              <w:ins w:id="3125" w:author="Joao Luiz Cavalcante Ferreira" w:date="2014-02-05T16:30:00Z"/>
              <w:rFonts w:ascii="Arial" w:hAnsi="Arial" w:cs="Arial"/>
              <w:sz w:val="24"/>
              <w:szCs w:val="24"/>
            </w:rPr>
          </w:rPrChange>
        </w:rPr>
        <w:pPrChange w:id="3126" w:author="Joao Luiz Cavalcante Ferreira" w:date="2014-02-05T16:35:00Z">
          <w:pPr>
            <w:autoSpaceDE w:val="0"/>
            <w:autoSpaceDN w:val="0"/>
            <w:adjustRightInd w:val="0"/>
            <w:spacing w:after="120" w:line="360" w:lineRule="auto"/>
            <w:ind w:left="-567" w:right="-276" w:firstLine="720"/>
            <w:jc w:val="both"/>
          </w:pPr>
        </w:pPrChange>
      </w:pPr>
    </w:p>
    <w:p w:rsidR="006A00B7" w:rsidRDefault="006A00B7" w:rsidP="006A00B7">
      <w:pPr>
        <w:pStyle w:val="Ttulo2"/>
        <w:spacing w:before="0" w:after="120" w:line="360" w:lineRule="auto"/>
        <w:ind w:left="-567" w:right="-276" w:firstLine="720"/>
        <w:rPr>
          <w:ins w:id="3127" w:author="Joao Luiz Cavalcante Ferreira" w:date="2014-02-05T16:32:00Z"/>
          <w:rFonts w:ascii="Arial" w:hAnsi="Arial" w:cs="Arial"/>
          <w:sz w:val="24"/>
          <w:szCs w:val="24"/>
        </w:rPr>
      </w:pPr>
      <w:bookmarkStart w:id="3128" w:name="_Toc365889819"/>
    </w:p>
    <w:bookmarkEnd w:id="3128"/>
    <w:p w:rsidR="006A00B7" w:rsidRPr="004D7A83" w:rsidDel="004D7A83" w:rsidRDefault="006A00B7" w:rsidP="006A00B7">
      <w:pPr>
        <w:rPr>
          <w:del w:id="3129" w:author="Joao Luiz Cavalcante Ferreira" w:date="2014-02-05T16:34:00Z"/>
          <w:rPrChange w:id="3130" w:author="Joao Luiz Cavalcante Ferreira" w:date="2014-02-05T16:34:00Z">
            <w:rPr>
              <w:del w:id="3131" w:author="Joao Luiz Cavalcante Ferreira" w:date="2014-02-05T16:34:00Z"/>
              <w:rFonts w:ascii="Times New Roman" w:hAnsi="Times New Roman"/>
              <w:b w:val="0"/>
              <w:i w:val="0"/>
              <w:noProof/>
              <w:sz w:val="24"/>
              <w:szCs w:val="24"/>
            </w:rPr>
          </w:rPrChange>
        </w:rPr>
        <w:pPrChange w:id="3132" w:author="Joao Luiz Cavalcante Ferreira" w:date="2014-02-05T16:24:00Z">
          <w:pPr>
            <w:pStyle w:val="Ttulo2"/>
            <w:jc w:val="both"/>
          </w:pPr>
        </w:pPrChange>
      </w:pPr>
    </w:p>
    <w:p w:rsidR="00462929" w:rsidRPr="00027A73" w:rsidRDefault="00027A73" w:rsidP="00C9301B">
      <w:pPr>
        <w:pStyle w:val="Ttulo3"/>
        <w:jc w:val="both"/>
        <w:rPr>
          <w:rFonts w:ascii="Times New Roman" w:hAnsi="Times New Roman"/>
          <w:b w:val="0"/>
          <w:noProof/>
          <w:sz w:val="24"/>
          <w:szCs w:val="24"/>
        </w:rPr>
      </w:pPr>
      <w:bookmarkStart w:id="3133" w:name="_Toc377738776"/>
      <w:r>
        <w:rPr>
          <w:rFonts w:ascii="Times New Roman" w:hAnsi="Times New Roman"/>
          <w:b w:val="0"/>
          <w:noProof/>
          <w:sz w:val="24"/>
          <w:szCs w:val="24"/>
        </w:rPr>
        <w:t xml:space="preserve">2.2.1 </w:t>
      </w:r>
      <w:r w:rsidR="00462929" w:rsidRPr="00027A73">
        <w:rPr>
          <w:rFonts w:ascii="Times New Roman" w:hAnsi="Times New Roman"/>
          <w:b w:val="0"/>
          <w:noProof/>
          <w:sz w:val="24"/>
          <w:szCs w:val="24"/>
        </w:rPr>
        <w:t>Quadro A.2.2.1 – Programa Temático</w:t>
      </w:r>
      <w:bookmarkEnd w:id="3133"/>
    </w:p>
    <w:p w:rsidR="00856A28" w:rsidRPr="00B0079C" w:rsidRDefault="00B0079C" w:rsidP="00C9301B">
      <w:pPr>
        <w:pStyle w:val="Ttulo2"/>
        <w:jc w:val="both"/>
        <w:rPr>
          <w:rFonts w:ascii="Times New Roman" w:hAnsi="Times New Roman"/>
          <w:b w:val="0"/>
          <w:i w:val="0"/>
          <w:noProof/>
          <w:sz w:val="24"/>
          <w:szCs w:val="24"/>
        </w:rPr>
      </w:pPr>
      <w:bookmarkStart w:id="3134" w:name="_Toc377738777"/>
      <w:r>
        <w:rPr>
          <w:rFonts w:ascii="Times New Roman" w:hAnsi="Times New Roman"/>
          <w:b w:val="0"/>
          <w:i w:val="0"/>
          <w:noProof/>
          <w:sz w:val="24"/>
          <w:szCs w:val="24"/>
        </w:rPr>
        <w:t xml:space="preserve">2.2 </w:t>
      </w:r>
      <w:r w:rsidR="00856A28" w:rsidRPr="00B0079C">
        <w:rPr>
          <w:rFonts w:ascii="Times New Roman" w:hAnsi="Times New Roman"/>
          <w:b w:val="0"/>
          <w:i w:val="0"/>
          <w:noProof/>
          <w:sz w:val="24"/>
          <w:szCs w:val="24"/>
        </w:rPr>
        <w:t>Programação orçamentária e financeira e resultados alcançados</w:t>
      </w:r>
      <w:bookmarkEnd w:id="3134"/>
    </w:p>
    <w:p w:rsidR="00856A28" w:rsidRPr="00B0079C" w:rsidRDefault="00B0079C" w:rsidP="00C9301B">
      <w:pPr>
        <w:pStyle w:val="Ttulo3"/>
        <w:jc w:val="both"/>
        <w:rPr>
          <w:rFonts w:ascii="Times New Roman" w:hAnsi="Times New Roman"/>
          <w:b w:val="0"/>
          <w:noProof/>
          <w:sz w:val="24"/>
          <w:szCs w:val="24"/>
        </w:rPr>
      </w:pPr>
      <w:bookmarkStart w:id="3135" w:name="_Toc377738778"/>
      <w:r>
        <w:rPr>
          <w:rFonts w:ascii="Times New Roman" w:hAnsi="Times New Roman"/>
          <w:b w:val="0"/>
          <w:noProof/>
          <w:sz w:val="24"/>
          <w:szCs w:val="24"/>
        </w:rPr>
        <w:t>2.2.2.</w:t>
      </w:r>
      <w:r w:rsidR="00856A28" w:rsidRPr="00B0079C">
        <w:rPr>
          <w:rFonts w:ascii="Times New Roman" w:hAnsi="Times New Roman"/>
          <w:b w:val="0"/>
          <w:noProof/>
          <w:sz w:val="24"/>
          <w:szCs w:val="24"/>
        </w:rPr>
        <w:t>Quadro A.2.2.2 – Objetivo</w:t>
      </w:r>
      <w:bookmarkEnd w:id="3135"/>
    </w:p>
    <w:p w:rsidR="00856A28" w:rsidRPr="00E47EE1" w:rsidRDefault="00E47EE1" w:rsidP="00C9301B">
      <w:pPr>
        <w:pStyle w:val="Ttulo2"/>
        <w:jc w:val="both"/>
        <w:rPr>
          <w:rFonts w:ascii="Times New Roman" w:hAnsi="Times New Roman"/>
          <w:b w:val="0"/>
          <w:i w:val="0"/>
          <w:noProof/>
          <w:sz w:val="24"/>
          <w:szCs w:val="24"/>
        </w:rPr>
      </w:pPr>
      <w:bookmarkStart w:id="3136" w:name="_Toc377738779"/>
      <w:r>
        <w:rPr>
          <w:rFonts w:ascii="Times New Roman" w:hAnsi="Times New Roman"/>
          <w:b w:val="0"/>
          <w:i w:val="0"/>
          <w:noProof/>
          <w:sz w:val="24"/>
          <w:szCs w:val="24"/>
        </w:rPr>
        <w:t xml:space="preserve">2.3 </w:t>
      </w:r>
      <w:r w:rsidR="00856A28" w:rsidRPr="00E47EE1">
        <w:rPr>
          <w:rFonts w:ascii="Times New Roman" w:hAnsi="Times New Roman"/>
          <w:b w:val="0"/>
          <w:i w:val="0"/>
          <w:noProof/>
          <w:sz w:val="24"/>
          <w:szCs w:val="24"/>
        </w:rPr>
        <w:t>Informações sobre outros resultados gerados pela gestão</w:t>
      </w:r>
      <w:bookmarkEnd w:id="3136"/>
    </w:p>
    <w:p w:rsidR="00856A28" w:rsidRPr="00210CD7" w:rsidRDefault="00210CD7" w:rsidP="00C9301B">
      <w:pPr>
        <w:pStyle w:val="Ttulo3"/>
        <w:jc w:val="both"/>
        <w:rPr>
          <w:rFonts w:ascii="Times New Roman" w:hAnsi="Times New Roman"/>
          <w:b w:val="0"/>
          <w:noProof/>
          <w:sz w:val="24"/>
          <w:szCs w:val="24"/>
        </w:rPr>
      </w:pPr>
      <w:bookmarkStart w:id="3137" w:name="_Toc377738780"/>
      <w:r>
        <w:rPr>
          <w:rFonts w:ascii="Times New Roman" w:hAnsi="Times New Roman"/>
          <w:b w:val="0"/>
          <w:noProof/>
          <w:sz w:val="24"/>
          <w:szCs w:val="24"/>
        </w:rPr>
        <w:t xml:space="preserve">2.3.1 </w:t>
      </w:r>
      <w:r w:rsidR="00856A28" w:rsidRPr="00210CD7">
        <w:rPr>
          <w:rFonts w:ascii="Times New Roman" w:hAnsi="Times New Roman"/>
          <w:b w:val="0"/>
          <w:noProof/>
          <w:sz w:val="24"/>
          <w:szCs w:val="24"/>
        </w:rPr>
        <w:t>Quadro A.</w:t>
      </w:r>
      <w:r w:rsidR="009861AF" w:rsidRPr="00210CD7">
        <w:rPr>
          <w:rFonts w:ascii="Times New Roman" w:hAnsi="Times New Roman"/>
          <w:b w:val="0"/>
          <w:noProof/>
          <w:sz w:val="24"/>
          <w:szCs w:val="24"/>
        </w:rPr>
        <w:t>2.2.3.1 – Ações – OFSS</w:t>
      </w:r>
      <w:bookmarkEnd w:id="3137"/>
    </w:p>
    <w:p w:rsidR="009861AF" w:rsidRPr="00210CD7" w:rsidRDefault="00210CD7" w:rsidP="00C9301B">
      <w:pPr>
        <w:pStyle w:val="Ttulo3"/>
        <w:jc w:val="both"/>
        <w:rPr>
          <w:rFonts w:ascii="Times New Roman" w:hAnsi="Times New Roman"/>
          <w:b w:val="0"/>
          <w:noProof/>
          <w:sz w:val="24"/>
          <w:szCs w:val="24"/>
        </w:rPr>
      </w:pPr>
      <w:bookmarkStart w:id="3138" w:name="_Toc377738781"/>
      <w:r>
        <w:rPr>
          <w:rFonts w:ascii="Times New Roman" w:hAnsi="Times New Roman"/>
          <w:b w:val="0"/>
          <w:noProof/>
          <w:sz w:val="24"/>
          <w:szCs w:val="24"/>
        </w:rPr>
        <w:t xml:space="preserve">2.3.2 </w:t>
      </w:r>
      <w:r w:rsidR="009861AF" w:rsidRPr="00210CD7">
        <w:rPr>
          <w:rFonts w:ascii="Times New Roman" w:hAnsi="Times New Roman"/>
          <w:b w:val="0"/>
          <w:noProof/>
          <w:sz w:val="24"/>
          <w:szCs w:val="24"/>
        </w:rPr>
        <w:t>Quadro A.2.2.3.2 – Ação/Subtítulos – OFSS</w:t>
      </w:r>
      <w:bookmarkEnd w:id="3138"/>
    </w:p>
    <w:p w:rsidR="009861AF" w:rsidRPr="00210CD7" w:rsidRDefault="00210CD7" w:rsidP="00C9301B">
      <w:pPr>
        <w:pStyle w:val="Ttulo3"/>
        <w:jc w:val="both"/>
        <w:rPr>
          <w:rFonts w:ascii="Times New Roman" w:hAnsi="Times New Roman"/>
          <w:b w:val="0"/>
          <w:noProof/>
          <w:sz w:val="24"/>
          <w:szCs w:val="24"/>
        </w:rPr>
      </w:pPr>
      <w:bookmarkStart w:id="3139" w:name="_Toc377738782"/>
      <w:r>
        <w:rPr>
          <w:rFonts w:ascii="Times New Roman" w:hAnsi="Times New Roman"/>
          <w:b w:val="0"/>
          <w:noProof/>
          <w:sz w:val="24"/>
          <w:szCs w:val="24"/>
        </w:rPr>
        <w:t xml:space="preserve">2.3.3 </w:t>
      </w:r>
      <w:r w:rsidR="009861AF" w:rsidRPr="00210CD7">
        <w:rPr>
          <w:rFonts w:ascii="Times New Roman" w:hAnsi="Times New Roman"/>
          <w:b w:val="0"/>
          <w:noProof/>
          <w:sz w:val="24"/>
          <w:szCs w:val="24"/>
        </w:rPr>
        <w:t>Quadro A.2.2.3.3 – Ações não previstas LOA 2013 – Registros a Pagar – OFSS</w:t>
      </w:r>
      <w:bookmarkEnd w:id="3139"/>
    </w:p>
    <w:p w:rsidR="009861AF" w:rsidRPr="00210CD7" w:rsidRDefault="00210CD7" w:rsidP="00C9301B">
      <w:pPr>
        <w:pStyle w:val="Ttulo3"/>
        <w:jc w:val="both"/>
        <w:rPr>
          <w:rFonts w:ascii="Times New Roman" w:hAnsi="Times New Roman"/>
          <w:noProof/>
          <w:sz w:val="24"/>
          <w:szCs w:val="24"/>
        </w:rPr>
      </w:pPr>
      <w:bookmarkStart w:id="3140" w:name="_Toc377738783"/>
      <w:r>
        <w:rPr>
          <w:rFonts w:ascii="Times New Roman" w:hAnsi="Times New Roman"/>
          <w:b w:val="0"/>
          <w:noProof/>
          <w:sz w:val="24"/>
          <w:szCs w:val="24"/>
        </w:rPr>
        <w:t xml:space="preserve">2.3.4 </w:t>
      </w:r>
      <w:r w:rsidR="009861AF" w:rsidRPr="00210CD7">
        <w:rPr>
          <w:rFonts w:ascii="Times New Roman" w:hAnsi="Times New Roman"/>
          <w:b w:val="0"/>
          <w:noProof/>
          <w:sz w:val="24"/>
          <w:szCs w:val="24"/>
        </w:rPr>
        <w:t>Quadro A.2.2.3.4 – Ações do Orçamento de Investimento</w:t>
      </w:r>
      <w:bookmarkEnd w:id="3140"/>
    </w:p>
    <w:p w:rsidR="009861AF" w:rsidRDefault="00561AA4" w:rsidP="00C9301B">
      <w:pPr>
        <w:pStyle w:val="Ttulo1"/>
        <w:jc w:val="both"/>
        <w:rPr>
          <w:rFonts w:ascii="Times New Roman" w:hAnsi="Times New Roman"/>
          <w:noProof/>
          <w:sz w:val="24"/>
          <w:szCs w:val="24"/>
        </w:rPr>
      </w:pPr>
      <w:r>
        <w:rPr>
          <w:rFonts w:ascii="Times New Roman" w:hAnsi="Times New Roman"/>
          <w:noProof/>
          <w:sz w:val="24"/>
          <w:szCs w:val="24"/>
        </w:rPr>
        <w:br w:type="page"/>
      </w:r>
      <w:bookmarkStart w:id="3141" w:name="_Toc377738784"/>
      <w:r w:rsidR="0037081E">
        <w:rPr>
          <w:rFonts w:ascii="Times New Roman" w:hAnsi="Times New Roman"/>
          <w:noProof/>
          <w:sz w:val="24"/>
          <w:szCs w:val="24"/>
        </w:rPr>
        <w:lastRenderedPageBreak/>
        <w:t xml:space="preserve">3. </w:t>
      </w:r>
      <w:r w:rsidR="009861AF">
        <w:rPr>
          <w:rFonts w:ascii="Times New Roman" w:hAnsi="Times New Roman"/>
          <w:noProof/>
          <w:sz w:val="24"/>
          <w:szCs w:val="24"/>
        </w:rPr>
        <w:t>ESTRUTURAS DE GOVERNANÇA E DE AUTOCONTROLE DA GESTÃO</w:t>
      </w:r>
      <w:bookmarkEnd w:id="3141"/>
    </w:p>
    <w:p w:rsidR="009861AF" w:rsidRPr="000422F9" w:rsidRDefault="00BD250F" w:rsidP="00C9301B">
      <w:pPr>
        <w:pStyle w:val="Ttulo2"/>
        <w:jc w:val="both"/>
        <w:rPr>
          <w:rFonts w:ascii="Times New Roman" w:hAnsi="Times New Roman"/>
          <w:i w:val="0"/>
          <w:noProof/>
          <w:sz w:val="24"/>
          <w:szCs w:val="24"/>
        </w:rPr>
      </w:pPr>
      <w:bookmarkStart w:id="3142" w:name="_Toc377738785"/>
      <w:r w:rsidRPr="000422F9">
        <w:rPr>
          <w:rFonts w:ascii="Times New Roman" w:hAnsi="Times New Roman"/>
          <w:i w:val="0"/>
          <w:noProof/>
          <w:sz w:val="24"/>
          <w:szCs w:val="24"/>
        </w:rPr>
        <w:t>3</w:t>
      </w:r>
      <w:r w:rsidR="00561AA4" w:rsidRPr="000422F9">
        <w:rPr>
          <w:rFonts w:ascii="Times New Roman" w:hAnsi="Times New Roman"/>
          <w:i w:val="0"/>
          <w:noProof/>
          <w:sz w:val="24"/>
          <w:szCs w:val="24"/>
        </w:rPr>
        <w:t xml:space="preserve">.1 </w:t>
      </w:r>
      <w:r w:rsidR="009861AF" w:rsidRPr="000422F9">
        <w:rPr>
          <w:rFonts w:ascii="Times New Roman" w:hAnsi="Times New Roman"/>
          <w:i w:val="0"/>
          <w:noProof/>
          <w:sz w:val="24"/>
          <w:szCs w:val="24"/>
        </w:rPr>
        <w:t>Estrutura orgânica de controle da unidade</w:t>
      </w:r>
      <w:bookmarkEnd w:id="3142"/>
    </w:p>
    <w:p w:rsidR="009861AF" w:rsidRPr="00561AA4" w:rsidRDefault="00561AA4" w:rsidP="00C9301B">
      <w:pPr>
        <w:pStyle w:val="Ttulo3"/>
        <w:jc w:val="both"/>
        <w:rPr>
          <w:rFonts w:ascii="Times New Roman" w:hAnsi="Times New Roman"/>
          <w:b w:val="0"/>
          <w:noProof/>
          <w:sz w:val="24"/>
          <w:szCs w:val="24"/>
        </w:rPr>
      </w:pPr>
      <w:bookmarkStart w:id="3143" w:name="_Toc377738786"/>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1</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Unidade de Auditoria</w:t>
      </w:r>
      <w:bookmarkEnd w:id="3143"/>
    </w:p>
    <w:p w:rsidR="009861AF" w:rsidRPr="00561AA4" w:rsidRDefault="00561AA4" w:rsidP="00C9301B">
      <w:pPr>
        <w:pStyle w:val="Ttulo3"/>
        <w:jc w:val="both"/>
        <w:rPr>
          <w:rFonts w:ascii="Times New Roman" w:hAnsi="Times New Roman"/>
          <w:b w:val="0"/>
          <w:noProof/>
          <w:sz w:val="24"/>
          <w:szCs w:val="24"/>
        </w:rPr>
      </w:pPr>
      <w:bookmarkStart w:id="3144" w:name="_Toc377738787"/>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2</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Comitê de Auditoria</w:t>
      </w:r>
      <w:bookmarkEnd w:id="3144"/>
    </w:p>
    <w:p w:rsidR="009861AF" w:rsidRPr="00561AA4" w:rsidRDefault="00561AA4" w:rsidP="00C9301B">
      <w:pPr>
        <w:pStyle w:val="Ttulo3"/>
        <w:jc w:val="both"/>
        <w:rPr>
          <w:rFonts w:ascii="Times New Roman" w:hAnsi="Times New Roman"/>
          <w:b w:val="0"/>
          <w:noProof/>
          <w:sz w:val="24"/>
          <w:szCs w:val="24"/>
        </w:rPr>
      </w:pPr>
      <w:bookmarkStart w:id="3145" w:name="_Toc377738788"/>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3</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Conselhos Fiscais</w:t>
      </w:r>
      <w:bookmarkEnd w:id="3145"/>
    </w:p>
    <w:p w:rsidR="009861AF" w:rsidRPr="00561AA4" w:rsidRDefault="00561AA4" w:rsidP="00C9301B">
      <w:pPr>
        <w:pStyle w:val="Ttulo3"/>
        <w:jc w:val="both"/>
        <w:rPr>
          <w:rFonts w:ascii="Times New Roman" w:hAnsi="Times New Roman"/>
          <w:b w:val="0"/>
          <w:noProof/>
          <w:sz w:val="24"/>
          <w:szCs w:val="24"/>
        </w:rPr>
      </w:pPr>
      <w:bookmarkStart w:id="3146" w:name="_Toc377738789"/>
      <w:r>
        <w:rPr>
          <w:rFonts w:ascii="Times New Roman" w:hAnsi="Times New Roman"/>
          <w:b w:val="0"/>
          <w:noProof/>
          <w:sz w:val="24"/>
          <w:szCs w:val="24"/>
        </w:rPr>
        <w:t>3.</w:t>
      </w:r>
      <w:r w:rsidR="00BD250F">
        <w:rPr>
          <w:rFonts w:ascii="Times New Roman" w:hAnsi="Times New Roman"/>
          <w:b w:val="0"/>
          <w:noProof/>
          <w:sz w:val="24"/>
          <w:szCs w:val="24"/>
        </w:rPr>
        <w:t>1</w:t>
      </w:r>
      <w:r>
        <w:rPr>
          <w:rFonts w:ascii="Times New Roman" w:hAnsi="Times New Roman"/>
          <w:b w:val="0"/>
          <w:noProof/>
          <w:sz w:val="24"/>
          <w:szCs w:val="24"/>
        </w:rPr>
        <w:t>.</w:t>
      </w:r>
      <w:r w:rsidR="002C184E">
        <w:rPr>
          <w:rFonts w:ascii="Times New Roman" w:hAnsi="Times New Roman"/>
          <w:b w:val="0"/>
          <w:noProof/>
          <w:sz w:val="24"/>
          <w:szCs w:val="24"/>
        </w:rPr>
        <w:t>4</w:t>
      </w:r>
      <w:r>
        <w:rPr>
          <w:rFonts w:ascii="Times New Roman" w:hAnsi="Times New Roman"/>
          <w:b w:val="0"/>
          <w:noProof/>
          <w:sz w:val="24"/>
          <w:szCs w:val="24"/>
        </w:rPr>
        <w:t xml:space="preserve"> </w:t>
      </w:r>
      <w:r w:rsidR="009861AF" w:rsidRPr="00561AA4">
        <w:rPr>
          <w:rFonts w:ascii="Times New Roman" w:hAnsi="Times New Roman"/>
          <w:b w:val="0"/>
          <w:noProof/>
          <w:sz w:val="24"/>
          <w:szCs w:val="24"/>
        </w:rPr>
        <w:t>Comitês de Avaliações</w:t>
      </w:r>
      <w:bookmarkEnd w:id="3146"/>
    </w:p>
    <w:p w:rsidR="00210A9E" w:rsidRPr="000422F9" w:rsidRDefault="00CA14FF" w:rsidP="00C9301B">
      <w:pPr>
        <w:pStyle w:val="Ttulo2"/>
        <w:jc w:val="both"/>
        <w:rPr>
          <w:rFonts w:ascii="Times New Roman" w:hAnsi="Times New Roman"/>
          <w:i w:val="0"/>
          <w:noProof/>
          <w:sz w:val="24"/>
          <w:szCs w:val="24"/>
        </w:rPr>
      </w:pPr>
      <w:bookmarkStart w:id="3147" w:name="_Toc377738790"/>
      <w:r w:rsidRPr="000422F9">
        <w:rPr>
          <w:rFonts w:ascii="Times New Roman" w:hAnsi="Times New Roman"/>
          <w:i w:val="0"/>
          <w:noProof/>
          <w:sz w:val="24"/>
          <w:szCs w:val="24"/>
        </w:rPr>
        <w:t xml:space="preserve">3.2 </w:t>
      </w:r>
      <w:r w:rsidR="00210A9E" w:rsidRPr="000422F9">
        <w:rPr>
          <w:rFonts w:ascii="Times New Roman" w:hAnsi="Times New Roman"/>
          <w:i w:val="0"/>
          <w:noProof/>
          <w:sz w:val="24"/>
          <w:szCs w:val="24"/>
        </w:rPr>
        <w:t>Controles internos administrativos da unidade</w:t>
      </w:r>
      <w:bookmarkEnd w:id="3147"/>
    </w:p>
    <w:p w:rsidR="00210A9E" w:rsidRPr="00F30D80" w:rsidRDefault="00F30D80" w:rsidP="00C9301B">
      <w:pPr>
        <w:pStyle w:val="Ttulo3"/>
        <w:jc w:val="both"/>
        <w:rPr>
          <w:rFonts w:ascii="Times New Roman" w:hAnsi="Times New Roman"/>
          <w:b w:val="0"/>
          <w:noProof/>
          <w:sz w:val="24"/>
          <w:szCs w:val="24"/>
        </w:rPr>
      </w:pPr>
      <w:bookmarkStart w:id="3148" w:name="_Toc377738791"/>
      <w:r>
        <w:rPr>
          <w:rFonts w:ascii="Times New Roman" w:hAnsi="Times New Roman"/>
          <w:b w:val="0"/>
          <w:noProof/>
          <w:sz w:val="24"/>
          <w:szCs w:val="24"/>
        </w:rPr>
        <w:t xml:space="preserve">3.2.1 </w:t>
      </w:r>
      <w:r w:rsidR="00210A9E" w:rsidRPr="00F30D80">
        <w:rPr>
          <w:rFonts w:ascii="Times New Roman" w:hAnsi="Times New Roman"/>
          <w:b w:val="0"/>
          <w:noProof/>
          <w:sz w:val="24"/>
          <w:szCs w:val="24"/>
        </w:rPr>
        <w:t>Ambiente de controle</w:t>
      </w:r>
      <w:bookmarkEnd w:id="3148"/>
    </w:p>
    <w:p w:rsidR="00210A9E" w:rsidRPr="00F30D80" w:rsidRDefault="00F30D80" w:rsidP="00C9301B">
      <w:pPr>
        <w:pStyle w:val="Ttulo3"/>
        <w:jc w:val="both"/>
        <w:rPr>
          <w:rFonts w:ascii="Times New Roman" w:hAnsi="Times New Roman"/>
          <w:b w:val="0"/>
          <w:noProof/>
          <w:sz w:val="24"/>
          <w:szCs w:val="24"/>
        </w:rPr>
      </w:pPr>
      <w:bookmarkStart w:id="3149" w:name="_Toc377738792"/>
      <w:r>
        <w:rPr>
          <w:rFonts w:ascii="Times New Roman" w:hAnsi="Times New Roman"/>
          <w:b w:val="0"/>
          <w:noProof/>
          <w:sz w:val="24"/>
          <w:szCs w:val="24"/>
        </w:rPr>
        <w:t xml:space="preserve">3.2.2 </w:t>
      </w:r>
      <w:r w:rsidR="00210A9E" w:rsidRPr="00F30D80">
        <w:rPr>
          <w:rFonts w:ascii="Times New Roman" w:hAnsi="Times New Roman"/>
          <w:b w:val="0"/>
          <w:noProof/>
          <w:sz w:val="24"/>
          <w:szCs w:val="24"/>
        </w:rPr>
        <w:t>Avaliação de risco</w:t>
      </w:r>
      <w:bookmarkEnd w:id="3149"/>
    </w:p>
    <w:p w:rsidR="00210A9E" w:rsidRPr="00F30D80" w:rsidRDefault="00F30D80" w:rsidP="00C9301B">
      <w:pPr>
        <w:pStyle w:val="Ttulo3"/>
        <w:jc w:val="both"/>
        <w:rPr>
          <w:rFonts w:ascii="Times New Roman" w:hAnsi="Times New Roman"/>
          <w:b w:val="0"/>
          <w:noProof/>
          <w:sz w:val="24"/>
          <w:szCs w:val="24"/>
        </w:rPr>
      </w:pPr>
      <w:bookmarkStart w:id="3150" w:name="_Toc377738793"/>
      <w:r>
        <w:rPr>
          <w:rFonts w:ascii="Times New Roman" w:hAnsi="Times New Roman"/>
          <w:b w:val="0"/>
          <w:noProof/>
          <w:sz w:val="24"/>
          <w:szCs w:val="24"/>
        </w:rPr>
        <w:t xml:space="preserve">3.2.3 </w:t>
      </w:r>
      <w:r w:rsidR="00210A9E" w:rsidRPr="00F30D80">
        <w:rPr>
          <w:rFonts w:ascii="Times New Roman" w:hAnsi="Times New Roman"/>
          <w:b w:val="0"/>
          <w:noProof/>
          <w:sz w:val="24"/>
          <w:szCs w:val="24"/>
        </w:rPr>
        <w:t>Atividades de controle</w:t>
      </w:r>
      <w:bookmarkEnd w:id="3150"/>
    </w:p>
    <w:p w:rsidR="00210A9E" w:rsidRPr="00F30D80" w:rsidRDefault="00F30D80" w:rsidP="00C9301B">
      <w:pPr>
        <w:pStyle w:val="Ttulo3"/>
        <w:jc w:val="both"/>
        <w:rPr>
          <w:rFonts w:ascii="Times New Roman" w:hAnsi="Times New Roman"/>
          <w:b w:val="0"/>
          <w:noProof/>
          <w:sz w:val="24"/>
          <w:szCs w:val="24"/>
        </w:rPr>
      </w:pPr>
      <w:bookmarkStart w:id="3151" w:name="_Toc377738794"/>
      <w:r>
        <w:rPr>
          <w:rFonts w:ascii="Times New Roman" w:hAnsi="Times New Roman"/>
          <w:b w:val="0"/>
          <w:noProof/>
          <w:sz w:val="24"/>
          <w:szCs w:val="24"/>
        </w:rPr>
        <w:t xml:space="preserve">3.2.4 </w:t>
      </w:r>
      <w:r w:rsidR="00210A9E" w:rsidRPr="00F30D80">
        <w:rPr>
          <w:rFonts w:ascii="Times New Roman" w:hAnsi="Times New Roman"/>
          <w:b w:val="0"/>
          <w:noProof/>
          <w:sz w:val="24"/>
          <w:szCs w:val="24"/>
        </w:rPr>
        <w:t>Informação e Comunicação</w:t>
      </w:r>
      <w:bookmarkEnd w:id="3151"/>
    </w:p>
    <w:p w:rsidR="00210A9E" w:rsidRPr="00F30D80" w:rsidRDefault="00F30D80" w:rsidP="00C9301B">
      <w:pPr>
        <w:pStyle w:val="Ttulo3"/>
        <w:jc w:val="both"/>
        <w:rPr>
          <w:rFonts w:ascii="Times New Roman" w:hAnsi="Times New Roman"/>
          <w:b w:val="0"/>
          <w:noProof/>
          <w:sz w:val="24"/>
          <w:szCs w:val="24"/>
        </w:rPr>
      </w:pPr>
      <w:bookmarkStart w:id="3152" w:name="_Toc377738795"/>
      <w:r>
        <w:rPr>
          <w:rFonts w:ascii="Times New Roman" w:hAnsi="Times New Roman"/>
          <w:b w:val="0"/>
          <w:noProof/>
          <w:sz w:val="24"/>
          <w:szCs w:val="24"/>
        </w:rPr>
        <w:t xml:space="preserve">3.2.5 </w:t>
      </w:r>
      <w:r w:rsidR="00210A9E" w:rsidRPr="00F30D80">
        <w:rPr>
          <w:rFonts w:ascii="Times New Roman" w:hAnsi="Times New Roman"/>
          <w:b w:val="0"/>
          <w:noProof/>
          <w:sz w:val="24"/>
          <w:szCs w:val="24"/>
        </w:rPr>
        <w:t>Monitoramento</w:t>
      </w:r>
      <w:bookmarkEnd w:id="3152"/>
    </w:p>
    <w:p w:rsidR="00210A9E" w:rsidRDefault="00A80A90" w:rsidP="00C9301B">
      <w:pPr>
        <w:pStyle w:val="Ttulo3"/>
        <w:jc w:val="both"/>
        <w:rPr>
          <w:rFonts w:ascii="Times New Roman" w:hAnsi="Times New Roman"/>
          <w:b w:val="0"/>
          <w:noProof/>
          <w:sz w:val="24"/>
          <w:szCs w:val="24"/>
        </w:rPr>
      </w:pPr>
      <w:bookmarkStart w:id="3153" w:name="_Toc377738796"/>
      <w:r>
        <w:rPr>
          <w:rFonts w:ascii="Times New Roman" w:hAnsi="Times New Roman"/>
          <w:b w:val="0"/>
          <w:noProof/>
          <w:sz w:val="24"/>
          <w:szCs w:val="24"/>
        </w:rPr>
        <w:t xml:space="preserve">3.2.6 </w:t>
      </w:r>
      <w:r w:rsidR="00210A9E" w:rsidRPr="00F30D80">
        <w:rPr>
          <w:rFonts w:ascii="Times New Roman" w:hAnsi="Times New Roman"/>
          <w:b w:val="0"/>
          <w:noProof/>
          <w:sz w:val="24"/>
          <w:szCs w:val="24"/>
        </w:rPr>
        <w:t>Quadro A.3.2 – Avaliação do Sistema de Controle Internos da UJ</w:t>
      </w:r>
      <w:bookmarkEnd w:id="3153"/>
    </w:p>
    <w:p w:rsidR="00537749" w:rsidRPr="000422F9" w:rsidRDefault="00537749" w:rsidP="00C9301B">
      <w:pPr>
        <w:pStyle w:val="Ttulo2"/>
        <w:jc w:val="both"/>
        <w:rPr>
          <w:rFonts w:ascii="Times New Roman" w:hAnsi="Times New Roman"/>
          <w:bCs w:val="0"/>
          <w:i w:val="0"/>
          <w:iCs w:val="0"/>
          <w:noProof/>
          <w:sz w:val="24"/>
          <w:szCs w:val="24"/>
        </w:rPr>
      </w:pPr>
      <w:bookmarkStart w:id="3154" w:name="_Toc377738797"/>
      <w:r w:rsidRPr="000422F9">
        <w:rPr>
          <w:rFonts w:ascii="Times New Roman" w:hAnsi="Times New Roman"/>
          <w:bCs w:val="0"/>
          <w:i w:val="0"/>
          <w:iCs w:val="0"/>
          <w:noProof/>
          <w:sz w:val="24"/>
          <w:szCs w:val="24"/>
        </w:rPr>
        <w:t>3.3 Estrutura e atividades do sistema de correição da unidade</w:t>
      </w:r>
      <w:bookmarkEnd w:id="3154"/>
    </w:p>
    <w:p w:rsidR="00734002" w:rsidRDefault="00734002"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3.3.1 </w:t>
      </w:r>
      <w:r w:rsidR="00962566">
        <w:rPr>
          <w:rFonts w:ascii="Times New Roman" w:eastAsia="Times New Roman" w:hAnsi="Times New Roman"/>
          <w:bCs/>
          <w:iCs/>
          <w:noProof/>
          <w:sz w:val="24"/>
          <w:szCs w:val="24"/>
        </w:rPr>
        <w:t xml:space="preserve">  </w:t>
      </w:r>
      <w:r>
        <w:rPr>
          <w:rFonts w:ascii="Times New Roman" w:eastAsia="Times New Roman" w:hAnsi="Times New Roman"/>
          <w:bCs/>
          <w:iCs/>
          <w:noProof/>
          <w:sz w:val="24"/>
          <w:szCs w:val="24"/>
        </w:rPr>
        <w:t>Quadro A.3.3.2 – Remuneração dos Conselhos de Administração e Fiscal</w:t>
      </w:r>
    </w:p>
    <w:p w:rsidR="00734002" w:rsidRDefault="00734002"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3.3.2 </w:t>
      </w:r>
      <w:r w:rsidR="00962566">
        <w:rPr>
          <w:rFonts w:ascii="Times New Roman" w:eastAsia="Times New Roman" w:hAnsi="Times New Roman"/>
          <w:bCs/>
          <w:iCs/>
          <w:noProof/>
          <w:sz w:val="24"/>
          <w:szCs w:val="24"/>
        </w:rPr>
        <w:t xml:space="preserve">  </w:t>
      </w:r>
      <w:r>
        <w:rPr>
          <w:rFonts w:ascii="Times New Roman" w:eastAsia="Times New Roman" w:hAnsi="Times New Roman"/>
          <w:bCs/>
          <w:iCs/>
          <w:noProof/>
          <w:sz w:val="24"/>
          <w:szCs w:val="24"/>
        </w:rPr>
        <w:t>Quadro A.3.3.3 – Síntese da Remuneração dos Administradores</w:t>
      </w:r>
    </w:p>
    <w:p w:rsidR="00734002" w:rsidRDefault="00962566" w:rsidP="00C9301B">
      <w:pPr>
        <w:jc w:val="both"/>
        <w:rPr>
          <w:rFonts w:ascii="Times New Roman" w:eastAsia="Times New Roman" w:hAnsi="Times New Roman"/>
          <w:bCs/>
          <w:iCs/>
          <w:noProof/>
          <w:sz w:val="24"/>
          <w:szCs w:val="24"/>
        </w:rPr>
      </w:pPr>
      <w:r>
        <w:rPr>
          <w:rFonts w:ascii="Times New Roman" w:eastAsia="Times New Roman" w:hAnsi="Times New Roman"/>
          <w:bCs/>
          <w:iCs/>
          <w:noProof/>
          <w:sz w:val="24"/>
          <w:szCs w:val="24"/>
        </w:rPr>
        <w:t xml:space="preserve">3.3.3 </w:t>
      </w:r>
      <w:r w:rsidR="00734002">
        <w:rPr>
          <w:rFonts w:ascii="Times New Roman" w:eastAsia="Times New Roman" w:hAnsi="Times New Roman"/>
          <w:bCs/>
          <w:iCs/>
          <w:noProof/>
          <w:sz w:val="24"/>
          <w:szCs w:val="24"/>
        </w:rPr>
        <w:t>Quadro</w:t>
      </w:r>
      <w:r>
        <w:rPr>
          <w:rFonts w:ascii="Times New Roman" w:eastAsia="Times New Roman" w:hAnsi="Times New Roman"/>
          <w:bCs/>
          <w:iCs/>
          <w:noProof/>
          <w:sz w:val="24"/>
          <w:szCs w:val="24"/>
        </w:rPr>
        <w:t xml:space="preserve"> </w:t>
      </w:r>
      <w:r w:rsidR="00734002">
        <w:rPr>
          <w:rFonts w:ascii="Times New Roman" w:eastAsia="Times New Roman" w:hAnsi="Times New Roman"/>
          <w:bCs/>
          <w:iCs/>
          <w:noProof/>
          <w:sz w:val="24"/>
          <w:szCs w:val="24"/>
        </w:rPr>
        <w:t>A.3.3.4 – Detalhamento de Itens da Remuneração variável dos Administradores</w:t>
      </w:r>
    </w:p>
    <w:p w:rsidR="003005AA" w:rsidRPr="000422F9" w:rsidRDefault="003005AA" w:rsidP="00C9301B">
      <w:pPr>
        <w:pStyle w:val="Ttulo2"/>
        <w:jc w:val="both"/>
        <w:rPr>
          <w:rFonts w:ascii="Times New Roman" w:hAnsi="Times New Roman"/>
          <w:bCs w:val="0"/>
          <w:i w:val="0"/>
          <w:iCs w:val="0"/>
          <w:noProof/>
          <w:sz w:val="24"/>
          <w:szCs w:val="24"/>
        </w:rPr>
      </w:pPr>
      <w:bookmarkStart w:id="3155" w:name="_Toc377738798"/>
      <w:r w:rsidRPr="000422F9">
        <w:rPr>
          <w:rFonts w:ascii="Times New Roman" w:hAnsi="Times New Roman"/>
          <w:bCs w:val="0"/>
          <w:i w:val="0"/>
          <w:iCs w:val="0"/>
          <w:noProof/>
          <w:sz w:val="24"/>
          <w:szCs w:val="24"/>
        </w:rPr>
        <w:t>3.4.</w:t>
      </w:r>
      <w:r w:rsidR="00554266" w:rsidRPr="000422F9">
        <w:rPr>
          <w:rFonts w:ascii="Times New Roman" w:hAnsi="Times New Roman"/>
          <w:bCs w:val="0"/>
          <w:i w:val="0"/>
          <w:iCs w:val="0"/>
          <w:noProof/>
          <w:sz w:val="24"/>
          <w:szCs w:val="24"/>
        </w:rPr>
        <w:t xml:space="preserve"> </w:t>
      </w:r>
      <w:r w:rsidR="00B70A37" w:rsidRPr="000422F9">
        <w:rPr>
          <w:rFonts w:ascii="Times New Roman" w:hAnsi="Times New Roman"/>
          <w:bCs w:val="0"/>
          <w:i w:val="0"/>
          <w:iCs w:val="0"/>
          <w:noProof/>
          <w:sz w:val="24"/>
          <w:szCs w:val="24"/>
        </w:rPr>
        <w:t>Demonstração do cumprimento, pela instância de correição da unidade</w:t>
      </w:r>
      <w:bookmarkEnd w:id="3155"/>
    </w:p>
    <w:p w:rsidR="00E1401E" w:rsidRPr="00E1401E" w:rsidRDefault="002C184E" w:rsidP="00E1401E">
      <w:pPr>
        <w:rPr>
          <w:rPrChange w:id="3156" w:author="Joao Luiz Cavalcante Ferreira" w:date="2014-02-05T16:39:00Z">
            <w:rPr>
              <w:rFonts w:ascii="Times New Roman" w:hAnsi="Times New Roman"/>
              <w:bCs w:val="0"/>
              <w:i w:val="0"/>
              <w:iCs w:val="0"/>
              <w:noProof/>
              <w:sz w:val="24"/>
              <w:szCs w:val="24"/>
            </w:rPr>
          </w:rPrChange>
        </w:rPr>
        <w:pPrChange w:id="3157" w:author="Joao Luiz Cavalcante Ferreira" w:date="2014-02-05T16:39:00Z">
          <w:pPr>
            <w:pStyle w:val="Ttulo2"/>
            <w:jc w:val="both"/>
          </w:pPr>
        </w:pPrChange>
      </w:pPr>
      <w:bookmarkStart w:id="3158" w:name="_Toc377738799"/>
      <w:del w:id="3159" w:author="Joao Luiz Cavalcante Ferreira" w:date="2014-02-05T16:40:00Z">
        <w:r w:rsidRPr="00E1401E" w:rsidDel="007D3F70">
          <w:rPr>
            <w:rFonts w:ascii="Times New Roman" w:hAnsi="Times New Roman"/>
            <w:b/>
            <w:noProof/>
            <w:sz w:val="24"/>
            <w:szCs w:val="24"/>
            <w:rPrChange w:id="3160" w:author="Joao Luiz Cavalcante Ferreira" w:date="2014-02-05T16:39:00Z">
              <w:rPr>
                <w:rFonts w:ascii="Times New Roman" w:hAnsi="Times New Roman"/>
                <w:bCs w:val="0"/>
                <w:i w:val="0"/>
                <w:iCs w:val="0"/>
                <w:noProof/>
                <w:sz w:val="24"/>
                <w:szCs w:val="24"/>
              </w:rPr>
            </w:rPrChange>
          </w:rPr>
          <w:delText>3.5. Indicadores utilizados para monitorar e avaliar o desempenho da entidade</w:delText>
        </w:r>
      </w:del>
      <w:bookmarkEnd w:id="3158"/>
    </w:p>
    <w:p w:rsidR="00620561" w:rsidRPr="00023DBE" w:rsidRDefault="00620561" w:rsidP="00C9301B">
      <w:pPr>
        <w:pStyle w:val="Ttulo1"/>
        <w:jc w:val="both"/>
        <w:rPr>
          <w:rFonts w:ascii="Times New Roman" w:hAnsi="Times New Roman"/>
          <w:noProof/>
          <w:sz w:val="24"/>
          <w:szCs w:val="24"/>
        </w:rPr>
      </w:pPr>
      <w:r>
        <w:br w:type="page"/>
      </w:r>
      <w:bookmarkStart w:id="3161" w:name="_Toc377738800"/>
      <w:r w:rsidRPr="00023DBE">
        <w:rPr>
          <w:rFonts w:ascii="Times New Roman" w:hAnsi="Times New Roman"/>
          <w:noProof/>
          <w:sz w:val="24"/>
          <w:szCs w:val="24"/>
        </w:rPr>
        <w:lastRenderedPageBreak/>
        <w:t>4. TÓPICOS ESPECIAIS DA EXECUÇÃO ORÇAMENTÁRIA E FINANCEIRA</w:t>
      </w:r>
      <w:bookmarkEnd w:id="3161"/>
    </w:p>
    <w:p w:rsidR="00620561" w:rsidRPr="009A48CA" w:rsidRDefault="00620561" w:rsidP="00C9301B">
      <w:pPr>
        <w:pStyle w:val="Ttulo1"/>
        <w:jc w:val="both"/>
        <w:rPr>
          <w:rFonts w:ascii="Times New Roman" w:hAnsi="Times New Roman"/>
          <w:noProof/>
          <w:sz w:val="24"/>
          <w:szCs w:val="24"/>
          <w:rPrChange w:id="3162" w:author="Joao Luiz Cavalcante Ferreira" w:date="2014-01-17T16:13:00Z">
            <w:rPr>
              <w:rFonts w:ascii="Times New Roman" w:hAnsi="Times New Roman"/>
              <w:b w:val="0"/>
              <w:noProof/>
              <w:sz w:val="24"/>
              <w:szCs w:val="24"/>
            </w:rPr>
          </w:rPrChange>
        </w:rPr>
      </w:pPr>
      <w:bookmarkStart w:id="3163" w:name="_Toc377738801"/>
      <w:r w:rsidRPr="009A48CA">
        <w:rPr>
          <w:rFonts w:ascii="Times New Roman" w:hAnsi="Times New Roman"/>
          <w:noProof/>
          <w:sz w:val="24"/>
          <w:szCs w:val="24"/>
          <w:rPrChange w:id="3164" w:author="Joao Luiz Cavalcante Ferreira" w:date="2014-01-17T16:13:00Z">
            <w:rPr>
              <w:rFonts w:ascii="Times New Roman" w:hAnsi="Times New Roman"/>
              <w:b w:val="0"/>
              <w:noProof/>
              <w:sz w:val="24"/>
              <w:szCs w:val="24"/>
            </w:rPr>
          </w:rPrChange>
        </w:rPr>
        <w:t>4.1 Execução das despesas</w:t>
      </w:r>
      <w:bookmarkEnd w:id="3163"/>
    </w:p>
    <w:p w:rsidR="00620561" w:rsidRPr="000C461D" w:rsidRDefault="00620561" w:rsidP="00C9301B">
      <w:pPr>
        <w:pStyle w:val="Ttulo3"/>
        <w:jc w:val="both"/>
        <w:rPr>
          <w:rFonts w:ascii="Times New Roman" w:hAnsi="Times New Roman"/>
          <w:b w:val="0"/>
          <w:bCs w:val="0"/>
          <w:iCs/>
          <w:noProof/>
          <w:sz w:val="24"/>
          <w:szCs w:val="24"/>
        </w:rPr>
      </w:pPr>
      <w:bookmarkStart w:id="3165" w:name="_Toc377738802"/>
      <w:r w:rsidRPr="000C461D">
        <w:rPr>
          <w:rFonts w:ascii="Times New Roman" w:hAnsi="Times New Roman"/>
          <w:b w:val="0"/>
          <w:bCs w:val="0"/>
          <w:iCs/>
          <w:noProof/>
          <w:sz w:val="24"/>
          <w:szCs w:val="24"/>
        </w:rPr>
        <w:t>4.1.1 Quadro A.4.1.1 – Programação de Despesas</w:t>
      </w:r>
      <w:bookmarkEnd w:id="3165"/>
    </w:p>
    <w:p w:rsidR="00620561" w:rsidRPr="000C461D" w:rsidRDefault="00620561" w:rsidP="00C9301B">
      <w:pPr>
        <w:pStyle w:val="Ttulo3"/>
        <w:jc w:val="both"/>
        <w:rPr>
          <w:rFonts w:ascii="Times New Roman" w:hAnsi="Times New Roman"/>
          <w:b w:val="0"/>
          <w:bCs w:val="0"/>
          <w:iCs/>
          <w:noProof/>
          <w:sz w:val="24"/>
          <w:szCs w:val="24"/>
        </w:rPr>
      </w:pPr>
      <w:bookmarkStart w:id="3166" w:name="_Toc377738803"/>
      <w:r w:rsidRPr="000C461D">
        <w:rPr>
          <w:rFonts w:ascii="Times New Roman" w:hAnsi="Times New Roman"/>
          <w:b w:val="0"/>
          <w:bCs w:val="0"/>
          <w:iCs/>
          <w:noProof/>
          <w:sz w:val="24"/>
          <w:szCs w:val="24"/>
        </w:rPr>
        <w:t>4.1.2 Quadro A.4.1.2.1 – Movimentação Orçamentária Interna por Grupo de Despesa</w:t>
      </w:r>
      <w:bookmarkEnd w:id="3166"/>
    </w:p>
    <w:p w:rsidR="00620561" w:rsidRPr="000C461D" w:rsidRDefault="00620561" w:rsidP="00C9301B">
      <w:pPr>
        <w:pStyle w:val="Ttulo3"/>
        <w:jc w:val="both"/>
        <w:rPr>
          <w:rFonts w:ascii="Times New Roman" w:hAnsi="Times New Roman"/>
          <w:b w:val="0"/>
          <w:bCs w:val="0"/>
          <w:iCs/>
          <w:noProof/>
          <w:sz w:val="24"/>
          <w:szCs w:val="24"/>
        </w:rPr>
      </w:pPr>
      <w:bookmarkStart w:id="3167" w:name="_Toc377738804"/>
      <w:r w:rsidRPr="000C461D">
        <w:rPr>
          <w:rFonts w:ascii="Times New Roman" w:hAnsi="Times New Roman"/>
          <w:b w:val="0"/>
          <w:bCs w:val="0"/>
          <w:iCs/>
          <w:noProof/>
          <w:sz w:val="24"/>
          <w:szCs w:val="24"/>
        </w:rPr>
        <w:t>4.1.3 Quadro A.4.1.2.2 – Movimentação Orçamentária Externa por Grupo de Despesa</w:t>
      </w:r>
      <w:bookmarkEnd w:id="3167"/>
    </w:p>
    <w:p w:rsidR="00620561" w:rsidRPr="000C461D" w:rsidRDefault="00620561" w:rsidP="00C9301B">
      <w:pPr>
        <w:pStyle w:val="Ttulo3"/>
        <w:jc w:val="both"/>
        <w:rPr>
          <w:rFonts w:ascii="Times New Roman" w:hAnsi="Times New Roman"/>
          <w:b w:val="0"/>
          <w:bCs w:val="0"/>
          <w:iCs/>
          <w:noProof/>
          <w:sz w:val="24"/>
          <w:szCs w:val="24"/>
        </w:rPr>
      </w:pPr>
      <w:bookmarkStart w:id="3168" w:name="_Toc377738805"/>
      <w:r w:rsidRPr="000C461D">
        <w:rPr>
          <w:rFonts w:ascii="Times New Roman" w:hAnsi="Times New Roman"/>
          <w:b w:val="0"/>
          <w:bCs w:val="0"/>
          <w:iCs/>
          <w:noProof/>
          <w:sz w:val="24"/>
          <w:szCs w:val="24"/>
        </w:rPr>
        <w:t>4.1.4 Quadro A.4.1.3.1 – Despesas por Modalidade de Contratação -  Créditos Originários – Total</w:t>
      </w:r>
      <w:bookmarkEnd w:id="3168"/>
    </w:p>
    <w:p w:rsidR="00620561" w:rsidRPr="000C461D" w:rsidRDefault="00620561" w:rsidP="00C9301B">
      <w:pPr>
        <w:pStyle w:val="Ttulo3"/>
        <w:jc w:val="both"/>
        <w:rPr>
          <w:rFonts w:ascii="Times New Roman" w:hAnsi="Times New Roman"/>
          <w:b w:val="0"/>
          <w:bCs w:val="0"/>
          <w:iCs/>
          <w:noProof/>
          <w:sz w:val="24"/>
          <w:szCs w:val="24"/>
        </w:rPr>
      </w:pPr>
      <w:bookmarkStart w:id="3169" w:name="_Toc377738806"/>
      <w:r w:rsidRPr="000C461D">
        <w:rPr>
          <w:rFonts w:ascii="Times New Roman" w:hAnsi="Times New Roman"/>
          <w:b w:val="0"/>
          <w:bCs w:val="0"/>
          <w:iCs/>
          <w:noProof/>
          <w:sz w:val="24"/>
          <w:szCs w:val="24"/>
        </w:rPr>
        <w:t xml:space="preserve">4.1.4 Quadro A.4.1.3.2 – </w:t>
      </w:r>
      <w:r w:rsidR="003A783E" w:rsidRPr="000C461D">
        <w:rPr>
          <w:rFonts w:ascii="Times New Roman" w:hAnsi="Times New Roman"/>
          <w:b w:val="0"/>
          <w:bCs w:val="0"/>
          <w:iCs/>
          <w:noProof/>
          <w:sz w:val="24"/>
          <w:szCs w:val="24"/>
        </w:rPr>
        <w:t>Despesas por Modalidade de Contratação – Créditos Originários – Valores Executados diretamente pela UJ</w:t>
      </w:r>
      <w:bookmarkEnd w:id="3169"/>
    </w:p>
    <w:p w:rsidR="00E10CF4" w:rsidRPr="000C461D" w:rsidRDefault="00E10CF4" w:rsidP="00C9301B">
      <w:pPr>
        <w:pStyle w:val="Ttulo3"/>
        <w:jc w:val="both"/>
        <w:rPr>
          <w:rFonts w:ascii="Times New Roman" w:hAnsi="Times New Roman"/>
          <w:b w:val="0"/>
          <w:bCs w:val="0"/>
          <w:iCs/>
          <w:noProof/>
          <w:sz w:val="24"/>
          <w:szCs w:val="24"/>
        </w:rPr>
      </w:pPr>
      <w:bookmarkStart w:id="3170" w:name="_Toc377738807"/>
      <w:r w:rsidRPr="000C461D">
        <w:rPr>
          <w:rFonts w:ascii="Times New Roman" w:hAnsi="Times New Roman"/>
          <w:b w:val="0"/>
          <w:bCs w:val="0"/>
          <w:iCs/>
          <w:noProof/>
          <w:sz w:val="24"/>
          <w:szCs w:val="24"/>
        </w:rPr>
        <w:t xml:space="preserve">4.1.4 Quadro A.4.1.3.3 – </w:t>
      </w:r>
      <w:r w:rsidR="008C2E86" w:rsidRPr="000C461D">
        <w:rPr>
          <w:rFonts w:ascii="Times New Roman" w:hAnsi="Times New Roman"/>
          <w:b w:val="0"/>
          <w:bCs w:val="0"/>
          <w:iCs/>
          <w:noProof/>
          <w:sz w:val="24"/>
          <w:szCs w:val="24"/>
        </w:rPr>
        <w:t xml:space="preserve">Despesas por Grupo e Elemento de Despesa – Créditos Originários </w:t>
      </w:r>
      <w:r w:rsidR="00437C5D" w:rsidRPr="000C461D">
        <w:rPr>
          <w:rFonts w:ascii="Times New Roman" w:hAnsi="Times New Roman"/>
          <w:b w:val="0"/>
          <w:bCs w:val="0"/>
          <w:iCs/>
          <w:noProof/>
          <w:sz w:val="24"/>
          <w:szCs w:val="24"/>
        </w:rPr>
        <w:t>–</w:t>
      </w:r>
      <w:r w:rsidR="008C2E86" w:rsidRPr="000C461D">
        <w:rPr>
          <w:rFonts w:ascii="Times New Roman" w:hAnsi="Times New Roman"/>
          <w:b w:val="0"/>
          <w:bCs w:val="0"/>
          <w:iCs/>
          <w:noProof/>
          <w:sz w:val="24"/>
          <w:szCs w:val="24"/>
        </w:rPr>
        <w:t xml:space="preserve"> Total</w:t>
      </w:r>
      <w:bookmarkEnd w:id="3170"/>
    </w:p>
    <w:p w:rsidR="00437C5D" w:rsidRPr="000C461D" w:rsidRDefault="00437C5D" w:rsidP="00C9301B">
      <w:pPr>
        <w:pStyle w:val="Ttulo3"/>
        <w:jc w:val="both"/>
        <w:rPr>
          <w:rFonts w:ascii="Times New Roman" w:hAnsi="Times New Roman"/>
          <w:b w:val="0"/>
          <w:bCs w:val="0"/>
          <w:iCs/>
          <w:noProof/>
          <w:sz w:val="24"/>
          <w:szCs w:val="24"/>
        </w:rPr>
      </w:pPr>
      <w:bookmarkStart w:id="3171" w:name="_Toc377738808"/>
      <w:r w:rsidRPr="000C461D">
        <w:rPr>
          <w:rFonts w:ascii="Times New Roman" w:hAnsi="Times New Roman"/>
          <w:b w:val="0"/>
          <w:bCs w:val="0"/>
          <w:iCs/>
          <w:noProof/>
          <w:sz w:val="24"/>
          <w:szCs w:val="24"/>
        </w:rPr>
        <w:t>4.1.5 Quadro A.4.1.3.4 – Despesas por Grupo e Elemento de Despesa – Créditos Originários – Valores Executados Diretamente pela UJ</w:t>
      </w:r>
      <w:bookmarkEnd w:id="3171"/>
    </w:p>
    <w:p w:rsidR="00437C5D" w:rsidRDefault="002F207B" w:rsidP="00C9301B">
      <w:pPr>
        <w:pStyle w:val="Ttulo3"/>
        <w:jc w:val="both"/>
        <w:rPr>
          <w:rFonts w:ascii="Times New Roman" w:hAnsi="Times New Roman"/>
          <w:b w:val="0"/>
          <w:bCs w:val="0"/>
          <w:iCs/>
          <w:noProof/>
          <w:sz w:val="24"/>
          <w:szCs w:val="24"/>
        </w:rPr>
      </w:pPr>
      <w:bookmarkStart w:id="3172" w:name="_Toc377738809"/>
      <w:r w:rsidRPr="000C461D">
        <w:rPr>
          <w:rFonts w:ascii="Times New Roman" w:hAnsi="Times New Roman"/>
          <w:b w:val="0"/>
          <w:bCs w:val="0"/>
          <w:iCs/>
          <w:noProof/>
          <w:sz w:val="24"/>
          <w:szCs w:val="24"/>
        </w:rPr>
        <w:t>4.1.5 Quadro A.4.1.3.5 – Despesas por Modalidade de Contratação– Créditos de Movimentação</w:t>
      </w:r>
      <w:bookmarkEnd w:id="3172"/>
    </w:p>
    <w:p w:rsidR="00424BF5" w:rsidRPr="009A48CA" w:rsidRDefault="00424BF5" w:rsidP="00C9301B">
      <w:pPr>
        <w:pStyle w:val="Ttulo1"/>
        <w:jc w:val="both"/>
        <w:rPr>
          <w:rFonts w:ascii="Times New Roman" w:hAnsi="Times New Roman"/>
          <w:noProof/>
          <w:sz w:val="24"/>
          <w:szCs w:val="24"/>
          <w:rPrChange w:id="3173" w:author="Joao Luiz Cavalcante Ferreira" w:date="2014-01-17T16:13:00Z">
            <w:rPr>
              <w:rFonts w:ascii="Times New Roman" w:hAnsi="Times New Roman"/>
              <w:b w:val="0"/>
              <w:noProof/>
              <w:sz w:val="24"/>
              <w:szCs w:val="24"/>
            </w:rPr>
          </w:rPrChange>
        </w:rPr>
      </w:pPr>
      <w:bookmarkStart w:id="3174" w:name="_Toc377738810"/>
      <w:r w:rsidRPr="009A48CA">
        <w:rPr>
          <w:rFonts w:ascii="Times New Roman" w:hAnsi="Times New Roman"/>
          <w:noProof/>
          <w:sz w:val="24"/>
          <w:szCs w:val="24"/>
          <w:rPrChange w:id="3175" w:author="Joao Luiz Cavalcante Ferreira" w:date="2014-01-17T16:13:00Z">
            <w:rPr>
              <w:rFonts w:ascii="Times New Roman" w:hAnsi="Times New Roman"/>
              <w:b w:val="0"/>
              <w:noProof/>
              <w:sz w:val="24"/>
              <w:szCs w:val="24"/>
            </w:rPr>
          </w:rPrChange>
        </w:rPr>
        <w:t>4.2 Reconhecimento de passivos por insuficiência de créditos ou recursos.</w:t>
      </w:r>
      <w:bookmarkEnd w:id="3174"/>
    </w:p>
    <w:p w:rsidR="00424BF5" w:rsidRDefault="00424BF5" w:rsidP="00C9301B">
      <w:pPr>
        <w:pStyle w:val="Ttulo3"/>
        <w:jc w:val="both"/>
        <w:rPr>
          <w:rFonts w:ascii="Times New Roman" w:hAnsi="Times New Roman"/>
          <w:b w:val="0"/>
          <w:bCs w:val="0"/>
          <w:iCs/>
          <w:noProof/>
          <w:sz w:val="24"/>
          <w:szCs w:val="24"/>
        </w:rPr>
      </w:pPr>
      <w:bookmarkStart w:id="3176" w:name="_Toc377738811"/>
      <w:r w:rsidRPr="00424BF5">
        <w:rPr>
          <w:rFonts w:ascii="Times New Roman" w:hAnsi="Times New Roman"/>
          <w:b w:val="0"/>
          <w:bCs w:val="0"/>
          <w:iCs/>
          <w:noProof/>
          <w:sz w:val="24"/>
          <w:szCs w:val="24"/>
        </w:rPr>
        <w:t xml:space="preserve">4.2.1 </w:t>
      </w:r>
      <w:hyperlink w:anchor="_Toc360441053" w:history="1">
        <w:r w:rsidRPr="00B259F4">
          <w:rPr>
            <w:rFonts w:ascii="Times New Roman" w:hAnsi="Times New Roman"/>
            <w:b w:val="0"/>
            <w:bCs w:val="0"/>
            <w:iCs/>
            <w:noProof/>
            <w:sz w:val="24"/>
            <w:szCs w:val="24"/>
          </w:rPr>
          <w:t>Quadro A.4.2. - Reconhecimento de Passivos por Insuficiência de Créditos ou Recursos</w:t>
        </w:r>
        <w:bookmarkEnd w:id="3176"/>
      </w:hyperlink>
    </w:p>
    <w:p w:rsidR="00F67547" w:rsidRPr="009A48CA" w:rsidRDefault="00F67547" w:rsidP="00C9301B">
      <w:pPr>
        <w:pStyle w:val="Ttulo1"/>
        <w:jc w:val="both"/>
        <w:rPr>
          <w:rFonts w:ascii="Times New Roman" w:hAnsi="Times New Roman"/>
          <w:noProof/>
          <w:sz w:val="24"/>
          <w:szCs w:val="24"/>
          <w:rPrChange w:id="3177" w:author="Joao Luiz Cavalcante Ferreira" w:date="2014-01-17T16:13:00Z">
            <w:rPr>
              <w:rFonts w:ascii="Times New Roman" w:hAnsi="Times New Roman"/>
              <w:b w:val="0"/>
              <w:noProof/>
              <w:sz w:val="24"/>
              <w:szCs w:val="24"/>
            </w:rPr>
          </w:rPrChange>
        </w:rPr>
      </w:pPr>
      <w:bookmarkStart w:id="3178" w:name="_Toc377738812"/>
      <w:r w:rsidRPr="009A48CA">
        <w:rPr>
          <w:rFonts w:ascii="Times New Roman" w:hAnsi="Times New Roman"/>
          <w:noProof/>
          <w:sz w:val="24"/>
          <w:szCs w:val="24"/>
          <w:rPrChange w:id="3179" w:author="Joao Luiz Cavalcante Ferreira" w:date="2014-01-17T16:13:00Z">
            <w:rPr>
              <w:rFonts w:ascii="Times New Roman" w:hAnsi="Times New Roman"/>
              <w:b w:val="0"/>
              <w:noProof/>
              <w:sz w:val="24"/>
              <w:szCs w:val="24"/>
            </w:rPr>
          </w:rPrChange>
        </w:rPr>
        <w:t>4.3 Movimentação e saldos de restos a pagar de exercícios anteriores.</w:t>
      </w:r>
      <w:bookmarkEnd w:id="3178"/>
    </w:p>
    <w:p w:rsidR="00F67547" w:rsidRDefault="00F67547" w:rsidP="00C9301B">
      <w:pPr>
        <w:pStyle w:val="Ttulo3"/>
        <w:jc w:val="both"/>
        <w:rPr>
          <w:rFonts w:ascii="Times New Roman" w:hAnsi="Times New Roman"/>
          <w:b w:val="0"/>
          <w:bCs w:val="0"/>
          <w:iCs/>
          <w:noProof/>
          <w:sz w:val="24"/>
          <w:szCs w:val="24"/>
        </w:rPr>
      </w:pPr>
      <w:bookmarkStart w:id="3180" w:name="_Toc377738813"/>
      <w:r w:rsidRPr="00F67547">
        <w:rPr>
          <w:rFonts w:ascii="Times New Roman" w:hAnsi="Times New Roman"/>
          <w:b w:val="0"/>
          <w:bCs w:val="0"/>
          <w:iCs/>
          <w:noProof/>
          <w:sz w:val="24"/>
          <w:szCs w:val="24"/>
        </w:rPr>
        <w:t>4.3.1 Quadro A.4.3 – Restos a Pagar inscritos em Exercícios Anteriores</w:t>
      </w:r>
      <w:bookmarkEnd w:id="3180"/>
    </w:p>
    <w:p w:rsidR="00670275" w:rsidRDefault="00670275" w:rsidP="00C9301B">
      <w:pPr>
        <w:pStyle w:val="Ttulo1"/>
        <w:jc w:val="both"/>
        <w:rPr>
          <w:rFonts w:ascii="Times New Roman" w:hAnsi="Times New Roman"/>
          <w:b w:val="0"/>
          <w:noProof/>
          <w:sz w:val="24"/>
          <w:szCs w:val="24"/>
        </w:rPr>
      </w:pPr>
      <w:bookmarkStart w:id="3181" w:name="_Toc377738814"/>
      <w:r w:rsidRPr="009A48CA">
        <w:rPr>
          <w:rFonts w:ascii="Times New Roman" w:hAnsi="Times New Roman"/>
          <w:noProof/>
          <w:sz w:val="24"/>
          <w:szCs w:val="24"/>
          <w:rPrChange w:id="3182" w:author="Joao Luiz Cavalcante Ferreira" w:date="2014-01-17T16:13:00Z">
            <w:rPr>
              <w:rFonts w:ascii="Times New Roman" w:hAnsi="Times New Roman"/>
              <w:b w:val="0"/>
              <w:noProof/>
              <w:sz w:val="24"/>
              <w:szCs w:val="24"/>
            </w:rPr>
          </w:rPrChange>
        </w:rPr>
        <w:t>4.4 Transferências de recursos mediante convênio, contrato de repasse, termo de parceria,</w:t>
      </w:r>
      <w:r w:rsidRPr="00670275">
        <w:rPr>
          <w:rFonts w:ascii="Times New Roman" w:hAnsi="Times New Roman"/>
          <w:b w:val="0"/>
          <w:noProof/>
          <w:sz w:val="24"/>
          <w:szCs w:val="24"/>
        </w:rPr>
        <w:t xml:space="preserve"> </w:t>
      </w:r>
      <w:r w:rsidRPr="00316E3A">
        <w:rPr>
          <w:rFonts w:ascii="Times New Roman" w:hAnsi="Times New Roman"/>
          <w:noProof/>
          <w:sz w:val="24"/>
          <w:szCs w:val="24"/>
          <w:rPrChange w:id="3183" w:author="Joao Luiz Cavalcante Ferreira" w:date="2014-01-17T16:13:00Z">
            <w:rPr>
              <w:rFonts w:ascii="Times New Roman" w:hAnsi="Times New Roman"/>
              <w:b w:val="0"/>
              <w:noProof/>
              <w:sz w:val="24"/>
              <w:szCs w:val="24"/>
            </w:rPr>
          </w:rPrChange>
        </w:rPr>
        <w:t>termo de cooperação, termo de compromisso ou outros acordos, ajustes ou instrumentos congêneres.</w:t>
      </w:r>
      <w:bookmarkEnd w:id="3181"/>
    </w:p>
    <w:p w:rsidR="00670275" w:rsidRPr="00B259F4" w:rsidRDefault="00670275" w:rsidP="00C9301B">
      <w:pPr>
        <w:pStyle w:val="Ttulo3"/>
        <w:jc w:val="both"/>
        <w:rPr>
          <w:rFonts w:ascii="Times New Roman" w:hAnsi="Times New Roman"/>
          <w:b w:val="0"/>
          <w:bCs w:val="0"/>
          <w:iCs/>
          <w:noProof/>
          <w:sz w:val="24"/>
          <w:szCs w:val="24"/>
        </w:rPr>
      </w:pPr>
      <w:bookmarkStart w:id="3184" w:name="_Toc377738815"/>
      <w:r w:rsidRPr="00670275">
        <w:rPr>
          <w:rFonts w:ascii="Times New Roman" w:hAnsi="Times New Roman"/>
          <w:b w:val="0"/>
          <w:bCs w:val="0"/>
          <w:iCs/>
          <w:noProof/>
          <w:sz w:val="24"/>
          <w:szCs w:val="24"/>
        </w:rPr>
        <w:t xml:space="preserve">4.4.1 </w:t>
      </w:r>
      <w:hyperlink w:anchor="_Toc360441055" w:history="1">
        <w:r w:rsidRPr="00B259F4">
          <w:rPr>
            <w:rFonts w:ascii="Times New Roman" w:hAnsi="Times New Roman"/>
            <w:b w:val="0"/>
            <w:bCs w:val="0"/>
            <w:iCs/>
            <w:noProof/>
            <w:sz w:val="24"/>
            <w:szCs w:val="24"/>
          </w:rPr>
          <w:t>Quadro A.4.4.1 – Caracterização dos instrumentos de transferências vigentes no exercício de referência</w:t>
        </w:r>
        <w:bookmarkEnd w:id="3184"/>
      </w:hyperlink>
    </w:p>
    <w:p w:rsidR="00670275" w:rsidRPr="00B259F4" w:rsidRDefault="00670275" w:rsidP="00C9301B">
      <w:pPr>
        <w:pStyle w:val="Ttulo3"/>
        <w:jc w:val="both"/>
        <w:rPr>
          <w:rFonts w:ascii="Times New Roman" w:hAnsi="Times New Roman"/>
          <w:b w:val="0"/>
          <w:bCs w:val="0"/>
          <w:iCs/>
          <w:noProof/>
          <w:sz w:val="24"/>
          <w:szCs w:val="24"/>
        </w:rPr>
      </w:pPr>
      <w:bookmarkStart w:id="3185" w:name="_Toc377738816"/>
      <w:r w:rsidRPr="00670275">
        <w:rPr>
          <w:rFonts w:ascii="Times New Roman" w:hAnsi="Times New Roman"/>
          <w:b w:val="0"/>
          <w:bCs w:val="0"/>
          <w:iCs/>
          <w:noProof/>
          <w:sz w:val="24"/>
          <w:szCs w:val="24"/>
        </w:rPr>
        <w:lastRenderedPageBreak/>
        <w:t xml:space="preserve">4.4.2 </w:t>
      </w:r>
      <w:hyperlink w:anchor="_Toc360441056" w:history="1">
        <w:r w:rsidRPr="00B259F4">
          <w:rPr>
            <w:rFonts w:ascii="Times New Roman" w:hAnsi="Times New Roman"/>
            <w:b w:val="0"/>
            <w:bCs w:val="0"/>
            <w:iCs/>
            <w:noProof/>
            <w:sz w:val="24"/>
            <w:szCs w:val="24"/>
          </w:rPr>
          <w:t>Quadro A.4.4.2 – Resumo dos instrumentos celebrados pela UJ nos três últimos exercícios</w:t>
        </w:r>
        <w:bookmarkEnd w:id="3185"/>
      </w:hyperlink>
    </w:p>
    <w:p w:rsidR="00670275" w:rsidRPr="00B259F4" w:rsidRDefault="00670275" w:rsidP="00C9301B">
      <w:pPr>
        <w:pStyle w:val="Ttulo3"/>
        <w:jc w:val="both"/>
        <w:rPr>
          <w:rFonts w:ascii="Times New Roman" w:hAnsi="Times New Roman"/>
          <w:b w:val="0"/>
          <w:bCs w:val="0"/>
          <w:iCs/>
          <w:noProof/>
          <w:sz w:val="24"/>
          <w:szCs w:val="24"/>
        </w:rPr>
      </w:pPr>
      <w:bookmarkStart w:id="3186" w:name="_Toc377738817"/>
      <w:r w:rsidRPr="00670275">
        <w:rPr>
          <w:rFonts w:ascii="Times New Roman" w:hAnsi="Times New Roman"/>
          <w:b w:val="0"/>
          <w:bCs w:val="0"/>
          <w:iCs/>
          <w:noProof/>
          <w:sz w:val="24"/>
          <w:szCs w:val="24"/>
        </w:rPr>
        <w:t xml:space="preserve">4.4.3 </w:t>
      </w:r>
      <w:hyperlink w:anchor="_Toc360441057" w:history="1">
        <w:r w:rsidRPr="00B259F4">
          <w:rPr>
            <w:rFonts w:ascii="Times New Roman" w:hAnsi="Times New Roman"/>
            <w:b w:val="0"/>
            <w:bCs w:val="0"/>
            <w:iCs/>
            <w:noProof/>
            <w:sz w:val="24"/>
            <w:szCs w:val="24"/>
          </w:rPr>
          <w:t>Quadro A.4.4.3 – Resumo da prestação de contas sobre transferências concedidas pela UJ na modalidade de convênio, termo de cooperação e de contratos de repasse.</w:t>
        </w:r>
        <w:bookmarkEnd w:id="3186"/>
      </w:hyperlink>
      <w:r w:rsidRPr="00B259F4">
        <w:rPr>
          <w:rFonts w:ascii="Times New Roman" w:hAnsi="Times New Roman"/>
          <w:b w:val="0"/>
          <w:bCs w:val="0"/>
          <w:iCs/>
          <w:noProof/>
          <w:sz w:val="24"/>
          <w:szCs w:val="24"/>
        </w:rPr>
        <w:t xml:space="preserve"> </w:t>
      </w:r>
    </w:p>
    <w:p w:rsidR="00670275" w:rsidRDefault="00670275" w:rsidP="00C9301B">
      <w:pPr>
        <w:pStyle w:val="Ttulo3"/>
        <w:jc w:val="both"/>
        <w:rPr>
          <w:rFonts w:ascii="Times New Roman" w:hAnsi="Times New Roman"/>
          <w:b w:val="0"/>
          <w:bCs w:val="0"/>
          <w:iCs/>
          <w:noProof/>
          <w:sz w:val="24"/>
          <w:szCs w:val="24"/>
        </w:rPr>
      </w:pPr>
      <w:bookmarkStart w:id="3187" w:name="_Toc377738818"/>
      <w:r w:rsidRPr="00670275">
        <w:rPr>
          <w:rFonts w:ascii="Times New Roman" w:hAnsi="Times New Roman"/>
          <w:b w:val="0"/>
          <w:bCs w:val="0"/>
          <w:iCs/>
          <w:noProof/>
          <w:sz w:val="24"/>
          <w:szCs w:val="24"/>
        </w:rPr>
        <w:t xml:space="preserve">4.4.4 </w:t>
      </w:r>
      <w:hyperlink w:anchor="_Toc360441058" w:history="1">
        <w:r w:rsidRPr="00B259F4">
          <w:rPr>
            <w:rFonts w:ascii="Times New Roman" w:hAnsi="Times New Roman"/>
            <w:b w:val="0"/>
            <w:bCs w:val="0"/>
            <w:iCs/>
            <w:noProof/>
            <w:sz w:val="24"/>
            <w:szCs w:val="24"/>
          </w:rPr>
          <w:t>Quadro A.4.4.4 – Visão Geral da análise das prestações de contas de Convênios e Contratos de Repasse.</w:t>
        </w:r>
        <w:bookmarkEnd w:id="3187"/>
      </w:hyperlink>
    </w:p>
    <w:p w:rsidR="00180500" w:rsidRPr="00316E3A" w:rsidRDefault="00180500" w:rsidP="00C9301B">
      <w:pPr>
        <w:pStyle w:val="Ttulo1"/>
        <w:jc w:val="both"/>
        <w:rPr>
          <w:rFonts w:ascii="Times New Roman" w:hAnsi="Times New Roman"/>
          <w:noProof/>
          <w:sz w:val="24"/>
          <w:szCs w:val="24"/>
          <w:rPrChange w:id="3188" w:author="Joao Luiz Cavalcante Ferreira" w:date="2014-01-17T16:14:00Z">
            <w:rPr>
              <w:rFonts w:ascii="Times New Roman" w:hAnsi="Times New Roman"/>
              <w:b w:val="0"/>
              <w:noProof/>
              <w:sz w:val="24"/>
              <w:szCs w:val="24"/>
            </w:rPr>
          </w:rPrChange>
        </w:rPr>
      </w:pPr>
      <w:bookmarkStart w:id="3189" w:name="_Toc377738819"/>
      <w:r w:rsidRPr="00316E3A">
        <w:rPr>
          <w:rFonts w:ascii="Times New Roman" w:hAnsi="Times New Roman"/>
          <w:noProof/>
          <w:sz w:val="24"/>
          <w:szCs w:val="24"/>
          <w:rPrChange w:id="3190" w:author="Joao Luiz Cavalcante Ferreira" w:date="2014-01-17T16:14:00Z">
            <w:rPr>
              <w:rFonts w:ascii="Times New Roman" w:hAnsi="Times New Roman"/>
              <w:b w:val="0"/>
              <w:noProof/>
              <w:sz w:val="24"/>
              <w:szCs w:val="24"/>
            </w:rPr>
          </w:rPrChange>
        </w:rPr>
        <w:t>4.5 Suprimento de fundos, contas bancárias tipo B e cartões de pagamento do governo federal.</w:t>
      </w:r>
      <w:bookmarkEnd w:id="3189"/>
    </w:p>
    <w:p w:rsidR="007F05A1" w:rsidRPr="00B259F4" w:rsidRDefault="007F05A1" w:rsidP="00C9301B">
      <w:pPr>
        <w:pStyle w:val="Ttulo3"/>
        <w:jc w:val="both"/>
        <w:rPr>
          <w:rFonts w:ascii="Times New Roman" w:hAnsi="Times New Roman"/>
          <w:b w:val="0"/>
          <w:bCs w:val="0"/>
          <w:iCs/>
          <w:noProof/>
          <w:sz w:val="24"/>
          <w:szCs w:val="24"/>
        </w:rPr>
      </w:pPr>
      <w:bookmarkStart w:id="3191" w:name="_Toc377738820"/>
      <w:r w:rsidRPr="007F05A1">
        <w:rPr>
          <w:rFonts w:ascii="Times New Roman" w:hAnsi="Times New Roman"/>
          <w:b w:val="0"/>
          <w:bCs w:val="0"/>
          <w:iCs/>
          <w:noProof/>
          <w:sz w:val="24"/>
          <w:szCs w:val="24"/>
        </w:rPr>
        <w:t xml:space="preserve">4.5.1 </w:t>
      </w:r>
      <w:hyperlink w:anchor="_Toc360441059" w:history="1">
        <w:r w:rsidRPr="00B259F4">
          <w:rPr>
            <w:rFonts w:ascii="Times New Roman" w:hAnsi="Times New Roman"/>
            <w:b w:val="0"/>
            <w:bCs w:val="0"/>
            <w:iCs/>
            <w:noProof/>
            <w:sz w:val="24"/>
            <w:szCs w:val="24"/>
          </w:rPr>
          <w:t>Quadro A.4.5.1 – Despesas Realizadas por meio da Conta Tipo “B” e por meio do Cartão de Crédito Corporativo (Série Histórica)</w:t>
        </w:r>
        <w:bookmarkEnd w:id="3191"/>
      </w:hyperlink>
      <w:r w:rsidRPr="00B259F4">
        <w:rPr>
          <w:rFonts w:ascii="Times New Roman" w:hAnsi="Times New Roman"/>
          <w:b w:val="0"/>
          <w:bCs w:val="0"/>
          <w:iCs/>
          <w:noProof/>
          <w:sz w:val="24"/>
          <w:szCs w:val="24"/>
        </w:rPr>
        <w:t xml:space="preserve"> </w:t>
      </w:r>
    </w:p>
    <w:p w:rsidR="007F05A1" w:rsidRPr="00B259F4" w:rsidRDefault="00F71FB5" w:rsidP="00C9301B">
      <w:pPr>
        <w:pStyle w:val="Ttulo3"/>
        <w:jc w:val="both"/>
        <w:rPr>
          <w:rFonts w:ascii="Times New Roman" w:hAnsi="Times New Roman"/>
          <w:b w:val="0"/>
          <w:bCs w:val="0"/>
          <w:iCs/>
          <w:noProof/>
          <w:sz w:val="24"/>
          <w:szCs w:val="24"/>
        </w:rPr>
      </w:pPr>
      <w:hyperlink w:anchor="_Toc360441060" w:history="1">
        <w:bookmarkStart w:id="3192" w:name="_Toc377738821"/>
        <w:r w:rsidR="007F05A1" w:rsidRPr="00B259F4">
          <w:rPr>
            <w:rFonts w:ascii="Times New Roman" w:hAnsi="Times New Roman"/>
            <w:b w:val="0"/>
            <w:bCs w:val="0"/>
            <w:iCs/>
            <w:noProof/>
            <w:sz w:val="24"/>
            <w:szCs w:val="24"/>
          </w:rPr>
          <w:t>Quadro A.4.5.2 – Despesas Realizadas por meio de Suprimento de Fundos por UG e por Suprido (Conta Tipo “B”)</w:t>
        </w:r>
        <w:bookmarkEnd w:id="3192"/>
      </w:hyperlink>
      <w:r w:rsidR="007F05A1" w:rsidRPr="00B259F4">
        <w:rPr>
          <w:rFonts w:ascii="Times New Roman" w:hAnsi="Times New Roman"/>
          <w:b w:val="0"/>
          <w:bCs w:val="0"/>
          <w:iCs/>
          <w:noProof/>
          <w:sz w:val="24"/>
          <w:szCs w:val="24"/>
        </w:rPr>
        <w:t xml:space="preserve"> </w:t>
      </w:r>
    </w:p>
    <w:p w:rsidR="007F05A1" w:rsidRPr="00B259F4" w:rsidRDefault="00F71FB5" w:rsidP="00C9301B">
      <w:pPr>
        <w:pStyle w:val="Ttulo3"/>
        <w:jc w:val="both"/>
        <w:rPr>
          <w:rFonts w:ascii="Times New Roman" w:hAnsi="Times New Roman"/>
          <w:b w:val="0"/>
          <w:bCs w:val="0"/>
          <w:iCs/>
          <w:noProof/>
          <w:sz w:val="24"/>
          <w:szCs w:val="24"/>
        </w:rPr>
      </w:pPr>
      <w:hyperlink w:anchor="_Toc360441061" w:history="1">
        <w:bookmarkStart w:id="3193" w:name="_Toc377738822"/>
        <w:r w:rsidR="007F05A1" w:rsidRPr="00B259F4">
          <w:rPr>
            <w:rFonts w:ascii="Times New Roman" w:hAnsi="Times New Roman"/>
            <w:b w:val="0"/>
            <w:bCs w:val="0"/>
            <w:iCs/>
            <w:noProof/>
            <w:sz w:val="24"/>
            <w:szCs w:val="24"/>
          </w:rPr>
          <w:t>Quadro A.4.5.3 - Despesa Com Cartão de Crédito Corporativo por UG e por Portador</w:t>
        </w:r>
        <w:r w:rsidR="000422F9">
          <w:rPr>
            <w:rFonts w:ascii="Times New Roman" w:hAnsi="Times New Roman"/>
            <w:b w:val="0"/>
            <w:bCs w:val="0"/>
            <w:iCs/>
            <w:noProof/>
            <w:sz w:val="24"/>
            <w:szCs w:val="24"/>
          </w:rPr>
          <w:t xml:space="preserve"> </w:t>
        </w:r>
        <w:r w:rsidR="007F05A1" w:rsidRPr="00B259F4">
          <w:rPr>
            <w:rFonts w:ascii="Times New Roman" w:hAnsi="Times New Roman"/>
            <w:b w:val="0"/>
            <w:bCs w:val="0"/>
            <w:iCs/>
            <w:noProof/>
            <w:webHidden/>
            <w:sz w:val="24"/>
            <w:szCs w:val="24"/>
          </w:rPr>
          <w:fldChar w:fldCharType="begin"/>
        </w:r>
        <w:r w:rsidR="007F05A1" w:rsidRPr="00B259F4">
          <w:rPr>
            <w:rFonts w:ascii="Times New Roman" w:hAnsi="Times New Roman"/>
            <w:b w:val="0"/>
            <w:bCs w:val="0"/>
            <w:iCs/>
            <w:noProof/>
            <w:webHidden/>
            <w:sz w:val="24"/>
            <w:szCs w:val="24"/>
          </w:rPr>
          <w:instrText xml:space="preserve"> PAGEREF _Toc360441061 \h </w:instrText>
        </w:r>
        <w:r w:rsidR="007F05A1" w:rsidRPr="00B259F4">
          <w:rPr>
            <w:rFonts w:ascii="Times New Roman" w:hAnsi="Times New Roman"/>
            <w:b w:val="0"/>
            <w:bCs w:val="0"/>
            <w:iCs/>
            <w:noProof/>
            <w:webHidden/>
            <w:sz w:val="24"/>
            <w:szCs w:val="24"/>
          </w:rPr>
        </w:r>
        <w:r w:rsidR="007F05A1" w:rsidRPr="00B259F4">
          <w:rPr>
            <w:rFonts w:ascii="Times New Roman" w:hAnsi="Times New Roman"/>
            <w:b w:val="0"/>
            <w:bCs w:val="0"/>
            <w:iCs/>
            <w:noProof/>
            <w:webHidden/>
            <w:sz w:val="24"/>
            <w:szCs w:val="24"/>
          </w:rPr>
          <w:fldChar w:fldCharType="separate"/>
        </w:r>
        <w:r w:rsidR="007F05A1" w:rsidRPr="00B259F4">
          <w:rPr>
            <w:rFonts w:ascii="Times New Roman" w:hAnsi="Times New Roman"/>
            <w:b w:val="0"/>
            <w:bCs w:val="0"/>
            <w:iCs/>
            <w:noProof/>
            <w:webHidden/>
            <w:sz w:val="24"/>
            <w:szCs w:val="24"/>
          </w:rPr>
          <w:t>115</w:t>
        </w:r>
        <w:bookmarkEnd w:id="3193"/>
        <w:r w:rsidR="007F05A1" w:rsidRPr="00B259F4">
          <w:rPr>
            <w:rFonts w:ascii="Times New Roman" w:hAnsi="Times New Roman"/>
            <w:b w:val="0"/>
            <w:bCs w:val="0"/>
            <w:iCs/>
            <w:noProof/>
            <w:webHidden/>
            <w:sz w:val="24"/>
            <w:szCs w:val="24"/>
          </w:rPr>
          <w:fldChar w:fldCharType="end"/>
        </w:r>
      </w:hyperlink>
    </w:p>
    <w:p w:rsidR="007F05A1" w:rsidRDefault="00F71FB5" w:rsidP="00C9301B">
      <w:pPr>
        <w:pStyle w:val="Ttulo3"/>
        <w:jc w:val="both"/>
        <w:rPr>
          <w:rFonts w:ascii="Times New Roman" w:hAnsi="Times New Roman"/>
          <w:b w:val="0"/>
          <w:bCs w:val="0"/>
          <w:iCs/>
          <w:noProof/>
          <w:sz w:val="24"/>
          <w:szCs w:val="24"/>
        </w:rPr>
      </w:pPr>
      <w:hyperlink w:anchor="_Toc360441062" w:history="1">
        <w:bookmarkStart w:id="3194" w:name="_Toc377738823"/>
        <w:r w:rsidR="007F05A1" w:rsidRPr="007F05A1">
          <w:rPr>
            <w:rFonts w:ascii="Times New Roman" w:hAnsi="Times New Roman"/>
            <w:b w:val="0"/>
            <w:bCs w:val="0"/>
            <w:iCs/>
            <w:noProof/>
            <w:sz w:val="24"/>
            <w:szCs w:val="24"/>
          </w:rPr>
          <w:t>Quadro A.4.5.4 - Prestações de Contas de Suprimento de Fundos (Conta Tipo “B” e CPGF)</w:t>
        </w:r>
        <w:bookmarkEnd w:id="3194"/>
      </w:hyperlink>
    </w:p>
    <w:p w:rsidR="007F05A1" w:rsidRPr="00316E3A" w:rsidRDefault="007F05A1" w:rsidP="00C9301B">
      <w:pPr>
        <w:pStyle w:val="Ttulo1"/>
        <w:jc w:val="both"/>
        <w:rPr>
          <w:rFonts w:ascii="Times New Roman" w:hAnsi="Times New Roman"/>
          <w:noProof/>
          <w:sz w:val="24"/>
          <w:szCs w:val="24"/>
          <w:rPrChange w:id="3195" w:author="Joao Luiz Cavalcante Ferreira" w:date="2014-01-17T16:14:00Z">
            <w:rPr>
              <w:rFonts w:ascii="Times New Roman" w:hAnsi="Times New Roman"/>
              <w:b w:val="0"/>
              <w:noProof/>
              <w:sz w:val="24"/>
              <w:szCs w:val="24"/>
            </w:rPr>
          </w:rPrChange>
        </w:rPr>
      </w:pPr>
      <w:bookmarkStart w:id="3196" w:name="_Toc377738824"/>
      <w:r w:rsidRPr="00316E3A">
        <w:rPr>
          <w:rFonts w:ascii="Times New Roman" w:hAnsi="Times New Roman"/>
          <w:noProof/>
          <w:sz w:val="24"/>
          <w:szCs w:val="24"/>
          <w:rPrChange w:id="3197" w:author="Joao Luiz Cavalcante Ferreira" w:date="2014-01-17T16:14:00Z">
            <w:rPr>
              <w:rFonts w:ascii="Times New Roman" w:hAnsi="Times New Roman"/>
              <w:b w:val="0"/>
              <w:noProof/>
              <w:sz w:val="24"/>
              <w:szCs w:val="24"/>
            </w:rPr>
          </w:rPrChange>
        </w:rPr>
        <w:t>4.6 Renúncia de Receitas.</w:t>
      </w:r>
      <w:bookmarkEnd w:id="3196"/>
    </w:p>
    <w:p w:rsidR="007F05A1" w:rsidRPr="00B259F4" w:rsidRDefault="00180500" w:rsidP="00C9301B">
      <w:pPr>
        <w:pStyle w:val="Ttulo3"/>
        <w:jc w:val="both"/>
        <w:rPr>
          <w:rFonts w:ascii="Times New Roman" w:hAnsi="Times New Roman"/>
          <w:b w:val="0"/>
          <w:bCs w:val="0"/>
          <w:iCs/>
          <w:noProof/>
          <w:sz w:val="24"/>
          <w:szCs w:val="24"/>
        </w:rPr>
      </w:pPr>
      <w:bookmarkStart w:id="3198" w:name="_Toc377738825"/>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w:t>
      </w:r>
      <w:r w:rsidR="007F05A1">
        <w:rPr>
          <w:rFonts w:ascii="Times New Roman" w:hAnsi="Times New Roman"/>
          <w:b w:val="0"/>
          <w:bCs w:val="0"/>
          <w:iCs/>
          <w:noProof/>
          <w:sz w:val="24"/>
          <w:szCs w:val="24"/>
        </w:rPr>
        <w:t>0</w:t>
      </w:r>
      <w:r w:rsidRPr="007F05A1">
        <w:rPr>
          <w:rFonts w:ascii="Times New Roman" w:hAnsi="Times New Roman"/>
          <w:b w:val="0"/>
          <w:bCs w:val="0"/>
          <w:iCs/>
          <w:noProof/>
          <w:sz w:val="24"/>
          <w:szCs w:val="24"/>
        </w:rPr>
        <w:t xml:space="preserve">1 </w:t>
      </w:r>
      <w:hyperlink w:anchor="_Toc360441063" w:history="1">
        <w:r w:rsidRPr="00B259F4">
          <w:rPr>
            <w:rFonts w:ascii="Times New Roman" w:hAnsi="Times New Roman"/>
            <w:b w:val="0"/>
            <w:bCs w:val="0"/>
            <w:iCs/>
            <w:noProof/>
            <w:sz w:val="24"/>
            <w:szCs w:val="24"/>
          </w:rPr>
          <w:t>Quadro A.4.6.1.1 – Benefícios Financeiros e Creditícios Geridos pela UJ ou Benefícios Financeiros e Creditícios Estimados e Quantificados pela UJ</w:t>
        </w:r>
        <w:bookmarkEnd w:id="3198"/>
      </w:hyperlink>
    </w:p>
    <w:p w:rsidR="007F05A1" w:rsidRPr="00B259F4" w:rsidRDefault="00180500" w:rsidP="00C9301B">
      <w:pPr>
        <w:pStyle w:val="Ttulo3"/>
        <w:jc w:val="both"/>
        <w:rPr>
          <w:rFonts w:ascii="Times New Roman" w:hAnsi="Times New Roman"/>
          <w:b w:val="0"/>
          <w:bCs w:val="0"/>
          <w:iCs/>
          <w:noProof/>
          <w:sz w:val="24"/>
          <w:szCs w:val="24"/>
        </w:rPr>
      </w:pPr>
      <w:bookmarkStart w:id="3199" w:name="_Toc377738826"/>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.02 </w:t>
      </w:r>
      <w:hyperlink w:anchor="_Toc360441064" w:history="1">
        <w:r w:rsidRPr="00B259F4">
          <w:rPr>
            <w:rFonts w:ascii="Times New Roman" w:hAnsi="Times New Roman"/>
            <w:b w:val="0"/>
            <w:bCs w:val="0"/>
            <w:iCs/>
            <w:noProof/>
            <w:sz w:val="24"/>
            <w:szCs w:val="24"/>
          </w:rPr>
          <w:t>Quadro – A.4.6.2.1 – Renúncias Tributárias sob Gestão da UJ – Renúncias Tributárias Estimadas e Quantificadas pela UJ</w:t>
        </w:r>
        <w:bookmarkEnd w:id="3199"/>
      </w:hyperlink>
    </w:p>
    <w:p w:rsidR="007F05A1" w:rsidRPr="00B259F4" w:rsidRDefault="007F05A1" w:rsidP="00C9301B">
      <w:pPr>
        <w:pStyle w:val="Ttulo3"/>
        <w:jc w:val="both"/>
        <w:rPr>
          <w:rFonts w:ascii="Times New Roman" w:hAnsi="Times New Roman"/>
          <w:b w:val="0"/>
          <w:bCs w:val="0"/>
          <w:iCs/>
          <w:noProof/>
          <w:sz w:val="24"/>
          <w:szCs w:val="24"/>
        </w:rPr>
      </w:pPr>
      <w:bookmarkStart w:id="3200" w:name="_Toc377738827"/>
      <w:r>
        <w:rPr>
          <w:rFonts w:ascii="Times New Roman" w:hAnsi="Times New Roman"/>
          <w:b w:val="0"/>
          <w:bCs w:val="0"/>
          <w:iCs/>
          <w:noProof/>
          <w:sz w:val="24"/>
          <w:szCs w:val="24"/>
        </w:rPr>
        <w:t>4.6</w:t>
      </w:r>
      <w:r w:rsidR="00180500" w:rsidRPr="007F05A1">
        <w:rPr>
          <w:rFonts w:ascii="Times New Roman" w:hAnsi="Times New Roman"/>
          <w:b w:val="0"/>
          <w:bCs w:val="0"/>
          <w:iCs/>
          <w:noProof/>
          <w:sz w:val="24"/>
          <w:szCs w:val="24"/>
        </w:rPr>
        <w:t xml:space="preserve">.03 </w:t>
      </w:r>
      <w:hyperlink w:anchor="_Toc360441065" w:history="1">
        <w:r w:rsidR="00180500" w:rsidRPr="00B259F4">
          <w:rPr>
            <w:rFonts w:ascii="Times New Roman" w:hAnsi="Times New Roman"/>
            <w:b w:val="0"/>
            <w:bCs w:val="0"/>
            <w:iCs/>
            <w:noProof/>
            <w:sz w:val="24"/>
            <w:szCs w:val="24"/>
          </w:rPr>
          <w:t>Quadro A.4.6.2.2.  - Valores Renunciados e Respectiva Contrapartida</w:t>
        </w:r>
        <w:bookmarkEnd w:id="3200"/>
      </w:hyperlink>
    </w:p>
    <w:p w:rsidR="007F05A1" w:rsidRPr="00B259F4" w:rsidRDefault="00180500" w:rsidP="00C9301B">
      <w:pPr>
        <w:pStyle w:val="Ttulo3"/>
        <w:jc w:val="both"/>
        <w:rPr>
          <w:rFonts w:ascii="Times New Roman" w:hAnsi="Times New Roman"/>
          <w:b w:val="0"/>
          <w:bCs w:val="0"/>
          <w:iCs/>
          <w:noProof/>
          <w:sz w:val="24"/>
          <w:szCs w:val="24"/>
        </w:rPr>
      </w:pPr>
      <w:bookmarkStart w:id="3201" w:name="_Toc377738828"/>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.04 </w:t>
      </w:r>
      <w:hyperlink w:anchor="_Toc360441066" w:history="1">
        <w:r w:rsidRPr="00B259F4">
          <w:rPr>
            <w:rFonts w:ascii="Times New Roman" w:hAnsi="Times New Roman"/>
            <w:b w:val="0"/>
            <w:bCs w:val="0"/>
            <w:iCs/>
            <w:noProof/>
            <w:sz w:val="24"/>
            <w:szCs w:val="24"/>
          </w:rPr>
          <w:t>Quadro A.4.6.2.3 - Valores Renunciados por Tributo e Gasto Tributário – 2013-2011</w:t>
        </w:r>
        <w:bookmarkEnd w:id="3201"/>
      </w:hyperlink>
    </w:p>
    <w:p w:rsidR="007F05A1" w:rsidRPr="00B259F4" w:rsidRDefault="00180500" w:rsidP="00C9301B">
      <w:pPr>
        <w:pStyle w:val="Ttulo3"/>
        <w:jc w:val="both"/>
        <w:rPr>
          <w:rFonts w:ascii="Times New Roman" w:hAnsi="Times New Roman"/>
          <w:b w:val="0"/>
          <w:bCs w:val="0"/>
          <w:iCs/>
          <w:noProof/>
          <w:sz w:val="24"/>
          <w:szCs w:val="24"/>
        </w:rPr>
      </w:pPr>
      <w:bookmarkStart w:id="3202" w:name="_Toc377738829"/>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.05 </w:t>
      </w:r>
      <w:hyperlink w:anchor="_Toc360441067" w:history="1">
        <w:r w:rsidRPr="00B259F4">
          <w:rPr>
            <w:rFonts w:ascii="Times New Roman" w:hAnsi="Times New Roman"/>
            <w:b w:val="0"/>
            <w:bCs w:val="0"/>
            <w:iCs/>
            <w:noProof/>
            <w:sz w:val="24"/>
            <w:szCs w:val="24"/>
          </w:rPr>
          <w:t>Quadro A.4.6.2.4.1 - Contribuintes Beneficiados pela Renúncia – Pessoas Físicas</w:t>
        </w:r>
        <w:bookmarkEnd w:id="3202"/>
      </w:hyperlink>
    </w:p>
    <w:p w:rsidR="007F05A1" w:rsidRPr="00B259F4" w:rsidRDefault="00180500" w:rsidP="00C9301B">
      <w:pPr>
        <w:pStyle w:val="Ttulo3"/>
        <w:jc w:val="both"/>
        <w:rPr>
          <w:rFonts w:ascii="Times New Roman" w:hAnsi="Times New Roman"/>
          <w:b w:val="0"/>
          <w:bCs w:val="0"/>
          <w:iCs/>
          <w:noProof/>
          <w:sz w:val="24"/>
          <w:szCs w:val="24"/>
        </w:rPr>
      </w:pPr>
      <w:bookmarkStart w:id="3203" w:name="_Toc377738830"/>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.06 </w:t>
      </w:r>
      <w:hyperlink w:anchor="_Toc360441068" w:history="1">
        <w:r w:rsidRPr="00B259F4">
          <w:rPr>
            <w:rFonts w:ascii="Times New Roman" w:hAnsi="Times New Roman"/>
            <w:b w:val="0"/>
            <w:bCs w:val="0"/>
            <w:iCs/>
            <w:noProof/>
            <w:sz w:val="24"/>
            <w:szCs w:val="24"/>
          </w:rPr>
          <w:t>Quadro A.4.6.2.4.2 - Contribuintes Beneficiados pela Renúncia – Pessoas Jurídicas</w:t>
        </w:r>
        <w:bookmarkEnd w:id="3203"/>
      </w:hyperlink>
    </w:p>
    <w:p w:rsidR="007F05A1" w:rsidRPr="00B259F4" w:rsidRDefault="00180500" w:rsidP="00C9301B">
      <w:pPr>
        <w:pStyle w:val="Ttulo3"/>
        <w:jc w:val="both"/>
        <w:rPr>
          <w:rFonts w:ascii="Times New Roman" w:hAnsi="Times New Roman"/>
          <w:b w:val="0"/>
          <w:bCs w:val="0"/>
          <w:iCs/>
          <w:noProof/>
          <w:sz w:val="24"/>
          <w:szCs w:val="24"/>
        </w:rPr>
      </w:pPr>
      <w:bookmarkStart w:id="3204" w:name="_Toc377738831"/>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.07 </w:t>
      </w:r>
      <w:hyperlink w:anchor="_Toc360441069" w:history="1">
        <w:r w:rsidRPr="00B259F4">
          <w:rPr>
            <w:rFonts w:ascii="Times New Roman" w:hAnsi="Times New Roman"/>
            <w:b w:val="0"/>
            <w:bCs w:val="0"/>
            <w:iCs/>
            <w:noProof/>
            <w:sz w:val="24"/>
            <w:szCs w:val="24"/>
          </w:rPr>
          <w:t>Quadro A.4.6.2.5.1 - Beneficiários da Contrapartida da Renúncia – Pessoas Físicas</w:t>
        </w:r>
        <w:bookmarkEnd w:id="3204"/>
      </w:hyperlink>
    </w:p>
    <w:p w:rsidR="007F05A1" w:rsidRPr="00B259F4" w:rsidRDefault="00180500" w:rsidP="00C9301B">
      <w:pPr>
        <w:pStyle w:val="Ttulo3"/>
        <w:jc w:val="both"/>
        <w:rPr>
          <w:rFonts w:ascii="Times New Roman" w:hAnsi="Times New Roman"/>
          <w:b w:val="0"/>
          <w:bCs w:val="0"/>
          <w:iCs/>
          <w:noProof/>
          <w:sz w:val="24"/>
          <w:szCs w:val="24"/>
        </w:rPr>
      </w:pPr>
      <w:bookmarkStart w:id="3205" w:name="_Toc377738832"/>
      <w:r w:rsidRPr="007F05A1">
        <w:rPr>
          <w:rFonts w:ascii="Times New Roman" w:hAnsi="Times New Roman"/>
          <w:b w:val="0"/>
          <w:bCs w:val="0"/>
          <w:iCs/>
          <w:noProof/>
          <w:sz w:val="24"/>
          <w:szCs w:val="24"/>
        </w:rPr>
        <w:lastRenderedPageBreak/>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.08 </w:t>
      </w:r>
      <w:hyperlink w:anchor="_Toc360441070" w:history="1">
        <w:r w:rsidRPr="00B259F4">
          <w:rPr>
            <w:rFonts w:ascii="Times New Roman" w:hAnsi="Times New Roman"/>
            <w:b w:val="0"/>
            <w:bCs w:val="0"/>
            <w:iCs/>
            <w:noProof/>
            <w:sz w:val="24"/>
            <w:szCs w:val="24"/>
          </w:rPr>
          <w:t>Quadro A.4.6.2.5.2 - Beneficiários da Contrapartida da Renúncia – Pessoas Jurídicas</w:t>
        </w:r>
        <w:bookmarkEnd w:id="3205"/>
      </w:hyperlink>
    </w:p>
    <w:p w:rsidR="007F05A1" w:rsidRPr="00B259F4" w:rsidRDefault="00180500" w:rsidP="00C9301B">
      <w:pPr>
        <w:pStyle w:val="Ttulo3"/>
        <w:jc w:val="both"/>
        <w:rPr>
          <w:rFonts w:ascii="Times New Roman" w:hAnsi="Times New Roman"/>
          <w:b w:val="0"/>
          <w:bCs w:val="0"/>
          <w:iCs/>
          <w:noProof/>
          <w:sz w:val="24"/>
          <w:szCs w:val="24"/>
        </w:rPr>
      </w:pPr>
      <w:bookmarkStart w:id="3206" w:name="_Toc377738833"/>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.09 </w:t>
      </w:r>
      <w:hyperlink w:anchor="_Toc360441071" w:history="1">
        <w:r w:rsidRPr="00B259F4">
          <w:rPr>
            <w:rFonts w:ascii="Times New Roman" w:hAnsi="Times New Roman"/>
            <w:b w:val="0"/>
            <w:bCs w:val="0"/>
            <w:iCs/>
            <w:noProof/>
            <w:sz w:val="24"/>
            <w:szCs w:val="24"/>
          </w:rPr>
          <w:t>Quadro A.4.6.2.6 - Aplicação de Recursos da Renúncia de Receita pela própria UJ</w:t>
        </w:r>
        <w:bookmarkEnd w:id="3206"/>
      </w:hyperlink>
    </w:p>
    <w:p w:rsidR="007F05A1" w:rsidRPr="00B259F4" w:rsidRDefault="00180500" w:rsidP="00C9301B">
      <w:pPr>
        <w:pStyle w:val="Ttulo3"/>
        <w:jc w:val="both"/>
        <w:rPr>
          <w:rFonts w:ascii="Times New Roman" w:hAnsi="Times New Roman"/>
          <w:b w:val="0"/>
          <w:bCs w:val="0"/>
          <w:iCs/>
          <w:noProof/>
          <w:sz w:val="24"/>
          <w:szCs w:val="24"/>
        </w:rPr>
      </w:pPr>
      <w:bookmarkStart w:id="3207" w:name="_Toc377738834"/>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.10 </w:t>
      </w:r>
      <w:hyperlink w:anchor="_Toc360441072" w:history="1">
        <w:r w:rsidRPr="00B259F4">
          <w:rPr>
            <w:rFonts w:ascii="Times New Roman" w:hAnsi="Times New Roman"/>
            <w:b w:val="0"/>
            <w:bCs w:val="0"/>
            <w:iCs/>
            <w:noProof/>
            <w:sz w:val="24"/>
            <w:szCs w:val="24"/>
          </w:rPr>
          <w:t>Quadro A.4.6.2.7 - Prestações de Contas de Renúncia de Receitas</w:t>
        </w:r>
        <w:bookmarkEnd w:id="3207"/>
      </w:hyperlink>
    </w:p>
    <w:p w:rsidR="007F05A1" w:rsidRPr="00B259F4" w:rsidRDefault="00180500" w:rsidP="00C9301B">
      <w:pPr>
        <w:pStyle w:val="Ttulo3"/>
        <w:jc w:val="both"/>
        <w:rPr>
          <w:rFonts w:ascii="Times New Roman" w:hAnsi="Times New Roman"/>
          <w:b w:val="0"/>
          <w:bCs w:val="0"/>
          <w:iCs/>
          <w:noProof/>
          <w:sz w:val="24"/>
          <w:szCs w:val="24"/>
        </w:rPr>
      </w:pPr>
      <w:bookmarkStart w:id="3208" w:name="_Toc377738835"/>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.11 </w:t>
      </w:r>
      <w:hyperlink w:anchor="_Toc360441073" w:history="1">
        <w:r w:rsidRPr="00B259F4">
          <w:rPr>
            <w:rFonts w:ascii="Times New Roman" w:hAnsi="Times New Roman"/>
            <w:b w:val="0"/>
            <w:bCs w:val="0"/>
            <w:iCs/>
            <w:noProof/>
            <w:sz w:val="24"/>
            <w:szCs w:val="24"/>
          </w:rPr>
          <w:t>Quadro A.4.6.2.8 - Comunicações à RFB</w:t>
        </w:r>
        <w:bookmarkEnd w:id="3208"/>
      </w:hyperlink>
    </w:p>
    <w:p w:rsidR="007F05A1" w:rsidRPr="00B259F4" w:rsidRDefault="00180500" w:rsidP="00C9301B">
      <w:pPr>
        <w:pStyle w:val="Ttulo3"/>
        <w:jc w:val="both"/>
        <w:rPr>
          <w:rFonts w:ascii="Times New Roman" w:hAnsi="Times New Roman"/>
          <w:b w:val="0"/>
          <w:bCs w:val="0"/>
          <w:iCs/>
          <w:noProof/>
          <w:sz w:val="24"/>
          <w:szCs w:val="24"/>
        </w:rPr>
      </w:pPr>
      <w:bookmarkStart w:id="3209" w:name="_Toc377738836"/>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.12 </w:t>
      </w:r>
      <w:hyperlink w:anchor="_Toc360441074" w:history="1">
        <w:r w:rsidRPr="00B259F4">
          <w:rPr>
            <w:rFonts w:ascii="Times New Roman" w:hAnsi="Times New Roman"/>
            <w:b w:val="0"/>
            <w:bCs w:val="0"/>
            <w:iCs/>
            <w:noProof/>
            <w:sz w:val="24"/>
            <w:szCs w:val="24"/>
          </w:rPr>
          <w:t>Quadro A.4.6.2.9 - Indicadores de Gestão da Renúncia de Receitas</w:t>
        </w:r>
        <w:bookmarkEnd w:id="3209"/>
      </w:hyperlink>
    </w:p>
    <w:p w:rsidR="00180500" w:rsidRDefault="00180500" w:rsidP="00C9301B">
      <w:pPr>
        <w:pStyle w:val="Ttulo3"/>
        <w:jc w:val="both"/>
        <w:rPr>
          <w:rFonts w:ascii="Times New Roman" w:hAnsi="Times New Roman"/>
          <w:b w:val="0"/>
          <w:bCs w:val="0"/>
          <w:iCs/>
          <w:noProof/>
          <w:sz w:val="24"/>
          <w:szCs w:val="24"/>
        </w:rPr>
      </w:pPr>
      <w:bookmarkStart w:id="3210" w:name="_Toc377738837"/>
      <w:r w:rsidRPr="007F05A1">
        <w:rPr>
          <w:rFonts w:ascii="Times New Roman" w:hAnsi="Times New Roman"/>
          <w:b w:val="0"/>
          <w:bCs w:val="0"/>
          <w:iCs/>
          <w:noProof/>
          <w:sz w:val="24"/>
          <w:szCs w:val="24"/>
        </w:rPr>
        <w:t>4.</w:t>
      </w:r>
      <w:r w:rsidR="007F05A1">
        <w:rPr>
          <w:rFonts w:ascii="Times New Roman" w:hAnsi="Times New Roman"/>
          <w:b w:val="0"/>
          <w:bCs w:val="0"/>
          <w:iCs/>
          <w:noProof/>
          <w:sz w:val="24"/>
          <w:szCs w:val="24"/>
        </w:rPr>
        <w:t>6</w:t>
      </w:r>
      <w:r w:rsidRPr="007F05A1">
        <w:rPr>
          <w:rFonts w:ascii="Times New Roman" w:hAnsi="Times New Roman"/>
          <w:b w:val="0"/>
          <w:bCs w:val="0"/>
          <w:iCs/>
          <w:noProof/>
          <w:sz w:val="24"/>
          <w:szCs w:val="24"/>
        </w:rPr>
        <w:t xml:space="preserve">.13 </w:t>
      </w:r>
      <w:hyperlink w:anchor="_Toc360441075" w:history="1">
        <w:r w:rsidRPr="00B259F4">
          <w:rPr>
            <w:rFonts w:ascii="Times New Roman" w:hAnsi="Times New Roman"/>
            <w:b w:val="0"/>
            <w:bCs w:val="0"/>
            <w:iCs/>
            <w:noProof/>
            <w:sz w:val="24"/>
            <w:szCs w:val="24"/>
          </w:rPr>
          <w:t>Quadro A.4.6.2.11 - Ações da RFB</w:t>
        </w:r>
        <w:bookmarkEnd w:id="3210"/>
      </w:hyperlink>
    </w:p>
    <w:p w:rsidR="00E466CD" w:rsidRPr="00316E3A" w:rsidRDefault="00E466CD" w:rsidP="00C9301B">
      <w:pPr>
        <w:pStyle w:val="Ttulo1"/>
        <w:jc w:val="both"/>
        <w:rPr>
          <w:rFonts w:ascii="Times New Roman" w:hAnsi="Times New Roman"/>
          <w:noProof/>
          <w:sz w:val="24"/>
          <w:szCs w:val="24"/>
          <w:rPrChange w:id="3211" w:author="Joao Luiz Cavalcante Ferreira" w:date="2014-01-17T16:14:00Z">
            <w:rPr>
              <w:rFonts w:ascii="Times New Roman" w:hAnsi="Times New Roman"/>
              <w:b w:val="0"/>
              <w:noProof/>
              <w:sz w:val="24"/>
              <w:szCs w:val="24"/>
            </w:rPr>
          </w:rPrChange>
        </w:rPr>
      </w:pPr>
      <w:bookmarkStart w:id="3212" w:name="_Toc377738838"/>
      <w:r w:rsidRPr="00316E3A">
        <w:rPr>
          <w:rFonts w:ascii="Times New Roman" w:hAnsi="Times New Roman"/>
          <w:noProof/>
          <w:sz w:val="24"/>
          <w:szCs w:val="24"/>
          <w:rPrChange w:id="3213" w:author="Joao Luiz Cavalcante Ferreira" w:date="2014-01-17T16:14:00Z">
            <w:rPr>
              <w:rFonts w:ascii="Times New Roman" w:hAnsi="Times New Roman"/>
              <w:b w:val="0"/>
              <w:noProof/>
              <w:sz w:val="24"/>
              <w:szCs w:val="24"/>
            </w:rPr>
          </w:rPrChange>
        </w:rPr>
        <w:t>4.7 Não consta no rol da DN</w:t>
      </w:r>
      <w:bookmarkEnd w:id="3212"/>
    </w:p>
    <w:p w:rsidR="007E77D7" w:rsidRDefault="007E77D7" w:rsidP="00C9301B">
      <w:pPr>
        <w:pStyle w:val="Ttulo1"/>
        <w:jc w:val="both"/>
        <w:rPr>
          <w:rFonts w:ascii="Times New Roman" w:hAnsi="Times New Roman"/>
          <w:noProof/>
          <w:sz w:val="24"/>
          <w:szCs w:val="24"/>
        </w:rPr>
      </w:pPr>
      <w:bookmarkStart w:id="3214" w:name="_Toc377738839"/>
      <w:r w:rsidRPr="007E77D7">
        <w:rPr>
          <w:rFonts w:ascii="Times New Roman" w:hAnsi="Times New Roman"/>
          <w:noProof/>
          <w:sz w:val="24"/>
          <w:szCs w:val="24"/>
        </w:rPr>
        <w:t>5. GESTÃO DE PESSOAS, TERCEIRIZAÇÃO DE MÃO DE OBRA E CUSTOS RELACIONADOS</w:t>
      </w:r>
      <w:bookmarkEnd w:id="3214"/>
    </w:p>
    <w:p w:rsidR="007E77D7" w:rsidRPr="00316E3A" w:rsidRDefault="007E77D7" w:rsidP="00C9301B">
      <w:pPr>
        <w:pStyle w:val="Ttulo1"/>
        <w:jc w:val="both"/>
        <w:rPr>
          <w:rFonts w:ascii="Times New Roman" w:hAnsi="Times New Roman"/>
          <w:noProof/>
          <w:sz w:val="24"/>
          <w:szCs w:val="24"/>
          <w:rPrChange w:id="3215" w:author="Joao Luiz Cavalcante Ferreira" w:date="2014-01-17T16:14:00Z">
            <w:rPr>
              <w:rFonts w:ascii="Times New Roman" w:hAnsi="Times New Roman"/>
              <w:b w:val="0"/>
              <w:noProof/>
              <w:sz w:val="24"/>
              <w:szCs w:val="24"/>
            </w:rPr>
          </w:rPrChange>
        </w:rPr>
      </w:pPr>
      <w:bookmarkStart w:id="3216" w:name="_Toc377738840"/>
      <w:r w:rsidRPr="00316E3A">
        <w:rPr>
          <w:rFonts w:ascii="Times New Roman" w:hAnsi="Times New Roman"/>
          <w:noProof/>
          <w:sz w:val="24"/>
          <w:szCs w:val="24"/>
          <w:rPrChange w:id="3217" w:author="Joao Luiz Cavalcante Ferreira" w:date="2014-01-17T16:14:00Z">
            <w:rPr>
              <w:rFonts w:ascii="Times New Roman" w:hAnsi="Times New Roman"/>
              <w:b w:val="0"/>
              <w:noProof/>
              <w:sz w:val="24"/>
              <w:szCs w:val="24"/>
            </w:rPr>
          </w:rPrChange>
        </w:rPr>
        <w:t>5.1 Estrutura de pessoal da unidade, contemplando as seguintes perspectivas:</w:t>
      </w:r>
      <w:bookmarkEnd w:id="3216"/>
      <w:r w:rsidRPr="00316E3A">
        <w:rPr>
          <w:rFonts w:ascii="Times New Roman" w:hAnsi="Times New Roman"/>
          <w:noProof/>
          <w:sz w:val="24"/>
          <w:szCs w:val="24"/>
          <w:rPrChange w:id="3218" w:author="Joao Luiz Cavalcante Ferreira" w:date="2014-01-17T16:14:00Z">
            <w:rPr>
              <w:rFonts w:ascii="Times New Roman" w:hAnsi="Times New Roman"/>
              <w:b w:val="0"/>
              <w:noProof/>
              <w:sz w:val="24"/>
              <w:szCs w:val="24"/>
            </w:rPr>
          </w:rPrChange>
        </w:rPr>
        <w:t xml:space="preserve"> </w:t>
      </w:r>
    </w:p>
    <w:p w:rsidR="007E77D7" w:rsidRPr="00B259F4" w:rsidRDefault="007E77D7" w:rsidP="00C9301B">
      <w:pPr>
        <w:pStyle w:val="Ttulo3"/>
        <w:jc w:val="both"/>
        <w:rPr>
          <w:rFonts w:ascii="Times New Roman" w:hAnsi="Times New Roman"/>
          <w:b w:val="0"/>
          <w:bCs w:val="0"/>
          <w:iCs/>
          <w:noProof/>
          <w:sz w:val="24"/>
          <w:szCs w:val="24"/>
        </w:rPr>
      </w:pPr>
      <w:bookmarkStart w:id="3219" w:name="_Toc377738841"/>
      <w:r w:rsidRPr="00176B01">
        <w:rPr>
          <w:rFonts w:ascii="Times New Roman" w:hAnsi="Times New Roman"/>
          <w:b w:val="0"/>
          <w:bCs w:val="0"/>
          <w:iCs/>
          <w:noProof/>
          <w:sz w:val="24"/>
          <w:szCs w:val="24"/>
        </w:rPr>
        <w:t xml:space="preserve">5.1.01 </w:t>
      </w:r>
      <w:hyperlink w:anchor="_Toc360441078" w:history="1">
        <w:r w:rsidRPr="00B259F4">
          <w:rPr>
            <w:rFonts w:ascii="Times New Roman" w:hAnsi="Times New Roman"/>
            <w:b w:val="0"/>
            <w:bCs w:val="0"/>
            <w:iCs/>
            <w:noProof/>
            <w:sz w:val="24"/>
            <w:szCs w:val="24"/>
          </w:rPr>
          <w:t>Quadro A.5.1.1.1  – Força de Trabalho da UJ – Situação apurada em 31/12</w:t>
        </w:r>
        <w:bookmarkEnd w:id="3219"/>
      </w:hyperlink>
    </w:p>
    <w:p w:rsidR="007E77D7" w:rsidRPr="00B259F4" w:rsidRDefault="007E77D7" w:rsidP="00C9301B">
      <w:pPr>
        <w:pStyle w:val="Ttulo3"/>
        <w:jc w:val="both"/>
        <w:rPr>
          <w:rFonts w:ascii="Times New Roman" w:hAnsi="Times New Roman"/>
          <w:b w:val="0"/>
          <w:bCs w:val="0"/>
          <w:iCs/>
          <w:noProof/>
          <w:sz w:val="24"/>
          <w:szCs w:val="24"/>
        </w:rPr>
      </w:pPr>
      <w:bookmarkStart w:id="3220" w:name="_Toc377738842"/>
      <w:r w:rsidRPr="00176B01">
        <w:rPr>
          <w:rFonts w:ascii="Times New Roman" w:hAnsi="Times New Roman"/>
          <w:b w:val="0"/>
          <w:bCs w:val="0"/>
          <w:iCs/>
          <w:noProof/>
          <w:sz w:val="24"/>
          <w:szCs w:val="24"/>
        </w:rPr>
        <w:t xml:space="preserve">5.1.02 </w:t>
      </w:r>
      <w:hyperlink w:anchor="_Toc360441079" w:history="1">
        <w:r w:rsidRPr="00B259F4">
          <w:rPr>
            <w:rFonts w:ascii="Times New Roman" w:hAnsi="Times New Roman"/>
            <w:b w:val="0"/>
            <w:bCs w:val="0"/>
            <w:iCs/>
            <w:noProof/>
            <w:sz w:val="24"/>
            <w:szCs w:val="24"/>
          </w:rPr>
          <w:t>Quadro A.5.1.1.2 – Situações que reduzem a força de trabalho da UJ</w:t>
        </w:r>
        <w:bookmarkEnd w:id="3220"/>
      </w:hyperlink>
    </w:p>
    <w:p w:rsidR="007E77D7" w:rsidRPr="00B259F4" w:rsidRDefault="007E77D7" w:rsidP="00C9301B">
      <w:pPr>
        <w:pStyle w:val="Ttulo3"/>
        <w:jc w:val="both"/>
        <w:rPr>
          <w:rFonts w:ascii="Times New Roman" w:hAnsi="Times New Roman"/>
          <w:b w:val="0"/>
          <w:bCs w:val="0"/>
          <w:iCs/>
          <w:noProof/>
          <w:sz w:val="24"/>
          <w:szCs w:val="24"/>
        </w:rPr>
      </w:pPr>
      <w:bookmarkStart w:id="3221" w:name="_Toc377738843"/>
      <w:r w:rsidRPr="00176B01">
        <w:rPr>
          <w:rFonts w:ascii="Times New Roman" w:hAnsi="Times New Roman"/>
          <w:b w:val="0"/>
          <w:bCs w:val="0"/>
          <w:iCs/>
          <w:noProof/>
          <w:sz w:val="24"/>
          <w:szCs w:val="24"/>
        </w:rPr>
        <w:t xml:space="preserve">5.1.03 </w:t>
      </w:r>
      <w:hyperlink w:anchor="_Toc360441080" w:history="1">
        <w:r w:rsidRPr="00B259F4">
          <w:rPr>
            <w:rFonts w:ascii="Times New Roman" w:hAnsi="Times New Roman"/>
            <w:b w:val="0"/>
            <w:bCs w:val="0"/>
            <w:iCs/>
            <w:noProof/>
            <w:sz w:val="24"/>
            <w:szCs w:val="24"/>
          </w:rPr>
          <w:t>Quadro A.5.1.2.1 - Detalhamento da estrutura de cargos em comissão e funções gratificadas da UJ (Situação em 31 de dezembro)</w:t>
        </w:r>
        <w:bookmarkEnd w:id="3221"/>
      </w:hyperlink>
      <w:r w:rsidRPr="00B259F4">
        <w:rPr>
          <w:rFonts w:ascii="Times New Roman" w:hAnsi="Times New Roman"/>
          <w:b w:val="0"/>
          <w:bCs w:val="0"/>
          <w:iCs/>
          <w:noProof/>
          <w:sz w:val="24"/>
          <w:szCs w:val="24"/>
        </w:rPr>
        <w:t xml:space="preserve"> </w:t>
      </w:r>
    </w:p>
    <w:p w:rsidR="007E77D7" w:rsidRPr="00B259F4" w:rsidRDefault="007E77D7" w:rsidP="00C9301B">
      <w:pPr>
        <w:pStyle w:val="Ttulo3"/>
        <w:jc w:val="both"/>
        <w:rPr>
          <w:rFonts w:ascii="Times New Roman" w:hAnsi="Times New Roman"/>
          <w:b w:val="0"/>
          <w:bCs w:val="0"/>
          <w:iCs/>
          <w:noProof/>
          <w:sz w:val="24"/>
          <w:szCs w:val="24"/>
        </w:rPr>
      </w:pPr>
      <w:bookmarkStart w:id="3222" w:name="_Toc377738844"/>
      <w:r w:rsidRPr="00176B01">
        <w:rPr>
          <w:rFonts w:ascii="Times New Roman" w:hAnsi="Times New Roman"/>
          <w:b w:val="0"/>
          <w:bCs w:val="0"/>
          <w:iCs/>
          <w:noProof/>
          <w:sz w:val="24"/>
          <w:szCs w:val="24"/>
        </w:rPr>
        <w:t xml:space="preserve">5.1.04 </w:t>
      </w:r>
      <w:hyperlink w:anchor="_Toc360441081" w:history="1">
        <w:r w:rsidRPr="00B259F4">
          <w:rPr>
            <w:rFonts w:ascii="Times New Roman" w:hAnsi="Times New Roman"/>
            <w:b w:val="0"/>
            <w:bCs w:val="0"/>
            <w:iCs/>
            <w:noProof/>
            <w:sz w:val="24"/>
            <w:szCs w:val="24"/>
          </w:rPr>
          <w:t>Quadro A.5.1.2.2 – Quantidade de servidores da UJ por faixa etária</w:t>
        </w:r>
      </w:hyperlink>
      <w:r w:rsidRPr="00B259F4">
        <w:rPr>
          <w:rFonts w:ascii="Times New Roman" w:hAnsi="Times New Roman"/>
          <w:b w:val="0"/>
          <w:bCs w:val="0"/>
          <w:iCs/>
          <w:noProof/>
          <w:sz w:val="24"/>
          <w:szCs w:val="24"/>
        </w:rPr>
        <w:t xml:space="preserve"> </w:t>
      </w:r>
      <w:hyperlink w:anchor="_Toc360441082" w:history="1">
        <w:r w:rsidRPr="00B259F4">
          <w:rPr>
            <w:rFonts w:ascii="Times New Roman" w:hAnsi="Times New Roman"/>
            <w:b w:val="0"/>
            <w:bCs w:val="0"/>
            <w:iCs/>
            <w:noProof/>
            <w:sz w:val="24"/>
            <w:szCs w:val="24"/>
          </w:rPr>
          <w:t>Situação apurada em 31/12</w:t>
        </w:r>
        <w:bookmarkEnd w:id="3222"/>
      </w:hyperlink>
    </w:p>
    <w:p w:rsidR="007E77D7" w:rsidRPr="00B259F4" w:rsidRDefault="007E77D7" w:rsidP="00C9301B">
      <w:pPr>
        <w:pStyle w:val="Ttulo3"/>
        <w:jc w:val="both"/>
        <w:rPr>
          <w:rFonts w:ascii="Times New Roman" w:hAnsi="Times New Roman"/>
          <w:b w:val="0"/>
          <w:bCs w:val="0"/>
          <w:iCs/>
          <w:noProof/>
          <w:sz w:val="24"/>
          <w:szCs w:val="24"/>
        </w:rPr>
      </w:pPr>
      <w:bookmarkStart w:id="3223" w:name="_Toc377738845"/>
      <w:r w:rsidRPr="00176B01">
        <w:rPr>
          <w:rFonts w:ascii="Times New Roman" w:hAnsi="Times New Roman"/>
          <w:b w:val="0"/>
          <w:bCs w:val="0"/>
          <w:iCs/>
          <w:noProof/>
          <w:sz w:val="24"/>
          <w:szCs w:val="24"/>
        </w:rPr>
        <w:t xml:space="preserve">5.1.05 </w:t>
      </w:r>
      <w:hyperlink w:anchor="_Toc360441083" w:history="1">
        <w:r w:rsidRPr="00B259F4">
          <w:rPr>
            <w:rFonts w:ascii="Times New Roman" w:hAnsi="Times New Roman"/>
            <w:b w:val="0"/>
            <w:bCs w:val="0"/>
            <w:iCs/>
            <w:noProof/>
            <w:sz w:val="24"/>
            <w:szCs w:val="24"/>
          </w:rPr>
          <w:t>Quadro A.5.1.2.3 – Quantidade de servidores da UJ por nível de escolaridade  Situação apurada em 31/12</w:t>
        </w:r>
        <w:bookmarkEnd w:id="3223"/>
      </w:hyperlink>
    </w:p>
    <w:p w:rsidR="007E77D7" w:rsidRPr="00B259F4" w:rsidRDefault="007E77D7" w:rsidP="00C9301B">
      <w:pPr>
        <w:pStyle w:val="Ttulo3"/>
        <w:jc w:val="both"/>
        <w:rPr>
          <w:rFonts w:ascii="Times New Roman" w:hAnsi="Times New Roman"/>
          <w:b w:val="0"/>
          <w:bCs w:val="0"/>
          <w:iCs/>
          <w:noProof/>
          <w:sz w:val="24"/>
          <w:szCs w:val="24"/>
        </w:rPr>
      </w:pPr>
      <w:bookmarkStart w:id="3224" w:name="_Toc377738846"/>
      <w:r w:rsidRPr="00176B01">
        <w:rPr>
          <w:rFonts w:ascii="Times New Roman" w:hAnsi="Times New Roman"/>
          <w:b w:val="0"/>
          <w:bCs w:val="0"/>
          <w:iCs/>
          <w:noProof/>
          <w:sz w:val="24"/>
          <w:szCs w:val="24"/>
        </w:rPr>
        <w:t xml:space="preserve">5.1.06 </w:t>
      </w:r>
      <w:hyperlink w:anchor="_Toc360441084" w:history="1">
        <w:r w:rsidRPr="00B259F4">
          <w:rPr>
            <w:rFonts w:ascii="Times New Roman" w:hAnsi="Times New Roman"/>
            <w:b w:val="0"/>
            <w:bCs w:val="0"/>
            <w:iCs/>
            <w:noProof/>
            <w:sz w:val="24"/>
            <w:szCs w:val="24"/>
          </w:rPr>
          <w:t>Quadro A.5.1.3 - Quadro de custos de pessoal no exercício de referência e nos dois anteriores</w:t>
        </w:r>
        <w:bookmarkEnd w:id="3224"/>
      </w:hyperlink>
    </w:p>
    <w:p w:rsidR="007E77D7" w:rsidRPr="00B259F4" w:rsidRDefault="007E77D7" w:rsidP="00C9301B">
      <w:pPr>
        <w:pStyle w:val="Ttulo3"/>
        <w:jc w:val="both"/>
        <w:rPr>
          <w:rFonts w:ascii="Times New Roman" w:hAnsi="Times New Roman"/>
          <w:b w:val="0"/>
          <w:bCs w:val="0"/>
          <w:iCs/>
          <w:noProof/>
          <w:sz w:val="24"/>
          <w:szCs w:val="24"/>
        </w:rPr>
      </w:pPr>
      <w:bookmarkStart w:id="3225" w:name="_Toc377738847"/>
      <w:r w:rsidRPr="00176B01">
        <w:rPr>
          <w:rFonts w:ascii="Times New Roman" w:hAnsi="Times New Roman"/>
          <w:b w:val="0"/>
          <w:bCs w:val="0"/>
          <w:iCs/>
          <w:noProof/>
          <w:sz w:val="24"/>
          <w:szCs w:val="24"/>
        </w:rPr>
        <w:t xml:space="preserve">5.1.07 </w:t>
      </w:r>
      <w:hyperlink w:anchor="_Toc360441085" w:history="1">
        <w:r w:rsidRPr="00B259F4">
          <w:rPr>
            <w:rFonts w:ascii="Times New Roman" w:hAnsi="Times New Roman"/>
            <w:b w:val="0"/>
            <w:bCs w:val="0"/>
            <w:iCs/>
            <w:noProof/>
            <w:sz w:val="24"/>
            <w:szCs w:val="24"/>
          </w:rPr>
          <w:t>Quadro A.5.1.4.1 - Composição do Quadro de Servidores Inativos - Situação apurada em 31 de dezembro</w:t>
        </w:r>
        <w:bookmarkEnd w:id="3225"/>
      </w:hyperlink>
    </w:p>
    <w:p w:rsidR="007E77D7" w:rsidRPr="00B259F4" w:rsidRDefault="007E77D7" w:rsidP="00C9301B">
      <w:pPr>
        <w:pStyle w:val="Ttulo3"/>
        <w:jc w:val="both"/>
        <w:rPr>
          <w:rFonts w:ascii="Times New Roman" w:hAnsi="Times New Roman"/>
          <w:b w:val="0"/>
          <w:bCs w:val="0"/>
          <w:iCs/>
          <w:noProof/>
          <w:sz w:val="24"/>
          <w:szCs w:val="24"/>
        </w:rPr>
      </w:pPr>
      <w:bookmarkStart w:id="3226" w:name="_Toc377738848"/>
      <w:r w:rsidRPr="00176B01">
        <w:rPr>
          <w:rFonts w:ascii="Times New Roman" w:hAnsi="Times New Roman"/>
          <w:b w:val="0"/>
          <w:bCs w:val="0"/>
          <w:iCs/>
          <w:noProof/>
          <w:sz w:val="24"/>
          <w:szCs w:val="24"/>
        </w:rPr>
        <w:t xml:space="preserve">5.1.08 </w:t>
      </w:r>
      <w:hyperlink w:anchor="_Toc360441086" w:history="1">
        <w:r w:rsidRPr="00B259F4">
          <w:rPr>
            <w:rFonts w:ascii="Times New Roman" w:hAnsi="Times New Roman"/>
            <w:b w:val="0"/>
            <w:bCs w:val="0"/>
            <w:iCs/>
            <w:noProof/>
            <w:sz w:val="24"/>
            <w:szCs w:val="24"/>
          </w:rPr>
          <w:t>Quadro A.5.1.4.2 - Instituidores de Pensão - Situação apurada em 31/12</w:t>
        </w:r>
        <w:bookmarkEnd w:id="3226"/>
      </w:hyperlink>
    </w:p>
    <w:p w:rsidR="007E77D7" w:rsidRPr="00B259F4" w:rsidRDefault="007E77D7" w:rsidP="00C9301B">
      <w:pPr>
        <w:pStyle w:val="Ttulo3"/>
        <w:jc w:val="both"/>
        <w:rPr>
          <w:rFonts w:ascii="Times New Roman" w:hAnsi="Times New Roman"/>
          <w:b w:val="0"/>
          <w:bCs w:val="0"/>
          <w:iCs/>
          <w:noProof/>
          <w:sz w:val="24"/>
          <w:szCs w:val="24"/>
        </w:rPr>
      </w:pPr>
      <w:bookmarkStart w:id="3227" w:name="_Toc377738849"/>
      <w:r w:rsidRPr="00176B01">
        <w:rPr>
          <w:rFonts w:ascii="Times New Roman" w:hAnsi="Times New Roman"/>
          <w:b w:val="0"/>
          <w:bCs w:val="0"/>
          <w:iCs/>
          <w:noProof/>
          <w:sz w:val="24"/>
          <w:szCs w:val="24"/>
        </w:rPr>
        <w:t xml:space="preserve">5.1.09 </w:t>
      </w:r>
      <w:hyperlink w:anchor="_Toc360441087" w:history="1">
        <w:r w:rsidRPr="00B259F4">
          <w:rPr>
            <w:rFonts w:ascii="Times New Roman" w:hAnsi="Times New Roman"/>
            <w:b w:val="0"/>
            <w:bCs w:val="0"/>
            <w:iCs/>
            <w:noProof/>
            <w:sz w:val="24"/>
            <w:szCs w:val="24"/>
          </w:rPr>
          <w:t>Quadro A.5.1.5.1 – Atos Sujeitos ao Registro do TCU (Art. 3º da IN TCU 55/2007)</w:t>
        </w:r>
        <w:bookmarkEnd w:id="3227"/>
      </w:hyperlink>
      <w:r w:rsidRPr="00B259F4">
        <w:rPr>
          <w:rFonts w:ascii="Times New Roman" w:hAnsi="Times New Roman"/>
          <w:b w:val="0"/>
          <w:bCs w:val="0"/>
          <w:iCs/>
          <w:noProof/>
          <w:sz w:val="24"/>
          <w:szCs w:val="24"/>
        </w:rPr>
        <w:t xml:space="preserve"> </w:t>
      </w:r>
    </w:p>
    <w:p w:rsidR="007E77D7" w:rsidRPr="00B259F4" w:rsidRDefault="007E77D7" w:rsidP="00C9301B">
      <w:pPr>
        <w:pStyle w:val="Ttulo3"/>
        <w:jc w:val="both"/>
        <w:rPr>
          <w:rFonts w:ascii="Times New Roman" w:hAnsi="Times New Roman"/>
          <w:b w:val="0"/>
          <w:bCs w:val="0"/>
          <w:iCs/>
          <w:noProof/>
          <w:sz w:val="24"/>
          <w:szCs w:val="24"/>
        </w:rPr>
      </w:pPr>
      <w:bookmarkStart w:id="3228" w:name="_Toc377738850"/>
      <w:r w:rsidRPr="00176B01">
        <w:rPr>
          <w:rFonts w:ascii="Times New Roman" w:hAnsi="Times New Roman"/>
          <w:b w:val="0"/>
          <w:bCs w:val="0"/>
          <w:iCs/>
          <w:noProof/>
          <w:sz w:val="24"/>
          <w:szCs w:val="24"/>
        </w:rPr>
        <w:lastRenderedPageBreak/>
        <w:t xml:space="preserve">5.1.10 </w:t>
      </w:r>
      <w:hyperlink w:anchor="_Toc360441088" w:history="1">
        <w:r w:rsidRPr="00B259F4">
          <w:rPr>
            <w:rFonts w:ascii="Times New Roman" w:hAnsi="Times New Roman"/>
            <w:b w:val="0"/>
            <w:bCs w:val="0"/>
            <w:iCs/>
            <w:noProof/>
            <w:sz w:val="24"/>
            <w:szCs w:val="24"/>
          </w:rPr>
          <w:t>Quadro A.5.1.5.2 – Atos Sujeitos à Comunicação ao TCU (Art. 3º da IN TCU 55/2007)</w:t>
        </w:r>
        <w:bookmarkEnd w:id="3228"/>
      </w:hyperlink>
      <w:r w:rsidRPr="00B259F4">
        <w:rPr>
          <w:rFonts w:ascii="Times New Roman" w:hAnsi="Times New Roman"/>
          <w:b w:val="0"/>
          <w:bCs w:val="0"/>
          <w:iCs/>
          <w:noProof/>
          <w:sz w:val="24"/>
          <w:szCs w:val="24"/>
        </w:rPr>
        <w:t xml:space="preserve"> </w:t>
      </w:r>
    </w:p>
    <w:p w:rsidR="007E77D7" w:rsidRPr="00B259F4" w:rsidRDefault="007E77D7" w:rsidP="00C9301B">
      <w:pPr>
        <w:pStyle w:val="Ttulo3"/>
        <w:jc w:val="both"/>
        <w:rPr>
          <w:rFonts w:ascii="Times New Roman" w:hAnsi="Times New Roman"/>
          <w:b w:val="0"/>
          <w:bCs w:val="0"/>
          <w:iCs/>
          <w:noProof/>
          <w:sz w:val="24"/>
          <w:szCs w:val="24"/>
        </w:rPr>
      </w:pPr>
      <w:bookmarkStart w:id="3229" w:name="_Toc377738851"/>
      <w:r w:rsidRPr="00176B01">
        <w:rPr>
          <w:rFonts w:ascii="Times New Roman" w:hAnsi="Times New Roman"/>
          <w:b w:val="0"/>
          <w:bCs w:val="0"/>
          <w:iCs/>
          <w:noProof/>
          <w:sz w:val="24"/>
          <w:szCs w:val="24"/>
        </w:rPr>
        <w:t xml:space="preserve">5.1.10 </w:t>
      </w:r>
      <w:hyperlink w:anchor="_Toc360441089" w:history="1">
        <w:r w:rsidRPr="00B259F4">
          <w:rPr>
            <w:rFonts w:ascii="Times New Roman" w:hAnsi="Times New Roman"/>
            <w:b w:val="0"/>
            <w:bCs w:val="0"/>
            <w:iCs/>
            <w:noProof/>
            <w:sz w:val="24"/>
            <w:szCs w:val="24"/>
          </w:rPr>
          <w:t>Quadro A.5.1.5.3 – Regularidade do cadastro dos atos no Sisac</w:t>
        </w:r>
        <w:bookmarkEnd w:id="3229"/>
      </w:hyperlink>
    </w:p>
    <w:p w:rsidR="007E77D7" w:rsidRDefault="007E77D7" w:rsidP="00C9301B">
      <w:pPr>
        <w:pStyle w:val="Ttulo3"/>
        <w:jc w:val="both"/>
        <w:rPr>
          <w:rFonts w:ascii="Calibri" w:eastAsia="Calibri" w:hAnsi="Calibri"/>
          <w:sz w:val="22"/>
          <w:szCs w:val="22"/>
        </w:rPr>
      </w:pPr>
      <w:bookmarkStart w:id="3230" w:name="_Toc377738852"/>
      <w:r w:rsidRPr="00176B01">
        <w:rPr>
          <w:rFonts w:ascii="Times New Roman" w:hAnsi="Times New Roman"/>
          <w:b w:val="0"/>
          <w:bCs w:val="0"/>
          <w:iCs/>
          <w:noProof/>
          <w:sz w:val="24"/>
          <w:szCs w:val="24"/>
        </w:rPr>
        <w:t xml:space="preserve">5.1.11 </w:t>
      </w:r>
      <w:r w:rsidRPr="00B259F4">
        <w:rPr>
          <w:rFonts w:ascii="Times New Roman" w:hAnsi="Times New Roman"/>
          <w:b w:val="0"/>
          <w:bCs w:val="0"/>
          <w:iCs/>
          <w:noProof/>
          <w:sz w:val="24"/>
          <w:szCs w:val="24"/>
        </w:rPr>
        <w:t xml:space="preserve">Quadro </w:t>
      </w:r>
      <w:hyperlink w:anchor="_Toc360441090" w:history="1">
        <w:r w:rsidRPr="00B259F4">
          <w:rPr>
            <w:rFonts w:ascii="Times New Roman" w:hAnsi="Times New Roman"/>
            <w:b w:val="0"/>
            <w:bCs w:val="0"/>
            <w:iCs/>
            <w:noProof/>
            <w:sz w:val="24"/>
            <w:szCs w:val="24"/>
          </w:rPr>
          <w:t>A.5.1.5.4 – Atos sujeitos à remessa física ao TCU (Art. 14 da IN TCU 55/2007)</w:t>
        </w:r>
        <w:bookmarkEnd w:id="3230"/>
      </w:hyperlink>
      <w:r w:rsidRPr="007E77D7">
        <w:rPr>
          <w:rFonts w:ascii="Calibri" w:eastAsia="Calibri" w:hAnsi="Calibri"/>
          <w:sz w:val="22"/>
          <w:szCs w:val="22"/>
        </w:rPr>
        <w:t xml:space="preserve"> </w:t>
      </w:r>
    </w:p>
    <w:p w:rsidR="00901A5D" w:rsidRPr="00316E3A" w:rsidRDefault="00901A5D" w:rsidP="00C9301B">
      <w:pPr>
        <w:pStyle w:val="Ttulo1"/>
        <w:jc w:val="both"/>
        <w:rPr>
          <w:rFonts w:ascii="Times New Roman" w:hAnsi="Times New Roman"/>
          <w:noProof/>
          <w:sz w:val="24"/>
          <w:szCs w:val="24"/>
          <w:rPrChange w:id="3231" w:author="Joao Luiz Cavalcante Ferreira" w:date="2014-01-17T16:14:00Z">
            <w:rPr>
              <w:rFonts w:ascii="Times New Roman" w:hAnsi="Times New Roman"/>
              <w:b w:val="0"/>
              <w:noProof/>
              <w:sz w:val="24"/>
              <w:szCs w:val="24"/>
            </w:rPr>
          </w:rPrChange>
        </w:rPr>
      </w:pPr>
      <w:bookmarkStart w:id="3232" w:name="_Toc377738853"/>
      <w:r w:rsidRPr="00316E3A">
        <w:rPr>
          <w:rFonts w:ascii="Times New Roman" w:hAnsi="Times New Roman"/>
          <w:noProof/>
          <w:sz w:val="24"/>
          <w:szCs w:val="24"/>
          <w:rPrChange w:id="3233" w:author="Joao Luiz Cavalcante Ferreira" w:date="2014-01-17T16:14:00Z">
            <w:rPr>
              <w:rFonts w:ascii="Times New Roman" w:hAnsi="Times New Roman"/>
              <w:b w:val="0"/>
              <w:noProof/>
              <w:sz w:val="24"/>
              <w:szCs w:val="24"/>
            </w:rPr>
          </w:rPrChange>
        </w:rPr>
        <w:t>5.2 Terceirização de mão de obra e contratação de estagiários.</w:t>
      </w:r>
      <w:bookmarkEnd w:id="3232"/>
    </w:p>
    <w:p w:rsidR="00901A5D" w:rsidRPr="00B259F4" w:rsidRDefault="00901A5D" w:rsidP="00C9301B">
      <w:pPr>
        <w:pStyle w:val="Ttulo3"/>
        <w:jc w:val="both"/>
        <w:rPr>
          <w:rFonts w:ascii="Times New Roman" w:hAnsi="Times New Roman"/>
          <w:b w:val="0"/>
          <w:bCs w:val="0"/>
          <w:iCs/>
          <w:noProof/>
          <w:sz w:val="24"/>
          <w:szCs w:val="24"/>
        </w:rPr>
      </w:pPr>
      <w:bookmarkStart w:id="3234" w:name="_Toc377738854"/>
      <w:r w:rsidRPr="00901A5D">
        <w:rPr>
          <w:rFonts w:ascii="Times New Roman" w:hAnsi="Times New Roman"/>
          <w:b w:val="0"/>
          <w:bCs w:val="0"/>
          <w:iCs/>
          <w:noProof/>
          <w:sz w:val="24"/>
          <w:szCs w:val="24"/>
        </w:rPr>
        <w:t xml:space="preserve">5.2.1 </w:t>
      </w:r>
      <w:hyperlink w:anchor="_Toc360441091" w:history="1">
        <w:r w:rsidRPr="00B259F4">
          <w:rPr>
            <w:rFonts w:ascii="Times New Roman" w:hAnsi="Times New Roman"/>
            <w:b w:val="0"/>
            <w:bCs w:val="0"/>
            <w:iCs/>
            <w:noProof/>
            <w:sz w:val="24"/>
            <w:szCs w:val="24"/>
          </w:rPr>
          <w:t>Quadro A.5.2.1 – Cargos e atividades inerentes a categorias funcionais do plano de cargos da unidade jurisdicionada</w:t>
        </w:r>
        <w:bookmarkEnd w:id="3234"/>
      </w:hyperlink>
    </w:p>
    <w:p w:rsidR="00901A5D" w:rsidRPr="00B259F4" w:rsidRDefault="00901A5D" w:rsidP="00C9301B">
      <w:pPr>
        <w:pStyle w:val="Ttulo3"/>
        <w:jc w:val="both"/>
        <w:rPr>
          <w:rFonts w:ascii="Times New Roman" w:hAnsi="Times New Roman"/>
          <w:b w:val="0"/>
          <w:bCs w:val="0"/>
          <w:iCs/>
          <w:noProof/>
          <w:sz w:val="24"/>
          <w:szCs w:val="24"/>
        </w:rPr>
      </w:pPr>
      <w:bookmarkStart w:id="3235" w:name="_Toc377738855"/>
      <w:r w:rsidRPr="00901A5D">
        <w:rPr>
          <w:rFonts w:ascii="Times New Roman" w:hAnsi="Times New Roman"/>
          <w:b w:val="0"/>
          <w:bCs w:val="0"/>
          <w:iCs/>
          <w:noProof/>
          <w:sz w:val="24"/>
          <w:szCs w:val="24"/>
        </w:rPr>
        <w:t xml:space="preserve">5.2.2 </w:t>
      </w:r>
      <w:hyperlink w:anchor="_Toc360441092" w:history="1">
        <w:r w:rsidRPr="00B259F4">
          <w:rPr>
            <w:rFonts w:ascii="Times New Roman" w:hAnsi="Times New Roman"/>
            <w:b w:val="0"/>
            <w:bCs w:val="0"/>
            <w:iCs/>
            <w:noProof/>
            <w:sz w:val="24"/>
            <w:szCs w:val="24"/>
          </w:rPr>
          <w:t>Quadro A.5.2.2 – Autorizações para realização de concursos públicos ou provimento adicional para substituição de terceirizados</w:t>
        </w:r>
        <w:bookmarkEnd w:id="3235"/>
      </w:hyperlink>
    </w:p>
    <w:p w:rsidR="00901A5D" w:rsidRPr="00B259F4" w:rsidRDefault="00901A5D" w:rsidP="00C9301B">
      <w:pPr>
        <w:pStyle w:val="Ttulo3"/>
        <w:jc w:val="both"/>
        <w:rPr>
          <w:rFonts w:ascii="Times New Roman" w:hAnsi="Times New Roman"/>
          <w:b w:val="0"/>
          <w:bCs w:val="0"/>
          <w:iCs/>
          <w:noProof/>
          <w:sz w:val="24"/>
          <w:szCs w:val="24"/>
        </w:rPr>
      </w:pPr>
      <w:bookmarkStart w:id="3236" w:name="_Toc377738856"/>
      <w:r w:rsidRPr="00901A5D">
        <w:rPr>
          <w:rFonts w:ascii="Times New Roman" w:hAnsi="Times New Roman"/>
          <w:b w:val="0"/>
          <w:bCs w:val="0"/>
          <w:iCs/>
          <w:noProof/>
          <w:sz w:val="24"/>
          <w:szCs w:val="24"/>
        </w:rPr>
        <w:t xml:space="preserve">5.2.3 </w:t>
      </w:r>
      <w:hyperlink w:anchor="_Toc360441093" w:history="1">
        <w:r w:rsidRPr="00B259F4">
          <w:rPr>
            <w:rFonts w:ascii="Times New Roman" w:hAnsi="Times New Roman"/>
            <w:b w:val="0"/>
            <w:bCs w:val="0"/>
            <w:iCs/>
            <w:noProof/>
            <w:sz w:val="24"/>
            <w:szCs w:val="24"/>
          </w:rPr>
          <w:t>Quadro A.5.2.3 - Contratos de prestação de serviços de limpeza e higiene e vigilância ostensiva</w:t>
        </w:r>
        <w:bookmarkEnd w:id="3236"/>
      </w:hyperlink>
    </w:p>
    <w:p w:rsidR="00901A5D" w:rsidRPr="00B259F4" w:rsidRDefault="00901A5D" w:rsidP="00C9301B">
      <w:pPr>
        <w:pStyle w:val="Ttulo3"/>
        <w:jc w:val="both"/>
        <w:rPr>
          <w:rFonts w:ascii="Times New Roman" w:hAnsi="Times New Roman"/>
          <w:b w:val="0"/>
          <w:bCs w:val="0"/>
          <w:iCs/>
          <w:noProof/>
          <w:sz w:val="24"/>
          <w:szCs w:val="24"/>
        </w:rPr>
      </w:pPr>
      <w:bookmarkStart w:id="3237" w:name="_Toc377738857"/>
      <w:r w:rsidRPr="00901A5D">
        <w:rPr>
          <w:rFonts w:ascii="Times New Roman" w:hAnsi="Times New Roman"/>
          <w:b w:val="0"/>
          <w:bCs w:val="0"/>
          <w:iCs/>
          <w:noProof/>
          <w:sz w:val="24"/>
          <w:szCs w:val="24"/>
        </w:rPr>
        <w:t xml:space="preserve">5.2.4 </w:t>
      </w:r>
      <w:hyperlink w:anchor="_Toc360441094" w:history="1">
        <w:r w:rsidRPr="00B259F4">
          <w:rPr>
            <w:rFonts w:ascii="Times New Roman" w:hAnsi="Times New Roman"/>
            <w:b w:val="0"/>
            <w:bCs w:val="0"/>
            <w:iCs/>
            <w:noProof/>
            <w:sz w:val="24"/>
            <w:szCs w:val="24"/>
          </w:rPr>
          <w:t>Quadro A.5.2.4 - Contratos de prestação de serviços com locação de mão de obra</w:t>
        </w:r>
        <w:bookmarkEnd w:id="3237"/>
      </w:hyperlink>
    </w:p>
    <w:p w:rsidR="00901A5D" w:rsidRDefault="00901A5D" w:rsidP="00C9301B">
      <w:pPr>
        <w:pStyle w:val="Ttulo3"/>
        <w:jc w:val="both"/>
        <w:rPr>
          <w:rFonts w:ascii="Times New Roman" w:hAnsi="Times New Roman"/>
          <w:b w:val="0"/>
          <w:bCs w:val="0"/>
          <w:iCs/>
          <w:noProof/>
          <w:sz w:val="24"/>
          <w:szCs w:val="24"/>
        </w:rPr>
      </w:pPr>
      <w:bookmarkStart w:id="3238" w:name="_Toc377738858"/>
      <w:r w:rsidRPr="00901A5D">
        <w:rPr>
          <w:rFonts w:ascii="Times New Roman" w:hAnsi="Times New Roman"/>
          <w:b w:val="0"/>
          <w:bCs w:val="0"/>
          <w:iCs/>
          <w:noProof/>
          <w:sz w:val="24"/>
          <w:szCs w:val="24"/>
        </w:rPr>
        <w:t xml:space="preserve">5.2.5 </w:t>
      </w:r>
      <w:hyperlink w:anchor="_Toc360441095" w:history="1">
        <w:r w:rsidRPr="00B259F4">
          <w:rPr>
            <w:rFonts w:ascii="Times New Roman" w:hAnsi="Times New Roman"/>
            <w:b w:val="0"/>
            <w:bCs w:val="0"/>
            <w:iCs/>
            <w:noProof/>
            <w:sz w:val="24"/>
            <w:szCs w:val="24"/>
          </w:rPr>
          <w:t>Quadro A.5.2.6 - Composição do Quadro de Estagiários</w:t>
        </w:r>
        <w:bookmarkEnd w:id="3238"/>
      </w:hyperlink>
    </w:p>
    <w:p w:rsidR="009711D9" w:rsidRDefault="00D8174C" w:rsidP="00C9301B">
      <w:pPr>
        <w:pStyle w:val="Ttulo1"/>
        <w:jc w:val="both"/>
        <w:rPr>
          <w:rFonts w:ascii="Times New Roman" w:hAnsi="Times New Roman"/>
          <w:noProof/>
          <w:sz w:val="24"/>
          <w:szCs w:val="24"/>
        </w:rPr>
      </w:pPr>
      <w:r>
        <w:rPr>
          <w:rFonts w:ascii="Times New Roman" w:hAnsi="Times New Roman"/>
          <w:noProof/>
          <w:sz w:val="24"/>
          <w:szCs w:val="24"/>
        </w:rPr>
        <w:br w:type="page"/>
      </w:r>
      <w:bookmarkStart w:id="3239" w:name="_Toc377738859"/>
      <w:r w:rsidR="009711D9" w:rsidRPr="009711D9">
        <w:rPr>
          <w:rFonts w:ascii="Times New Roman" w:hAnsi="Times New Roman"/>
          <w:noProof/>
          <w:sz w:val="24"/>
          <w:szCs w:val="24"/>
        </w:rPr>
        <w:lastRenderedPageBreak/>
        <w:t>6. GESTÃO DO PATRIMÔNIO MOBILIÁRIO E IMOBILIÁRIO</w:t>
      </w:r>
      <w:bookmarkEnd w:id="3239"/>
    </w:p>
    <w:p w:rsidR="00D8174C" w:rsidRPr="00316E3A" w:rsidRDefault="00D8174C" w:rsidP="00C9301B">
      <w:pPr>
        <w:pStyle w:val="Ttulo1"/>
        <w:jc w:val="both"/>
        <w:rPr>
          <w:rFonts w:ascii="Times New Roman" w:hAnsi="Times New Roman"/>
          <w:noProof/>
          <w:sz w:val="24"/>
          <w:szCs w:val="24"/>
          <w:rPrChange w:id="3240" w:author="Joao Luiz Cavalcante Ferreira" w:date="2014-01-17T16:14:00Z">
            <w:rPr>
              <w:rFonts w:ascii="Times New Roman" w:hAnsi="Times New Roman"/>
              <w:b w:val="0"/>
              <w:noProof/>
              <w:sz w:val="24"/>
              <w:szCs w:val="24"/>
            </w:rPr>
          </w:rPrChange>
        </w:rPr>
      </w:pPr>
      <w:bookmarkStart w:id="3241" w:name="_Toc377738860"/>
      <w:r w:rsidRPr="00316E3A">
        <w:rPr>
          <w:rFonts w:ascii="Times New Roman" w:hAnsi="Times New Roman"/>
          <w:noProof/>
          <w:sz w:val="24"/>
          <w:szCs w:val="24"/>
          <w:rPrChange w:id="3242" w:author="Joao Luiz Cavalcante Ferreira" w:date="2014-01-17T16:14:00Z">
            <w:rPr>
              <w:rFonts w:ascii="Times New Roman" w:hAnsi="Times New Roman"/>
              <w:b w:val="0"/>
              <w:noProof/>
              <w:sz w:val="24"/>
              <w:szCs w:val="24"/>
            </w:rPr>
          </w:rPrChange>
        </w:rPr>
        <w:t>6.1 Gestão da frota de veículos próprios e locados de terceiros</w:t>
      </w:r>
      <w:bookmarkEnd w:id="3241"/>
    </w:p>
    <w:p w:rsidR="00D8174C" w:rsidRPr="00D8174C" w:rsidRDefault="00D8174C" w:rsidP="00C9301B">
      <w:pPr>
        <w:pStyle w:val="Ttulo3"/>
        <w:jc w:val="both"/>
        <w:rPr>
          <w:rFonts w:ascii="Times New Roman" w:hAnsi="Times New Roman"/>
          <w:b w:val="0"/>
          <w:bCs w:val="0"/>
          <w:iCs/>
          <w:noProof/>
          <w:sz w:val="24"/>
          <w:szCs w:val="24"/>
        </w:rPr>
      </w:pPr>
      <w:bookmarkStart w:id="3243" w:name="_Toc377738861"/>
      <w:r w:rsidRPr="00D8174C">
        <w:rPr>
          <w:rFonts w:ascii="Times New Roman" w:hAnsi="Times New Roman"/>
          <w:b w:val="0"/>
          <w:bCs w:val="0"/>
          <w:iCs/>
          <w:noProof/>
          <w:sz w:val="24"/>
          <w:szCs w:val="24"/>
        </w:rPr>
        <w:t>6.1.1 Quantidade de veículos por categoria de uso e por regionalização;</w:t>
      </w:r>
      <w:bookmarkEnd w:id="3243"/>
    </w:p>
    <w:p w:rsidR="00D8174C" w:rsidRPr="00D8174C" w:rsidRDefault="00D8174C" w:rsidP="00C9301B">
      <w:pPr>
        <w:pStyle w:val="Ttulo3"/>
        <w:jc w:val="both"/>
        <w:rPr>
          <w:rFonts w:ascii="Times New Roman" w:hAnsi="Times New Roman"/>
          <w:b w:val="0"/>
          <w:bCs w:val="0"/>
          <w:iCs/>
          <w:noProof/>
          <w:sz w:val="24"/>
          <w:szCs w:val="24"/>
        </w:rPr>
      </w:pPr>
      <w:bookmarkStart w:id="3244" w:name="_Toc377738862"/>
      <w:r w:rsidRPr="00D8174C">
        <w:rPr>
          <w:rFonts w:ascii="Times New Roman" w:hAnsi="Times New Roman"/>
          <w:b w:val="0"/>
          <w:bCs w:val="0"/>
          <w:iCs/>
          <w:noProof/>
          <w:sz w:val="24"/>
          <w:szCs w:val="24"/>
        </w:rPr>
        <w:t>6.1.2 Contextualização da relevância da frota de veículos para a execução da atividade-fim da unidade e a consecução dos objetivos estratégicos;</w:t>
      </w:r>
      <w:bookmarkEnd w:id="3244"/>
    </w:p>
    <w:p w:rsidR="00D8174C" w:rsidRPr="00D8174C" w:rsidRDefault="00D8174C" w:rsidP="00C9301B">
      <w:pPr>
        <w:pStyle w:val="Ttulo3"/>
        <w:jc w:val="both"/>
        <w:rPr>
          <w:rFonts w:ascii="Times New Roman" w:hAnsi="Times New Roman"/>
          <w:b w:val="0"/>
          <w:bCs w:val="0"/>
          <w:iCs/>
          <w:noProof/>
          <w:sz w:val="24"/>
          <w:szCs w:val="24"/>
        </w:rPr>
      </w:pPr>
      <w:bookmarkStart w:id="3245" w:name="_Toc377738863"/>
      <w:r w:rsidRPr="00D8174C">
        <w:rPr>
          <w:rFonts w:ascii="Times New Roman" w:hAnsi="Times New Roman"/>
          <w:b w:val="0"/>
          <w:bCs w:val="0"/>
          <w:iCs/>
          <w:noProof/>
          <w:sz w:val="24"/>
          <w:szCs w:val="24"/>
        </w:rPr>
        <w:t>6.1.3 Normas que regulamentam a gestão e o uso da frota;</w:t>
      </w:r>
      <w:bookmarkEnd w:id="3245"/>
    </w:p>
    <w:p w:rsidR="00D8174C" w:rsidRPr="00D8174C" w:rsidRDefault="00D8174C" w:rsidP="00C9301B">
      <w:pPr>
        <w:pStyle w:val="Ttulo3"/>
        <w:jc w:val="both"/>
        <w:rPr>
          <w:rFonts w:ascii="Times New Roman" w:hAnsi="Times New Roman"/>
          <w:b w:val="0"/>
          <w:bCs w:val="0"/>
          <w:iCs/>
          <w:noProof/>
          <w:sz w:val="24"/>
          <w:szCs w:val="24"/>
        </w:rPr>
      </w:pPr>
      <w:bookmarkStart w:id="3246" w:name="_Toc377738864"/>
      <w:r w:rsidRPr="00D8174C">
        <w:rPr>
          <w:rFonts w:ascii="Times New Roman" w:hAnsi="Times New Roman"/>
          <w:b w:val="0"/>
          <w:bCs w:val="0"/>
          <w:iCs/>
          <w:noProof/>
          <w:sz w:val="24"/>
          <w:szCs w:val="24"/>
        </w:rPr>
        <w:t>6.1.4 Critérios que norteiam a escolha pela aquisição de veículos ou locação;</w:t>
      </w:r>
      <w:bookmarkEnd w:id="3246"/>
    </w:p>
    <w:p w:rsidR="00D8174C" w:rsidRDefault="00D8174C" w:rsidP="00C9301B">
      <w:pPr>
        <w:pStyle w:val="Ttulo3"/>
        <w:jc w:val="both"/>
        <w:rPr>
          <w:rFonts w:ascii="Times New Roman" w:hAnsi="Times New Roman"/>
          <w:b w:val="0"/>
          <w:bCs w:val="0"/>
          <w:iCs/>
          <w:noProof/>
          <w:sz w:val="24"/>
          <w:szCs w:val="24"/>
        </w:rPr>
      </w:pPr>
      <w:bookmarkStart w:id="3247" w:name="_Toc377738865"/>
      <w:r w:rsidRPr="00D8174C">
        <w:rPr>
          <w:rFonts w:ascii="Times New Roman" w:hAnsi="Times New Roman"/>
          <w:b w:val="0"/>
          <w:bCs w:val="0"/>
          <w:iCs/>
          <w:noProof/>
          <w:sz w:val="24"/>
          <w:szCs w:val="24"/>
        </w:rPr>
        <w:t>6.1.5 Custos envolvidos.</w:t>
      </w:r>
      <w:bookmarkEnd w:id="3247"/>
    </w:p>
    <w:p w:rsidR="00097202" w:rsidRPr="00316E3A" w:rsidRDefault="00097202" w:rsidP="00C9301B">
      <w:pPr>
        <w:pStyle w:val="Ttulo1"/>
        <w:jc w:val="both"/>
        <w:rPr>
          <w:rFonts w:ascii="Times New Roman" w:hAnsi="Times New Roman"/>
          <w:noProof/>
          <w:sz w:val="24"/>
          <w:szCs w:val="24"/>
          <w:rPrChange w:id="3248" w:author="Joao Luiz Cavalcante Ferreira" w:date="2014-01-17T16:14:00Z">
            <w:rPr>
              <w:rFonts w:ascii="Times New Roman" w:hAnsi="Times New Roman"/>
              <w:b w:val="0"/>
              <w:noProof/>
              <w:sz w:val="24"/>
              <w:szCs w:val="24"/>
            </w:rPr>
          </w:rPrChange>
        </w:rPr>
      </w:pPr>
      <w:bookmarkStart w:id="3249" w:name="_Toc377738866"/>
      <w:r w:rsidRPr="00316E3A">
        <w:rPr>
          <w:rFonts w:ascii="Times New Roman" w:hAnsi="Times New Roman"/>
          <w:noProof/>
          <w:sz w:val="24"/>
          <w:szCs w:val="24"/>
          <w:rPrChange w:id="3250" w:author="Joao Luiz Cavalcante Ferreira" w:date="2014-01-17T16:14:00Z">
            <w:rPr>
              <w:rFonts w:ascii="Times New Roman" w:hAnsi="Times New Roman"/>
              <w:b w:val="0"/>
              <w:noProof/>
              <w:sz w:val="24"/>
              <w:szCs w:val="24"/>
            </w:rPr>
          </w:rPrChange>
        </w:rPr>
        <w:t>6.2 Gestão do patrimônio imobiliário da União que esteja sob a responsabilidade da</w:t>
      </w:r>
      <w:r w:rsidRPr="00097202">
        <w:rPr>
          <w:rFonts w:ascii="Times New Roman" w:hAnsi="Times New Roman"/>
          <w:b w:val="0"/>
          <w:noProof/>
          <w:sz w:val="24"/>
          <w:szCs w:val="24"/>
        </w:rPr>
        <w:t xml:space="preserve"> </w:t>
      </w:r>
      <w:r w:rsidRPr="00316E3A">
        <w:rPr>
          <w:rFonts w:ascii="Times New Roman" w:hAnsi="Times New Roman"/>
          <w:noProof/>
          <w:sz w:val="24"/>
          <w:szCs w:val="24"/>
          <w:rPrChange w:id="3251" w:author="Joao Luiz Cavalcante Ferreira" w:date="2014-01-17T16:14:00Z">
            <w:rPr>
              <w:rFonts w:ascii="Times New Roman" w:hAnsi="Times New Roman"/>
              <w:b w:val="0"/>
              <w:noProof/>
              <w:sz w:val="24"/>
              <w:szCs w:val="24"/>
            </w:rPr>
          </w:rPrChange>
        </w:rPr>
        <w:t>unidade</w:t>
      </w:r>
      <w:bookmarkEnd w:id="3249"/>
    </w:p>
    <w:p w:rsidR="00097202" w:rsidRPr="00097202" w:rsidRDefault="00097202" w:rsidP="00C9301B">
      <w:pPr>
        <w:pStyle w:val="Ttulo3"/>
        <w:jc w:val="both"/>
        <w:rPr>
          <w:rFonts w:ascii="Times New Roman" w:hAnsi="Times New Roman"/>
          <w:b w:val="0"/>
          <w:bCs w:val="0"/>
          <w:iCs/>
          <w:noProof/>
          <w:sz w:val="24"/>
          <w:szCs w:val="24"/>
        </w:rPr>
      </w:pPr>
      <w:bookmarkStart w:id="3252" w:name="_Toc377738867"/>
      <w:r w:rsidRPr="00097202">
        <w:rPr>
          <w:rFonts w:ascii="Times New Roman" w:hAnsi="Times New Roman"/>
          <w:b w:val="0"/>
          <w:bCs w:val="0"/>
          <w:iCs/>
          <w:noProof/>
          <w:sz w:val="24"/>
          <w:szCs w:val="24"/>
        </w:rPr>
        <w:t>6.2.1 Estrutura de controle e de gestão do patrimônio no âmbito da unidade;</w:t>
      </w:r>
      <w:bookmarkEnd w:id="3252"/>
    </w:p>
    <w:p w:rsidR="00097202" w:rsidRPr="00097202" w:rsidRDefault="00097202" w:rsidP="00C9301B">
      <w:pPr>
        <w:pStyle w:val="Ttulo3"/>
        <w:jc w:val="both"/>
        <w:rPr>
          <w:rFonts w:ascii="Times New Roman" w:hAnsi="Times New Roman"/>
          <w:b w:val="0"/>
          <w:bCs w:val="0"/>
          <w:iCs/>
          <w:noProof/>
          <w:sz w:val="24"/>
          <w:szCs w:val="24"/>
        </w:rPr>
      </w:pPr>
      <w:bookmarkStart w:id="3253" w:name="_Toc377738868"/>
      <w:r w:rsidRPr="00097202">
        <w:rPr>
          <w:rFonts w:ascii="Times New Roman" w:hAnsi="Times New Roman"/>
          <w:b w:val="0"/>
          <w:bCs w:val="0"/>
          <w:iCs/>
          <w:noProof/>
          <w:sz w:val="24"/>
          <w:szCs w:val="24"/>
        </w:rPr>
        <w:t>6.2.2 Distribuição geográfica dos imóveis da União;</w:t>
      </w:r>
      <w:bookmarkEnd w:id="3253"/>
    </w:p>
    <w:p w:rsidR="00097202" w:rsidRPr="00097202" w:rsidRDefault="00097202" w:rsidP="00C9301B">
      <w:pPr>
        <w:pStyle w:val="Ttulo3"/>
        <w:jc w:val="both"/>
        <w:rPr>
          <w:rFonts w:ascii="Times New Roman" w:hAnsi="Times New Roman"/>
          <w:b w:val="0"/>
          <w:bCs w:val="0"/>
          <w:iCs/>
          <w:noProof/>
          <w:sz w:val="24"/>
          <w:szCs w:val="24"/>
        </w:rPr>
      </w:pPr>
      <w:bookmarkStart w:id="3254" w:name="_Toc377738869"/>
      <w:r w:rsidRPr="00097202">
        <w:rPr>
          <w:rFonts w:ascii="Times New Roman" w:hAnsi="Times New Roman"/>
          <w:b w:val="0"/>
          <w:bCs w:val="0"/>
          <w:iCs/>
          <w:noProof/>
          <w:sz w:val="24"/>
          <w:szCs w:val="24"/>
        </w:rPr>
        <w:t>6.2.3 Qualidade e completude dos registros das informações dos imóveis no Sistema de Registro dos Imóveis de Uso Especial da União SPIUnet;</w:t>
      </w:r>
      <w:bookmarkEnd w:id="3254"/>
    </w:p>
    <w:p w:rsidR="00097202" w:rsidRPr="00097202" w:rsidRDefault="00097202" w:rsidP="00C9301B">
      <w:pPr>
        <w:pStyle w:val="Ttulo3"/>
        <w:jc w:val="both"/>
        <w:rPr>
          <w:rFonts w:ascii="Times New Roman" w:hAnsi="Times New Roman"/>
          <w:b w:val="0"/>
          <w:bCs w:val="0"/>
          <w:iCs/>
          <w:noProof/>
          <w:sz w:val="24"/>
          <w:szCs w:val="24"/>
        </w:rPr>
      </w:pPr>
      <w:bookmarkStart w:id="3255" w:name="_Toc377738870"/>
      <w:r w:rsidRPr="00097202">
        <w:rPr>
          <w:rFonts w:ascii="Times New Roman" w:hAnsi="Times New Roman"/>
          <w:b w:val="0"/>
          <w:bCs w:val="0"/>
          <w:iCs/>
          <w:noProof/>
          <w:sz w:val="24"/>
          <w:szCs w:val="24"/>
        </w:rPr>
        <w:t xml:space="preserve">6.2.3 Ocorrência e os atos de formalização de cessão, para terceiros, de imóveis da União na responsabilidade da unidade, ou de parte deles, para empreendimento com fins lucrativos ou não. Neste caso, identificar o locador, a forma de contratação, os valores, e </w:t>
      </w:r>
      <w:r w:rsidRPr="00097202">
        <w:rPr>
          <w:rFonts w:ascii="Times New Roman" w:hAnsi="Times New Roman"/>
          <w:b w:val="0"/>
          <w:bCs w:val="0"/>
          <w:iCs/>
          <w:noProof/>
          <w:sz w:val="24"/>
          <w:szCs w:val="24"/>
        </w:rPr>
        <w:lastRenderedPageBreak/>
        <w:t>benefícios recebidos pela unidade em razão da locação e a forma de contabilização e de utilização dos recursos oriundos da locação;</w:t>
      </w:r>
      <w:bookmarkEnd w:id="3255"/>
    </w:p>
    <w:p w:rsidR="00097202" w:rsidRPr="00097202" w:rsidRDefault="00097202" w:rsidP="00C9301B">
      <w:pPr>
        <w:pStyle w:val="Ttulo3"/>
        <w:jc w:val="both"/>
        <w:rPr>
          <w:rFonts w:ascii="Times New Roman" w:hAnsi="Times New Roman"/>
          <w:b w:val="0"/>
          <w:bCs w:val="0"/>
          <w:iCs/>
          <w:noProof/>
          <w:sz w:val="24"/>
          <w:szCs w:val="24"/>
        </w:rPr>
      </w:pPr>
      <w:bookmarkStart w:id="3256" w:name="_Toc377738871"/>
      <w:r w:rsidRPr="00097202">
        <w:rPr>
          <w:rFonts w:ascii="Times New Roman" w:hAnsi="Times New Roman"/>
          <w:b w:val="0"/>
          <w:bCs w:val="0"/>
          <w:iCs/>
          <w:noProof/>
          <w:sz w:val="24"/>
          <w:szCs w:val="24"/>
        </w:rPr>
        <w:t>6.2.4 Custos de manutenção.</w:t>
      </w:r>
      <w:bookmarkEnd w:id="3256"/>
    </w:p>
    <w:p w:rsidR="00097202" w:rsidRPr="00B259F4" w:rsidRDefault="00097202" w:rsidP="00C9301B">
      <w:pPr>
        <w:pStyle w:val="Ttulo3"/>
        <w:jc w:val="both"/>
        <w:rPr>
          <w:rFonts w:ascii="Times New Roman" w:hAnsi="Times New Roman"/>
          <w:b w:val="0"/>
          <w:bCs w:val="0"/>
          <w:iCs/>
          <w:noProof/>
          <w:sz w:val="24"/>
          <w:szCs w:val="24"/>
        </w:rPr>
      </w:pPr>
      <w:bookmarkStart w:id="3257" w:name="_Toc377738872"/>
      <w:r w:rsidRPr="00097202">
        <w:rPr>
          <w:rFonts w:ascii="Times New Roman" w:hAnsi="Times New Roman"/>
          <w:b w:val="0"/>
          <w:bCs w:val="0"/>
          <w:iCs/>
          <w:noProof/>
          <w:sz w:val="24"/>
          <w:szCs w:val="24"/>
        </w:rPr>
        <w:t xml:space="preserve">6.2.5 </w:t>
      </w:r>
      <w:hyperlink w:anchor="_Toc360441096" w:history="1">
        <w:r w:rsidRPr="00B259F4">
          <w:rPr>
            <w:rFonts w:ascii="Times New Roman" w:hAnsi="Times New Roman"/>
            <w:b w:val="0"/>
            <w:bCs w:val="0"/>
            <w:iCs/>
            <w:noProof/>
            <w:sz w:val="24"/>
            <w:szCs w:val="24"/>
          </w:rPr>
          <w:t>Quadro A.6.2.1 – Distribuição Espacial dos Bens Imóveis de Uso Especial de Propriedade da União</w:t>
        </w:r>
        <w:bookmarkEnd w:id="3257"/>
      </w:hyperlink>
    </w:p>
    <w:p w:rsidR="00097202" w:rsidRPr="00B259F4" w:rsidRDefault="00097202" w:rsidP="00C9301B">
      <w:pPr>
        <w:pStyle w:val="Ttulo3"/>
        <w:jc w:val="both"/>
        <w:rPr>
          <w:rFonts w:ascii="Times New Roman" w:hAnsi="Times New Roman"/>
          <w:b w:val="0"/>
          <w:bCs w:val="0"/>
          <w:iCs/>
          <w:noProof/>
          <w:sz w:val="24"/>
          <w:szCs w:val="24"/>
        </w:rPr>
      </w:pPr>
      <w:bookmarkStart w:id="3258" w:name="_Toc377738873"/>
      <w:r w:rsidRPr="00097202">
        <w:rPr>
          <w:rFonts w:ascii="Times New Roman" w:hAnsi="Times New Roman"/>
          <w:b w:val="0"/>
          <w:bCs w:val="0"/>
          <w:iCs/>
          <w:noProof/>
          <w:sz w:val="24"/>
          <w:szCs w:val="24"/>
        </w:rPr>
        <w:t xml:space="preserve">6.2.6 </w:t>
      </w:r>
      <w:hyperlink w:anchor="_Toc360441097" w:history="1">
        <w:r w:rsidRPr="00B259F4">
          <w:rPr>
            <w:rFonts w:ascii="Times New Roman" w:hAnsi="Times New Roman"/>
            <w:b w:val="0"/>
            <w:bCs w:val="0"/>
            <w:iCs/>
            <w:noProof/>
            <w:sz w:val="24"/>
            <w:szCs w:val="24"/>
          </w:rPr>
          <w:t>Quadro A.6.2.2 – Discriminação dos Bens Imóveis de Propriedade da União sob responsabilidade da UJ, exceto Imóvel Funcional</w:t>
        </w:r>
        <w:bookmarkEnd w:id="3258"/>
      </w:hyperlink>
    </w:p>
    <w:p w:rsidR="00097202" w:rsidRDefault="00097202" w:rsidP="00C9301B">
      <w:pPr>
        <w:pStyle w:val="Ttulo3"/>
        <w:jc w:val="both"/>
        <w:rPr>
          <w:rFonts w:ascii="Times New Roman" w:hAnsi="Times New Roman"/>
          <w:b w:val="0"/>
          <w:bCs w:val="0"/>
          <w:iCs/>
          <w:noProof/>
          <w:sz w:val="24"/>
          <w:szCs w:val="24"/>
        </w:rPr>
      </w:pPr>
      <w:bookmarkStart w:id="3259" w:name="_Toc377738874"/>
      <w:r w:rsidRPr="00097202">
        <w:rPr>
          <w:rFonts w:ascii="Times New Roman" w:hAnsi="Times New Roman"/>
          <w:b w:val="0"/>
          <w:bCs w:val="0"/>
          <w:iCs/>
          <w:noProof/>
          <w:sz w:val="24"/>
          <w:szCs w:val="24"/>
        </w:rPr>
        <w:t xml:space="preserve">6.2.7 </w:t>
      </w:r>
      <w:hyperlink w:anchor="_Toc360441098" w:history="1">
        <w:r w:rsidRPr="00B259F4">
          <w:rPr>
            <w:rFonts w:ascii="Times New Roman" w:hAnsi="Times New Roman"/>
            <w:b w:val="0"/>
            <w:bCs w:val="0"/>
            <w:iCs/>
            <w:noProof/>
            <w:sz w:val="24"/>
            <w:szCs w:val="24"/>
          </w:rPr>
          <w:t>Quadro A.6.2.3 – Discriminação de Imóveis Funcionais da União sob responsabilidade da UJ</w:t>
        </w:r>
        <w:bookmarkEnd w:id="3259"/>
      </w:hyperlink>
    </w:p>
    <w:p w:rsidR="00CE78B3" w:rsidRPr="00316E3A" w:rsidRDefault="00CE78B3" w:rsidP="00C9301B">
      <w:pPr>
        <w:pStyle w:val="Ttulo1"/>
        <w:jc w:val="both"/>
        <w:rPr>
          <w:rFonts w:ascii="Times New Roman" w:hAnsi="Times New Roman"/>
          <w:noProof/>
          <w:sz w:val="24"/>
          <w:szCs w:val="24"/>
          <w:rPrChange w:id="3260" w:author="Joao Luiz Cavalcante Ferreira" w:date="2014-01-17T16:15:00Z">
            <w:rPr>
              <w:rFonts w:ascii="Times New Roman" w:hAnsi="Times New Roman"/>
              <w:b w:val="0"/>
              <w:noProof/>
              <w:sz w:val="24"/>
              <w:szCs w:val="24"/>
            </w:rPr>
          </w:rPrChange>
        </w:rPr>
      </w:pPr>
      <w:bookmarkStart w:id="3261" w:name="_Toc377738875"/>
      <w:r w:rsidRPr="00316E3A">
        <w:rPr>
          <w:rFonts w:ascii="Times New Roman" w:hAnsi="Times New Roman"/>
          <w:noProof/>
          <w:sz w:val="24"/>
          <w:szCs w:val="24"/>
          <w:rPrChange w:id="3262" w:author="Joao Luiz Cavalcante Ferreira" w:date="2014-01-17T16:15:00Z">
            <w:rPr>
              <w:rFonts w:ascii="Times New Roman" w:hAnsi="Times New Roman"/>
              <w:b w:val="0"/>
              <w:noProof/>
              <w:sz w:val="24"/>
              <w:szCs w:val="24"/>
            </w:rPr>
          </w:rPrChange>
        </w:rPr>
        <w:t>6.3 Imóveis locados de terceiros</w:t>
      </w:r>
      <w:bookmarkEnd w:id="3261"/>
    </w:p>
    <w:p w:rsidR="00CE78B3" w:rsidRPr="00CE78B3" w:rsidRDefault="00CE78B3" w:rsidP="00C9301B">
      <w:pPr>
        <w:pStyle w:val="Ttulo3"/>
        <w:jc w:val="both"/>
        <w:rPr>
          <w:rFonts w:ascii="Times New Roman" w:hAnsi="Times New Roman"/>
          <w:b w:val="0"/>
          <w:bCs w:val="0"/>
          <w:iCs/>
          <w:noProof/>
          <w:sz w:val="24"/>
          <w:szCs w:val="24"/>
        </w:rPr>
      </w:pPr>
      <w:bookmarkStart w:id="3263" w:name="_Toc377738876"/>
      <w:r w:rsidRPr="00CE78B3">
        <w:rPr>
          <w:rFonts w:ascii="Times New Roman" w:hAnsi="Times New Roman"/>
          <w:b w:val="0"/>
          <w:bCs w:val="0"/>
          <w:iCs/>
          <w:noProof/>
          <w:sz w:val="24"/>
          <w:szCs w:val="24"/>
        </w:rPr>
        <w:t>6.3.1 Quadro A.6.3  – Distribuição Espacial dos Bens Imóveis de Uso Especial Locados de Terceiros</w:t>
      </w:r>
      <w:bookmarkEnd w:id="3263"/>
      <w:r w:rsidRPr="00CE78B3">
        <w:rPr>
          <w:rFonts w:ascii="Times New Roman" w:hAnsi="Times New Roman"/>
          <w:b w:val="0"/>
          <w:bCs w:val="0"/>
          <w:iCs/>
          <w:noProof/>
          <w:sz w:val="24"/>
          <w:szCs w:val="24"/>
        </w:rPr>
        <w:t xml:space="preserve"> </w:t>
      </w:r>
    </w:p>
    <w:p w:rsidR="00D8174C" w:rsidRDefault="006D5BEB" w:rsidP="00C9301B">
      <w:pPr>
        <w:pStyle w:val="Ttulo1"/>
        <w:jc w:val="both"/>
        <w:rPr>
          <w:rFonts w:ascii="Times New Roman" w:hAnsi="Times New Roman"/>
          <w:noProof/>
          <w:sz w:val="24"/>
          <w:szCs w:val="24"/>
        </w:rPr>
      </w:pPr>
      <w:bookmarkStart w:id="3264" w:name="_Toc377738877"/>
      <w:r w:rsidRPr="006D5BEB">
        <w:rPr>
          <w:rFonts w:ascii="Times New Roman" w:hAnsi="Times New Roman"/>
          <w:noProof/>
          <w:sz w:val="24"/>
          <w:szCs w:val="24"/>
        </w:rPr>
        <w:t>7. GESTÃO DA TECNOLOGIA DA INFORMAÇÃO E GESTÃO DO CONHECIMENTO</w:t>
      </w:r>
      <w:bookmarkEnd w:id="3264"/>
    </w:p>
    <w:p w:rsidR="001C0EDF" w:rsidRDefault="001C0EDF" w:rsidP="00C9301B">
      <w:pPr>
        <w:jc w:val="both"/>
      </w:pPr>
    </w:p>
    <w:p w:rsidR="001C0EDF" w:rsidRPr="001C0EDF" w:rsidRDefault="001C0EDF" w:rsidP="00C9301B">
      <w:pPr>
        <w:pStyle w:val="Ttulo1"/>
        <w:jc w:val="both"/>
        <w:rPr>
          <w:rFonts w:ascii="Times New Roman" w:hAnsi="Times New Roman"/>
          <w:b w:val="0"/>
          <w:noProof/>
          <w:sz w:val="24"/>
          <w:szCs w:val="24"/>
        </w:rPr>
      </w:pPr>
      <w:bookmarkStart w:id="3265" w:name="_Toc377738878"/>
      <w:r w:rsidRPr="001C0EDF">
        <w:rPr>
          <w:rFonts w:ascii="Times New Roman" w:hAnsi="Times New Roman"/>
          <w:b w:val="0"/>
          <w:noProof/>
          <w:sz w:val="24"/>
          <w:szCs w:val="24"/>
        </w:rPr>
        <w:t>7.1 Gestão da tecnologia da informação (TI), conforme orientações da portaria prevista no inciso VI do caput do art. 5º desta decisão normativa.</w:t>
      </w:r>
      <w:bookmarkEnd w:id="3265"/>
    </w:p>
    <w:p w:rsidR="00901A5D" w:rsidRPr="00901A5D" w:rsidRDefault="00901A5D" w:rsidP="00C9301B">
      <w:pPr>
        <w:jc w:val="both"/>
      </w:pPr>
    </w:p>
    <w:p w:rsidR="007E77D7" w:rsidRDefault="007E77D7" w:rsidP="00C9301B">
      <w:pPr>
        <w:pStyle w:val="Ttulo1"/>
        <w:jc w:val="both"/>
        <w:rPr>
          <w:rFonts w:ascii="Times New Roman" w:hAnsi="Times New Roman"/>
          <w:noProof/>
          <w:sz w:val="24"/>
          <w:szCs w:val="24"/>
        </w:rPr>
      </w:pPr>
      <w:r w:rsidRPr="00733F0A">
        <w:rPr>
          <w:rFonts w:ascii="Times New Roman" w:hAnsi="Times New Roman"/>
          <w:noProof/>
          <w:sz w:val="24"/>
          <w:szCs w:val="24"/>
        </w:rPr>
        <w:lastRenderedPageBreak/>
        <w:t xml:space="preserve"> </w:t>
      </w:r>
      <w:bookmarkStart w:id="3266" w:name="_Toc377738879"/>
      <w:r w:rsidR="00733F0A" w:rsidRPr="00733F0A">
        <w:rPr>
          <w:rFonts w:ascii="Times New Roman" w:hAnsi="Times New Roman"/>
          <w:noProof/>
          <w:sz w:val="24"/>
          <w:szCs w:val="24"/>
        </w:rPr>
        <w:t xml:space="preserve">8. GESTÃO DO USO DOS RECURSOS RENOVÁVEIS E </w:t>
      </w:r>
      <w:r w:rsidR="00B30BB1">
        <w:rPr>
          <w:rFonts w:ascii="Times New Roman" w:hAnsi="Times New Roman"/>
          <w:noProof/>
          <w:sz w:val="24"/>
          <w:szCs w:val="24"/>
        </w:rPr>
        <w:t>S</w:t>
      </w:r>
      <w:r w:rsidR="00733F0A" w:rsidRPr="00733F0A">
        <w:rPr>
          <w:rFonts w:ascii="Times New Roman" w:hAnsi="Times New Roman"/>
          <w:noProof/>
          <w:sz w:val="24"/>
          <w:szCs w:val="24"/>
        </w:rPr>
        <w:t>USTENTABILIDADE AMBIENTAL</w:t>
      </w:r>
      <w:bookmarkEnd w:id="3266"/>
    </w:p>
    <w:p w:rsidR="009024B3" w:rsidRDefault="009024B3" w:rsidP="00C9301B">
      <w:pPr>
        <w:pStyle w:val="Ttulo1"/>
        <w:jc w:val="both"/>
        <w:rPr>
          <w:rFonts w:ascii="Times New Roman" w:hAnsi="Times New Roman"/>
          <w:b w:val="0"/>
          <w:noProof/>
          <w:sz w:val="24"/>
          <w:szCs w:val="24"/>
        </w:rPr>
      </w:pPr>
      <w:bookmarkStart w:id="3267" w:name="_Toc377738880"/>
      <w:r w:rsidRPr="00316E3A">
        <w:rPr>
          <w:rFonts w:ascii="Times New Roman" w:hAnsi="Times New Roman"/>
          <w:noProof/>
          <w:sz w:val="24"/>
          <w:szCs w:val="24"/>
          <w:rPrChange w:id="3268" w:author="Joao Luiz Cavalcante Ferreira" w:date="2014-01-17T16:15:00Z">
            <w:rPr>
              <w:rFonts w:ascii="Times New Roman" w:hAnsi="Times New Roman"/>
              <w:b w:val="0"/>
              <w:noProof/>
              <w:sz w:val="24"/>
              <w:szCs w:val="24"/>
            </w:rPr>
          </w:rPrChange>
        </w:rPr>
        <w:t>8.1 Adoção de critérios de sustentabilidade ambiental na aquisição de bens e na</w:t>
      </w:r>
      <w:r w:rsidRPr="009024B3">
        <w:rPr>
          <w:rFonts w:ascii="Times New Roman" w:hAnsi="Times New Roman"/>
          <w:b w:val="0"/>
          <w:noProof/>
          <w:sz w:val="24"/>
          <w:szCs w:val="24"/>
        </w:rPr>
        <w:t xml:space="preserve"> contratação de serviços ou obras.</w:t>
      </w:r>
      <w:bookmarkEnd w:id="3267"/>
    </w:p>
    <w:p w:rsidR="009024B3" w:rsidRDefault="009024B3" w:rsidP="00C9301B">
      <w:pPr>
        <w:pStyle w:val="Ttulo3"/>
        <w:jc w:val="both"/>
        <w:rPr>
          <w:rFonts w:ascii="Times New Roman" w:hAnsi="Times New Roman"/>
          <w:b w:val="0"/>
          <w:bCs w:val="0"/>
          <w:iCs/>
          <w:noProof/>
          <w:sz w:val="24"/>
          <w:szCs w:val="24"/>
        </w:rPr>
      </w:pPr>
      <w:bookmarkStart w:id="3269" w:name="_Toc377738881"/>
      <w:r w:rsidRPr="009024B3">
        <w:rPr>
          <w:rFonts w:ascii="Times New Roman" w:hAnsi="Times New Roman"/>
          <w:b w:val="0"/>
          <w:bCs w:val="0"/>
          <w:iCs/>
          <w:noProof/>
          <w:sz w:val="24"/>
          <w:szCs w:val="24"/>
        </w:rPr>
        <w:t>8.1.1 Quadro A.8.1 - Gestão Ambiental e Licitações Sustentáveis</w:t>
      </w:r>
      <w:bookmarkEnd w:id="3269"/>
    </w:p>
    <w:p w:rsidR="002F72D6" w:rsidRPr="00316E3A" w:rsidRDefault="002F72D6" w:rsidP="00C9301B">
      <w:pPr>
        <w:pStyle w:val="Ttulo1"/>
        <w:jc w:val="both"/>
        <w:rPr>
          <w:rFonts w:ascii="Times New Roman" w:hAnsi="Times New Roman"/>
          <w:noProof/>
          <w:sz w:val="24"/>
          <w:szCs w:val="24"/>
          <w:rPrChange w:id="3270" w:author="Joao Luiz Cavalcante Ferreira" w:date="2014-01-17T16:15:00Z">
            <w:rPr>
              <w:rFonts w:ascii="Times New Roman" w:hAnsi="Times New Roman"/>
              <w:b w:val="0"/>
              <w:noProof/>
              <w:sz w:val="24"/>
              <w:szCs w:val="24"/>
            </w:rPr>
          </w:rPrChange>
        </w:rPr>
      </w:pPr>
      <w:bookmarkStart w:id="3271" w:name="_Toc377738882"/>
      <w:r w:rsidRPr="00316E3A">
        <w:rPr>
          <w:rFonts w:ascii="Times New Roman" w:hAnsi="Times New Roman"/>
          <w:noProof/>
          <w:sz w:val="24"/>
          <w:szCs w:val="24"/>
          <w:rPrChange w:id="3272" w:author="Joao Luiz Cavalcante Ferreira" w:date="2014-01-17T16:15:00Z">
            <w:rPr>
              <w:rFonts w:ascii="Times New Roman" w:hAnsi="Times New Roman"/>
              <w:b w:val="0"/>
              <w:noProof/>
              <w:sz w:val="24"/>
              <w:szCs w:val="24"/>
            </w:rPr>
          </w:rPrChange>
        </w:rPr>
        <w:t>8.2 Política de separação de resíduos recicláveis descartados.</w:t>
      </w:r>
      <w:bookmarkEnd w:id="3271"/>
    </w:p>
    <w:p w:rsidR="00E466CD" w:rsidRDefault="00690981" w:rsidP="00C9301B">
      <w:pPr>
        <w:pStyle w:val="Ttulo3"/>
        <w:jc w:val="both"/>
        <w:rPr>
          <w:rFonts w:ascii="Times New Roman" w:hAnsi="Times New Roman"/>
          <w:b w:val="0"/>
          <w:bCs w:val="0"/>
          <w:iCs/>
          <w:noProof/>
          <w:sz w:val="24"/>
          <w:szCs w:val="24"/>
        </w:rPr>
      </w:pPr>
      <w:bookmarkStart w:id="3273" w:name="_Toc377738883"/>
      <w:r w:rsidRPr="00690981">
        <w:rPr>
          <w:rFonts w:ascii="Times New Roman" w:hAnsi="Times New Roman"/>
          <w:b w:val="0"/>
          <w:bCs w:val="0"/>
          <w:iCs/>
          <w:noProof/>
          <w:sz w:val="24"/>
          <w:szCs w:val="24"/>
        </w:rPr>
        <w:t>8.2.1 Quadro A.8.2 – Consumo de Papel, Energia Elétrica e Água</w:t>
      </w:r>
      <w:bookmarkEnd w:id="3273"/>
    </w:p>
    <w:p w:rsidR="00681F0B" w:rsidRPr="00316E3A" w:rsidRDefault="00681F0B" w:rsidP="00C9301B">
      <w:pPr>
        <w:pStyle w:val="Ttulo1"/>
        <w:jc w:val="both"/>
        <w:rPr>
          <w:rFonts w:ascii="Times New Roman" w:hAnsi="Times New Roman"/>
          <w:noProof/>
          <w:sz w:val="24"/>
          <w:szCs w:val="24"/>
          <w:rPrChange w:id="3274" w:author="Joao Luiz Cavalcante Ferreira" w:date="2014-01-17T16:15:00Z">
            <w:rPr>
              <w:rFonts w:ascii="Times New Roman" w:hAnsi="Times New Roman"/>
              <w:b w:val="0"/>
              <w:noProof/>
              <w:sz w:val="24"/>
              <w:szCs w:val="24"/>
            </w:rPr>
          </w:rPrChange>
        </w:rPr>
      </w:pPr>
      <w:bookmarkStart w:id="3275" w:name="_Toc377738884"/>
      <w:r w:rsidRPr="00316E3A">
        <w:rPr>
          <w:rFonts w:ascii="Times New Roman" w:hAnsi="Times New Roman"/>
          <w:noProof/>
          <w:sz w:val="24"/>
          <w:szCs w:val="24"/>
          <w:rPrChange w:id="3276" w:author="Joao Luiz Cavalcante Ferreira" w:date="2014-01-17T16:15:00Z">
            <w:rPr>
              <w:rFonts w:ascii="Times New Roman" w:hAnsi="Times New Roman"/>
              <w:b w:val="0"/>
              <w:noProof/>
              <w:sz w:val="24"/>
              <w:szCs w:val="24"/>
            </w:rPr>
          </w:rPrChange>
        </w:rPr>
        <w:t>8.3 Medidas para redução de consumo próprio de papel, energia elétrica e água</w:t>
      </w:r>
      <w:bookmarkEnd w:id="3275"/>
    </w:p>
    <w:p w:rsidR="00681F0B" w:rsidRPr="00681F0B" w:rsidRDefault="00681F0B" w:rsidP="00C9301B">
      <w:pPr>
        <w:pStyle w:val="Ttulo3"/>
        <w:jc w:val="both"/>
        <w:rPr>
          <w:rFonts w:ascii="Times New Roman" w:hAnsi="Times New Roman"/>
          <w:b w:val="0"/>
          <w:bCs w:val="0"/>
          <w:iCs/>
          <w:noProof/>
          <w:sz w:val="24"/>
          <w:szCs w:val="24"/>
        </w:rPr>
      </w:pPr>
      <w:bookmarkStart w:id="3277" w:name="_Toc377738885"/>
      <w:r w:rsidRPr="00681F0B">
        <w:rPr>
          <w:rFonts w:ascii="Times New Roman" w:hAnsi="Times New Roman"/>
          <w:b w:val="0"/>
          <w:bCs w:val="0"/>
          <w:iCs/>
          <w:noProof/>
          <w:sz w:val="24"/>
          <w:szCs w:val="24"/>
        </w:rPr>
        <w:t>8.3.1 Detalhamento da política adotada pela unidade para estimular o uso racional desses recursos;</w:t>
      </w:r>
      <w:bookmarkEnd w:id="3277"/>
    </w:p>
    <w:p w:rsidR="00681F0B" w:rsidRPr="00681F0B" w:rsidRDefault="00681F0B" w:rsidP="00C9301B">
      <w:pPr>
        <w:pStyle w:val="Ttulo3"/>
        <w:jc w:val="both"/>
        <w:rPr>
          <w:rFonts w:ascii="Times New Roman" w:hAnsi="Times New Roman"/>
          <w:b w:val="0"/>
          <w:bCs w:val="0"/>
          <w:iCs/>
          <w:noProof/>
          <w:sz w:val="24"/>
          <w:szCs w:val="24"/>
        </w:rPr>
      </w:pPr>
      <w:bookmarkStart w:id="3278" w:name="_Toc377738886"/>
      <w:r w:rsidRPr="00681F0B">
        <w:rPr>
          <w:rFonts w:ascii="Times New Roman" w:hAnsi="Times New Roman"/>
          <w:b w:val="0"/>
          <w:bCs w:val="0"/>
          <w:iCs/>
          <w:noProof/>
          <w:sz w:val="24"/>
          <w:szCs w:val="24"/>
        </w:rPr>
        <w:t>8.3.2 Adesão a programas de gestão da sustentabilidade, tais como Agenda Ambiental na Administração Pública (A3P), Programa de Eficiência do Gasto (PEG) e Programa de Eficiência Energética em Prédios Públicos (Procel EPP);</w:t>
      </w:r>
      <w:bookmarkEnd w:id="3278"/>
    </w:p>
    <w:p w:rsidR="00681F0B" w:rsidRDefault="00681F0B" w:rsidP="00C9301B">
      <w:pPr>
        <w:pStyle w:val="Ttulo3"/>
        <w:jc w:val="both"/>
        <w:rPr>
          <w:rFonts w:ascii="Times New Roman" w:hAnsi="Times New Roman"/>
          <w:b w:val="0"/>
          <w:bCs w:val="0"/>
          <w:iCs/>
          <w:noProof/>
          <w:sz w:val="24"/>
          <w:szCs w:val="24"/>
        </w:rPr>
      </w:pPr>
      <w:bookmarkStart w:id="3279" w:name="_Toc377738887"/>
      <w:r w:rsidRPr="00681F0B">
        <w:rPr>
          <w:rFonts w:ascii="Times New Roman" w:hAnsi="Times New Roman"/>
          <w:b w:val="0"/>
          <w:bCs w:val="0"/>
          <w:iCs/>
          <w:noProof/>
          <w:sz w:val="24"/>
          <w:szCs w:val="24"/>
        </w:rPr>
        <w:t>8.3.3 Evolução histórica do consumo, em valores monetários e quantitativos, de energia elétrica e água no âmbito das unidades que compõem o relatório de gestão.</w:t>
      </w:r>
      <w:bookmarkEnd w:id="3279"/>
    </w:p>
    <w:p w:rsidR="003F3F38" w:rsidRDefault="003F3F38" w:rsidP="00C9301B">
      <w:pPr>
        <w:pStyle w:val="Ttulo1"/>
        <w:jc w:val="both"/>
        <w:rPr>
          <w:rFonts w:ascii="Times New Roman" w:hAnsi="Times New Roman"/>
          <w:noProof/>
          <w:sz w:val="24"/>
          <w:szCs w:val="24"/>
        </w:rPr>
      </w:pPr>
      <w:r>
        <w:rPr>
          <w:rFonts w:ascii="Times New Roman" w:hAnsi="Times New Roman"/>
          <w:noProof/>
          <w:sz w:val="24"/>
          <w:szCs w:val="24"/>
        </w:rPr>
        <w:br w:type="page"/>
      </w:r>
      <w:bookmarkStart w:id="3280" w:name="_Toc377738888"/>
      <w:r w:rsidRPr="003F3F38">
        <w:rPr>
          <w:rFonts w:ascii="Times New Roman" w:hAnsi="Times New Roman"/>
          <w:noProof/>
          <w:sz w:val="24"/>
          <w:szCs w:val="24"/>
        </w:rPr>
        <w:lastRenderedPageBreak/>
        <w:t>9. CONFORMIDADES E TRATAMENTO DE DISPOSIÇÕES LEGAIS E NORMATIVAS</w:t>
      </w:r>
      <w:bookmarkEnd w:id="3280"/>
    </w:p>
    <w:p w:rsidR="003F3F38" w:rsidRPr="00316E3A" w:rsidRDefault="003F3F38" w:rsidP="00C9301B">
      <w:pPr>
        <w:pStyle w:val="Ttulo1"/>
        <w:jc w:val="both"/>
        <w:rPr>
          <w:rFonts w:ascii="Times New Roman" w:hAnsi="Times New Roman"/>
          <w:noProof/>
          <w:sz w:val="24"/>
          <w:szCs w:val="24"/>
          <w:rPrChange w:id="3281" w:author="Joao Luiz Cavalcante Ferreira" w:date="2014-01-17T16:15:00Z">
            <w:rPr>
              <w:rFonts w:ascii="Times New Roman" w:hAnsi="Times New Roman"/>
              <w:b w:val="0"/>
              <w:noProof/>
              <w:sz w:val="24"/>
              <w:szCs w:val="24"/>
            </w:rPr>
          </w:rPrChange>
        </w:rPr>
      </w:pPr>
      <w:bookmarkStart w:id="3282" w:name="_Toc377738889"/>
      <w:r w:rsidRPr="00316E3A">
        <w:rPr>
          <w:rFonts w:ascii="Times New Roman" w:hAnsi="Times New Roman"/>
          <w:noProof/>
          <w:sz w:val="24"/>
          <w:szCs w:val="24"/>
          <w:rPrChange w:id="3283" w:author="Joao Luiz Cavalcante Ferreira" w:date="2014-01-17T16:15:00Z">
            <w:rPr>
              <w:rFonts w:ascii="Times New Roman" w:hAnsi="Times New Roman"/>
              <w:b w:val="0"/>
              <w:noProof/>
              <w:sz w:val="24"/>
              <w:szCs w:val="24"/>
            </w:rPr>
          </w:rPrChange>
        </w:rPr>
        <w:t>9.1 Tratamento de deliberações exaradas em acórdãos do TCU.</w:t>
      </w:r>
      <w:bookmarkEnd w:id="3282"/>
    </w:p>
    <w:p w:rsidR="003F3F38" w:rsidRPr="003F3F38" w:rsidRDefault="003F3F38" w:rsidP="00C9301B">
      <w:pPr>
        <w:pStyle w:val="Ttulo3"/>
        <w:jc w:val="both"/>
        <w:rPr>
          <w:rFonts w:ascii="Times New Roman" w:hAnsi="Times New Roman"/>
          <w:b w:val="0"/>
          <w:bCs w:val="0"/>
          <w:iCs/>
          <w:noProof/>
          <w:sz w:val="24"/>
          <w:szCs w:val="24"/>
        </w:rPr>
      </w:pPr>
      <w:bookmarkStart w:id="3284" w:name="_Toc377738890"/>
      <w:r w:rsidRPr="003F3F38">
        <w:rPr>
          <w:rFonts w:ascii="Times New Roman" w:hAnsi="Times New Roman"/>
          <w:b w:val="0"/>
          <w:bCs w:val="0"/>
          <w:iCs/>
          <w:noProof/>
          <w:sz w:val="24"/>
          <w:szCs w:val="24"/>
        </w:rPr>
        <w:t>9.1.1 Quadro A.9.1 - Cumprimento das deliberações do TCU atendidas no exercício</w:t>
      </w:r>
      <w:bookmarkEnd w:id="3284"/>
    </w:p>
    <w:p w:rsidR="003F3F38" w:rsidRDefault="003F3F38" w:rsidP="00C9301B">
      <w:pPr>
        <w:pStyle w:val="Ttulo3"/>
        <w:jc w:val="both"/>
        <w:rPr>
          <w:rFonts w:ascii="Times New Roman" w:hAnsi="Times New Roman"/>
          <w:b w:val="0"/>
          <w:bCs w:val="0"/>
          <w:iCs/>
          <w:noProof/>
          <w:sz w:val="24"/>
          <w:szCs w:val="24"/>
        </w:rPr>
      </w:pPr>
      <w:bookmarkStart w:id="3285" w:name="_Toc377738891"/>
      <w:r w:rsidRPr="003F3F38">
        <w:rPr>
          <w:rFonts w:ascii="Times New Roman" w:hAnsi="Times New Roman"/>
          <w:b w:val="0"/>
          <w:bCs w:val="0"/>
          <w:iCs/>
          <w:noProof/>
          <w:sz w:val="24"/>
          <w:szCs w:val="24"/>
        </w:rPr>
        <w:t>9.1.2 Quadro A.9.1.2 - Situação das deliberações do TCU que permanecem pendentes de atendimento no exercício</w:t>
      </w:r>
      <w:bookmarkEnd w:id="3285"/>
    </w:p>
    <w:p w:rsidR="00551597" w:rsidRPr="00316E3A" w:rsidRDefault="00551597" w:rsidP="00C9301B">
      <w:pPr>
        <w:pStyle w:val="Ttulo1"/>
        <w:jc w:val="both"/>
        <w:rPr>
          <w:rFonts w:ascii="Times New Roman" w:hAnsi="Times New Roman"/>
          <w:noProof/>
          <w:sz w:val="24"/>
          <w:szCs w:val="24"/>
          <w:rPrChange w:id="3286" w:author="Joao Luiz Cavalcante Ferreira" w:date="2014-01-17T16:15:00Z">
            <w:rPr>
              <w:rFonts w:ascii="Times New Roman" w:hAnsi="Times New Roman"/>
              <w:b w:val="0"/>
              <w:noProof/>
              <w:sz w:val="24"/>
              <w:szCs w:val="24"/>
            </w:rPr>
          </w:rPrChange>
        </w:rPr>
      </w:pPr>
      <w:bookmarkStart w:id="3287" w:name="_Toc377738892"/>
      <w:r w:rsidRPr="00316E3A">
        <w:rPr>
          <w:rFonts w:ascii="Times New Roman" w:hAnsi="Times New Roman"/>
          <w:noProof/>
          <w:sz w:val="24"/>
          <w:szCs w:val="24"/>
          <w:rPrChange w:id="3288" w:author="Joao Luiz Cavalcante Ferreira" w:date="2014-01-17T16:15:00Z">
            <w:rPr>
              <w:rFonts w:ascii="Times New Roman" w:hAnsi="Times New Roman"/>
              <w:b w:val="0"/>
              <w:noProof/>
              <w:sz w:val="24"/>
              <w:szCs w:val="24"/>
            </w:rPr>
          </w:rPrChange>
        </w:rPr>
        <w:t>9.2 Tratamento de recomendações feitas pelo órgão de controle interno a que a unidade jurisdicionada se vincula.</w:t>
      </w:r>
      <w:bookmarkEnd w:id="3287"/>
    </w:p>
    <w:p w:rsidR="00551597" w:rsidRPr="00551597" w:rsidRDefault="00551597" w:rsidP="00C9301B">
      <w:pPr>
        <w:pStyle w:val="Ttulo3"/>
        <w:jc w:val="both"/>
        <w:rPr>
          <w:rFonts w:ascii="Times New Roman" w:hAnsi="Times New Roman"/>
          <w:b w:val="0"/>
          <w:bCs w:val="0"/>
          <w:iCs/>
          <w:noProof/>
          <w:sz w:val="24"/>
          <w:szCs w:val="24"/>
        </w:rPr>
      </w:pPr>
      <w:bookmarkStart w:id="3289" w:name="_Toc377738893"/>
      <w:r w:rsidRPr="00551597">
        <w:rPr>
          <w:rFonts w:ascii="Times New Roman" w:hAnsi="Times New Roman"/>
          <w:b w:val="0"/>
          <w:bCs w:val="0"/>
          <w:iCs/>
          <w:noProof/>
          <w:sz w:val="24"/>
          <w:szCs w:val="24"/>
        </w:rPr>
        <w:t>9.2.1 Quadro A.9.2.1 - Relatório de cumprimento das recomendações do OCI</w:t>
      </w:r>
      <w:bookmarkEnd w:id="3289"/>
    </w:p>
    <w:p w:rsidR="00551597" w:rsidRDefault="00551597" w:rsidP="00C9301B">
      <w:pPr>
        <w:pStyle w:val="Ttulo3"/>
        <w:jc w:val="both"/>
        <w:rPr>
          <w:rFonts w:ascii="Times New Roman" w:hAnsi="Times New Roman"/>
          <w:b w:val="0"/>
          <w:bCs w:val="0"/>
          <w:iCs/>
          <w:noProof/>
          <w:sz w:val="24"/>
          <w:szCs w:val="24"/>
        </w:rPr>
      </w:pPr>
      <w:bookmarkStart w:id="3290" w:name="_Toc377738894"/>
      <w:r w:rsidRPr="00551597">
        <w:rPr>
          <w:rFonts w:ascii="Times New Roman" w:hAnsi="Times New Roman"/>
          <w:b w:val="0"/>
          <w:bCs w:val="0"/>
          <w:iCs/>
          <w:noProof/>
          <w:sz w:val="24"/>
          <w:szCs w:val="24"/>
        </w:rPr>
        <w:t>9.2.2 Quadro A.9.2.2 - Situação das recomendações do OCI que permanecem pendentes de atendimento no exercício</w:t>
      </w:r>
      <w:bookmarkEnd w:id="3290"/>
    </w:p>
    <w:p w:rsidR="009C42E7" w:rsidRPr="00316E3A" w:rsidRDefault="009C42E7" w:rsidP="00C9301B">
      <w:pPr>
        <w:pStyle w:val="Ttulo1"/>
        <w:jc w:val="both"/>
        <w:rPr>
          <w:rFonts w:ascii="Times New Roman" w:hAnsi="Times New Roman"/>
          <w:noProof/>
          <w:sz w:val="24"/>
          <w:szCs w:val="24"/>
          <w:rPrChange w:id="3291" w:author="Joao Luiz Cavalcante Ferreira" w:date="2014-01-17T16:15:00Z">
            <w:rPr>
              <w:rFonts w:ascii="Times New Roman" w:hAnsi="Times New Roman"/>
              <w:b w:val="0"/>
              <w:noProof/>
              <w:sz w:val="24"/>
              <w:szCs w:val="24"/>
            </w:rPr>
          </w:rPrChange>
        </w:rPr>
      </w:pPr>
      <w:bookmarkStart w:id="3292" w:name="_Toc377738895"/>
      <w:r w:rsidRPr="00316E3A">
        <w:rPr>
          <w:rFonts w:ascii="Times New Roman" w:hAnsi="Times New Roman"/>
          <w:noProof/>
          <w:sz w:val="24"/>
          <w:szCs w:val="24"/>
          <w:rPrChange w:id="3293" w:author="Joao Luiz Cavalcante Ferreira" w:date="2014-01-17T16:15:00Z">
            <w:rPr>
              <w:rFonts w:ascii="Times New Roman" w:hAnsi="Times New Roman"/>
              <w:b w:val="0"/>
              <w:noProof/>
              <w:sz w:val="24"/>
              <w:szCs w:val="24"/>
            </w:rPr>
          </w:rPrChange>
        </w:rPr>
        <w:t>9.3 Tratamento de recomendações feitas pela unidade de auditoria interna.</w:t>
      </w:r>
      <w:bookmarkEnd w:id="3292"/>
    </w:p>
    <w:p w:rsidR="009C42E7" w:rsidRPr="00316E3A" w:rsidRDefault="009C42E7" w:rsidP="00C9301B">
      <w:pPr>
        <w:pStyle w:val="Ttulo1"/>
        <w:jc w:val="both"/>
        <w:rPr>
          <w:rFonts w:ascii="Times New Roman" w:hAnsi="Times New Roman"/>
          <w:noProof/>
          <w:sz w:val="24"/>
          <w:szCs w:val="24"/>
          <w:rPrChange w:id="3294" w:author="Joao Luiz Cavalcante Ferreira" w:date="2014-01-17T16:15:00Z">
            <w:rPr>
              <w:rFonts w:ascii="Times New Roman" w:hAnsi="Times New Roman"/>
              <w:b w:val="0"/>
              <w:noProof/>
              <w:sz w:val="24"/>
              <w:szCs w:val="24"/>
            </w:rPr>
          </w:rPrChange>
        </w:rPr>
      </w:pPr>
      <w:bookmarkStart w:id="3295" w:name="_Toc377738896"/>
      <w:r w:rsidRPr="00316E3A">
        <w:rPr>
          <w:rFonts w:ascii="Times New Roman" w:hAnsi="Times New Roman"/>
          <w:noProof/>
          <w:sz w:val="24"/>
          <w:szCs w:val="24"/>
          <w:rPrChange w:id="3296" w:author="Joao Luiz Cavalcante Ferreira" w:date="2014-01-17T16:15:00Z">
            <w:rPr>
              <w:rFonts w:ascii="Times New Roman" w:hAnsi="Times New Roman"/>
              <w:b w:val="0"/>
              <w:noProof/>
              <w:sz w:val="24"/>
              <w:szCs w:val="24"/>
            </w:rPr>
          </w:rPrChange>
        </w:rPr>
        <w:t>9.4 Demonstração do cumprimento das obrigações estabelecidas na Lei nº 8.730, de 10 de novembro de 1993, relacionadas à entrega e ao tratamento das declarações de bens e rendas.</w:t>
      </w:r>
      <w:bookmarkEnd w:id="3295"/>
    </w:p>
    <w:p w:rsidR="00982F91" w:rsidRDefault="00982F91" w:rsidP="00C9301B">
      <w:pPr>
        <w:pStyle w:val="Ttulo3"/>
        <w:jc w:val="both"/>
        <w:rPr>
          <w:rFonts w:ascii="Times New Roman" w:hAnsi="Times New Roman"/>
          <w:b w:val="0"/>
          <w:bCs w:val="0"/>
          <w:iCs/>
          <w:noProof/>
          <w:sz w:val="24"/>
          <w:szCs w:val="24"/>
        </w:rPr>
      </w:pPr>
      <w:bookmarkStart w:id="3297" w:name="_Toc377738897"/>
      <w:r w:rsidRPr="00982F91">
        <w:rPr>
          <w:rFonts w:ascii="Times New Roman" w:hAnsi="Times New Roman"/>
          <w:b w:val="0"/>
          <w:bCs w:val="0"/>
          <w:iCs/>
          <w:noProof/>
          <w:sz w:val="24"/>
          <w:szCs w:val="24"/>
        </w:rPr>
        <w:t>9.4.1 Quadro A.9.4.1 – Demonstrativo do cumprimento, por autoridades e servidores da UJ, da obrigação de entregar a DBR</w:t>
      </w:r>
      <w:bookmarkEnd w:id="3297"/>
    </w:p>
    <w:p w:rsidR="00473C06" w:rsidRPr="00316E3A" w:rsidRDefault="00473C06" w:rsidP="00C9301B">
      <w:pPr>
        <w:pStyle w:val="Ttulo1"/>
        <w:jc w:val="both"/>
        <w:rPr>
          <w:rFonts w:ascii="Times New Roman" w:hAnsi="Times New Roman"/>
          <w:noProof/>
          <w:sz w:val="24"/>
          <w:szCs w:val="24"/>
          <w:rPrChange w:id="3298" w:author="Joao Luiz Cavalcante Ferreira" w:date="2014-01-17T16:15:00Z">
            <w:rPr>
              <w:rFonts w:ascii="Times New Roman" w:hAnsi="Times New Roman"/>
              <w:b w:val="0"/>
              <w:noProof/>
              <w:sz w:val="24"/>
              <w:szCs w:val="24"/>
            </w:rPr>
          </w:rPrChange>
        </w:rPr>
      </w:pPr>
      <w:bookmarkStart w:id="3299" w:name="_Toc377738898"/>
      <w:r w:rsidRPr="00316E3A">
        <w:rPr>
          <w:rFonts w:ascii="Times New Roman" w:hAnsi="Times New Roman"/>
          <w:noProof/>
          <w:sz w:val="24"/>
          <w:szCs w:val="24"/>
          <w:rPrChange w:id="3300" w:author="Joao Luiz Cavalcante Ferreira" w:date="2014-01-17T16:15:00Z">
            <w:rPr>
              <w:rFonts w:ascii="Times New Roman" w:hAnsi="Times New Roman"/>
              <w:b w:val="0"/>
              <w:noProof/>
              <w:sz w:val="24"/>
              <w:szCs w:val="24"/>
            </w:rPr>
          </w:rPrChange>
        </w:rPr>
        <w:t>9.5 Demonstração de adoção de medidas administrativas para apurar responsabilidade por ocorrência de dano ao Erário, especificando os esforços da unidade jurisdicionada para sanar o débito no âmbito interno e também</w:t>
      </w:r>
      <w:r w:rsidR="004D14D4" w:rsidRPr="00316E3A">
        <w:rPr>
          <w:rFonts w:ascii="Times New Roman" w:hAnsi="Times New Roman"/>
          <w:noProof/>
          <w:sz w:val="24"/>
          <w:szCs w:val="24"/>
          <w:rPrChange w:id="3301" w:author="Joao Luiz Cavalcante Ferreira" w:date="2014-01-17T16:15:00Z">
            <w:rPr>
              <w:rFonts w:ascii="Times New Roman" w:hAnsi="Times New Roman"/>
              <w:b w:val="0"/>
              <w:noProof/>
              <w:sz w:val="24"/>
              <w:szCs w:val="24"/>
            </w:rPr>
          </w:rPrChange>
        </w:rPr>
        <w:t>.</w:t>
      </w:r>
      <w:bookmarkEnd w:id="3299"/>
    </w:p>
    <w:p w:rsidR="004D14D4" w:rsidRDefault="004D14D4" w:rsidP="00C9301B">
      <w:pPr>
        <w:pStyle w:val="Ttulo3"/>
        <w:jc w:val="both"/>
        <w:rPr>
          <w:rFonts w:ascii="Times New Roman" w:hAnsi="Times New Roman"/>
          <w:b w:val="0"/>
          <w:bCs w:val="0"/>
          <w:iCs/>
          <w:noProof/>
          <w:sz w:val="24"/>
          <w:szCs w:val="24"/>
        </w:rPr>
      </w:pPr>
      <w:bookmarkStart w:id="3302" w:name="_Toc377738899"/>
      <w:r w:rsidRPr="004D14D4">
        <w:rPr>
          <w:rFonts w:ascii="Times New Roman" w:hAnsi="Times New Roman"/>
          <w:b w:val="0"/>
          <w:bCs w:val="0"/>
          <w:iCs/>
          <w:noProof/>
          <w:sz w:val="24"/>
          <w:szCs w:val="24"/>
        </w:rPr>
        <w:t>9.5.1 Quadro A.9.5 – Medidas Adotadas em Caso de Dano ao Erário em 2013</w:t>
      </w:r>
      <w:bookmarkEnd w:id="3302"/>
    </w:p>
    <w:p w:rsidR="003A41E3" w:rsidRPr="00316E3A" w:rsidRDefault="00DF6F05" w:rsidP="00C9301B">
      <w:pPr>
        <w:pStyle w:val="Ttulo1"/>
        <w:jc w:val="both"/>
        <w:rPr>
          <w:rFonts w:ascii="Times New Roman" w:hAnsi="Times New Roman"/>
          <w:noProof/>
          <w:sz w:val="24"/>
          <w:szCs w:val="24"/>
          <w:rPrChange w:id="3303" w:author="Joao Luiz Cavalcante Ferreira" w:date="2014-01-17T16:16:00Z">
            <w:rPr>
              <w:rFonts w:ascii="Times New Roman" w:hAnsi="Times New Roman"/>
              <w:b w:val="0"/>
              <w:noProof/>
              <w:sz w:val="24"/>
              <w:szCs w:val="24"/>
            </w:rPr>
          </w:rPrChange>
        </w:rPr>
      </w:pPr>
      <w:r>
        <w:rPr>
          <w:rFonts w:ascii="Times New Roman" w:hAnsi="Times New Roman"/>
          <w:b w:val="0"/>
          <w:noProof/>
          <w:sz w:val="24"/>
          <w:szCs w:val="24"/>
        </w:rPr>
        <w:br w:type="page"/>
      </w:r>
      <w:bookmarkStart w:id="3304" w:name="_Toc377738900"/>
      <w:r w:rsidR="003A41E3" w:rsidRPr="00316E3A">
        <w:rPr>
          <w:rFonts w:ascii="Times New Roman" w:hAnsi="Times New Roman"/>
          <w:noProof/>
          <w:sz w:val="24"/>
          <w:szCs w:val="24"/>
          <w:rPrChange w:id="3305" w:author="Joao Luiz Cavalcante Ferreira" w:date="2014-01-17T16:16:00Z">
            <w:rPr>
              <w:rFonts w:ascii="Times New Roman" w:hAnsi="Times New Roman"/>
              <w:b w:val="0"/>
              <w:noProof/>
              <w:sz w:val="24"/>
              <w:szCs w:val="24"/>
            </w:rPr>
          </w:rPrChange>
        </w:rPr>
        <w:lastRenderedPageBreak/>
        <w: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bookmarkEnd w:id="3304"/>
    </w:p>
    <w:p w:rsidR="00DF6F05" w:rsidRDefault="00DF6F05" w:rsidP="00C9301B">
      <w:pPr>
        <w:pStyle w:val="Ttulo3"/>
        <w:jc w:val="both"/>
        <w:rPr>
          <w:rFonts w:ascii="Times New Roman" w:hAnsi="Times New Roman"/>
          <w:b w:val="0"/>
          <w:bCs w:val="0"/>
          <w:iCs/>
          <w:noProof/>
          <w:sz w:val="24"/>
          <w:szCs w:val="24"/>
        </w:rPr>
      </w:pPr>
      <w:bookmarkStart w:id="3306" w:name="_Toc377738901"/>
      <w:r w:rsidRPr="00DF6F05">
        <w:rPr>
          <w:rFonts w:ascii="Times New Roman" w:hAnsi="Times New Roman"/>
          <w:b w:val="0"/>
          <w:bCs w:val="0"/>
          <w:iCs/>
          <w:noProof/>
          <w:sz w:val="24"/>
          <w:szCs w:val="24"/>
        </w:rPr>
        <w:t>9.6.1 Quadro A.9.6 – Modelo de declaração de inserção e atualização de dados no SIASG e SICONV</w:t>
      </w:r>
      <w:bookmarkEnd w:id="3306"/>
    </w:p>
    <w:p w:rsidR="00DA0FBC" w:rsidRDefault="00DA0FBC" w:rsidP="00C9301B">
      <w:pPr>
        <w:pStyle w:val="Ttulo1"/>
        <w:jc w:val="both"/>
        <w:rPr>
          <w:rFonts w:ascii="Times New Roman" w:hAnsi="Times New Roman"/>
          <w:noProof/>
          <w:sz w:val="24"/>
          <w:szCs w:val="24"/>
        </w:rPr>
      </w:pPr>
      <w:bookmarkStart w:id="3307" w:name="_Toc377738902"/>
      <w:r w:rsidRPr="00DA0FBC">
        <w:rPr>
          <w:rFonts w:ascii="Times New Roman" w:hAnsi="Times New Roman"/>
          <w:noProof/>
          <w:sz w:val="24"/>
          <w:szCs w:val="24"/>
        </w:rPr>
        <w:t>10. RELACIONAMENTO COM A SOCIEDADE</w:t>
      </w:r>
      <w:bookmarkEnd w:id="3307"/>
    </w:p>
    <w:p w:rsidR="00690694" w:rsidRPr="00316E3A" w:rsidRDefault="00690694" w:rsidP="00C9301B">
      <w:pPr>
        <w:pStyle w:val="Ttulo1"/>
        <w:jc w:val="both"/>
        <w:rPr>
          <w:rFonts w:ascii="Times New Roman" w:hAnsi="Times New Roman"/>
          <w:noProof/>
          <w:sz w:val="24"/>
          <w:szCs w:val="24"/>
          <w:rPrChange w:id="3308" w:author="Joao Luiz Cavalcante Ferreira" w:date="2014-01-17T16:16:00Z">
            <w:rPr>
              <w:rFonts w:ascii="Times New Roman" w:hAnsi="Times New Roman"/>
              <w:b w:val="0"/>
              <w:noProof/>
              <w:sz w:val="24"/>
              <w:szCs w:val="24"/>
            </w:rPr>
          </w:rPrChange>
        </w:rPr>
      </w:pPr>
      <w:bookmarkStart w:id="3309" w:name="_Toc377738903"/>
      <w:r w:rsidRPr="00316E3A">
        <w:rPr>
          <w:rFonts w:ascii="Times New Roman" w:hAnsi="Times New Roman"/>
          <w:noProof/>
          <w:sz w:val="24"/>
          <w:szCs w:val="24"/>
          <w:rPrChange w:id="3310" w:author="Joao Luiz Cavalcante Ferreira" w:date="2014-01-17T16:16:00Z">
            <w:rPr>
              <w:rFonts w:ascii="Times New Roman" w:hAnsi="Times New Roman"/>
              <w:b w:val="0"/>
              <w:noProof/>
              <w:sz w:val="24"/>
              <w:szCs w:val="24"/>
            </w:rPr>
          </w:rPrChange>
        </w:rPr>
        <w:t>10.1 Descrição dos canais de acesso do cidadão ao órgão ou entidade para fins de solicitações, reclamações, denúncias, sugestões, etc., contemplando informações gerenciais e estatísticas sobre o atendimento às demandas.</w:t>
      </w:r>
      <w:bookmarkEnd w:id="3309"/>
    </w:p>
    <w:p w:rsidR="000E6928" w:rsidRPr="00316E3A" w:rsidRDefault="000E6928" w:rsidP="00C9301B">
      <w:pPr>
        <w:pStyle w:val="Ttulo1"/>
        <w:jc w:val="both"/>
        <w:rPr>
          <w:rFonts w:ascii="Times New Roman" w:hAnsi="Times New Roman"/>
          <w:noProof/>
          <w:sz w:val="24"/>
          <w:szCs w:val="24"/>
          <w:rPrChange w:id="3311" w:author="Joao Luiz Cavalcante Ferreira" w:date="2014-01-17T16:16:00Z">
            <w:rPr>
              <w:rFonts w:ascii="Times New Roman" w:hAnsi="Times New Roman"/>
              <w:b w:val="0"/>
              <w:noProof/>
              <w:sz w:val="24"/>
              <w:szCs w:val="24"/>
            </w:rPr>
          </w:rPrChange>
        </w:rPr>
      </w:pPr>
      <w:bookmarkStart w:id="3312" w:name="_Toc377738904"/>
      <w:r w:rsidRPr="00316E3A">
        <w:rPr>
          <w:rFonts w:ascii="Times New Roman" w:hAnsi="Times New Roman"/>
          <w:noProof/>
          <w:sz w:val="24"/>
          <w:szCs w:val="24"/>
          <w:rPrChange w:id="3313" w:author="Joao Luiz Cavalcante Ferreira" w:date="2014-01-17T16:16:00Z">
            <w:rPr>
              <w:rFonts w:ascii="Times New Roman" w:hAnsi="Times New Roman"/>
              <w:b w:val="0"/>
              <w:noProof/>
              <w:sz w:val="24"/>
              <w:szCs w:val="24"/>
            </w:rPr>
          </w:rPrChange>
        </w:rPr>
        <w:t>10.2 Mecanismos para medir a satisfação dos cidadãos-usuários ou clientes dos produtos e serviços resultantes da atuação da unidade.</w:t>
      </w:r>
      <w:bookmarkEnd w:id="3312"/>
    </w:p>
    <w:p w:rsidR="004526D9" w:rsidRPr="00316E3A" w:rsidRDefault="004526D9" w:rsidP="00C9301B">
      <w:pPr>
        <w:pStyle w:val="Ttulo1"/>
        <w:jc w:val="both"/>
        <w:rPr>
          <w:rFonts w:ascii="Times New Roman" w:hAnsi="Times New Roman"/>
          <w:noProof/>
          <w:sz w:val="24"/>
          <w:szCs w:val="24"/>
          <w:rPrChange w:id="3314" w:author="Joao Luiz Cavalcante Ferreira" w:date="2014-01-17T16:16:00Z">
            <w:rPr>
              <w:rFonts w:ascii="Times New Roman" w:hAnsi="Times New Roman"/>
              <w:b w:val="0"/>
              <w:noProof/>
              <w:sz w:val="24"/>
              <w:szCs w:val="24"/>
            </w:rPr>
          </w:rPrChange>
        </w:rPr>
      </w:pPr>
      <w:bookmarkStart w:id="3315" w:name="_Toc377738905"/>
      <w:r w:rsidRPr="00316E3A">
        <w:rPr>
          <w:rFonts w:ascii="Times New Roman" w:hAnsi="Times New Roman"/>
          <w:noProof/>
          <w:sz w:val="24"/>
          <w:szCs w:val="24"/>
          <w:rPrChange w:id="3316" w:author="Joao Luiz Cavalcante Ferreira" w:date="2014-01-17T16:16:00Z">
            <w:rPr>
              <w:rFonts w:ascii="Times New Roman" w:hAnsi="Times New Roman"/>
              <w:b w:val="0"/>
              <w:noProof/>
              <w:sz w:val="24"/>
              <w:szCs w:val="24"/>
            </w:rPr>
          </w:rPrChange>
        </w:rPr>
        <w:t>10.3 Demonstração dos resultados de eventuais pesquisas de opinião feitas nos últimos três últimos anos com cidadãos em geral, segmentos organizados da sociedade ou usuários dos produtos e serviços resultantes da atuação do órgão ou entidade.</w:t>
      </w:r>
      <w:bookmarkEnd w:id="3315"/>
    </w:p>
    <w:p w:rsidR="00870445" w:rsidRDefault="00AC0148" w:rsidP="00C9301B">
      <w:pPr>
        <w:pStyle w:val="Ttulo1"/>
        <w:jc w:val="both"/>
        <w:rPr>
          <w:rFonts w:ascii="Times New Roman" w:hAnsi="Times New Roman"/>
          <w:noProof/>
          <w:sz w:val="24"/>
          <w:szCs w:val="24"/>
        </w:rPr>
      </w:pPr>
      <w:bookmarkStart w:id="3317" w:name="_Toc377738906"/>
      <w:r w:rsidRPr="00AC0148">
        <w:rPr>
          <w:rFonts w:ascii="Times New Roman" w:hAnsi="Times New Roman"/>
          <w:noProof/>
          <w:sz w:val="24"/>
          <w:szCs w:val="24"/>
        </w:rPr>
        <w:t>11. INFORMAÇÕES CONTÁBEIS</w:t>
      </w:r>
      <w:bookmarkEnd w:id="3317"/>
    </w:p>
    <w:p w:rsidR="00AC0148" w:rsidRPr="00316E3A" w:rsidRDefault="00AC0148" w:rsidP="00C9301B">
      <w:pPr>
        <w:pStyle w:val="Ttulo1"/>
        <w:jc w:val="both"/>
        <w:rPr>
          <w:rFonts w:ascii="Times New Roman" w:hAnsi="Times New Roman"/>
          <w:noProof/>
          <w:sz w:val="24"/>
          <w:szCs w:val="24"/>
          <w:rPrChange w:id="3318" w:author="Joao Luiz Cavalcante Ferreira" w:date="2014-01-17T16:16:00Z">
            <w:rPr>
              <w:rFonts w:ascii="Times New Roman" w:hAnsi="Times New Roman"/>
              <w:b w:val="0"/>
              <w:noProof/>
              <w:sz w:val="24"/>
              <w:szCs w:val="24"/>
            </w:rPr>
          </w:rPrChange>
        </w:rPr>
      </w:pPr>
      <w:bookmarkStart w:id="3319" w:name="_Toc377738907"/>
      <w:r w:rsidRPr="00316E3A">
        <w:rPr>
          <w:rFonts w:ascii="Times New Roman" w:hAnsi="Times New Roman"/>
          <w:noProof/>
          <w:sz w:val="24"/>
          <w:szCs w:val="24"/>
          <w:rPrChange w:id="3320" w:author="Joao Luiz Cavalcante Ferreira" w:date="2014-01-17T16:16:00Z">
            <w:rPr>
              <w:rFonts w:ascii="Times New Roman" w:hAnsi="Times New Roman"/>
              <w:b w:val="0"/>
              <w:noProof/>
              <w:sz w:val="24"/>
              <w:szCs w:val="24"/>
            </w:rPr>
          </w:rPrChange>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bookmarkEnd w:id="3319"/>
    </w:p>
    <w:p w:rsidR="006B15C0" w:rsidRPr="00316E3A" w:rsidRDefault="006B15C0" w:rsidP="00C9301B">
      <w:pPr>
        <w:pStyle w:val="Ttulo1"/>
        <w:jc w:val="both"/>
        <w:rPr>
          <w:rFonts w:ascii="Times New Roman" w:hAnsi="Times New Roman"/>
          <w:noProof/>
          <w:sz w:val="24"/>
          <w:szCs w:val="24"/>
          <w:rPrChange w:id="3321" w:author="Joao Luiz Cavalcante Ferreira" w:date="2014-01-17T16:16:00Z">
            <w:rPr>
              <w:rFonts w:ascii="Times New Roman" w:hAnsi="Times New Roman"/>
              <w:b w:val="0"/>
              <w:noProof/>
              <w:sz w:val="24"/>
              <w:szCs w:val="24"/>
            </w:rPr>
          </w:rPrChange>
        </w:rPr>
      </w:pPr>
      <w:r>
        <w:rPr>
          <w:rFonts w:ascii="Times New Roman" w:hAnsi="Times New Roman"/>
          <w:b w:val="0"/>
          <w:noProof/>
          <w:sz w:val="24"/>
          <w:szCs w:val="24"/>
        </w:rPr>
        <w:br w:type="page"/>
      </w:r>
      <w:bookmarkStart w:id="3322" w:name="_Toc377738908"/>
      <w:r w:rsidRPr="00316E3A">
        <w:rPr>
          <w:rFonts w:ascii="Times New Roman" w:hAnsi="Times New Roman"/>
          <w:noProof/>
          <w:sz w:val="24"/>
          <w:szCs w:val="24"/>
          <w:rPrChange w:id="3323" w:author="Joao Luiz Cavalcante Ferreira" w:date="2014-01-17T16:16:00Z">
            <w:rPr>
              <w:rFonts w:ascii="Times New Roman" w:hAnsi="Times New Roman"/>
              <w:b w:val="0"/>
              <w:noProof/>
              <w:sz w:val="24"/>
              <w:szCs w:val="24"/>
            </w:rPr>
          </w:rPrChange>
        </w:rPr>
        <w:lastRenderedPageBreak/>
        <w:t>11.2 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bookmarkEnd w:id="3322"/>
    </w:p>
    <w:p w:rsidR="00E55966" w:rsidRPr="00E55966" w:rsidRDefault="00E55966" w:rsidP="00C9301B">
      <w:pPr>
        <w:pStyle w:val="Ttulo3"/>
        <w:jc w:val="both"/>
        <w:rPr>
          <w:rFonts w:ascii="Times New Roman" w:hAnsi="Times New Roman"/>
          <w:b w:val="0"/>
          <w:bCs w:val="0"/>
          <w:iCs/>
          <w:noProof/>
          <w:sz w:val="24"/>
          <w:szCs w:val="24"/>
        </w:rPr>
      </w:pPr>
      <w:bookmarkStart w:id="3324" w:name="_Toc377738909"/>
      <w:r w:rsidRPr="00E55966">
        <w:rPr>
          <w:rFonts w:ascii="Times New Roman" w:hAnsi="Times New Roman"/>
          <w:b w:val="0"/>
          <w:bCs w:val="0"/>
          <w:iCs/>
          <w:noProof/>
          <w:sz w:val="24"/>
          <w:szCs w:val="24"/>
        </w:rPr>
        <w:t>11.2.1 Quadro A.11.2.1 - Declaração de que as demonstrações contábeis do exercício refletem corretamente a situação orçamentária, financeira e patrimonial da unidade jurisdicionada</w:t>
      </w:r>
      <w:bookmarkEnd w:id="3324"/>
    </w:p>
    <w:p w:rsidR="00E55966" w:rsidRDefault="00E55966" w:rsidP="00C9301B">
      <w:pPr>
        <w:pStyle w:val="Ttulo3"/>
        <w:jc w:val="both"/>
        <w:rPr>
          <w:rFonts w:ascii="Times New Roman" w:hAnsi="Times New Roman"/>
          <w:b w:val="0"/>
          <w:bCs w:val="0"/>
          <w:iCs/>
          <w:noProof/>
          <w:sz w:val="24"/>
          <w:szCs w:val="24"/>
        </w:rPr>
      </w:pPr>
      <w:bookmarkStart w:id="3325" w:name="_Toc377738910"/>
      <w:r w:rsidRPr="00E55966">
        <w:rPr>
          <w:rFonts w:ascii="Times New Roman" w:hAnsi="Times New Roman"/>
          <w:b w:val="0"/>
          <w:bCs w:val="0"/>
          <w:iCs/>
          <w:noProof/>
          <w:sz w:val="24"/>
          <w:szCs w:val="24"/>
        </w:rPr>
        <w:t>11.2.2 Quadro A.11.2.2 - Declaração de que as demonstrações contábeis do exercício Não refletem corretamente a situação orçamentária, financeira e patrimonial da unidade jurisdicionada</w:t>
      </w:r>
      <w:bookmarkEnd w:id="3325"/>
    </w:p>
    <w:p w:rsidR="00381F80" w:rsidRPr="00316E3A" w:rsidRDefault="00381F80" w:rsidP="00C9301B">
      <w:pPr>
        <w:pStyle w:val="Ttulo1"/>
        <w:jc w:val="both"/>
        <w:rPr>
          <w:rFonts w:ascii="Times New Roman" w:hAnsi="Times New Roman"/>
          <w:noProof/>
          <w:sz w:val="24"/>
          <w:szCs w:val="24"/>
          <w:rPrChange w:id="3326" w:author="Joao Luiz Cavalcante Ferreira" w:date="2014-01-17T16:16:00Z">
            <w:rPr>
              <w:rFonts w:ascii="Times New Roman" w:hAnsi="Times New Roman"/>
              <w:b w:val="0"/>
              <w:noProof/>
              <w:sz w:val="24"/>
              <w:szCs w:val="24"/>
            </w:rPr>
          </w:rPrChange>
        </w:rPr>
      </w:pPr>
      <w:bookmarkStart w:id="3327" w:name="_Toc377738911"/>
      <w:r w:rsidRPr="00316E3A">
        <w:rPr>
          <w:rFonts w:ascii="Times New Roman" w:hAnsi="Times New Roman"/>
          <w:noProof/>
          <w:sz w:val="24"/>
          <w:szCs w:val="24"/>
          <w:rPrChange w:id="3328" w:author="Joao Luiz Cavalcante Ferreira" w:date="2014-01-17T16:16:00Z">
            <w:rPr>
              <w:rFonts w:ascii="Times New Roman" w:hAnsi="Times New Roman"/>
              <w:b w:val="0"/>
              <w:noProof/>
              <w:sz w:val="24"/>
              <w:szCs w:val="24"/>
            </w:rPr>
          </w:rPrChange>
        </w:rPr>
        <w:t>11.3 Demonstrações Contábeis previstas pela Lei nº 4.320/64 e pela NBC T 16.6 aprovada pela Resolução CFC nº 1.133/2008, incluindo as notas explicativas, no caso das unidades que não executaram sua contabilidade no Sistema Integrado de Administração Financeira do Governo Federal – SIAFI.</w:t>
      </w:r>
      <w:bookmarkEnd w:id="3327"/>
    </w:p>
    <w:p w:rsidR="00CD7DBC" w:rsidRPr="00316E3A" w:rsidRDefault="00CD7DBC" w:rsidP="00C9301B">
      <w:pPr>
        <w:pStyle w:val="Ttulo1"/>
        <w:jc w:val="both"/>
        <w:rPr>
          <w:rFonts w:ascii="Times New Roman" w:hAnsi="Times New Roman"/>
          <w:noProof/>
          <w:sz w:val="24"/>
          <w:szCs w:val="24"/>
          <w:rPrChange w:id="3329" w:author="Joao Luiz Cavalcante Ferreira" w:date="2014-01-17T16:17:00Z">
            <w:rPr>
              <w:rFonts w:ascii="Times New Roman" w:hAnsi="Times New Roman"/>
              <w:b w:val="0"/>
              <w:noProof/>
              <w:sz w:val="24"/>
              <w:szCs w:val="24"/>
            </w:rPr>
          </w:rPrChange>
        </w:rPr>
      </w:pPr>
      <w:bookmarkStart w:id="3330" w:name="_Toc377738912"/>
      <w:r w:rsidRPr="00316E3A">
        <w:rPr>
          <w:rFonts w:ascii="Times New Roman" w:hAnsi="Times New Roman"/>
          <w:noProof/>
          <w:sz w:val="24"/>
          <w:szCs w:val="24"/>
          <w:rPrChange w:id="3331" w:author="Joao Luiz Cavalcante Ferreira" w:date="2014-01-17T16:17:00Z">
            <w:rPr>
              <w:rFonts w:ascii="Times New Roman" w:hAnsi="Times New Roman"/>
              <w:b w:val="0"/>
              <w:noProof/>
              <w:sz w:val="24"/>
              <w:szCs w:val="24"/>
            </w:rPr>
          </w:rPrChange>
        </w:rPr>
        <w:t>11.4 Não se aplica</w:t>
      </w:r>
      <w:bookmarkEnd w:id="3330"/>
    </w:p>
    <w:p w:rsidR="00CD7DBC" w:rsidRPr="00316E3A" w:rsidRDefault="00CD7DBC" w:rsidP="00C9301B">
      <w:pPr>
        <w:pStyle w:val="Ttulo1"/>
        <w:jc w:val="both"/>
        <w:rPr>
          <w:rFonts w:ascii="Times New Roman" w:hAnsi="Times New Roman"/>
          <w:noProof/>
          <w:sz w:val="24"/>
          <w:szCs w:val="24"/>
          <w:rPrChange w:id="3332" w:author="Joao Luiz Cavalcante Ferreira" w:date="2014-01-17T16:17:00Z">
            <w:rPr>
              <w:rFonts w:ascii="Times New Roman" w:hAnsi="Times New Roman"/>
              <w:b w:val="0"/>
              <w:noProof/>
              <w:sz w:val="24"/>
              <w:szCs w:val="24"/>
            </w:rPr>
          </w:rPrChange>
        </w:rPr>
      </w:pPr>
      <w:bookmarkStart w:id="3333" w:name="_Toc377738913"/>
      <w:r w:rsidRPr="00316E3A">
        <w:rPr>
          <w:rFonts w:ascii="Times New Roman" w:hAnsi="Times New Roman"/>
          <w:noProof/>
          <w:sz w:val="24"/>
          <w:szCs w:val="24"/>
          <w:rPrChange w:id="3334" w:author="Joao Luiz Cavalcante Ferreira" w:date="2014-01-17T16:17:00Z">
            <w:rPr>
              <w:rFonts w:ascii="Times New Roman" w:hAnsi="Times New Roman"/>
              <w:b w:val="0"/>
              <w:noProof/>
              <w:sz w:val="24"/>
              <w:szCs w:val="24"/>
            </w:rPr>
          </w:rPrChange>
        </w:rPr>
        <w:t>11.5 Não se aplica</w:t>
      </w:r>
      <w:bookmarkEnd w:id="3333"/>
    </w:p>
    <w:p w:rsidR="005B3598" w:rsidRPr="00316E3A" w:rsidRDefault="005B3598" w:rsidP="00C9301B">
      <w:pPr>
        <w:pStyle w:val="Ttulo1"/>
        <w:jc w:val="both"/>
        <w:rPr>
          <w:rFonts w:ascii="Times New Roman" w:hAnsi="Times New Roman"/>
          <w:noProof/>
          <w:sz w:val="24"/>
          <w:szCs w:val="24"/>
          <w:rPrChange w:id="3335" w:author="Joao Luiz Cavalcante Ferreira" w:date="2014-01-17T16:17:00Z">
            <w:rPr>
              <w:rFonts w:ascii="Times New Roman" w:hAnsi="Times New Roman"/>
              <w:b w:val="0"/>
              <w:noProof/>
              <w:sz w:val="24"/>
              <w:szCs w:val="24"/>
            </w:rPr>
          </w:rPrChange>
        </w:rPr>
      </w:pPr>
      <w:bookmarkStart w:id="3336" w:name="_Toc377738914"/>
      <w:r w:rsidRPr="00316E3A">
        <w:rPr>
          <w:rFonts w:ascii="Times New Roman" w:hAnsi="Times New Roman"/>
          <w:noProof/>
          <w:sz w:val="24"/>
          <w:szCs w:val="24"/>
          <w:rPrChange w:id="3337" w:author="Joao Luiz Cavalcante Ferreira" w:date="2014-01-17T16:17:00Z">
            <w:rPr>
              <w:rFonts w:ascii="Times New Roman" w:hAnsi="Times New Roman"/>
              <w:b w:val="0"/>
              <w:noProof/>
              <w:sz w:val="24"/>
              <w:szCs w:val="24"/>
            </w:rPr>
          </w:rPrChange>
        </w:rPr>
        <w:t>11.6 Relatório do auditor independente sobre as demonstrações contábeis, caso tenha havido a contratação desse serviço pela entidade.</w:t>
      </w:r>
      <w:bookmarkEnd w:id="3336"/>
    </w:p>
    <w:p w:rsidR="00B873B9" w:rsidRDefault="00B873B9" w:rsidP="00C9301B">
      <w:pPr>
        <w:pStyle w:val="Ttulo1"/>
        <w:jc w:val="both"/>
        <w:rPr>
          <w:rFonts w:ascii="Times New Roman" w:hAnsi="Times New Roman"/>
          <w:noProof/>
          <w:sz w:val="24"/>
          <w:szCs w:val="24"/>
        </w:rPr>
      </w:pPr>
      <w:bookmarkStart w:id="3338" w:name="_Toc377738915"/>
      <w:r w:rsidRPr="00B873B9">
        <w:rPr>
          <w:rFonts w:ascii="Times New Roman" w:hAnsi="Times New Roman"/>
          <w:noProof/>
          <w:sz w:val="24"/>
          <w:szCs w:val="24"/>
        </w:rPr>
        <w:t>12. OUTRAS INFORMAÇÕES SOBRE A GESTÃO</w:t>
      </w:r>
      <w:bookmarkEnd w:id="3338"/>
    </w:p>
    <w:p w:rsidR="00B873B9" w:rsidRPr="00316E3A" w:rsidRDefault="00B873B9" w:rsidP="00C9301B">
      <w:pPr>
        <w:pStyle w:val="Ttulo1"/>
        <w:jc w:val="both"/>
        <w:rPr>
          <w:rFonts w:ascii="Times New Roman" w:hAnsi="Times New Roman"/>
          <w:noProof/>
          <w:sz w:val="24"/>
          <w:szCs w:val="24"/>
          <w:rPrChange w:id="3339" w:author="Joao Luiz Cavalcante Ferreira" w:date="2014-01-17T16:17:00Z">
            <w:rPr>
              <w:rFonts w:ascii="Times New Roman" w:hAnsi="Times New Roman"/>
              <w:b w:val="0"/>
              <w:noProof/>
              <w:sz w:val="24"/>
              <w:szCs w:val="24"/>
            </w:rPr>
          </w:rPrChange>
        </w:rPr>
      </w:pPr>
      <w:bookmarkStart w:id="3340" w:name="_Toc377738916"/>
      <w:r w:rsidRPr="00316E3A">
        <w:rPr>
          <w:rFonts w:ascii="Times New Roman" w:hAnsi="Times New Roman"/>
          <w:noProof/>
          <w:sz w:val="24"/>
          <w:szCs w:val="24"/>
          <w:rPrChange w:id="3341" w:author="Joao Luiz Cavalcante Ferreira" w:date="2014-01-17T16:17:00Z">
            <w:rPr>
              <w:rFonts w:ascii="Times New Roman" w:hAnsi="Times New Roman"/>
              <w:b w:val="0"/>
              <w:noProof/>
              <w:sz w:val="24"/>
              <w:szCs w:val="24"/>
            </w:rPr>
          </w:rPrChange>
        </w:rPr>
        <w:t>12.1 Informações não exigidas neste Anexo que sejam consideradas relevantes pela unidade para demonstrar a conformidade e o desempenho da gestão no exercício.</w:t>
      </w:r>
      <w:bookmarkEnd w:id="3340"/>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A547BE" w:rsidRDefault="00A547BE" w:rsidP="00C9301B">
      <w:pPr>
        <w:spacing w:before="120" w:after="0" w:line="240" w:lineRule="auto"/>
        <w:ind w:firstLine="1134"/>
        <w:jc w:val="both"/>
        <w:rPr>
          <w:rFonts w:ascii="Times New Roman" w:hAnsi="Times New Roman"/>
          <w:b/>
          <w:noProof/>
          <w:sz w:val="24"/>
          <w:szCs w:val="24"/>
        </w:rPr>
      </w:pPr>
    </w:p>
    <w:p w:rsidR="00D450D2" w:rsidRPr="00CD7DBC" w:rsidRDefault="00D450D2" w:rsidP="00C9301B">
      <w:pPr>
        <w:spacing w:before="120" w:after="0" w:line="240" w:lineRule="auto"/>
        <w:jc w:val="both"/>
        <w:rPr>
          <w:rFonts w:ascii="Times New Roman" w:hAnsi="Times New Roman"/>
          <w:b/>
          <w:noProof/>
          <w:sz w:val="24"/>
          <w:szCs w:val="24"/>
        </w:rPr>
      </w:pPr>
    </w:p>
    <w:sectPr w:rsidR="00D450D2" w:rsidRPr="00CD7DBC" w:rsidSect="004D28AD">
      <w:headerReference w:type="default" r:id="rId14"/>
      <w:pgSz w:w="11906" w:h="16838"/>
      <w:pgMar w:top="568" w:right="1701" w:bottom="1417" w:left="1701"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B5" w:rsidRDefault="00F71FB5" w:rsidP="00E04CE3">
      <w:pPr>
        <w:spacing w:after="0" w:line="240" w:lineRule="auto"/>
      </w:pPr>
      <w:r>
        <w:separator/>
      </w:r>
    </w:p>
  </w:endnote>
  <w:endnote w:type="continuationSeparator" w:id="0">
    <w:p w:rsidR="00F71FB5" w:rsidRDefault="00F71FB5" w:rsidP="00E0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B5" w:rsidRDefault="00F71FB5" w:rsidP="00E04CE3">
      <w:pPr>
        <w:spacing w:after="0" w:line="240" w:lineRule="auto"/>
      </w:pPr>
      <w:r>
        <w:separator/>
      </w:r>
    </w:p>
  </w:footnote>
  <w:footnote w:type="continuationSeparator" w:id="0">
    <w:p w:rsidR="00F71FB5" w:rsidRDefault="00F71FB5" w:rsidP="00E04C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Look w:val="04A0" w:firstRow="1" w:lastRow="0" w:firstColumn="1" w:lastColumn="0" w:noHBand="0" w:noVBand="1"/>
    </w:tblPr>
    <w:tblGrid>
      <w:gridCol w:w="1281"/>
      <w:gridCol w:w="6482"/>
      <w:gridCol w:w="1843"/>
    </w:tblGrid>
    <w:tr w:rsidR="00C2612A" w:rsidTr="004D28AD">
      <w:trPr>
        <w:trHeight w:val="1260"/>
      </w:trPr>
      <w:tc>
        <w:tcPr>
          <w:tcW w:w="1281" w:type="dxa"/>
          <w:shd w:val="clear" w:color="auto" w:fill="auto"/>
        </w:tcPr>
        <w:p w:rsidR="00C2612A" w:rsidRDefault="00C2612A" w:rsidP="00A547BE">
          <w:pPr>
            <w:pStyle w:val="Cabealho"/>
          </w:pPr>
          <w:r>
            <w:rPr>
              <w:noProof/>
              <w:lang w:eastAsia="pt-BR"/>
            </w:rPr>
            <w:drawing>
              <wp:inline distT="0" distB="0" distL="0" distR="0">
                <wp:extent cx="676275" cy="6667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pic:spPr>
                    </pic:pic>
                  </a:graphicData>
                </a:graphic>
              </wp:inline>
            </w:drawing>
          </w:r>
        </w:p>
      </w:tc>
      <w:tc>
        <w:tcPr>
          <w:tcW w:w="6482" w:type="dxa"/>
          <w:shd w:val="clear" w:color="auto" w:fill="auto"/>
        </w:tcPr>
        <w:p w:rsidR="00C2612A" w:rsidRPr="00A547BE" w:rsidRDefault="00C2612A" w:rsidP="00A547BE">
          <w:pPr>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MINISTÉRIO DA EDUCAÇÃO</w:t>
          </w:r>
        </w:p>
        <w:p w:rsidR="00C2612A" w:rsidRPr="00A547BE" w:rsidRDefault="00C2612A" w:rsidP="00A547BE">
          <w:pPr>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SECRETARIA DE EDUCAÇÃO PROFISSIONAL E TECNOLÓGICA</w:t>
          </w:r>
        </w:p>
        <w:p w:rsidR="00C2612A" w:rsidRPr="00A547BE" w:rsidRDefault="00C2612A" w:rsidP="00A547BE">
          <w:pPr>
            <w:tabs>
              <w:tab w:val="center" w:pos="4419"/>
              <w:tab w:val="right" w:pos="8838"/>
            </w:tabs>
            <w:spacing w:after="0" w:line="240" w:lineRule="auto"/>
            <w:ind w:right="-108"/>
            <w:jc w:val="center"/>
            <w:rPr>
              <w:rFonts w:ascii="Times New Roman" w:hAnsi="Times New Roman"/>
              <w:sz w:val="20"/>
              <w:szCs w:val="20"/>
              <w:lang w:eastAsia="pt-BR"/>
            </w:rPr>
          </w:pPr>
          <w:r w:rsidRPr="00A547BE">
            <w:rPr>
              <w:rFonts w:ascii="Times New Roman" w:hAnsi="Times New Roman"/>
              <w:sz w:val="20"/>
              <w:szCs w:val="20"/>
              <w:lang w:eastAsia="pt-BR"/>
            </w:rPr>
            <w:t>INSTITUTO FEDERAL DE EDUCAÇÃO, CIÊNCIA E TECNOLOGIA DO    AMAZONAS</w:t>
          </w:r>
        </w:p>
        <w:p w:rsidR="00C2612A" w:rsidRDefault="00C2612A" w:rsidP="00A547BE">
          <w:pPr>
            <w:pStyle w:val="Cabealho"/>
          </w:pPr>
        </w:p>
      </w:tc>
      <w:tc>
        <w:tcPr>
          <w:tcW w:w="1843" w:type="dxa"/>
          <w:shd w:val="clear" w:color="auto" w:fill="auto"/>
          <w:vAlign w:val="center"/>
        </w:tcPr>
        <w:p w:rsidR="00C2612A" w:rsidRPr="00A547BE" w:rsidRDefault="00C2612A" w:rsidP="00A547BE">
          <w:pPr>
            <w:pStyle w:val="Corpodetexto"/>
            <w:jc w:val="center"/>
            <w:rPr>
              <w:rFonts w:ascii="Arial" w:hAnsi="Arial" w:cs="Arial"/>
              <w:bCs/>
              <w:sz w:val="16"/>
              <w:szCs w:val="16"/>
              <w:lang w:val="pt-BR"/>
            </w:rPr>
          </w:pPr>
          <w:r w:rsidRPr="00A547BE">
            <w:rPr>
              <w:rFonts w:ascii="Arial" w:hAnsi="Arial" w:cs="Arial"/>
              <w:bCs/>
              <w:noProof/>
              <w:sz w:val="16"/>
              <w:szCs w:val="16"/>
              <w:lang w:val="pt-BR" w:eastAsia="pt-BR"/>
            </w:rPr>
            <w:drawing>
              <wp:anchor distT="0" distB="0" distL="114935" distR="114935" simplePos="0" relativeHeight="251655168" behindDoc="1" locked="0" layoutInCell="1" allowOverlap="1">
                <wp:simplePos x="0" y="0"/>
                <wp:positionH relativeFrom="column">
                  <wp:posOffset>110490</wp:posOffset>
                </wp:positionH>
                <wp:positionV relativeFrom="paragraph">
                  <wp:posOffset>55880</wp:posOffset>
                </wp:positionV>
                <wp:extent cx="979170" cy="60261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612A" w:rsidRDefault="00C2612A" w:rsidP="00A547BE">
          <w:pPr>
            <w:rPr>
              <w:lang w:eastAsia="x-none"/>
            </w:rPr>
          </w:pPr>
        </w:p>
        <w:p w:rsidR="00C2612A" w:rsidRDefault="00C2612A" w:rsidP="00A547BE">
          <w:pPr>
            <w:rPr>
              <w:lang w:eastAsia="x-none"/>
            </w:rPr>
          </w:pPr>
        </w:p>
        <w:p w:rsidR="00C2612A" w:rsidRPr="00516B23" w:rsidRDefault="00C2612A" w:rsidP="00A547BE">
          <w:pPr>
            <w:rPr>
              <w:lang w:eastAsia="x-none"/>
            </w:rPr>
          </w:pPr>
        </w:p>
      </w:tc>
    </w:tr>
  </w:tbl>
  <w:p w:rsidR="00C2612A" w:rsidRDefault="00C2612A">
    <w:pPr>
      <w:pStyle w:val="Cabealho"/>
    </w:pPr>
  </w:p>
  <w:p w:rsidR="00C2612A" w:rsidRDefault="00C2612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3" w:type="dxa"/>
      <w:jc w:val="center"/>
      <w:tblLayout w:type="fixed"/>
      <w:tblLook w:val="01E0" w:firstRow="1" w:lastRow="1" w:firstColumn="1" w:lastColumn="1" w:noHBand="0" w:noVBand="0"/>
    </w:tblPr>
    <w:tblGrid>
      <w:gridCol w:w="1555"/>
      <w:gridCol w:w="7384"/>
      <w:gridCol w:w="2074"/>
    </w:tblGrid>
    <w:tr w:rsidR="00C2612A" w:rsidRPr="009B4C32" w:rsidTr="00B259F4">
      <w:trPr>
        <w:trHeight w:val="1141"/>
        <w:jc w:val="center"/>
      </w:trPr>
      <w:tc>
        <w:tcPr>
          <w:tcW w:w="1555" w:type="dxa"/>
          <w:vAlign w:val="center"/>
        </w:tcPr>
        <w:p w:rsidR="00C2612A" w:rsidRPr="0053737D" w:rsidRDefault="00C2612A" w:rsidP="00B259F4">
          <w:pPr>
            <w:pStyle w:val="Corpodetexto"/>
            <w:tabs>
              <w:tab w:val="left" w:pos="0"/>
            </w:tabs>
            <w:ind w:right="34"/>
            <w:rPr>
              <w:rFonts w:ascii="Arial" w:hAnsi="Arial" w:cs="Arial"/>
              <w:bCs/>
              <w:sz w:val="16"/>
              <w:szCs w:val="16"/>
              <w:lang w:val="pt-BR"/>
            </w:rPr>
          </w:pPr>
          <w:r w:rsidRPr="0053737D">
            <w:rPr>
              <w:noProof/>
              <w:lang w:val="pt-BR" w:eastAsia="pt-B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-596265</wp:posOffset>
                </wp:positionV>
                <wp:extent cx="665480" cy="657860"/>
                <wp:effectExtent l="0" t="0" r="0" b="0"/>
                <wp:wrapTopAndBottom/>
                <wp:docPr id="1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4" w:type="dxa"/>
          <w:vAlign w:val="center"/>
        </w:tcPr>
        <w:p w:rsidR="00C2612A" w:rsidRPr="00CE7F41" w:rsidRDefault="00C2612A" w:rsidP="00B259F4">
          <w:pPr>
            <w:ind w:right="-108"/>
            <w:jc w:val="center"/>
            <w:rPr>
              <w:sz w:val="20"/>
              <w:szCs w:val="20"/>
            </w:rPr>
          </w:pPr>
          <w:r w:rsidRPr="00CE7F41">
            <w:rPr>
              <w:sz w:val="20"/>
              <w:szCs w:val="20"/>
            </w:rPr>
            <w:t>MINISTÉRIO DA EDUCAÇÃO</w:t>
          </w:r>
        </w:p>
        <w:p w:rsidR="00C2612A" w:rsidRPr="00CE7F41" w:rsidRDefault="00C2612A" w:rsidP="00B259F4">
          <w:pPr>
            <w:ind w:right="-108"/>
            <w:jc w:val="center"/>
            <w:rPr>
              <w:sz w:val="20"/>
              <w:szCs w:val="20"/>
            </w:rPr>
          </w:pPr>
          <w:r w:rsidRPr="00CE7F41">
            <w:rPr>
              <w:sz w:val="20"/>
              <w:szCs w:val="20"/>
            </w:rPr>
            <w:t>SECRETARIA DE EDUCAÇÃO PROFISSIONAL E TECNOLÓGICA</w:t>
          </w:r>
        </w:p>
        <w:p w:rsidR="00C2612A" w:rsidRPr="00CE7F41" w:rsidRDefault="00C2612A" w:rsidP="00B259F4">
          <w:pPr>
            <w:pStyle w:val="Cabealho"/>
            <w:ind w:right="-108"/>
            <w:jc w:val="center"/>
            <w:rPr>
              <w:sz w:val="20"/>
              <w:szCs w:val="20"/>
            </w:rPr>
          </w:pPr>
          <w:r w:rsidRPr="00CE7F41">
            <w:rPr>
              <w:sz w:val="20"/>
              <w:szCs w:val="20"/>
            </w:rPr>
            <w:t>INSTITUTO FEDERAL DE EDUCAÇÃO, CIÊNCIA E TECNOLOGIA DO    AMAZONAS</w:t>
          </w:r>
        </w:p>
        <w:p w:rsidR="00C2612A" w:rsidRPr="0053737D" w:rsidRDefault="00C2612A" w:rsidP="00B259F4">
          <w:pPr>
            <w:pStyle w:val="Cabealho"/>
            <w:ind w:right="-108"/>
            <w:jc w:val="center"/>
            <w:rPr>
              <w:rFonts w:ascii="Arial" w:hAnsi="Arial" w:cs="Arial"/>
              <w:b/>
              <w:bCs/>
              <w:sz w:val="16"/>
              <w:szCs w:val="16"/>
            </w:rPr>
          </w:pPr>
        </w:p>
      </w:tc>
      <w:tc>
        <w:tcPr>
          <w:tcW w:w="2074" w:type="dxa"/>
          <w:vAlign w:val="center"/>
        </w:tcPr>
        <w:p w:rsidR="00C2612A" w:rsidRDefault="00C2612A" w:rsidP="00B259F4">
          <w:pPr>
            <w:pStyle w:val="Corpodetexto"/>
            <w:jc w:val="center"/>
            <w:rPr>
              <w:rFonts w:ascii="Arial" w:hAnsi="Arial" w:cs="Arial"/>
              <w:bCs/>
              <w:sz w:val="16"/>
              <w:szCs w:val="16"/>
              <w:lang w:val="pt-BR"/>
            </w:rPr>
          </w:pPr>
          <w:r w:rsidRPr="0053737D">
            <w:rPr>
              <w:rFonts w:ascii="Arial" w:hAnsi="Arial" w:cs="Arial"/>
              <w:bCs/>
              <w:noProof/>
              <w:sz w:val="16"/>
              <w:szCs w:val="16"/>
              <w:lang w:val="pt-BR" w:eastAsia="pt-BR"/>
            </w:rPr>
            <w:drawing>
              <wp:anchor distT="0" distB="0" distL="114935" distR="114935" simplePos="0" relativeHeight="251658240" behindDoc="1" locked="0" layoutInCell="1" allowOverlap="1">
                <wp:simplePos x="0" y="0"/>
                <wp:positionH relativeFrom="column">
                  <wp:posOffset>110490</wp:posOffset>
                </wp:positionH>
                <wp:positionV relativeFrom="paragraph">
                  <wp:posOffset>55880</wp:posOffset>
                </wp:positionV>
                <wp:extent cx="979170" cy="60261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612A" w:rsidRDefault="00C2612A" w:rsidP="00B259F4">
          <w:pPr>
            <w:rPr>
              <w:lang w:eastAsia="x-none"/>
            </w:rPr>
          </w:pPr>
        </w:p>
        <w:p w:rsidR="00C2612A" w:rsidRDefault="00C2612A" w:rsidP="00B259F4">
          <w:pPr>
            <w:rPr>
              <w:lang w:eastAsia="x-none"/>
            </w:rPr>
          </w:pPr>
        </w:p>
        <w:p w:rsidR="00C2612A" w:rsidRPr="00516B23" w:rsidRDefault="00C2612A" w:rsidP="00B259F4">
          <w:pPr>
            <w:rPr>
              <w:lang w:eastAsia="x-none"/>
            </w:rPr>
          </w:pPr>
        </w:p>
      </w:tc>
    </w:tr>
  </w:tbl>
  <w:p w:rsidR="00C2612A" w:rsidRDefault="00C2612A" w:rsidP="00B259F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3" w:type="dxa"/>
      <w:jc w:val="center"/>
      <w:tblLayout w:type="fixed"/>
      <w:tblLook w:val="01E0" w:firstRow="1" w:lastRow="1" w:firstColumn="1" w:lastColumn="1" w:noHBand="0" w:noVBand="0"/>
    </w:tblPr>
    <w:tblGrid>
      <w:gridCol w:w="1555"/>
      <w:gridCol w:w="7384"/>
      <w:gridCol w:w="2074"/>
    </w:tblGrid>
    <w:tr w:rsidR="00C2612A" w:rsidRPr="009B4C32" w:rsidTr="00B259F4">
      <w:trPr>
        <w:trHeight w:val="1141"/>
        <w:jc w:val="center"/>
      </w:trPr>
      <w:tc>
        <w:tcPr>
          <w:tcW w:w="1555" w:type="dxa"/>
          <w:vAlign w:val="center"/>
        </w:tcPr>
        <w:p w:rsidR="00C2612A" w:rsidRPr="0053737D" w:rsidRDefault="00C2612A" w:rsidP="00B259F4">
          <w:pPr>
            <w:pStyle w:val="Corpodetexto"/>
            <w:tabs>
              <w:tab w:val="left" w:pos="0"/>
            </w:tabs>
            <w:ind w:right="34"/>
            <w:rPr>
              <w:rFonts w:ascii="Arial" w:hAnsi="Arial" w:cs="Arial"/>
              <w:bCs/>
              <w:sz w:val="16"/>
              <w:szCs w:val="16"/>
              <w:lang w:val="pt-BR"/>
            </w:rPr>
          </w:pPr>
          <w:r w:rsidRPr="0053737D">
            <w:rPr>
              <w:noProof/>
              <w:lang w:val="pt-BR" w:eastAsia="pt-BR"/>
            </w:rPr>
            <w:drawing>
              <wp:anchor distT="0" distB="0" distL="114300" distR="114300" simplePos="0" relativeHeight="251657216" behindDoc="0" locked="0" layoutInCell="1" allowOverlap="1">
                <wp:simplePos x="0" y="0"/>
                <wp:positionH relativeFrom="column">
                  <wp:posOffset>316865</wp:posOffset>
                </wp:positionH>
                <wp:positionV relativeFrom="paragraph">
                  <wp:posOffset>-596265</wp:posOffset>
                </wp:positionV>
                <wp:extent cx="665480" cy="657860"/>
                <wp:effectExtent l="0" t="0" r="0" b="0"/>
                <wp:wrapTopAndBottom/>
                <wp:docPr id="1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4" w:type="dxa"/>
          <w:vAlign w:val="center"/>
        </w:tcPr>
        <w:p w:rsidR="00C2612A" w:rsidRPr="00CE7F41" w:rsidRDefault="00C2612A" w:rsidP="00B259F4">
          <w:pPr>
            <w:ind w:right="-108"/>
            <w:jc w:val="center"/>
            <w:rPr>
              <w:sz w:val="20"/>
              <w:szCs w:val="20"/>
            </w:rPr>
          </w:pPr>
          <w:r w:rsidRPr="00CE7F41">
            <w:rPr>
              <w:sz w:val="20"/>
              <w:szCs w:val="20"/>
            </w:rPr>
            <w:t>MINISTÉRIO DA EDUCAÇÃO</w:t>
          </w:r>
        </w:p>
        <w:p w:rsidR="00C2612A" w:rsidRPr="00CE7F41" w:rsidRDefault="00C2612A" w:rsidP="00B259F4">
          <w:pPr>
            <w:ind w:right="-108"/>
            <w:jc w:val="center"/>
            <w:rPr>
              <w:sz w:val="20"/>
              <w:szCs w:val="20"/>
            </w:rPr>
          </w:pPr>
          <w:r w:rsidRPr="00CE7F41">
            <w:rPr>
              <w:sz w:val="20"/>
              <w:szCs w:val="20"/>
            </w:rPr>
            <w:t>SECRETARIA DE EDUCAÇÃO PROFISSIONAL E TECNOLÓGICA</w:t>
          </w:r>
        </w:p>
        <w:p w:rsidR="00C2612A" w:rsidRPr="00CE7F41" w:rsidRDefault="00C2612A" w:rsidP="00B259F4">
          <w:pPr>
            <w:pStyle w:val="Cabealho"/>
            <w:ind w:right="-108"/>
            <w:jc w:val="center"/>
            <w:rPr>
              <w:sz w:val="20"/>
              <w:szCs w:val="20"/>
            </w:rPr>
          </w:pPr>
          <w:r w:rsidRPr="00CE7F41">
            <w:rPr>
              <w:sz w:val="20"/>
              <w:szCs w:val="20"/>
            </w:rPr>
            <w:t>INSTITUTO FEDERAL DE EDUCAÇÃO, CIÊNCIA E TECNOLOGIA DO    AMAZONAS</w:t>
          </w:r>
        </w:p>
        <w:p w:rsidR="00C2612A" w:rsidRPr="0053737D" w:rsidRDefault="00C2612A" w:rsidP="00B259F4">
          <w:pPr>
            <w:pStyle w:val="Cabealho"/>
            <w:ind w:right="-108"/>
            <w:jc w:val="center"/>
            <w:rPr>
              <w:rFonts w:ascii="Arial" w:hAnsi="Arial" w:cs="Arial"/>
              <w:b/>
              <w:bCs/>
              <w:sz w:val="16"/>
              <w:szCs w:val="16"/>
            </w:rPr>
          </w:pPr>
        </w:p>
      </w:tc>
      <w:tc>
        <w:tcPr>
          <w:tcW w:w="2074" w:type="dxa"/>
          <w:vAlign w:val="center"/>
        </w:tcPr>
        <w:p w:rsidR="00C2612A" w:rsidRDefault="00C2612A" w:rsidP="00B259F4">
          <w:pPr>
            <w:pStyle w:val="Corpodetexto"/>
            <w:jc w:val="center"/>
            <w:rPr>
              <w:rFonts w:ascii="Arial" w:hAnsi="Arial" w:cs="Arial"/>
              <w:bCs/>
              <w:sz w:val="16"/>
              <w:szCs w:val="16"/>
              <w:lang w:val="pt-BR"/>
            </w:rPr>
          </w:pPr>
          <w:r w:rsidRPr="0053737D">
            <w:rPr>
              <w:rFonts w:ascii="Arial" w:hAnsi="Arial" w:cs="Arial"/>
              <w:bCs/>
              <w:noProof/>
              <w:sz w:val="16"/>
              <w:szCs w:val="16"/>
              <w:lang w:val="pt-BR" w:eastAsia="pt-BR"/>
            </w:rPr>
            <w:drawing>
              <wp:anchor distT="0" distB="0" distL="114935" distR="114935" simplePos="0" relativeHeight="251656192" behindDoc="1" locked="0" layoutInCell="1" allowOverlap="1">
                <wp:simplePos x="0" y="0"/>
                <wp:positionH relativeFrom="column">
                  <wp:posOffset>110490</wp:posOffset>
                </wp:positionH>
                <wp:positionV relativeFrom="paragraph">
                  <wp:posOffset>55880</wp:posOffset>
                </wp:positionV>
                <wp:extent cx="979170" cy="60261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612A" w:rsidRDefault="00C2612A" w:rsidP="00B259F4">
          <w:pPr>
            <w:rPr>
              <w:lang w:eastAsia="x-none"/>
            </w:rPr>
          </w:pPr>
        </w:p>
        <w:p w:rsidR="00C2612A" w:rsidRDefault="00C2612A" w:rsidP="00B259F4">
          <w:pPr>
            <w:rPr>
              <w:lang w:eastAsia="x-none"/>
            </w:rPr>
          </w:pPr>
        </w:p>
        <w:p w:rsidR="00C2612A" w:rsidRPr="00516B23" w:rsidRDefault="00C2612A" w:rsidP="00B259F4">
          <w:pPr>
            <w:rPr>
              <w:lang w:eastAsia="x-none"/>
            </w:rPr>
          </w:pPr>
        </w:p>
      </w:tc>
    </w:tr>
  </w:tbl>
  <w:p w:rsidR="00C2612A" w:rsidRDefault="00C2612A" w:rsidP="00B259F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62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DC4497"/>
    <w:multiLevelType w:val="multilevel"/>
    <w:tmpl w:val="80C8DE3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nsid w:val="08EC6D19"/>
    <w:multiLevelType w:val="multilevel"/>
    <w:tmpl w:val="A0E61B1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C03669"/>
    <w:multiLevelType w:val="hybridMultilevel"/>
    <w:tmpl w:val="34B6A404"/>
    <w:lvl w:ilvl="0" w:tplc="9AA6802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AAF577B"/>
    <w:multiLevelType w:val="hybridMultilevel"/>
    <w:tmpl w:val="B240B7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25012A7"/>
    <w:multiLevelType w:val="hybridMultilevel"/>
    <w:tmpl w:val="34B6A404"/>
    <w:lvl w:ilvl="0" w:tplc="9AA6802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33965180"/>
    <w:multiLevelType w:val="hybridMultilevel"/>
    <w:tmpl w:val="A4666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116354E"/>
    <w:multiLevelType w:val="hybridMultilevel"/>
    <w:tmpl w:val="614C0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1CE4B9B"/>
    <w:multiLevelType w:val="hybridMultilevel"/>
    <w:tmpl w:val="65B0AD56"/>
    <w:lvl w:ilvl="0" w:tplc="524E0066">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44D44A02"/>
    <w:multiLevelType w:val="hybridMultilevel"/>
    <w:tmpl w:val="020621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5936E93"/>
    <w:multiLevelType w:val="hybridMultilevel"/>
    <w:tmpl w:val="93246C12"/>
    <w:lvl w:ilvl="0" w:tplc="6DF01D9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nsid w:val="45FC1085"/>
    <w:multiLevelType w:val="hybridMultilevel"/>
    <w:tmpl w:val="E15E5F92"/>
    <w:lvl w:ilvl="0" w:tplc="B916FDBA">
      <w:start w:val="1"/>
      <w:numFmt w:val="low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6B9B7903"/>
    <w:multiLevelType w:val="hybridMultilevel"/>
    <w:tmpl w:val="7DEA00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8"/>
  </w:num>
  <w:num w:numId="3">
    <w:abstractNumId w:val="0"/>
  </w:num>
  <w:num w:numId="4">
    <w:abstractNumId w:val="1"/>
  </w:num>
  <w:num w:numId="5">
    <w:abstractNumId w:val="3"/>
  </w:num>
  <w:num w:numId="6">
    <w:abstractNumId w:val="4"/>
  </w:num>
  <w:num w:numId="7">
    <w:abstractNumId w:val="7"/>
  </w:num>
  <w:num w:numId="8">
    <w:abstractNumId w:val="6"/>
  </w:num>
  <w:num w:numId="9">
    <w:abstractNumId w:val="11"/>
  </w:num>
  <w:num w:numId="10">
    <w:abstractNumId w:val="10"/>
  </w:num>
  <w:num w:numId="11">
    <w:abstractNumId w:val="9"/>
  </w:num>
  <w:num w:numId="12">
    <w:abstractNumId w:val="15"/>
  </w:num>
  <w:num w:numId="13">
    <w:abstractNumId w:val="5"/>
  </w:num>
  <w:num w:numId="14">
    <w:abstractNumId w:val="2"/>
  </w:num>
  <w:num w:numId="15">
    <w:abstractNumId w:val="13"/>
  </w:num>
  <w:num w:numId="16">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o Luiz Cavalcante Ferreira">
    <w15:presenceInfo w15:providerId="AD" w15:userId="S-1-5-21-3855848108-2250779846-3378351332-35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D86"/>
    <w:rsid w:val="00006F44"/>
    <w:rsid w:val="00023DBE"/>
    <w:rsid w:val="00027A73"/>
    <w:rsid w:val="00041FF4"/>
    <w:rsid w:val="000422F9"/>
    <w:rsid w:val="00063D86"/>
    <w:rsid w:val="0007351D"/>
    <w:rsid w:val="000775A1"/>
    <w:rsid w:val="00097202"/>
    <w:rsid w:val="000C2200"/>
    <w:rsid w:val="000C461D"/>
    <w:rsid w:val="000D472C"/>
    <w:rsid w:val="000E1FB9"/>
    <w:rsid w:val="000E3D04"/>
    <w:rsid w:val="000E6928"/>
    <w:rsid w:val="000E798A"/>
    <w:rsid w:val="00122B25"/>
    <w:rsid w:val="00144F62"/>
    <w:rsid w:val="00147C51"/>
    <w:rsid w:val="00156B00"/>
    <w:rsid w:val="00176B01"/>
    <w:rsid w:val="00180500"/>
    <w:rsid w:val="00190941"/>
    <w:rsid w:val="001A1053"/>
    <w:rsid w:val="001C0EDF"/>
    <w:rsid w:val="001C18EE"/>
    <w:rsid w:val="002003B1"/>
    <w:rsid w:val="002018BD"/>
    <w:rsid w:val="0020420D"/>
    <w:rsid w:val="00210A9E"/>
    <w:rsid w:val="00210CD7"/>
    <w:rsid w:val="002142B6"/>
    <w:rsid w:val="0024144D"/>
    <w:rsid w:val="00241617"/>
    <w:rsid w:val="00246D90"/>
    <w:rsid w:val="00277672"/>
    <w:rsid w:val="00286C5D"/>
    <w:rsid w:val="00296C1D"/>
    <w:rsid w:val="002A2E67"/>
    <w:rsid w:val="002C005D"/>
    <w:rsid w:val="002C184E"/>
    <w:rsid w:val="002D6246"/>
    <w:rsid w:val="002F207B"/>
    <w:rsid w:val="002F72D6"/>
    <w:rsid w:val="003005AA"/>
    <w:rsid w:val="00301F8D"/>
    <w:rsid w:val="00316E3A"/>
    <w:rsid w:val="00342611"/>
    <w:rsid w:val="00344D2E"/>
    <w:rsid w:val="0034783E"/>
    <w:rsid w:val="0037081E"/>
    <w:rsid w:val="00381F80"/>
    <w:rsid w:val="00390879"/>
    <w:rsid w:val="00391A7B"/>
    <w:rsid w:val="00397020"/>
    <w:rsid w:val="003A41E3"/>
    <w:rsid w:val="003A783E"/>
    <w:rsid w:val="003B2360"/>
    <w:rsid w:val="003B3509"/>
    <w:rsid w:val="003B4587"/>
    <w:rsid w:val="003C3941"/>
    <w:rsid w:val="003C7256"/>
    <w:rsid w:val="003D0AFB"/>
    <w:rsid w:val="003D4B5E"/>
    <w:rsid w:val="003F3F38"/>
    <w:rsid w:val="00412889"/>
    <w:rsid w:val="00424BF5"/>
    <w:rsid w:val="0043483B"/>
    <w:rsid w:val="00437C5D"/>
    <w:rsid w:val="004526D9"/>
    <w:rsid w:val="004569B7"/>
    <w:rsid w:val="004574CE"/>
    <w:rsid w:val="0046192A"/>
    <w:rsid w:val="00462929"/>
    <w:rsid w:val="00463711"/>
    <w:rsid w:val="00464DA6"/>
    <w:rsid w:val="00473C06"/>
    <w:rsid w:val="00490CF5"/>
    <w:rsid w:val="0049229F"/>
    <w:rsid w:val="00493323"/>
    <w:rsid w:val="00494FDD"/>
    <w:rsid w:val="004C6AB1"/>
    <w:rsid w:val="004D14D4"/>
    <w:rsid w:val="004D28AD"/>
    <w:rsid w:val="004D7A83"/>
    <w:rsid w:val="004E35EE"/>
    <w:rsid w:val="005109AB"/>
    <w:rsid w:val="00537749"/>
    <w:rsid w:val="00551597"/>
    <w:rsid w:val="00554266"/>
    <w:rsid w:val="00561AA4"/>
    <w:rsid w:val="00562288"/>
    <w:rsid w:val="00562D7E"/>
    <w:rsid w:val="005A2BC8"/>
    <w:rsid w:val="005B3598"/>
    <w:rsid w:val="005B6DBD"/>
    <w:rsid w:val="005C33AD"/>
    <w:rsid w:val="005D17C8"/>
    <w:rsid w:val="005E0742"/>
    <w:rsid w:val="005E56F0"/>
    <w:rsid w:val="0061242F"/>
    <w:rsid w:val="00620561"/>
    <w:rsid w:val="00645252"/>
    <w:rsid w:val="00647B6F"/>
    <w:rsid w:val="00647BE1"/>
    <w:rsid w:val="00652004"/>
    <w:rsid w:val="00664743"/>
    <w:rsid w:val="00670275"/>
    <w:rsid w:val="00680105"/>
    <w:rsid w:val="00681F0B"/>
    <w:rsid w:val="00690694"/>
    <w:rsid w:val="00690981"/>
    <w:rsid w:val="006A00B7"/>
    <w:rsid w:val="006A1D85"/>
    <w:rsid w:val="006A74C3"/>
    <w:rsid w:val="006B15C0"/>
    <w:rsid w:val="006B1A03"/>
    <w:rsid w:val="006B6F24"/>
    <w:rsid w:val="006D5BEB"/>
    <w:rsid w:val="006E0B87"/>
    <w:rsid w:val="006E344D"/>
    <w:rsid w:val="007047F8"/>
    <w:rsid w:val="00706483"/>
    <w:rsid w:val="00721CB9"/>
    <w:rsid w:val="00722E4B"/>
    <w:rsid w:val="007312B5"/>
    <w:rsid w:val="00731526"/>
    <w:rsid w:val="00731B8F"/>
    <w:rsid w:val="00733F0A"/>
    <w:rsid w:val="00734002"/>
    <w:rsid w:val="00745FE7"/>
    <w:rsid w:val="007577F2"/>
    <w:rsid w:val="007635DB"/>
    <w:rsid w:val="00777DCF"/>
    <w:rsid w:val="00777F69"/>
    <w:rsid w:val="007A0001"/>
    <w:rsid w:val="007B66B7"/>
    <w:rsid w:val="007D3F70"/>
    <w:rsid w:val="007E6454"/>
    <w:rsid w:val="007E77D7"/>
    <w:rsid w:val="007F05A1"/>
    <w:rsid w:val="00802854"/>
    <w:rsid w:val="00806860"/>
    <w:rsid w:val="00814BE8"/>
    <w:rsid w:val="008243E8"/>
    <w:rsid w:val="00856A28"/>
    <w:rsid w:val="00870445"/>
    <w:rsid w:val="00875EF9"/>
    <w:rsid w:val="00880101"/>
    <w:rsid w:val="008952D5"/>
    <w:rsid w:val="008A2285"/>
    <w:rsid w:val="008B7125"/>
    <w:rsid w:val="008C2E86"/>
    <w:rsid w:val="008F4158"/>
    <w:rsid w:val="008F64E8"/>
    <w:rsid w:val="00901A5D"/>
    <w:rsid w:val="009024B3"/>
    <w:rsid w:val="009320BB"/>
    <w:rsid w:val="009358E6"/>
    <w:rsid w:val="0094041B"/>
    <w:rsid w:val="0096132C"/>
    <w:rsid w:val="00962566"/>
    <w:rsid w:val="009711D9"/>
    <w:rsid w:val="00982F91"/>
    <w:rsid w:val="009861AF"/>
    <w:rsid w:val="009A0C6E"/>
    <w:rsid w:val="009A48CA"/>
    <w:rsid w:val="009B2E4E"/>
    <w:rsid w:val="009C42E7"/>
    <w:rsid w:val="00A0170B"/>
    <w:rsid w:val="00A20B1B"/>
    <w:rsid w:val="00A379B7"/>
    <w:rsid w:val="00A409A6"/>
    <w:rsid w:val="00A547BE"/>
    <w:rsid w:val="00A645B7"/>
    <w:rsid w:val="00A74512"/>
    <w:rsid w:val="00A80A90"/>
    <w:rsid w:val="00A81BBD"/>
    <w:rsid w:val="00A95C0F"/>
    <w:rsid w:val="00AA077F"/>
    <w:rsid w:val="00AB3804"/>
    <w:rsid w:val="00AC0148"/>
    <w:rsid w:val="00AC6634"/>
    <w:rsid w:val="00AD3B94"/>
    <w:rsid w:val="00AD4976"/>
    <w:rsid w:val="00AE47FC"/>
    <w:rsid w:val="00B0079C"/>
    <w:rsid w:val="00B2254B"/>
    <w:rsid w:val="00B259F4"/>
    <w:rsid w:val="00B27E68"/>
    <w:rsid w:val="00B30BB1"/>
    <w:rsid w:val="00B42EF2"/>
    <w:rsid w:val="00B70A37"/>
    <w:rsid w:val="00B82DBC"/>
    <w:rsid w:val="00B873B9"/>
    <w:rsid w:val="00B93AA5"/>
    <w:rsid w:val="00BA3935"/>
    <w:rsid w:val="00BA7788"/>
    <w:rsid w:val="00BB1E20"/>
    <w:rsid w:val="00BB40C8"/>
    <w:rsid w:val="00BD250F"/>
    <w:rsid w:val="00BD6FF4"/>
    <w:rsid w:val="00BF7F01"/>
    <w:rsid w:val="00C00CCB"/>
    <w:rsid w:val="00C2612A"/>
    <w:rsid w:val="00C33D53"/>
    <w:rsid w:val="00C3551A"/>
    <w:rsid w:val="00C37762"/>
    <w:rsid w:val="00C43A81"/>
    <w:rsid w:val="00C443C6"/>
    <w:rsid w:val="00C52244"/>
    <w:rsid w:val="00C6053B"/>
    <w:rsid w:val="00C75603"/>
    <w:rsid w:val="00C7595E"/>
    <w:rsid w:val="00C76C1C"/>
    <w:rsid w:val="00C84A9E"/>
    <w:rsid w:val="00C921D0"/>
    <w:rsid w:val="00C92371"/>
    <w:rsid w:val="00C9301B"/>
    <w:rsid w:val="00C95A19"/>
    <w:rsid w:val="00CA14FF"/>
    <w:rsid w:val="00CB4E38"/>
    <w:rsid w:val="00CB7131"/>
    <w:rsid w:val="00CC1AB3"/>
    <w:rsid w:val="00CD7DBC"/>
    <w:rsid w:val="00CE7021"/>
    <w:rsid w:val="00CE78B3"/>
    <w:rsid w:val="00CF4ED8"/>
    <w:rsid w:val="00D11F0F"/>
    <w:rsid w:val="00D450D2"/>
    <w:rsid w:val="00D55FB2"/>
    <w:rsid w:val="00D8174C"/>
    <w:rsid w:val="00D95119"/>
    <w:rsid w:val="00DA0FBC"/>
    <w:rsid w:val="00DA631E"/>
    <w:rsid w:val="00DD0CFD"/>
    <w:rsid w:val="00DD116F"/>
    <w:rsid w:val="00DD681C"/>
    <w:rsid w:val="00DD68EC"/>
    <w:rsid w:val="00DF6E7E"/>
    <w:rsid w:val="00DF6F05"/>
    <w:rsid w:val="00E04CE3"/>
    <w:rsid w:val="00E07E62"/>
    <w:rsid w:val="00E10CF4"/>
    <w:rsid w:val="00E1401E"/>
    <w:rsid w:val="00E21C83"/>
    <w:rsid w:val="00E466CD"/>
    <w:rsid w:val="00E46DFA"/>
    <w:rsid w:val="00E47EE1"/>
    <w:rsid w:val="00E54AD4"/>
    <w:rsid w:val="00E55966"/>
    <w:rsid w:val="00E820B5"/>
    <w:rsid w:val="00E939FF"/>
    <w:rsid w:val="00EF5DAF"/>
    <w:rsid w:val="00EF7ACC"/>
    <w:rsid w:val="00F11005"/>
    <w:rsid w:val="00F20E62"/>
    <w:rsid w:val="00F25655"/>
    <w:rsid w:val="00F30D80"/>
    <w:rsid w:val="00F5583E"/>
    <w:rsid w:val="00F67547"/>
    <w:rsid w:val="00F67C75"/>
    <w:rsid w:val="00F71FB5"/>
    <w:rsid w:val="00F720A9"/>
    <w:rsid w:val="00F75FD7"/>
    <w:rsid w:val="00F82433"/>
    <w:rsid w:val="00F94072"/>
    <w:rsid w:val="00F97C37"/>
    <w:rsid w:val="00FA3842"/>
    <w:rsid w:val="00FB4D90"/>
    <w:rsid w:val="00FC7899"/>
    <w:rsid w:val="00FE0362"/>
    <w:rsid w:val="00FE048D"/>
    <w:rsid w:val="00FF1B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1BC907-EE11-469A-ACEE-3436ED63F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rsid w:val="00C43A81"/>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semiHidden/>
    <w:unhideWhenUsed/>
    <w:qFormat/>
    <w:rsid w:val="00FA3842"/>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731526"/>
    <w:pPr>
      <w:keepNext/>
      <w:spacing w:before="240" w:after="60"/>
      <w:outlineLvl w:val="2"/>
    </w:pPr>
    <w:rPr>
      <w:rFonts w:ascii="Calibri Light" w:eastAsia="Times New Roman"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CE3"/>
    <w:pPr>
      <w:tabs>
        <w:tab w:val="center" w:pos="4252"/>
        <w:tab w:val="right" w:pos="8504"/>
      </w:tabs>
    </w:pPr>
  </w:style>
  <w:style w:type="character" w:customStyle="1" w:styleId="CabealhoChar">
    <w:name w:val="Cabeçalho Char"/>
    <w:link w:val="Cabealho"/>
    <w:uiPriority w:val="99"/>
    <w:rsid w:val="00E04CE3"/>
    <w:rPr>
      <w:sz w:val="22"/>
      <w:szCs w:val="22"/>
      <w:lang w:eastAsia="en-US"/>
    </w:rPr>
  </w:style>
  <w:style w:type="paragraph" w:styleId="Rodap">
    <w:name w:val="footer"/>
    <w:basedOn w:val="Normal"/>
    <w:link w:val="RodapChar"/>
    <w:uiPriority w:val="99"/>
    <w:unhideWhenUsed/>
    <w:rsid w:val="00E04CE3"/>
    <w:pPr>
      <w:tabs>
        <w:tab w:val="center" w:pos="4252"/>
        <w:tab w:val="right" w:pos="8504"/>
      </w:tabs>
    </w:pPr>
  </w:style>
  <w:style w:type="character" w:customStyle="1" w:styleId="RodapChar">
    <w:name w:val="Rodapé Char"/>
    <w:link w:val="Rodap"/>
    <w:uiPriority w:val="99"/>
    <w:rsid w:val="00E04CE3"/>
    <w:rPr>
      <w:sz w:val="22"/>
      <w:szCs w:val="22"/>
      <w:lang w:eastAsia="en-US"/>
    </w:rPr>
  </w:style>
  <w:style w:type="table" w:styleId="Tabelacomgrade">
    <w:name w:val="Table Grid"/>
    <w:basedOn w:val="Tabelanormal"/>
    <w:uiPriority w:val="59"/>
    <w:rsid w:val="00A547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semiHidden/>
    <w:rsid w:val="00A547BE"/>
    <w:pPr>
      <w:tabs>
        <w:tab w:val="left" w:pos="567"/>
      </w:tabs>
      <w:spacing w:after="0" w:line="240" w:lineRule="auto"/>
      <w:jc w:val="both"/>
    </w:pPr>
    <w:rPr>
      <w:rFonts w:ascii="Times New Roman" w:hAnsi="Times New Roman"/>
      <w:sz w:val="24"/>
      <w:szCs w:val="20"/>
      <w:lang w:val="x-none" w:eastAsia="x-none"/>
    </w:rPr>
  </w:style>
  <w:style w:type="character" w:customStyle="1" w:styleId="CorpodetextoChar">
    <w:name w:val="Corpo de texto Char"/>
    <w:link w:val="Corpodetexto"/>
    <w:semiHidden/>
    <w:rsid w:val="00A547BE"/>
    <w:rPr>
      <w:rFonts w:ascii="Times New Roman" w:hAnsi="Times New Roman"/>
      <w:sz w:val="24"/>
      <w:lang w:val="x-none" w:eastAsia="x-none"/>
    </w:rPr>
  </w:style>
  <w:style w:type="character" w:customStyle="1" w:styleId="Ttulo1Char">
    <w:name w:val="Título 1 Char"/>
    <w:link w:val="Ttulo1"/>
    <w:uiPriority w:val="9"/>
    <w:rsid w:val="00C43A81"/>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semiHidden/>
    <w:rsid w:val="00FA3842"/>
    <w:rPr>
      <w:rFonts w:ascii="Calibri Light" w:eastAsia="Times New Roman" w:hAnsi="Calibri Light" w:cs="Times New Roman"/>
      <w:b/>
      <w:bCs/>
      <w:i/>
      <w:iCs/>
      <w:sz w:val="28"/>
      <w:szCs w:val="28"/>
      <w:lang w:eastAsia="en-US"/>
    </w:rPr>
  </w:style>
  <w:style w:type="paragraph" w:styleId="CabealhodoSumrio">
    <w:name w:val="TOC Heading"/>
    <w:basedOn w:val="Ttulo1"/>
    <w:next w:val="Normal"/>
    <w:uiPriority w:val="39"/>
    <w:unhideWhenUsed/>
    <w:qFormat/>
    <w:rsid w:val="008F64E8"/>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745FE7"/>
    <w:pPr>
      <w:tabs>
        <w:tab w:val="right" w:leader="dot" w:pos="8494"/>
      </w:tabs>
    </w:pPr>
  </w:style>
  <w:style w:type="paragraph" w:styleId="Sumrio2">
    <w:name w:val="toc 2"/>
    <w:basedOn w:val="Normal"/>
    <w:next w:val="Normal"/>
    <w:autoRedefine/>
    <w:uiPriority w:val="39"/>
    <w:unhideWhenUsed/>
    <w:rsid w:val="00C9301B"/>
    <w:pPr>
      <w:tabs>
        <w:tab w:val="left" w:pos="567"/>
        <w:tab w:val="right" w:leader="dot" w:pos="8494"/>
      </w:tabs>
      <w:spacing w:line="240" w:lineRule="auto"/>
      <w:ind w:left="220"/>
    </w:pPr>
  </w:style>
  <w:style w:type="character" w:styleId="Hyperlink">
    <w:name w:val="Hyperlink"/>
    <w:uiPriority w:val="99"/>
    <w:unhideWhenUsed/>
    <w:rsid w:val="008F64E8"/>
    <w:rPr>
      <w:color w:val="0563C1"/>
      <w:u w:val="single"/>
    </w:rPr>
  </w:style>
  <w:style w:type="character" w:customStyle="1" w:styleId="Ttulo3Char">
    <w:name w:val="Título 3 Char"/>
    <w:link w:val="Ttulo3"/>
    <w:uiPriority w:val="9"/>
    <w:semiHidden/>
    <w:rsid w:val="00731526"/>
    <w:rPr>
      <w:rFonts w:ascii="Calibri Light" w:eastAsia="Times New Roman" w:hAnsi="Calibri Light" w:cs="Times New Roman"/>
      <w:b/>
      <w:bCs/>
      <w:sz w:val="26"/>
      <w:szCs w:val="26"/>
      <w:lang w:eastAsia="en-US"/>
    </w:rPr>
  </w:style>
  <w:style w:type="paragraph" w:styleId="Sumrio3">
    <w:name w:val="toc 3"/>
    <w:basedOn w:val="Normal"/>
    <w:next w:val="Normal"/>
    <w:autoRedefine/>
    <w:uiPriority w:val="39"/>
    <w:unhideWhenUsed/>
    <w:rsid w:val="00C9301B"/>
    <w:pPr>
      <w:tabs>
        <w:tab w:val="right" w:leader="dot" w:pos="8494"/>
      </w:tabs>
    </w:pPr>
  </w:style>
  <w:style w:type="paragraph" w:styleId="ndicedeilustraes">
    <w:name w:val="table of figures"/>
    <w:basedOn w:val="Normal"/>
    <w:next w:val="Normal"/>
    <w:uiPriority w:val="99"/>
    <w:unhideWhenUsed/>
    <w:rsid w:val="00424BF5"/>
    <w:pPr>
      <w:tabs>
        <w:tab w:val="right" w:leader="dot" w:pos="10206"/>
      </w:tabs>
      <w:spacing w:after="0" w:line="240" w:lineRule="auto"/>
      <w:jc w:val="both"/>
    </w:pPr>
    <w:rPr>
      <w:rFonts w:ascii="Times New Roman" w:hAnsi="Times New Roman"/>
      <w:noProof/>
      <w:sz w:val="20"/>
      <w:szCs w:val="24"/>
      <w:lang w:eastAsia="pt-BR"/>
    </w:rPr>
  </w:style>
  <w:style w:type="paragraph" w:styleId="Sumrio4">
    <w:name w:val="toc 4"/>
    <w:basedOn w:val="Normal"/>
    <w:next w:val="Normal"/>
    <w:autoRedefine/>
    <w:uiPriority w:val="39"/>
    <w:unhideWhenUsed/>
    <w:rsid w:val="00CD7DBC"/>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CD7DBC"/>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CD7DBC"/>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CD7DBC"/>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CD7DBC"/>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CD7DBC"/>
    <w:pPr>
      <w:spacing w:after="100" w:line="259" w:lineRule="auto"/>
      <w:ind w:left="1760"/>
    </w:pPr>
    <w:rPr>
      <w:rFonts w:eastAsia="Times New Roman"/>
      <w:lang w:eastAsia="pt-BR"/>
    </w:rPr>
  </w:style>
  <w:style w:type="paragraph" w:styleId="PargrafodaLista">
    <w:name w:val="List Paragraph"/>
    <w:basedOn w:val="Normal"/>
    <w:uiPriority w:val="34"/>
    <w:qFormat/>
    <w:rsid w:val="00006F44"/>
    <w:pPr>
      <w:ind w:left="720"/>
      <w:contextualSpacing/>
    </w:pPr>
  </w:style>
  <w:style w:type="paragraph" w:customStyle="1" w:styleId="Epgrafe">
    <w:name w:val="#Epígrafe"/>
    <w:basedOn w:val="Normal"/>
    <w:autoRedefine/>
    <w:qFormat/>
    <w:rsid w:val="002A2E67"/>
    <w:pPr>
      <w:widowControl w:val="0"/>
      <w:suppressAutoHyphens/>
      <w:spacing w:after="0" w:line="240" w:lineRule="auto"/>
      <w:jc w:val="both"/>
    </w:pPr>
    <w:rPr>
      <w:rFonts w:ascii="Times New Roman" w:hAnsi="Times New Roman"/>
      <w:caps/>
      <w:color w:val="000000"/>
      <w:sz w:val="20"/>
      <w:szCs w:val="20"/>
      <w:lang w:bidi="en-US"/>
    </w:rPr>
  </w:style>
  <w:style w:type="paragraph" w:styleId="NormalWeb">
    <w:name w:val="Normal (Web)"/>
    <w:basedOn w:val="Normal"/>
    <w:unhideWhenUsed/>
    <w:rsid w:val="00144F62"/>
    <w:pPr>
      <w:spacing w:before="100" w:beforeAutospacing="1" w:after="119"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4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4C73A-904B-4810-A229-D7EDA936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49</Pages>
  <Words>13457</Words>
  <Characters>72669</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85955</CharactersWithSpaces>
  <SharedDoc>false</SharedDoc>
  <HLinks>
    <vt:vector size="1134" baseType="variant">
      <vt:variant>
        <vt:i4>1900599</vt:i4>
      </vt:variant>
      <vt:variant>
        <vt:i4>1008</vt:i4>
      </vt:variant>
      <vt:variant>
        <vt:i4>0</vt:i4>
      </vt:variant>
      <vt:variant>
        <vt:i4>5</vt:i4>
      </vt:variant>
      <vt:variant>
        <vt:lpwstr/>
      </vt:variant>
      <vt:variant>
        <vt:lpwstr>_Toc360441098</vt:lpwstr>
      </vt:variant>
      <vt:variant>
        <vt:i4>1900599</vt:i4>
      </vt:variant>
      <vt:variant>
        <vt:i4>1005</vt:i4>
      </vt:variant>
      <vt:variant>
        <vt:i4>0</vt:i4>
      </vt:variant>
      <vt:variant>
        <vt:i4>5</vt:i4>
      </vt:variant>
      <vt:variant>
        <vt:lpwstr/>
      </vt:variant>
      <vt:variant>
        <vt:lpwstr>_Toc360441097</vt:lpwstr>
      </vt:variant>
      <vt:variant>
        <vt:i4>1900599</vt:i4>
      </vt:variant>
      <vt:variant>
        <vt:i4>1002</vt:i4>
      </vt:variant>
      <vt:variant>
        <vt:i4>0</vt:i4>
      </vt:variant>
      <vt:variant>
        <vt:i4>5</vt:i4>
      </vt:variant>
      <vt:variant>
        <vt:lpwstr/>
      </vt:variant>
      <vt:variant>
        <vt:lpwstr>_Toc360441096</vt:lpwstr>
      </vt:variant>
      <vt:variant>
        <vt:i4>1900599</vt:i4>
      </vt:variant>
      <vt:variant>
        <vt:i4>999</vt:i4>
      </vt:variant>
      <vt:variant>
        <vt:i4>0</vt:i4>
      </vt:variant>
      <vt:variant>
        <vt:i4>5</vt:i4>
      </vt:variant>
      <vt:variant>
        <vt:lpwstr/>
      </vt:variant>
      <vt:variant>
        <vt:lpwstr>_Toc360441095</vt:lpwstr>
      </vt:variant>
      <vt:variant>
        <vt:i4>1900599</vt:i4>
      </vt:variant>
      <vt:variant>
        <vt:i4>996</vt:i4>
      </vt:variant>
      <vt:variant>
        <vt:i4>0</vt:i4>
      </vt:variant>
      <vt:variant>
        <vt:i4>5</vt:i4>
      </vt:variant>
      <vt:variant>
        <vt:lpwstr/>
      </vt:variant>
      <vt:variant>
        <vt:lpwstr>_Toc360441094</vt:lpwstr>
      </vt:variant>
      <vt:variant>
        <vt:i4>1900599</vt:i4>
      </vt:variant>
      <vt:variant>
        <vt:i4>993</vt:i4>
      </vt:variant>
      <vt:variant>
        <vt:i4>0</vt:i4>
      </vt:variant>
      <vt:variant>
        <vt:i4>5</vt:i4>
      </vt:variant>
      <vt:variant>
        <vt:lpwstr/>
      </vt:variant>
      <vt:variant>
        <vt:lpwstr>_Toc360441093</vt:lpwstr>
      </vt:variant>
      <vt:variant>
        <vt:i4>1900599</vt:i4>
      </vt:variant>
      <vt:variant>
        <vt:i4>990</vt:i4>
      </vt:variant>
      <vt:variant>
        <vt:i4>0</vt:i4>
      </vt:variant>
      <vt:variant>
        <vt:i4>5</vt:i4>
      </vt:variant>
      <vt:variant>
        <vt:lpwstr/>
      </vt:variant>
      <vt:variant>
        <vt:lpwstr>_Toc360441092</vt:lpwstr>
      </vt:variant>
      <vt:variant>
        <vt:i4>1900599</vt:i4>
      </vt:variant>
      <vt:variant>
        <vt:i4>987</vt:i4>
      </vt:variant>
      <vt:variant>
        <vt:i4>0</vt:i4>
      </vt:variant>
      <vt:variant>
        <vt:i4>5</vt:i4>
      </vt:variant>
      <vt:variant>
        <vt:lpwstr/>
      </vt:variant>
      <vt:variant>
        <vt:lpwstr>_Toc360441091</vt:lpwstr>
      </vt:variant>
      <vt:variant>
        <vt:i4>1900599</vt:i4>
      </vt:variant>
      <vt:variant>
        <vt:i4>984</vt:i4>
      </vt:variant>
      <vt:variant>
        <vt:i4>0</vt:i4>
      </vt:variant>
      <vt:variant>
        <vt:i4>5</vt:i4>
      </vt:variant>
      <vt:variant>
        <vt:lpwstr/>
      </vt:variant>
      <vt:variant>
        <vt:lpwstr>_Toc360441090</vt:lpwstr>
      </vt:variant>
      <vt:variant>
        <vt:i4>1835063</vt:i4>
      </vt:variant>
      <vt:variant>
        <vt:i4>981</vt:i4>
      </vt:variant>
      <vt:variant>
        <vt:i4>0</vt:i4>
      </vt:variant>
      <vt:variant>
        <vt:i4>5</vt:i4>
      </vt:variant>
      <vt:variant>
        <vt:lpwstr/>
      </vt:variant>
      <vt:variant>
        <vt:lpwstr>_Toc360441089</vt:lpwstr>
      </vt:variant>
      <vt:variant>
        <vt:i4>1835063</vt:i4>
      </vt:variant>
      <vt:variant>
        <vt:i4>978</vt:i4>
      </vt:variant>
      <vt:variant>
        <vt:i4>0</vt:i4>
      </vt:variant>
      <vt:variant>
        <vt:i4>5</vt:i4>
      </vt:variant>
      <vt:variant>
        <vt:lpwstr/>
      </vt:variant>
      <vt:variant>
        <vt:lpwstr>_Toc360441088</vt:lpwstr>
      </vt:variant>
      <vt:variant>
        <vt:i4>1835063</vt:i4>
      </vt:variant>
      <vt:variant>
        <vt:i4>975</vt:i4>
      </vt:variant>
      <vt:variant>
        <vt:i4>0</vt:i4>
      </vt:variant>
      <vt:variant>
        <vt:i4>5</vt:i4>
      </vt:variant>
      <vt:variant>
        <vt:lpwstr/>
      </vt:variant>
      <vt:variant>
        <vt:lpwstr>_Toc360441087</vt:lpwstr>
      </vt:variant>
      <vt:variant>
        <vt:i4>1835063</vt:i4>
      </vt:variant>
      <vt:variant>
        <vt:i4>972</vt:i4>
      </vt:variant>
      <vt:variant>
        <vt:i4>0</vt:i4>
      </vt:variant>
      <vt:variant>
        <vt:i4>5</vt:i4>
      </vt:variant>
      <vt:variant>
        <vt:lpwstr/>
      </vt:variant>
      <vt:variant>
        <vt:lpwstr>_Toc360441086</vt:lpwstr>
      </vt:variant>
      <vt:variant>
        <vt:i4>1835063</vt:i4>
      </vt:variant>
      <vt:variant>
        <vt:i4>969</vt:i4>
      </vt:variant>
      <vt:variant>
        <vt:i4>0</vt:i4>
      </vt:variant>
      <vt:variant>
        <vt:i4>5</vt:i4>
      </vt:variant>
      <vt:variant>
        <vt:lpwstr/>
      </vt:variant>
      <vt:variant>
        <vt:lpwstr>_Toc360441085</vt:lpwstr>
      </vt:variant>
      <vt:variant>
        <vt:i4>1835063</vt:i4>
      </vt:variant>
      <vt:variant>
        <vt:i4>966</vt:i4>
      </vt:variant>
      <vt:variant>
        <vt:i4>0</vt:i4>
      </vt:variant>
      <vt:variant>
        <vt:i4>5</vt:i4>
      </vt:variant>
      <vt:variant>
        <vt:lpwstr/>
      </vt:variant>
      <vt:variant>
        <vt:lpwstr>_Toc360441084</vt:lpwstr>
      </vt:variant>
      <vt:variant>
        <vt:i4>1835063</vt:i4>
      </vt:variant>
      <vt:variant>
        <vt:i4>963</vt:i4>
      </vt:variant>
      <vt:variant>
        <vt:i4>0</vt:i4>
      </vt:variant>
      <vt:variant>
        <vt:i4>5</vt:i4>
      </vt:variant>
      <vt:variant>
        <vt:lpwstr/>
      </vt:variant>
      <vt:variant>
        <vt:lpwstr>_Toc360441083</vt:lpwstr>
      </vt:variant>
      <vt:variant>
        <vt:i4>1835063</vt:i4>
      </vt:variant>
      <vt:variant>
        <vt:i4>960</vt:i4>
      </vt:variant>
      <vt:variant>
        <vt:i4>0</vt:i4>
      </vt:variant>
      <vt:variant>
        <vt:i4>5</vt:i4>
      </vt:variant>
      <vt:variant>
        <vt:lpwstr/>
      </vt:variant>
      <vt:variant>
        <vt:lpwstr>_Toc360441082</vt:lpwstr>
      </vt:variant>
      <vt:variant>
        <vt:i4>1835063</vt:i4>
      </vt:variant>
      <vt:variant>
        <vt:i4>957</vt:i4>
      </vt:variant>
      <vt:variant>
        <vt:i4>0</vt:i4>
      </vt:variant>
      <vt:variant>
        <vt:i4>5</vt:i4>
      </vt:variant>
      <vt:variant>
        <vt:lpwstr/>
      </vt:variant>
      <vt:variant>
        <vt:lpwstr>_Toc360441081</vt:lpwstr>
      </vt:variant>
      <vt:variant>
        <vt:i4>1835063</vt:i4>
      </vt:variant>
      <vt:variant>
        <vt:i4>954</vt:i4>
      </vt:variant>
      <vt:variant>
        <vt:i4>0</vt:i4>
      </vt:variant>
      <vt:variant>
        <vt:i4>5</vt:i4>
      </vt:variant>
      <vt:variant>
        <vt:lpwstr/>
      </vt:variant>
      <vt:variant>
        <vt:lpwstr>_Toc360441080</vt:lpwstr>
      </vt:variant>
      <vt:variant>
        <vt:i4>1245239</vt:i4>
      </vt:variant>
      <vt:variant>
        <vt:i4>951</vt:i4>
      </vt:variant>
      <vt:variant>
        <vt:i4>0</vt:i4>
      </vt:variant>
      <vt:variant>
        <vt:i4>5</vt:i4>
      </vt:variant>
      <vt:variant>
        <vt:lpwstr/>
      </vt:variant>
      <vt:variant>
        <vt:lpwstr>_Toc360441079</vt:lpwstr>
      </vt:variant>
      <vt:variant>
        <vt:i4>1245239</vt:i4>
      </vt:variant>
      <vt:variant>
        <vt:i4>948</vt:i4>
      </vt:variant>
      <vt:variant>
        <vt:i4>0</vt:i4>
      </vt:variant>
      <vt:variant>
        <vt:i4>5</vt:i4>
      </vt:variant>
      <vt:variant>
        <vt:lpwstr/>
      </vt:variant>
      <vt:variant>
        <vt:lpwstr>_Toc360441078</vt:lpwstr>
      </vt:variant>
      <vt:variant>
        <vt:i4>1245239</vt:i4>
      </vt:variant>
      <vt:variant>
        <vt:i4>945</vt:i4>
      </vt:variant>
      <vt:variant>
        <vt:i4>0</vt:i4>
      </vt:variant>
      <vt:variant>
        <vt:i4>5</vt:i4>
      </vt:variant>
      <vt:variant>
        <vt:lpwstr/>
      </vt:variant>
      <vt:variant>
        <vt:lpwstr>_Toc360441075</vt:lpwstr>
      </vt:variant>
      <vt:variant>
        <vt:i4>1245239</vt:i4>
      </vt:variant>
      <vt:variant>
        <vt:i4>942</vt:i4>
      </vt:variant>
      <vt:variant>
        <vt:i4>0</vt:i4>
      </vt:variant>
      <vt:variant>
        <vt:i4>5</vt:i4>
      </vt:variant>
      <vt:variant>
        <vt:lpwstr/>
      </vt:variant>
      <vt:variant>
        <vt:lpwstr>_Toc360441074</vt:lpwstr>
      </vt:variant>
      <vt:variant>
        <vt:i4>1245239</vt:i4>
      </vt:variant>
      <vt:variant>
        <vt:i4>939</vt:i4>
      </vt:variant>
      <vt:variant>
        <vt:i4>0</vt:i4>
      </vt:variant>
      <vt:variant>
        <vt:i4>5</vt:i4>
      </vt:variant>
      <vt:variant>
        <vt:lpwstr/>
      </vt:variant>
      <vt:variant>
        <vt:lpwstr>_Toc360441073</vt:lpwstr>
      </vt:variant>
      <vt:variant>
        <vt:i4>1245239</vt:i4>
      </vt:variant>
      <vt:variant>
        <vt:i4>936</vt:i4>
      </vt:variant>
      <vt:variant>
        <vt:i4>0</vt:i4>
      </vt:variant>
      <vt:variant>
        <vt:i4>5</vt:i4>
      </vt:variant>
      <vt:variant>
        <vt:lpwstr/>
      </vt:variant>
      <vt:variant>
        <vt:lpwstr>_Toc360441072</vt:lpwstr>
      </vt:variant>
      <vt:variant>
        <vt:i4>1245239</vt:i4>
      </vt:variant>
      <vt:variant>
        <vt:i4>933</vt:i4>
      </vt:variant>
      <vt:variant>
        <vt:i4>0</vt:i4>
      </vt:variant>
      <vt:variant>
        <vt:i4>5</vt:i4>
      </vt:variant>
      <vt:variant>
        <vt:lpwstr/>
      </vt:variant>
      <vt:variant>
        <vt:lpwstr>_Toc360441071</vt:lpwstr>
      </vt:variant>
      <vt:variant>
        <vt:i4>1245239</vt:i4>
      </vt:variant>
      <vt:variant>
        <vt:i4>930</vt:i4>
      </vt:variant>
      <vt:variant>
        <vt:i4>0</vt:i4>
      </vt:variant>
      <vt:variant>
        <vt:i4>5</vt:i4>
      </vt:variant>
      <vt:variant>
        <vt:lpwstr/>
      </vt:variant>
      <vt:variant>
        <vt:lpwstr>_Toc360441070</vt:lpwstr>
      </vt:variant>
      <vt:variant>
        <vt:i4>1179703</vt:i4>
      </vt:variant>
      <vt:variant>
        <vt:i4>927</vt:i4>
      </vt:variant>
      <vt:variant>
        <vt:i4>0</vt:i4>
      </vt:variant>
      <vt:variant>
        <vt:i4>5</vt:i4>
      </vt:variant>
      <vt:variant>
        <vt:lpwstr/>
      </vt:variant>
      <vt:variant>
        <vt:lpwstr>_Toc360441069</vt:lpwstr>
      </vt:variant>
      <vt:variant>
        <vt:i4>1179703</vt:i4>
      </vt:variant>
      <vt:variant>
        <vt:i4>924</vt:i4>
      </vt:variant>
      <vt:variant>
        <vt:i4>0</vt:i4>
      </vt:variant>
      <vt:variant>
        <vt:i4>5</vt:i4>
      </vt:variant>
      <vt:variant>
        <vt:lpwstr/>
      </vt:variant>
      <vt:variant>
        <vt:lpwstr>_Toc360441068</vt:lpwstr>
      </vt:variant>
      <vt:variant>
        <vt:i4>1179703</vt:i4>
      </vt:variant>
      <vt:variant>
        <vt:i4>921</vt:i4>
      </vt:variant>
      <vt:variant>
        <vt:i4>0</vt:i4>
      </vt:variant>
      <vt:variant>
        <vt:i4>5</vt:i4>
      </vt:variant>
      <vt:variant>
        <vt:lpwstr/>
      </vt:variant>
      <vt:variant>
        <vt:lpwstr>_Toc360441067</vt:lpwstr>
      </vt:variant>
      <vt:variant>
        <vt:i4>1179703</vt:i4>
      </vt:variant>
      <vt:variant>
        <vt:i4>918</vt:i4>
      </vt:variant>
      <vt:variant>
        <vt:i4>0</vt:i4>
      </vt:variant>
      <vt:variant>
        <vt:i4>5</vt:i4>
      </vt:variant>
      <vt:variant>
        <vt:lpwstr/>
      </vt:variant>
      <vt:variant>
        <vt:lpwstr>_Toc360441066</vt:lpwstr>
      </vt:variant>
      <vt:variant>
        <vt:i4>1179703</vt:i4>
      </vt:variant>
      <vt:variant>
        <vt:i4>915</vt:i4>
      </vt:variant>
      <vt:variant>
        <vt:i4>0</vt:i4>
      </vt:variant>
      <vt:variant>
        <vt:i4>5</vt:i4>
      </vt:variant>
      <vt:variant>
        <vt:lpwstr/>
      </vt:variant>
      <vt:variant>
        <vt:lpwstr>_Toc360441065</vt:lpwstr>
      </vt:variant>
      <vt:variant>
        <vt:i4>1179703</vt:i4>
      </vt:variant>
      <vt:variant>
        <vt:i4>912</vt:i4>
      </vt:variant>
      <vt:variant>
        <vt:i4>0</vt:i4>
      </vt:variant>
      <vt:variant>
        <vt:i4>5</vt:i4>
      </vt:variant>
      <vt:variant>
        <vt:lpwstr/>
      </vt:variant>
      <vt:variant>
        <vt:lpwstr>_Toc360441064</vt:lpwstr>
      </vt:variant>
      <vt:variant>
        <vt:i4>1179703</vt:i4>
      </vt:variant>
      <vt:variant>
        <vt:i4>909</vt:i4>
      </vt:variant>
      <vt:variant>
        <vt:i4>0</vt:i4>
      </vt:variant>
      <vt:variant>
        <vt:i4>5</vt:i4>
      </vt:variant>
      <vt:variant>
        <vt:lpwstr/>
      </vt:variant>
      <vt:variant>
        <vt:lpwstr>_Toc360441063</vt:lpwstr>
      </vt:variant>
      <vt:variant>
        <vt:i4>1179703</vt:i4>
      </vt:variant>
      <vt:variant>
        <vt:i4>906</vt:i4>
      </vt:variant>
      <vt:variant>
        <vt:i4>0</vt:i4>
      </vt:variant>
      <vt:variant>
        <vt:i4>5</vt:i4>
      </vt:variant>
      <vt:variant>
        <vt:lpwstr/>
      </vt:variant>
      <vt:variant>
        <vt:lpwstr>_Toc360441062</vt:lpwstr>
      </vt:variant>
      <vt:variant>
        <vt:i4>1179703</vt:i4>
      </vt:variant>
      <vt:variant>
        <vt:i4>900</vt:i4>
      </vt:variant>
      <vt:variant>
        <vt:i4>0</vt:i4>
      </vt:variant>
      <vt:variant>
        <vt:i4>5</vt:i4>
      </vt:variant>
      <vt:variant>
        <vt:lpwstr/>
      </vt:variant>
      <vt:variant>
        <vt:lpwstr>_Toc360441061</vt:lpwstr>
      </vt:variant>
      <vt:variant>
        <vt:i4>1179703</vt:i4>
      </vt:variant>
      <vt:variant>
        <vt:i4>897</vt:i4>
      </vt:variant>
      <vt:variant>
        <vt:i4>0</vt:i4>
      </vt:variant>
      <vt:variant>
        <vt:i4>5</vt:i4>
      </vt:variant>
      <vt:variant>
        <vt:lpwstr/>
      </vt:variant>
      <vt:variant>
        <vt:lpwstr>_Toc360441060</vt:lpwstr>
      </vt:variant>
      <vt:variant>
        <vt:i4>1114167</vt:i4>
      </vt:variant>
      <vt:variant>
        <vt:i4>894</vt:i4>
      </vt:variant>
      <vt:variant>
        <vt:i4>0</vt:i4>
      </vt:variant>
      <vt:variant>
        <vt:i4>5</vt:i4>
      </vt:variant>
      <vt:variant>
        <vt:lpwstr/>
      </vt:variant>
      <vt:variant>
        <vt:lpwstr>_Toc360441059</vt:lpwstr>
      </vt:variant>
      <vt:variant>
        <vt:i4>1114167</vt:i4>
      </vt:variant>
      <vt:variant>
        <vt:i4>891</vt:i4>
      </vt:variant>
      <vt:variant>
        <vt:i4>0</vt:i4>
      </vt:variant>
      <vt:variant>
        <vt:i4>5</vt:i4>
      </vt:variant>
      <vt:variant>
        <vt:lpwstr/>
      </vt:variant>
      <vt:variant>
        <vt:lpwstr>_Toc360441058</vt:lpwstr>
      </vt:variant>
      <vt:variant>
        <vt:i4>1114167</vt:i4>
      </vt:variant>
      <vt:variant>
        <vt:i4>888</vt:i4>
      </vt:variant>
      <vt:variant>
        <vt:i4>0</vt:i4>
      </vt:variant>
      <vt:variant>
        <vt:i4>5</vt:i4>
      </vt:variant>
      <vt:variant>
        <vt:lpwstr/>
      </vt:variant>
      <vt:variant>
        <vt:lpwstr>_Toc360441057</vt:lpwstr>
      </vt:variant>
      <vt:variant>
        <vt:i4>1114167</vt:i4>
      </vt:variant>
      <vt:variant>
        <vt:i4>885</vt:i4>
      </vt:variant>
      <vt:variant>
        <vt:i4>0</vt:i4>
      </vt:variant>
      <vt:variant>
        <vt:i4>5</vt:i4>
      </vt:variant>
      <vt:variant>
        <vt:lpwstr/>
      </vt:variant>
      <vt:variant>
        <vt:lpwstr>_Toc360441056</vt:lpwstr>
      </vt:variant>
      <vt:variant>
        <vt:i4>1114167</vt:i4>
      </vt:variant>
      <vt:variant>
        <vt:i4>882</vt:i4>
      </vt:variant>
      <vt:variant>
        <vt:i4>0</vt:i4>
      </vt:variant>
      <vt:variant>
        <vt:i4>5</vt:i4>
      </vt:variant>
      <vt:variant>
        <vt:lpwstr/>
      </vt:variant>
      <vt:variant>
        <vt:lpwstr>_Toc360441055</vt:lpwstr>
      </vt:variant>
      <vt:variant>
        <vt:i4>1114167</vt:i4>
      </vt:variant>
      <vt:variant>
        <vt:i4>879</vt:i4>
      </vt:variant>
      <vt:variant>
        <vt:i4>0</vt:i4>
      </vt:variant>
      <vt:variant>
        <vt:i4>5</vt:i4>
      </vt:variant>
      <vt:variant>
        <vt:lpwstr/>
      </vt:variant>
      <vt:variant>
        <vt:lpwstr>_Toc360441053</vt:lpwstr>
      </vt:variant>
      <vt:variant>
        <vt:i4>1179702</vt:i4>
      </vt:variant>
      <vt:variant>
        <vt:i4>872</vt:i4>
      </vt:variant>
      <vt:variant>
        <vt:i4>0</vt:i4>
      </vt:variant>
      <vt:variant>
        <vt:i4>5</vt:i4>
      </vt:variant>
      <vt:variant>
        <vt:lpwstr/>
      </vt:variant>
      <vt:variant>
        <vt:lpwstr>_Toc377656722</vt:lpwstr>
      </vt:variant>
      <vt:variant>
        <vt:i4>1179702</vt:i4>
      </vt:variant>
      <vt:variant>
        <vt:i4>866</vt:i4>
      </vt:variant>
      <vt:variant>
        <vt:i4>0</vt:i4>
      </vt:variant>
      <vt:variant>
        <vt:i4>5</vt:i4>
      </vt:variant>
      <vt:variant>
        <vt:lpwstr/>
      </vt:variant>
      <vt:variant>
        <vt:lpwstr>_Toc377656721</vt:lpwstr>
      </vt:variant>
      <vt:variant>
        <vt:i4>1179702</vt:i4>
      </vt:variant>
      <vt:variant>
        <vt:i4>860</vt:i4>
      </vt:variant>
      <vt:variant>
        <vt:i4>0</vt:i4>
      </vt:variant>
      <vt:variant>
        <vt:i4>5</vt:i4>
      </vt:variant>
      <vt:variant>
        <vt:lpwstr/>
      </vt:variant>
      <vt:variant>
        <vt:lpwstr>_Toc377656720</vt:lpwstr>
      </vt:variant>
      <vt:variant>
        <vt:i4>1114166</vt:i4>
      </vt:variant>
      <vt:variant>
        <vt:i4>854</vt:i4>
      </vt:variant>
      <vt:variant>
        <vt:i4>0</vt:i4>
      </vt:variant>
      <vt:variant>
        <vt:i4>5</vt:i4>
      </vt:variant>
      <vt:variant>
        <vt:lpwstr/>
      </vt:variant>
      <vt:variant>
        <vt:lpwstr>_Toc377656719</vt:lpwstr>
      </vt:variant>
      <vt:variant>
        <vt:i4>1114166</vt:i4>
      </vt:variant>
      <vt:variant>
        <vt:i4>848</vt:i4>
      </vt:variant>
      <vt:variant>
        <vt:i4>0</vt:i4>
      </vt:variant>
      <vt:variant>
        <vt:i4>5</vt:i4>
      </vt:variant>
      <vt:variant>
        <vt:lpwstr/>
      </vt:variant>
      <vt:variant>
        <vt:lpwstr>_Toc377656718</vt:lpwstr>
      </vt:variant>
      <vt:variant>
        <vt:i4>1114166</vt:i4>
      </vt:variant>
      <vt:variant>
        <vt:i4>842</vt:i4>
      </vt:variant>
      <vt:variant>
        <vt:i4>0</vt:i4>
      </vt:variant>
      <vt:variant>
        <vt:i4>5</vt:i4>
      </vt:variant>
      <vt:variant>
        <vt:lpwstr/>
      </vt:variant>
      <vt:variant>
        <vt:lpwstr>_Toc377656717</vt:lpwstr>
      </vt:variant>
      <vt:variant>
        <vt:i4>1114166</vt:i4>
      </vt:variant>
      <vt:variant>
        <vt:i4>836</vt:i4>
      </vt:variant>
      <vt:variant>
        <vt:i4>0</vt:i4>
      </vt:variant>
      <vt:variant>
        <vt:i4>5</vt:i4>
      </vt:variant>
      <vt:variant>
        <vt:lpwstr/>
      </vt:variant>
      <vt:variant>
        <vt:lpwstr>_Toc377656716</vt:lpwstr>
      </vt:variant>
      <vt:variant>
        <vt:i4>1114166</vt:i4>
      </vt:variant>
      <vt:variant>
        <vt:i4>830</vt:i4>
      </vt:variant>
      <vt:variant>
        <vt:i4>0</vt:i4>
      </vt:variant>
      <vt:variant>
        <vt:i4>5</vt:i4>
      </vt:variant>
      <vt:variant>
        <vt:lpwstr/>
      </vt:variant>
      <vt:variant>
        <vt:lpwstr>_Toc377656715</vt:lpwstr>
      </vt:variant>
      <vt:variant>
        <vt:i4>1114166</vt:i4>
      </vt:variant>
      <vt:variant>
        <vt:i4>824</vt:i4>
      </vt:variant>
      <vt:variant>
        <vt:i4>0</vt:i4>
      </vt:variant>
      <vt:variant>
        <vt:i4>5</vt:i4>
      </vt:variant>
      <vt:variant>
        <vt:lpwstr/>
      </vt:variant>
      <vt:variant>
        <vt:lpwstr>_Toc377656714</vt:lpwstr>
      </vt:variant>
      <vt:variant>
        <vt:i4>1114166</vt:i4>
      </vt:variant>
      <vt:variant>
        <vt:i4>818</vt:i4>
      </vt:variant>
      <vt:variant>
        <vt:i4>0</vt:i4>
      </vt:variant>
      <vt:variant>
        <vt:i4>5</vt:i4>
      </vt:variant>
      <vt:variant>
        <vt:lpwstr/>
      </vt:variant>
      <vt:variant>
        <vt:lpwstr>_Toc377656713</vt:lpwstr>
      </vt:variant>
      <vt:variant>
        <vt:i4>1114166</vt:i4>
      </vt:variant>
      <vt:variant>
        <vt:i4>812</vt:i4>
      </vt:variant>
      <vt:variant>
        <vt:i4>0</vt:i4>
      </vt:variant>
      <vt:variant>
        <vt:i4>5</vt:i4>
      </vt:variant>
      <vt:variant>
        <vt:lpwstr/>
      </vt:variant>
      <vt:variant>
        <vt:lpwstr>_Toc377656712</vt:lpwstr>
      </vt:variant>
      <vt:variant>
        <vt:i4>1114166</vt:i4>
      </vt:variant>
      <vt:variant>
        <vt:i4>806</vt:i4>
      </vt:variant>
      <vt:variant>
        <vt:i4>0</vt:i4>
      </vt:variant>
      <vt:variant>
        <vt:i4>5</vt:i4>
      </vt:variant>
      <vt:variant>
        <vt:lpwstr/>
      </vt:variant>
      <vt:variant>
        <vt:lpwstr>_Toc377656711</vt:lpwstr>
      </vt:variant>
      <vt:variant>
        <vt:i4>1114166</vt:i4>
      </vt:variant>
      <vt:variant>
        <vt:i4>800</vt:i4>
      </vt:variant>
      <vt:variant>
        <vt:i4>0</vt:i4>
      </vt:variant>
      <vt:variant>
        <vt:i4>5</vt:i4>
      </vt:variant>
      <vt:variant>
        <vt:lpwstr/>
      </vt:variant>
      <vt:variant>
        <vt:lpwstr>_Toc377656710</vt:lpwstr>
      </vt:variant>
      <vt:variant>
        <vt:i4>1048630</vt:i4>
      </vt:variant>
      <vt:variant>
        <vt:i4>794</vt:i4>
      </vt:variant>
      <vt:variant>
        <vt:i4>0</vt:i4>
      </vt:variant>
      <vt:variant>
        <vt:i4>5</vt:i4>
      </vt:variant>
      <vt:variant>
        <vt:lpwstr/>
      </vt:variant>
      <vt:variant>
        <vt:lpwstr>_Toc377656709</vt:lpwstr>
      </vt:variant>
      <vt:variant>
        <vt:i4>1048630</vt:i4>
      </vt:variant>
      <vt:variant>
        <vt:i4>788</vt:i4>
      </vt:variant>
      <vt:variant>
        <vt:i4>0</vt:i4>
      </vt:variant>
      <vt:variant>
        <vt:i4>5</vt:i4>
      </vt:variant>
      <vt:variant>
        <vt:lpwstr/>
      </vt:variant>
      <vt:variant>
        <vt:lpwstr>_Toc377656708</vt:lpwstr>
      </vt:variant>
      <vt:variant>
        <vt:i4>1048630</vt:i4>
      </vt:variant>
      <vt:variant>
        <vt:i4>782</vt:i4>
      </vt:variant>
      <vt:variant>
        <vt:i4>0</vt:i4>
      </vt:variant>
      <vt:variant>
        <vt:i4>5</vt:i4>
      </vt:variant>
      <vt:variant>
        <vt:lpwstr/>
      </vt:variant>
      <vt:variant>
        <vt:lpwstr>_Toc377656707</vt:lpwstr>
      </vt:variant>
      <vt:variant>
        <vt:i4>1048630</vt:i4>
      </vt:variant>
      <vt:variant>
        <vt:i4>776</vt:i4>
      </vt:variant>
      <vt:variant>
        <vt:i4>0</vt:i4>
      </vt:variant>
      <vt:variant>
        <vt:i4>5</vt:i4>
      </vt:variant>
      <vt:variant>
        <vt:lpwstr/>
      </vt:variant>
      <vt:variant>
        <vt:lpwstr>_Toc377656706</vt:lpwstr>
      </vt:variant>
      <vt:variant>
        <vt:i4>1048630</vt:i4>
      </vt:variant>
      <vt:variant>
        <vt:i4>770</vt:i4>
      </vt:variant>
      <vt:variant>
        <vt:i4>0</vt:i4>
      </vt:variant>
      <vt:variant>
        <vt:i4>5</vt:i4>
      </vt:variant>
      <vt:variant>
        <vt:lpwstr/>
      </vt:variant>
      <vt:variant>
        <vt:lpwstr>_Toc377656705</vt:lpwstr>
      </vt:variant>
      <vt:variant>
        <vt:i4>1048630</vt:i4>
      </vt:variant>
      <vt:variant>
        <vt:i4>764</vt:i4>
      </vt:variant>
      <vt:variant>
        <vt:i4>0</vt:i4>
      </vt:variant>
      <vt:variant>
        <vt:i4>5</vt:i4>
      </vt:variant>
      <vt:variant>
        <vt:lpwstr/>
      </vt:variant>
      <vt:variant>
        <vt:lpwstr>_Toc377656704</vt:lpwstr>
      </vt:variant>
      <vt:variant>
        <vt:i4>1048630</vt:i4>
      </vt:variant>
      <vt:variant>
        <vt:i4>758</vt:i4>
      </vt:variant>
      <vt:variant>
        <vt:i4>0</vt:i4>
      </vt:variant>
      <vt:variant>
        <vt:i4>5</vt:i4>
      </vt:variant>
      <vt:variant>
        <vt:lpwstr/>
      </vt:variant>
      <vt:variant>
        <vt:lpwstr>_Toc377656703</vt:lpwstr>
      </vt:variant>
      <vt:variant>
        <vt:i4>1048630</vt:i4>
      </vt:variant>
      <vt:variant>
        <vt:i4>752</vt:i4>
      </vt:variant>
      <vt:variant>
        <vt:i4>0</vt:i4>
      </vt:variant>
      <vt:variant>
        <vt:i4>5</vt:i4>
      </vt:variant>
      <vt:variant>
        <vt:lpwstr/>
      </vt:variant>
      <vt:variant>
        <vt:lpwstr>_Toc377656702</vt:lpwstr>
      </vt:variant>
      <vt:variant>
        <vt:i4>1048630</vt:i4>
      </vt:variant>
      <vt:variant>
        <vt:i4>746</vt:i4>
      </vt:variant>
      <vt:variant>
        <vt:i4>0</vt:i4>
      </vt:variant>
      <vt:variant>
        <vt:i4>5</vt:i4>
      </vt:variant>
      <vt:variant>
        <vt:lpwstr/>
      </vt:variant>
      <vt:variant>
        <vt:lpwstr>_Toc377656701</vt:lpwstr>
      </vt:variant>
      <vt:variant>
        <vt:i4>1048630</vt:i4>
      </vt:variant>
      <vt:variant>
        <vt:i4>740</vt:i4>
      </vt:variant>
      <vt:variant>
        <vt:i4>0</vt:i4>
      </vt:variant>
      <vt:variant>
        <vt:i4>5</vt:i4>
      </vt:variant>
      <vt:variant>
        <vt:lpwstr/>
      </vt:variant>
      <vt:variant>
        <vt:lpwstr>_Toc377656700</vt:lpwstr>
      </vt:variant>
      <vt:variant>
        <vt:i4>1638455</vt:i4>
      </vt:variant>
      <vt:variant>
        <vt:i4>734</vt:i4>
      </vt:variant>
      <vt:variant>
        <vt:i4>0</vt:i4>
      </vt:variant>
      <vt:variant>
        <vt:i4>5</vt:i4>
      </vt:variant>
      <vt:variant>
        <vt:lpwstr/>
      </vt:variant>
      <vt:variant>
        <vt:lpwstr>_Toc377656699</vt:lpwstr>
      </vt:variant>
      <vt:variant>
        <vt:i4>1638455</vt:i4>
      </vt:variant>
      <vt:variant>
        <vt:i4>728</vt:i4>
      </vt:variant>
      <vt:variant>
        <vt:i4>0</vt:i4>
      </vt:variant>
      <vt:variant>
        <vt:i4>5</vt:i4>
      </vt:variant>
      <vt:variant>
        <vt:lpwstr/>
      </vt:variant>
      <vt:variant>
        <vt:lpwstr>_Toc377656698</vt:lpwstr>
      </vt:variant>
      <vt:variant>
        <vt:i4>1638455</vt:i4>
      </vt:variant>
      <vt:variant>
        <vt:i4>722</vt:i4>
      </vt:variant>
      <vt:variant>
        <vt:i4>0</vt:i4>
      </vt:variant>
      <vt:variant>
        <vt:i4>5</vt:i4>
      </vt:variant>
      <vt:variant>
        <vt:lpwstr/>
      </vt:variant>
      <vt:variant>
        <vt:lpwstr>_Toc377656697</vt:lpwstr>
      </vt:variant>
      <vt:variant>
        <vt:i4>1638455</vt:i4>
      </vt:variant>
      <vt:variant>
        <vt:i4>716</vt:i4>
      </vt:variant>
      <vt:variant>
        <vt:i4>0</vt:i4>
      </vt:variant>
      <vt:variant>
        <vt:i4>5</vt:i4>
      </vt:variant>
      <vt:variant>
        <vt:lpwstr/>
      </vt:variant>
      <vt:variant>
        <vt:lpwstr>_Toc377656696</vt:lpwstr>
      </vt:variant>
      <vt:variant>
        <vt:i4>1638455</vt:i4>
      </vt:variant>
      <vt:variant>
        <vt:i4>710</vt:i4>
      </vt:variant>
      <vt:variant>
        <vt:i4>0</vt:i4>
      </vt:variant>
      <vt:variant>
        <vt:i4>5</vt:i4>
      </vt:variant>
      <vt:variant>
        <vt:lpwstr/>
      </vt:variant>
      <vt:variant>
        <vt:lpwstr>_Toc377656695</vt:lpwstr>
      </vt:variant>
      <vt:variant>
        <vt:i4>1638455</vt:i4>
      </vt:variant>
      <vt:variant>
        <vt:i4>704</vt:i4>
      </vt:variant>
      <vt:variant>
        <vt:i4>0</vt:i4>
      </vt:variant>
      <vt:variant>
        <vt:i4>5</vt:i4>
      </vt:variant>
      <vt:variant>
        <vt:lpwstr/>
      </vt:variant>
      <vt:variant>
        <vt:lpwstr>_Toc377656694</vt:lpwstr>
      </vt:variant>
      <vt:variant>
        <vt:i4>1638455</vt:i4>
      </vt:variant>
      <vt:variant>
        <vt:i4>698</vt:i4>
      </vt:variant>
      <vt:variant>
        <vt:i4>0</vt:i4>
      </vt:variant>
      <vt:variant>
        <vt:i4>5</vt:i4>
      </vt:variant>
      <vt:variant>
        <vt:lpwstr/>
      </vt:variant>
      <vt:variant>
        <vt:lpwstr>_Toc377656693</vt:lpwstr>
      </vt:variant>
      <vt:variant>
        <vt:i4>1638455</vt:i4>
      </vt:variant>
      <vt:variant>
        <vt:i4>692</vt:i4>
      </vt:variant>
      <vt:variant>
        <vt:i4>0</vt:i4>
      </vt:variant>
      <vt:variant>
        <vt:i4>5</vt:i4>
      </vt:variant>
      <vt:variant>
        <vt:lpwstr/>
      </vt:variant>
      <vt:variant>
        <vt:lpwstr>_Toc377656692</vt:lpwstr>
      </vt:variant>
      <vt:variant>
        <vt:i4>1638455</vt:i4>
      </vt:variant>
      <vt:variant>
        <vt:i4>686</vt:i4>
      </vt:variant>
      <vt:variant>
        <vt:i4>0</vt:i4>
      </vt:variant>
      <vt:variant>
        <vt:i4>5</vt:i4>
      </vt:variant>
      <vt:variant>
        <vt:lpwstr/>
      </vt:variant>
      <vt:variant>
        <vt:lpwstr>_Toc377656691</vt:lpwstr>
      </vt:variant>
      <vt:variant>
        <vt:i4>1638455</vt:i4>
      </vt:variant>
      <vt:variant>
        <vt:i4>680</vt:i4>
      </vt:variant>
      <vt:variant>
        <vt:i4>0</vt:i4>
      </vt:variant>
      <vt:variant>
        <vt:i4>5</vt:i4>
      </vt:variant>
      <vt:variant>
        <vt:lpwstr/>
      </vt:variant>
      <vt:variant>
        <vt:lpwstr>_Toc377656690</vt:lpwstr>
      </vt:variant>
      <vt:variant>
        <vt:i4>1572919</vt:i4>
      </vt:variant>
      <vt:variant>
        <vt:i4>674</vt:i4>
      </vt:variant>
      <vt:variant>
        <vt:i4>0</vt:i4>
      </vt:variant>
      <vt:variant>
        <vt:i4>5</vt:i4>
      </vt:variant>
      <vt:variant>
        <vt:lpwstr/>
      </vt:variant>
      <vt:variant>
        <vt:lpwstr>_Toc377656689</vt:lpwstr>
      </vt:variant>
      <vt:variant>
        <vt:i4>1572919</vt:i4>
      </vt:variant>
      <vt:variant>
        <vt:i4>668</vt:i4>
      </vt:variant>
      <vt:variant>
        <vt:i4>0</vt:i4>
      </vt:variant>
      <vt:variant>
        <vt:i4>5</vt:i4>
      </vt:variant>
      <vt:variant>
        <vt:lpwstr/>
      </vt:variant>
      <vt:variant>
        <vt:lpwstr>_Toc377656688</vt:lpwstr>
      </vt:variant>
      <vt:variant>
        <vt:i4>1572919</vt:i4>
      </vt:variant>
      <vt:variant>
        <vt:i4>662</vt:i4>
      </vt:variant>
      <vt:variant>
        <vt:i4>0</vt:i4>
      </vt:variant>
      <vt:variant>
        <vt:i4>5</vt:i4>
      </vt:variant>
      <vt:variant>
        <vt:lpwstr/>
      </vt:variant>
      <vt:variant>
        <vt:lpwstr>_Toc377656687</vt:lpwstr>
      </vt:variant>
      <vt:variant>
        <vt:i4>1572919</vt:i4>
      </vt:variant>
      <vt:variant>
        <vt:i4>656</vt:i4>
      </vt:variant>
      <vt:variant>
        <vt:i4>0</vt:i4>
      </vt:variant>
      <vt:variant>
        <vt:i4>5</vt:i4>
      </vt:variant>
      <vt:variant>
        <vt:lpwstr/>
      </vt:variant>
      <vt:variant>
        <vt:lpwstr>_Toc377656686</vt:lpwstr>
      </vt:variant>
      <vt:variant>
        <vt:i4>1572919</vt:i4>
      </vt:variant>
      <vt:variant>
        <vt:i4>650</vt:i4>
      </vt:variant>
      <vt:variant>
        <vt:i4>0</vt:i4>
      </vt:variant>
      <vt:variant>
        <vt:i4>5</vt:i4>
      </vt:variant>
      <vt:variant>
        <vt:lpwstr/>
      </vt:variant>
      <vt:variant>
        <vt:lpwstr>_Toc377656685</vt:lpwstr>
      </vt:variant>
      <vt:variant>
        <vt:i4>1572919</vt:i4>
      </vt:variant>
      <vt:variant>
        <vt:i4>644</vt:i4>
      </vt:variant>
      <vt:variant>
        <vt:i4>0</vt:i4>
      </vt:variant>
      <vt:variant>
        <vt:i4>5</vt:i4>
      </vt:variant>
      <vt:variant>
        <vt:lpwstr/>
      </vt:variant>
      <vt:variant>
        <vt:lpwstr>_Toc377656684</vt:lpwstr>
      </vt:variant>
      <vt:variant>
        <vt:i4>1572919</vt:i4>
      </vt:variant>
      <vt:variant>
        <vt:i4>638</vt:i4>
      </vt:variant>
      <vt:variant>
        <vt:i4>0</vt:i4>
      </vt:variant>
      <vt:variant>
        <vt:i4>5</vt:i4>
      </vt:variant>
      <vt:variant>
        <vt:lpwstr/>
      </vt:variant>
      <vt:variant>
        <vt:lpwstr>_Toc377656683</vt:lpwstr>
      </vt:variant>
      <vt:variant>
        <vt:i4>1572919</vt:i4>
      </vt:variant>
      <vt:variant>
        <vt:i4>632</vt:i4>
      </vt:variant>
      <vt:variant>
        <vt:i4>0</vt:i4>
      </vt:variant>
      <vt:variant>
        <vt:i4>5</vt:i4>
      </vt:variant>
      <vt:variant>
        <vt:lpwstr/>
      </vt:variant>
      <vt:variant>
        <vt:lpwstr>_Toc377656682</vt:lpwstr>
      </vt:variant>
      <vt:variant>
        <vt:i4>1572919</vt:i4>
      </vt:variant>
      <vt:variant>
        <vt:i4>626</vt:i4>
      </vt:variant>
      <vt:variant>
        <vt:i4>0</vt:i4>
      </vt:variant>
      <vt:variant>
        <vt:i4>5</vt:i4>
      </vt:variant>
      <vt:variant>
        <vt:lpwstr/>
      </vt:variant>
      <vt:variant>
        <vt:lpwstr>_Toc377656681</vt:lpwstr>
      </vt:variant>
      <vt:variant>
        <vt:i4>1572919</vt:i4>
      </vt:variant>
      <vt:variant>
        <vt:i4>620</vt:i4>
      </vt:variant>
      <vt:variant>
        <vt:i4>0</vt:i4>
      </vt:variant>
      <vt:variant>
        <vt:i4>5</vt:i4>
      </vt:variant>
      <vt:variant>
        <vt:lpwstr/>
      </vt:variant>
      <vt:variant>
        <vt:lpwstr>_Toc377656680</vt:lpwstr>
      </vt:variant>
      <vt:variant>
        <vt:i4>1507383</vt:i4>
      </vt:variant>
      <vt:variant>
        <vt:i4>614</vt:i4>
      </vt:variant>
      <vt:variant>
        <vt:i4>0</vt:i4>
      </vt:variant>
      <vt:variant>
        <vt:i4>5</vt:i4>
      </vt:variant>
      <vt:variant>
        <vt:lpwstr/>
      </vt:variant>
      <vt:variant>
        <vt:lpwstr>_Toc377656679</vt:lpwstr>
      </vt:variant>
      <vt:variant>
        <vt:i4>1507383</vt:i4>
      </vt:variant>
      <vt:variant>
        <vt:i4>608</vt:i4>
      </vt:variant>
      <vt:variant>
        <vt:i4>0</vt:i4>
      </vt:variant>
      <vt:variant>
        <vt:i4>5</vt:i4>
      </vt:variant>
      <vt:variant>
        <vt:lpwstr/>
      </vt:variant>
      <vt:variant>
        <vt:lpwstr>_Toc377656678</vt:lpwstr>
      </vt:variant>
      <vt:variant>
        <vt:i4>1507383</vt:i4>
      </vt:variant>
      <vt:variant>
        <vt:i4>602</vt:i4>
      </vt:variant>
      <vt:variant>
        <vt:i4>0</vt:i4>
      </vt:variant>
      <vt:variant>
        <vt:i4>5</vt:i4>
      </vt:variant>
      <vt:variant>
        <vt:lpwstr/>
      </vt:variant>
      <vt:variant>
        <vt:lpwstr>_Toc377656677</vt:lpwstr>
      </vt:variant>
      <vt:variant>
        <vt:i4>1507383</vt:i4>
      </vt:variant>
      <vt:variant>
        <vt:i4>596</vt:i4>
      </vt:variant>
      <vt:variant>
        <vt:i4>0</vt:i4>
      </vt:variant>
      <vt:variant>
        <vt:i4>5</vt:i4>
      </vt:variant>
      <vt:variant>
        <vt:lpwstr/>
      </vt:variant>
      <vt:variant>
        <vt:lpwstr>_Toc377656676</vt:lpwstr>
      </vt:variant>
      <vt:variant>
        <vt:i4>1507383</vt:i4>
      </vt:variant>
      <vt:variant>
        <vt:i4>590</vt:i4>
      </vt:variant>
      <vt:variant>
        <vt:i4>0</vt:i4>
      </vt:variant>
      <vt:variant>
        <vt:i4>5</vt:i4>
      </vt:variant>
      <vt:variant>
        <vt:lpwstr/>
      </vt:variant>
      <vt:variant>
        <vt:lpwstr>_Toc377656675</vt:lpwstr>
      </vt:variant>
      <vt:variant>
        <vt:i4>1507383</vt:i4>
      </vt:variant>
      <vt:variant>
        <vt:i4>584</vt:i4>
      </vt:variant>
      <vt:variant>
        <vt:i4>0</vt:i4>
      </vt:variant>
      <vt:variant>
        <vt:i4>5</vt:i4>
      </vt:variant>
      <vt:variant>
        <vt:lpwstr/>
      </vt:variant>
      <vt:variant>
        <vt:lpwstr>_Toc377656674</vt:lpwstr>
      </vt:variant>
      <vt:variant>
        <vt:i4>1507383</vt:i4>
      </vt:variant>
      <vt:variant>
        <vt:i4>578</vt:i4>
      </vt:variant>
      <vt:variant>
        <vt:i4>0</vt:i4>
      </vt:variant>
      <vt:variant>
        <vt:i4>5</vt:i4>
      </vt:variant>
      <vt:variant>
        <vt:lpwstr/>
      </vt:variant>
      <vt:variant>
        <vt:lpwstr>_Toc377656673</vt:lpwstr>
      </vt:variant>
      <vt:variant>
        <vt:i4>1507383</vt:i4>
      </vt:variant>
      <vt:variant>
        <vt:i4>572</vt:i4>
      </vt:variant>
      <vt:variant>
        <vt:i4>0</vt:i4>
      </vt:variant>
      <vt:variant>
        <vt:i4>5</vt:i4>
      </vt:variant>
      <vt:variant>
        <vt:lpwstr/>
      </vt:variant>
      <vt:variant>
        <vt:lpwstr>_Toc377656672</vt:lpwstr>
      </vt:variant>
      <vt:variant>
        <vt:i4>1507383</vt:i4>
      </vt:variant>
      <vt:variant>
        <vt:i4>566</vt:i4>
      </vt:variant>
      <vt:variant>
        <vt:i4>0</vt:i4>
      </vt:variant>
      <vt:variant>
        <vt:i4>5</vt:i4>
      </vt:variant>
      <vt:variant>
        <vt:lpwstr/>
      </vt:variant>
      <vt:variant>
        <vt:lpwstr>_Toc377656671</vt:lpwstr>
      </vt:variant>
      <vt:variant>
        <vt:i4>1507383</vt:i4>
      </vt:variant>
      <vt:variant>
        <vt:i4>560</vt:i4>
      </vt:variant>
      <vt:variant>
        <vt:i4>0</vt:i4>
      </vt:variant>
      <vt:variant>
        <vt:i4>5</vt:i4>
      </vt:variant>
      <vt:variant>
        <vt:lpwstr/>
      </vt:variant>
      <vt:variant>
        <vt:lpwstr>_Toc377656670</vt:lpwstr>
      </vt:variant>
      <vt:variant>
        <vt:i4>1441847</vt:i4>
      </vt:variant>
      <vt:variant>
        <vt:i4>554</vt:i4>
      </vt:variant>
      <vt:variant>
        <vt:i4>0</vt:i4>
      </vt:variant>
      <vt:variant>
        <vt:i4>5</vt:i4>
      </vt:variant>
      <vt:variant>
        <vt:lpwstr/>
      </vt:variant>
      <vt:variant>
        <vt:lpwstr>_Toc377656669</vt:lpwstr>
      </vt:variant>
      <vt:variant>
        <vt:i4>1441847</vt:i4>
      </vt:variant>
      <vt:variant>
        <vt:i4>548</vt:i4>
      </vt:variant>
      <vt:variant>
        <vt:i4>0</vt:i4>
      </vt:variant>
      <vt:variant>
        <vt:i4>5</vt:i4>
      </vt:variant>
      <vt:variant>
        <vt:lpwstr/>
      </vt:variant>
      <vt:variant>
        <vt:lpwstr>_Toc377656668</vt:lpwstr>
      </vt:variant>
      <vt:variant>
        <vt:i4>1441847</vt:i4>
      </vt:variant>
      <vt:variant>
        <vt:i4>542</vt:i4>
      </vt:variant>
      <vt:variant>
        <vt:i4>0</vt:i4>
      </vt:variant>
      <vt:variant>
        <vt:i4>5</vt:i4>
      </vt:variant>
      <vt:variant>
        <vt:lpwstr/>
      </vt:variant>
      <vt:variant>
        <vt:lpwstr>_Toc377656667</vt:lpwstr>
      </vt:variant>
      <vt:variant>
        <vt:i4>1441847</vt:i4>
      </vt:variant>
      <vt:variant>
        <vt:i4>536</vt:i4>
      </vt:variant>
      <vt:variant>
        <vt:i4>0</vt:i4>
      </vt:variant>
      <vt:variant>
        <vt:i4>5</vt:i4>
      </vt:variant>
      <vt:variant>
        <vt:lpwstr/>
      </vt:variant>
      <vt:variant>
        <vt:lpwstr>_Toc377656666</vt:lpwstr>
      </vt:variant>
      <vt:variant>
        <vt:i4>1441847</vt:i4>
      </vt:variant>
      <vt:variant>
        <vt:i4>530</vt:i4>
      </vt:variant>
      <vt:variant>
        <vt:i4>0</vt:i4>
      </vt:variant>
      <vt:variant>
        <vt:i4>5</vt:i4>
      </vt:variant>
      <vt:variant>
        <vt:lpwstr/>
      </vt:variant>
      <vt:variant>
        <vt:lpwstr>_Toc377656665</vt:lpwstr>
      </vt:variant>
      <vt:variant>
        <vt:i4>1441847</vt:i4>
      </vt:variant>
      <vt:variant>
        <vt:i4>524</vt:i4>
      </vt:variant>
      <vt:variant>
        <vt:i4>0</vt:i4>
      </vt:variant>
      <vt:variant>
        <vt:i4>5</vt:i4>
      </vt:variant>
      <vt:variant>
        <vt:lpwstr/>
      </vt:variant>
      <vt:variant>
        <vt:lpwstr>_Toc377656664</vt:lpwstr>
      </vt:variant>
      <vt:variant>
        <vt:i4>1441847</vt:i4>
      </vt:variant>
      <vt:variant>
        <vt:i4>518</vt:i4>
      </vt:variant>
      <vt:variant>
        <vt:i4>0</vt:i4>
      </vt:variant>
      <vt:variant>
        <vt:i4>5</vt:i4>
      </vt:variant>
      <vt:variant>
        <vt:lpwstr/>
      </vt:variant>
      <vt:variant>
        <vt:lpwstr>_Toc377656663</vt:lpwstr>
      </vt:variant>
      <vt:variant>
        <vt:i4>1441847</vt:i4>
      </vt:variant>
      <vt:variant>
        <vt:i4>512</vt:i4>
      </vt:variant>
      <vt:variant>
        <vt:i4>0</vt:i4>
      </vt:variant>
      <vt:variant>
        <vt:i4>5</vt:i4>
      </vt:variant>
      <vt:variant>
        <vt:lpwstr/>
      </vt:variant>
      <vt:variant>
        <vt:lpwstr>_Toc377656662</vt:lpwstr>
      </vt:variant>
      <vt:variant>
        <vt:i4>1441847</vt:i4>
      </vt:variant>
      <vt:variant>
        <vt:i4>506</vt:i4>
      </vt:variant>
      <vt:variant>
        <vt:i4>0</vt:i4>
      </vt:variant>
      <vt:variant>
        <vt:i4>5</vt:i4>
      </vt:variant>
      <vt:variant>
        <vt:lpwstr/>
      </vt:variant>
      <vt:variant>
        <vt:lpwstr>_Toc377656661</vt:lpwstr>
      </vt:variant>
      <vt:variant>
        <vt:i4>1441847</vt:i4>
      </vt:variant>
      <vt:variant>
        <vt:i4>500</vt:i4>
      </vt:variant>
      <vt:variant>
        <vt:i4>0</vt:i4>
      </vt:variant>
      <vt:variant>
        <vt:i4>5</vt:i4>
      </vt:variant>
      <vt:variant>
        <vt:lpwstr/>
      </vt:variant>
      <vt:variant>
        <vt:lpwstr>_Toc377656660</vt:lpwstr>
      </vt:variant>
      <vt:variant>
        <vt:i4>1376311</vt:i4>
      </vt:variant>
      <vt:variant>
        <vt:i4>494</vt:i4>
      </vt:variant>
      <vt:variant>
        <vt:i4>0</vt:i4>
      </vt:variant>
      <vt:variant>
        <vt:i4>5</vt:i4>
      </vt:variant>
      <vt:variant>
        <vt:lpwstr/>
      </vt:variant>
      <vt:variant>
        <vt:lpwstr>_Toc377656659</vt:lpwstr>
      </vt:variant>
      <vt:variant>
        <vt:i4>1376311</vt:i4>
      </vt:variant>
      <vt:variant>
        <vt:i4>488</vt:i4>
      </vt:variant>
      <vt:variant>
        <vt:i4>0</vt:i4>
      </vt:variant>
      <vt:variant>
        <vt:i4>5</vt:i4>
      </vt:variant>
      <vt:variant>
        <vt:lpwstr/>
      </vt:variant>
      <vt:variant>
        <vt:lpwstr>_Toc377656658</vt:lpwstr>
      </vt:variant>
      <vt:variant>
        <vt:i4>1376311</vt:i4>
      </vt:variant>
      <vt:variant>
        <vt:i4>482</vt:i4>
      </vt:variant>
      <vt:variant>
        <vt:i4>0</vt:i4>
      </vt:variant>
      <vt:variant>
        <vt:i4>5</vt:i4>
      </vt:variant>
      <vt:variant>
        <vt:lpwstr/>
      </vt:variant>
      <vt:variant>
        <vt:lpwstr>_Toc377656657</vt:lpwstr>
      </vt:variant>
      <vt:variant>
        <vt:i4>1376311</vt:i4>
      </vt:variant>
      <vt:variant>
        <vt:i4>476</vt:i4>
      </vt:variant>
      <vt:variant>
        <vt:i4>0</vt:i4>
      </vt:variant>
      <vt:variant>
        <vt:i4>5</vt:i4>
      </vt:variant>
      <vt:variant>
        <vt:lpwstr/>
      </vt:variant>
      <vt:variant>
        <vt:lpwstr>_Toc377656656</vt:lpwstr>
      </vt:variant>
      <vt:variant>
        <vt:i4>1376311</vt:i4>
      </vt:variant>
      <vt:variant>
        <vt:i4>470</vt:i4>
      </vt:variant>
      <vt:variant>
        <vt:i4>0</vt:i4>
      </vt:variant>
      <vt:variant>
        <vt:i4>5</vt:i4>
      </vt:variant>
      <vt:variant>
        <vt:lpwstr/>
      </vt:variant>
      <vt:variant>
        <vt:lpwstr>_Toc377656655</vt:lpwstr>
      </vt:variant>
      <vt:variant>
        <vt:i4>1376311</vt:i4>
      </vt:variant>
      <vt:variant>
        <vt:i4>464</vt:i4>
      </vt:variant>
      <vt:variant>
        <vt:i4>0</vt:i4>
      </vt:variant>
      <vt:variant>
        <vt:i4>5</vt:i4>
      </vt:variant>
      <vt:variant>
        <vt:lpwstr/>
      </vt:variant>
      <vt:variant>
        <vt:lpwstr>_Toc377656654</vt:lpwstr>
      </vt:variant>
      <vt:variant>
        <vt:i4>1376311</vt:i4>
      </vt:variant>
      <vt:variant>
        <vt:i4>458</vt:i4>
      </vt:variant>
      <vt:variant>
        <vt:i4>0</vt:i4>
      </vt:variant>
      <vt:variant>
        <vt:i4>5</vt:i4>
      </vt:variant>
      <vt:variant>
        <vt:lpwstr/>
      </vt:variant>
      <vt:variant>
        <vt:lpwstr>_Toc377656653</vt:lpwstr>
      </vt:variant>
      <vt:variant>
        <vt:i4>1376311</vt:i4>
      </vt:variant>
      <vt:variant>
        <vt:i4>452</vt:i4>
      </vt:variant>
      <vt:variant>
        <vt:i4>0</vt:i4>
      </vt:variant>
      <vt:variant>
        <vt:i4>5</vt:i4>
      </vt:variant>
      <vt:variant>
        <vt:lpwstr/>
      </vt:variant>
      <vt:variant>
        <vt:lpwstr>_Toc377656652</vt:lpwstr>
      </vt:variant>
      <vt:variant>
        <vt:i4>1376311</vt:i4>
      </vt:variant>
      <vt:variant>
        <vt:i4>446</vt:i4>
      </vt:variant>
      <vt:variant>
        <vt:i4>0</vt:i4>
      </vt:variant>
      <vt:variant>
        <vt:i4>5</vt:i4>
      </vt:variant>
      <vt:variant>
        <vt:lpwstr/>
      </vt:variant>
      <vt:variant>
        <vt:lpwstr>_Toc377656651</vt:lpwstr>
      </vt:variant>
      <vt:variant>
        <vt:i4>1376311</vt:i4>
      </vt:variant>
      <vt:variant>
        <vt:i4>440</vt:i4>
      </vt:variant>
      <vt:variant>
        <vt:i4>0</vt:i4>
      </vt:variant>
      <vt:variant>
        <vt:i4>5</vt:i4>
      </vt:variant>
      <vt:variant>
        <vt:lpwstr/>
      </vt:variant>
      <vt:variant>
        <vt:lpwstr>_Toc377656650</vt:lpwstr>
      </vt:variant>
      <vt:variant>
        <vt:i4>1310775</vt:i4>
      </vt:variant>
      <vt:variant>
        <vt:i4>434</vt:i4>
      </vt:variant>
      <vt:variant>
        <vt:i4>0</vt:i4>
      </vt:variant>
      <vt:variant>
        <vt:i4>5</vt:i4>
      </vt:variant>
      <vt:variant>
        <vt:lpwstr/>
      </vt:variant>
      <vt:variant>
        <vt:lpwstr>_Toc377656649</vt:lpwstr>
      </vt:variant>
      <vt:variant>
        <vt:i4>1310775</vt:i4>
      </vt:variant>
      <vt:variant>
        <vt:i4>428</vt:i4>
      </vt:variant>
      <vt:variant>
        <vt:i4>0</vt:i4>
      </vt:variant>
      <vt:variant>
        <vt:i4>5</vt:i4>
      </vt:variant>
      <vt:variant>
        <vt:lpwstr/>
      </vt:variant>
      <vt:variant>
        <vt:lpwstr>_Toc377656648</vt:lpwstr>
      </vt:variant>
      <vt:variant>
        <vt:i4>1310775</vt:i4>
      </vt:variant>
      <vt:variant>
        <vt:i4>422</vt:i4>
      </vt:variant>
      <vt:variant>
        <vt:i4>0</vt:i4>
      </vt:variant>
      <vt:variant>
        <vt:i4>5</vt:i4>
      </vt:variant>
      <vt:variant>
        <vt:lpwstr/>
      </vt:variant>
      <vt:variant>
        <vt:lpwstr>_Toc377656647</vt:lpwstr>
      </vt:variant>
      <vt:variant>
        <vt:i4>1310775</vt:i4>
      </vt:variant>
      <vt:variant>
        <vt:i4>416</vt:i4>
      </vt:variant>
      <vt:variant>
        <vt:i4>0</vt:i4>
      </vt:variant>
      <vt:variant>
        <vt:i4>5</vt:i4>
      </vt:variant>
      <vt:variant>
        <vt:lpwstr/>
      </vt:variant>
      <vt:variant>
        <vt:lpwstr>_Toc377656646</vt:lpwstr>
      </vt:variant>
      <vt:variant>
        <vt:i4>1310775</vt:i4>
      </vt:variant>
      <vt:variant>
        <vt:i4>410</vt:i4>
      </vt:variant>
      <vt:variant>
        <vt:i4>0</vt:i4>
      </vt:variant>
      <vt:variant>
        <vt:i4>5</vt:i4>
      </vt:variant>
      <vt:variant>
        <vt:lpwstr/>
      </vt:variant>
      <vt:variant>
        <vt:lpwstr>_Toc377656645</vt:lpwstr>
      </vt:variant>
      <vt:variant>
        <vt:i4>1310775</vt:i4>
      </vt:variant>
      <vt:variant>
        <vt:i4>404</vt:i4>
      </vt:variant>
      <vt:variant>
        <vt:i4>0</vt:i4>
      </vt:variant>
      <vt:variant>
        <vt:i4>5</vt:i4>
      </vt:variant>
      <vt:variant>
        <vt:lpwstr/>
      </vt:variant>
      <vt:variant>
        <vt:lpwstr>_Toc377656644</vt:lpwstr>
      </vt:variant>
      <vt:variant>
        <vt:i4>1310775</vt:i4>
      </vt:variant>
      <vt:variant>
        <vt:i4>398</vt:i4>
      </vt:variant>
      <vt:variant>
        <vt:i4>0</vt:i4>
      </vt:variant>
      <vt:variant>
        <vt:i4>5</vt:i4>
      </vt:variant>
      <vt:variant>
        <vt:lpwstr/>
      </vt:variant>
      <vt:variant>
        <vt:lpwstr>_Toc377656643</vt:lpwstr>
      </vt:variant>
      <vt:variant>
        <vt:i4>1310775</vt:i4>
      </vt:variant>
      <vt:variant>
        <vt:i4>392</vt:i4>
      </vt:variant>
      <vt:variant>
        <vt:i4>0</vt:i4>
      </vt:variant>
      <vt:variant>
        <vt:i4>5</vt:i4>
      </vt:variant>
      <vt:variant>
        <vt:lpwstr/>
      </vt:variant>
      <vt:variant>
        <vt:lpwstr>_Toc377656642</vt:lpwstr>
      </vt:variant>
      <vt:variant>
        <vt:i4>1310775</vt:i4>
      </vt:variant>
      <vt:variant>
        <vt:i4>386</vt:i4>
      </vt:variant>
      <vt:variant>
        <vt:i4>0</vt:i4>
      </vt:variant>
      <vt:variant>
        <vt:i4>5</vt:i4>
      </vt:variant>
      <vt:variant>
        <vt:lpwstr/>
      </vt:variant>
      <vt:variant>
        <vt:lpwstr>_Toc377656641</vt:lpwstr>
      </vt:variant>
      <vt:variant>
        <vt:i4>1310775</vt:i4>
      </vt:variant>
      <vt:variant>
        <vt:i4>380</vt:i4>
      </vt:variant>
      <vt:variant>
        <vt:i4>0</vt:i4>
      </vt:variant>
      <vt:variant>
        <vt:i4>5</vt:i4>
      </vt:variant>
      <vt:variant>
        <vt:lpwstr/>
      </vt:variant>
      <vt:variant>
        <vt:lpwstr>_Toc377656640</vt:lpwstr>
      </vt:variant>
      <vt:variant>
        <vt:i4>1245239</vt:i4>
      </vt:variant>
      <vt:variant>
        <vt:i4>374</vt:i4>
      </vt:variant>
      <vt:variant>
        <vt:i4>0</vt:i4>
      </vt:variant>
      <vt:variant>
        <vt:i4>5</vt:i4>
      </vt:variant>
      <vt:variant>
        <vt:lpwstr/>
      </vt:variant>
      <vt:variant>
        <vt:lpwstr>_Toc377656639</vt:lpwstr>
      </vt:variant>
      <vt:variant>
        <vt:i4>1245239</vt:i4>
      </vt:variant>
      <vt:variant>
        <vt:i4>368</vt:i4>
      </vt:variant>
      <vt:variant>
        <vt:i4>0</vt:i4>
      </vt:variant>
      <vt:variant>
        <vt:i4>5</vt:i4>
      </vt:variant>
      <vt:variant>
        <vt:lpwstr/>
      </vt:variant>
      <vt:variant>
        <vt:lpwstr>_Toc377656638</vt:lpwstr>
      </vt:variant>
      <vt:variant>
        <vt:i4>1245239</vt:i4>
      </vt:variant>
      <vt:variant>
        <vt:i4>362</vt:i4>
      </vt:variant>
      <vt:variant>
        <vt:i4>0</vt:i4>
      </vt:variant>
      <vt:variant>
        <vt:i4>5</vt:i4>
      </vt:variant>
      <vt:variant>
        <vt:lpwstr/>
      </vt:variant>
      <vt:variant>
        <vt:lpwstr>_Toc377656637</vt:lpwstr>
      </vt:variant>
      <vt:variant>
        <vt:i4>1245239</vt:i4>
      </vt:variant>
      <vt:variant>
        <vt:i4>356</vt:i4>
      </vt:variant>
      <vt:variant>
        <vt:i4>0</vt:i4>
      </vt:variant>
      <vt:variant>
        <vt:i4>5</vt:i4>
      </vt:variant>
      <vt:variant>
        <vt:lpwstr/>
      </vt:variant>
      <vt:variant>
        <vt:lpwstr>_Toc377656636</vt:lpwstr>
      </vt:variant>
      <vt:variant>
        <vt:i4>1245239</vt:i4>
      </vt:variant>
      <vt:variant>
        <vt:i4>350</vt:i4>
      </vt:variant>
      <vt:variant>
        <vt:i4>0</vt:i4>
      </vt:variant>
      <vt:variant>
        <vt:i4>5</vt:i4>
      </vt:variant>
      <vt:variant>
        <vt:lpwstr/>
      </vt:variant>
      <vt:variant>
        <vt:lpwstr>_Toc377656635</vt:lpwstr>
      </vt:variant>
      <vt:variant>
        <vt:i4>1245239</vt:i4>
      </vt:variant>
      <vt:variant>
        <vt:i4>344</vt:i4>
      </vt:variant>
      <vt:variant>
        <vt:i4>0</vt:i4>
      </vt:variant>
      <vt:variant>
        <vt:i4>5</vt:i4>
      </vt:variant>
      <vt:variant>
        <vt:lpwstr/>
      </vt:variant>
      <vt:variant>
        <vt:lpwstr>_Toc377656634</vt:lpwstr>
      </vt:variant>
      <vt:variant>
        <vt:i4>1245239</vt:i4>
      </vt:variant>
      <vt:variant>
        <vt:i4>338</vt:i4>
      </vt:variant>
      <vt:variant>
        <vt:i4>0</vt:i4>
      </vt:variant>
      <vt:variant>
        <vt:i4>5</vt:i4>
      </vt:variant>
      <vt:variant>
        <vt:lpwstr/>
      </vt:variant>
      <vt:variant>
        <vt:lpwstr>_Toc377656633</vt:lpwstr>
      </vt:variant>
      <vt:variant>
        <vt:i4>1245239</vt:i4>
      </vt:variant>
      <vt:variant>
        <vt:i4>332</vt:i4>
      </vt:variant>
      <vt:variant>
        <vt:i4>0</vt:i4>
      </vt:variant>
      <vt:variant>
        <vt:i4>5</vt:i4>
      </vt:variant>
      <vt:variant>
        <vt:lpwstr/>
      </vt:variant>
      <vt:variant>
        <vt:lpwstr>_Toc377656632</vt:lpwstr>
      </vt:variant>
      <vt:variant>
        <vt:i4>1245239</vt:i4>
      </vt:variant>
      <vt:variant>
        <vt:i4>326</vt:i4>
      </vt:variant>
      <vt:variant>
        <vt:i4>0</vt:i4>
      </vt:variant>
      <vt:variant>
        <vt:i4>5</vt:i4>
      </vt:variant>
      <vt:variant>
        <vt:lpwstr/>
      </vt:variant>
      <vt:variant>
        <vt:lpwstr>_Toc377656631</vt:lpwstr>
      </vt:variant>
      <vt:variant>
        <vt:i4>1245239</vt:i4>
      </vt:variant>
      <vt:variant>
        <vt:i4>320</vt:i4>
      </vt:variant>
      <vt:variant>
        <vt:i4>0</vt:i4>
      </vt:variant>
      <vt:variant>
        <vt:i4>5</vt:i4>
      </vt:variant>
      <vt:variant>
        <vt:lpwstr/>
      </vt:variant>
      <vt:variant>
        <vt:lpwstr>_Toc377656630</vt:lpwstr>
      </vt:variant>
      <vt:variant>
        <vt:i4>1179703</vt:i4>
      </vt:variant>
      <vt:variant>
        <vt:i4>314</vt:i4>
      </vt:variant>
      <vt:variant>
        <vt:i4>0</vt:i4>
      </vt:variant>
      <vt:variant>
        <vt:i4>5</vt:i4>
      </vt:variant>
      <vt:variant>
        <vt:lpwstr/>
      </vt:variant>
      <vt:variant>
        <vt:lpwstr>_Toc377656629</vt:lpwstr>
      </vt:variant>
      <vt:variant>
        <vt:i4>1179703</vt:i4>
      </vt:variant>
      <vt:variant>
        <vt:i4>308</vt:i4>
      </vt:variant>
      <vt:variant>
        <vt:i4>0</vt:i4>
      </vt:variant>
      <vt:variant>
        <vt:i4>5</vt:i4>
      </vt:variant>
      <vt:variant>
        <vt:lpwstr/>
      </vt:variant>
      <vt:variant>
        <vt:lpwstr>_Toc377656628</vt:lpwstr>
      </vt:variant>
      <vt:variant>
        <vt:i4>1179703</vt:i4>
      </vt:variant>
      <vt:variant>
        <vt:i4>302</vt:i4>
      </vt:variant>
      <vt:variant>
        <vt:i4>0</vt:i4>
      </vt:variant>
      <vt:variant>
        <vt:i4>5</vt:i4>
      </vt:variant>
      <vt:variant>
        <vt:lpwstr/>
      </vt:variant>
      <vt:variant>
        <vt:lpwstr>_Toc377656627</vt:lpwstr>
      </vt:variant>
      <vt:variant>
        <vt:i4>1179703</vt:i4>
      </vt:variant>
      <vt:variant>
        <vt:i4>296</vt:i4>
      </vt:variant>
      <vt:variant>
        <vt:i4>0</vt:i4>
      </vt:variant>
      <vt:variant>
        <vt:i4>5</vt:i4>
      </vt:variant>
      <vt:variant>
        <vt:lpwstr/>
      </vt:variant>
      <vt:variant>
        <vt:lpwstr>_Toc377656626</vt:lpwstr>
      </vt:variant>
      <vt:variant>
        <vt:i4>1179703</vt:i4>
      </vt:variant>
      <vt:variant>
        <vt:i4>290</vt:i4>
      </vt:variant>
      <vt:variant>
        <vt:i4>0</vt:i4>
      </vt:variant>
      <vt:variant>
        <vt:i4>5</vt:i4>
      </vt:variant>
      <vt:variant>
        <vt:lpwstr/>
      </vt:variant>
      <vt:variant>
        <vt:lpwstr>_Toc377656625</vt:lpwstr>
      </vt:variant>
      <vt:variant>
        <vt:i4>1179703</vt:i4>
      </vt:variant>
      <vt:variant>
        <vt:i4>284</vt:i4>
      </vt:variant>
      <vt:variant>
        <vt:i4>0</vt:i4>
      </vt:variant>
      <vt:variant>
        <vt:i4>5</vt:i4>
      </vt:variant>
      <vt:variant>
        <vt:lpwstr/>
      </vt:variant>
      <vt:variant>
        <vt:lpwstr>_Toc377656624</vt:lpwstr>
      </vt:variant>
      <vt:variant>
        <vt:i4>1179703</vt:i4>
      </vt:variant>
      <vt:variant>
        <vt:i4>278</vt:i4>
      </vt:variant>
      <vt:variant>
        <vt:i4>0</vt:i4>
      </vt:variant>
      <vt:variant>
        <vt:i4>5</vt:i4>
      </vt:variant>
      <vt:variant>
        <vt:lpwstr/>
      </vt:variant>
      <vt:variant>
        <vt:lpwstr>_Toc377656623</vt:lpwstr>
      </vt:variant>
      <vt:variant>
        <vt:i4>1179703</vt:i4>
      </vt:variant>
      <vt:variant>
        <vt:i4>272</vt:i4>
      </vt:variant>
      <vt:variant>
        <vt:i4>0</vt:i4>
      </vt:variant>
      <vt:variant>
        <vt:i4>5</vt:i4>
      </vt:variant>
      <vt:variant>
        <vt:lpwstr/>
      </vt:variant>
      <vt:variant>
        <vt:lpwstr>_Toc377656622</vt:lpwstr>
      </vt:variant>
      <vt:variant>
        <vt:i4>1179703</vt:i4>
      </vt:variant>
      <vt:variant>
        <vt:i4>266</vt:i4>
      </vt:variant>
      <vt:variant>
        <vt:i4>0</vt:i4>
      </vt:variant>
      <vt:variant>
        <vt:i4>5</vt:i4>
      </vt:variant>
      <vt:variant>
        <vt:lpwstr/>
      </vt:variant>
      <vt:variant>
        <vt:lpwstr>_Toc377656621</vt:lpwstr>
      </vt:variant>
      <vt:variant>
        <vt:i4>1179703</vt:i4>
      </vt:variant>
      <vt:variant>
        <vt:i4>260</vt:i4>
      </vt:variant>
      <vt:variant>
        <vt:i4>0</vt:i4>
      </vt:variant>
      <vt:variant>
        <vt:i4>5</vt:i4>
      </vt:variant>
      <vt:variant>
        <vt:lpwstr/>
      </vt:variant>
      <vt:variant>
        <vt:lpwstr>_Toc377656620</vt:lpwstr>
      </vt:variant>
      <vt:variant>
        <vt:i4>1114167</vt:i4>
      </vt:variant>
      <vt:variant>
        <vt:i4>254</vt:i4>
      </vt:variant>
      <vt:variant>
        <vt:i4>0</vt:i4>
      </vt:variant>
      <vt:variant>
        <vt:i4>5</vt:i4>
      </vt:variant>
      <vt:variant>
        <vt:lpwstr/>
      </vt:variant>
      <vt:variant>
        <vt:lpwstr>_Toc377656619</vt:lpwstr>
      </vt:variant>
      <vt:variant>
        <vt:i4>1114167</vt:i4>
      </vt:variant>
      <vt:variant>
        <vt:i4>248</vt:i4>
      </vt:variant>
      <vt:variant>
        <vt:i4>0</vt:i4>
      </vt:variant>
      <vt:variant>
        <vt:i4>5</vt:i4>
      </vt:variant>
      <vt:variant>
        <vt:lpwstr/>
      </vt:variant>
      <vt:variant>
        <vt:lpwstr>_Toc377656618</vt:lpwstr>
      </vt:variant>
      <vt:variant>
        <vt:i4>1114167</vt:i4>
      </vt:variant>
      <vt:variant>
        <vt:i4>242</vt:i4>
      </vt:variant>
      <vt:variant>
        <vt:i4>0</vt:i4>
      </vt:variant>
      <vt:variant>
        <vt:i4>5</vt:i4>
      </vt:variant>
      <vt:variant>
        <vt:lpwstr/>
      </vt:variant>
      <vt:variant>
        <vt:lpwstr>_Toc377656617</vt:lpwstr>
      </vt:variant>
      <vt:variant>
        <vt:i4>1114167</vt:i4>
      </vt:variant>
      <vt:variant>
        <vt:i4>236</vt:i4>
      </vt:variant>
      <vt:variant>
        <vt:i4>0</vt:i4>
      </vt:variant>
      <vt:variant>
        <vt:i4>5</vt:i4>
      </vt:variant>
      <vt:variant>
        <vt:lpwstr/>
      </vt:variant>
      <vt:variant>
        <vt:lpwstr>_Toc377656616</vt:lpwstr>
      </vt:variant>
      <vt:variant>
        <vt:i4>1114167</vt:i4>
      </vt:variant>
      <vt:variant>
        <vt:i4>230</vt:i4>
      </vt:variant>
      <vt:variant>
        <vt:i4>0</vt:i4>
      </vt:variant>
      <vt:variant>
        <vt:i4>5</vt:i4>
      </vt:variant>
      <vt:variant>
        <vt:lpwstr/>
      </vt:variant>
      <vt:variant>
        <vt:lpwstr>_Toc377656615</vt:lpwstr>
      </vt:variant>
      <vt:variant>
        <vt:i4>1114167</vt:i4>
      </vt:variant>
      <vt:variant>
        <vt:i4>224</vt:i4>
      </vt:variant>
      <vt:variant>
        <vt:i4>0</vt:i4>
      </vt:variant>
      <vt:variant>
        <vt:i4>5</vt:i4>
      </vt:variant>
      <vt:variant>
        <vt:lpwstr/>
      </vt:variant>
      <vt:variant>
        <vt:lpwstr>_Toc377656614</vt:lpwstr>
      </vt:variant>
      <vt:variant>
        <vt:i4>1114167</vt:i4>
      </vt:variant>
      <vt:variant>
        <vt:i4>218</vt:i4>
      </vt:variant>
      <vt:variant>
        <vt:i4>0</vt:i4>
      </vt:variant>
      <vt:variant>
        <vt:i4>5</vt:i4>
      </vt:variant>
      <vt:variant>
        <vt:lpwstr/>
      </vt:variant>
      <vt:variant>
        <vt:lpwstr>_Toc377656613</vt:lpwstr>
      </vt:variant>
      <vt:variant>
        <vt:i4>1114167</vt:i4>
      </vt:variant>
      <vt:variant>
        <vt:i4>212</vt:i4>
      </vt:variant>
      <vt:variant>
        <vt:i4>0</vt:i4>
      </vt:variant>
      <vt:variant>
        <vt:i4>5</vt:i4>
      </vt:variant>
      <vt:variant>
        <vt:lpwstr/>
      </vt:variant>
      <vt:variant>
        <vt:lpwstr>_Toc377656612</vt:lpwstr>
      </vt:variant>
      <vt:variant>
        <vt:i4>1114167</vt:i4>
      </vt:variant>
      <vt:variant>
        <vt:i4>206</vt:i4>
      </vt:variant>
      <vt:variant>
        <vt:i4>0</vt:i4>
      </vt:variant>
      <vt:variant>
        <vt:i4>5</vt:i4>
      </vt:variant>
      <vt:variant>
        <vt:lpwstr/>
      </vt:variant>
      <vt:variant>
        <vt:lpwstr>_Toc377656611</vt:lpwstr>
      </vt:variant>
      <vt:variant>
        <vt:i4>1114167</vt:i4>
      </vt:variant>
      <vt:variant>
        <vt:i4>200</vt:i4>
      </vt:variant>
      <vt:variant>
        <vt:i4>0</vt:i4>
      </vt:variant>
      <vt:variant>
        <vt:i4>5</vt:i4>
      </vt:variant>
      <vt:variant>
        <vt:lpwstr/>
      </vt:variant>
      <vt:variant>
        <vt:lpwstr>_Toc377656610</vt:lpwstr>
      </vt:variant>
      <vt:variant>
        <vt:i4>1048631</vt:i4>
      </vt:variant>
      <vt:variant>
        <vt:i4>194</vt:i4>
      </vt:variant>
      <vt:variant>
        <vt:i4>0</vt:i4>
      </vt:variant>
      <vt:variant>
        <vt:i4>5</vt:i4>
      </vt:variant>
      <vt:variant>
        <vt:lpwstr/>
      </vt:variant>
      <vt:variant>
        <vt:lpwstr>_Toc377656609</vt:lpwstr>
      </vt:variant>
      <vt:variant>
        <vt:i4>1048631</vt:i4>
      </vt:variant>
      <vt:variant>
        <vt:i4>188</vt:i4>
      </vt:variant>
      <vt:variant>
        <vt:i4>0</vt:i4>
      </vt:variant>
      <vt:variant>
        <vt:i4>5</vt:i4>
      </vt:variant>
      <vt:variant>
        <vt:lpwstr/>
      </vt:variant>
      <vt:variant>
        <vt:lpwstr>_Toc377656608</vt:lpwstr>
      </vt:variant>
      <vt:variant>
        <vt:i4>1048631</vt:i4>
      </vt:variant>
      <vt:variant>
        <vt:i4>182</vt:i4>
      </vt:variant>
      <vt:variant>
        <vt:i4>0</vt:i4>
      </vt:variant>
      <vt:variant>
        <vt:i4>5</vt:i4>
      </vt:variant>
      <vt:variant>
        <vt:lpwstr/>
      </vt:variant>
      <vt:variant>
        <vt:lpwstr>_Toc377656607</vt:lpwstr>
      </vt:variant>
      <vt:variant>
        <vt:i4>1048631</vt:i4>
      </vt:variant>
      <vt:variant>
        <vt:i4>176</vt:i4>
      </vt:variant>
      <vt:variant>
        <vt:i4>0</vt:i4>
      </vt:variant>
      <vt:variant>
        <vt:i4>5</vt:i4>
      </vt:variant>
      <vt:variant>
        <vt:lpwstr/>
      </vt:variant>
      <vt:variant>
        <vt:lpwstr>_Toc377656606</vt:lpwstr>
      </vt:variant>
      <vt:variant>
        <vt:i4>1048631</vt:i4>
      </vt:variant>
      <vt:variant>
        <vt:i4>170</vt:i4>
      </vt:variant>
      <vt:variant>
        <vt:i4>0</vt:i4>
      </vt:variant>
      <vt:variant>
        <vt:i4>5</vt:i4>
      </vt:variant>
      <vt:variant>
        <vt:lpwstr/>
      </vt:variant>
      <vt:variant>
        <vt:lpwstr>_Toc377656605</vt:lpwstr>
      </vt:variant>
      <vt:variant>
        <vt:i4>1048631</vt:i4>
      </vt:variant>
      <vt:variant>
        <vt:i4>164</vt:i4>
      </vt:variant>
      <vt:variant>
        <vt:i4>0</vt:i4>
      </vt:variant>
      <vt:variant>
        <vt:i4>5</vt:i4>
      </vt:variant>
      <vt:variant>
        <vt:lpwstr/>
      </vt:variant>
      <vt:variant>
        <vt:lpwstr>_Toc377656604</vt:lpwstr>
      </vt:variant>
      <vt:variant>
        <vt:i4>1048631</vt:i4>
      </vt:variant>
      <vt:variant>
        <vt:i4>158</vt:i4>
      </vt:variant>
      <vt:variant>
        <vt:i4>0</vt:i4>
      </vt:variant>
      <vt:variant>
        <vt:i4>5</vt:i4>
      </vt:variant>
      <vt:variant>
        <vt:lpwstr/>
      </vt:variant>
      <vt:variant>
        <vt:lpwstr>_Toc377656603</vt:lpwstr>
      </vt:variant>
      <vt:variant>
        <vt:i4>1048631</vt:i4>
      </vt:variant>
      <vt:variant>
        <vt:i4>152</vt:i4>
      </vt:variant>
      <vt:variant>
        <vt:i4>0</vt:i4>
      </vt:variant>
      <vt:variant>
        <vt:i4>5</vt:i4>
      </vt:variant>
      <vt:variant>
        <vt:lpwstr/>
      </vt:variant>
      <vt:variant>
        <vt:lpwstr>_Toc377656602</vt:lpwstr>
      </vt:variant>
      <vt:variant>
        <vt:i4>1048631</vt:i4>
      </vt:variant>
      <vt:variant>
        <vt:i4>146</vt:i4>
      </vt:variant>
      <vt:variant>
        <vt:i4>0</vt:i4>
      </vt:variant>
      <vt:variant>
        <vt:i4>5</vt:i4>
      </vt:variant>
      <vt:variant>
        <vt:lpwstr/>
      </vt:variant>
      <vt:variant>
        <vt:lpwstr>_Toc377656601</vt:lpwstr>
      </vt:variant>
      <vt:variant>
        <vt:i4>1048631</vt:i4>
      </vt:variant>
      <vt:variant>
        <vt:i4>140</vt:i4>
      </vt:variant>
      <vt:variant>
        <vt:i4>0</vt:i4>
      </vt:variant>
      <vt:variant>
        <vt:i4>5</vt:i4>
      </vt:variant>
      <vt:variant>
        <vt:lpwstr/>
      </vt:variant>
      <vt:variant>
        <vt:lpwstr>_Toc377656600</vt:lpwstr>
      </vt:variant>
      <vt:variant>
        <vt:i4>1638452</vt:i4>
      </vt:variant>
      <vt:variant>
        <vt:i4>134</vt:i4>
      </vt:variant>
      <vt:variant>
        <vt:i4>0</vt:i4>
      </vt:variant>
      <vt:variant>
        <vt:i4>5</vt:i4>
      </vt:variant>
      <vt:variant>
        <vt:lpwstr/>
      </vt:variant>
      <vt:variant>
        <vt:lpwstr>_Toc377656599</vt:lpwstr>
      </vt:variant>
      <vt:variant>
        <vt:i4>1638452</vt:i4>
      </vt:variant>
      <vt:variant>
        <vt:i4>128</vt:i4>
      </vt:variant>
      <vt:variant>
        <vt:i4>0</vt:i4>
      </vt:variant>
      <vt:variant>
        <vt:i4>5</vt:i4>
      </vt:variant>
      <vt:variant>
        <vt:lpwstr/>
      </vt:variant>
      <vt:variant>
        <vt:lpwstr>_Toc377656598</vt:lpwstr>
      </vt:variant>
      <vt:variant>
        <vt:i4>1638452</vt:i4>
      </vt:variant>
      <vt:variant>
        <vt:i4>122</vt:i4>
      </vt:variant>
      <vt:variant>
        <vt:i4>0</vt:i4>
      </vt:variant>
      <vt:variant>
        <vt:i4>5</vt:i4>
      </vt:variant>
      <vt:variant>
        <vt:lpwstr/>
      </vt:variant>
      <vt:variant>
        <vt:lpwstr>_Toc377656597</vt:lpwstr>
      </vt:variant>
      <vt:variant>
        <vt:i4>1638452</vt:i4>
      </vt:variant>
      <vt:variant>
        <vt:i4>116</vt:i4>
      </vt:variant>
      <vt:variant>
        <vt:i4>0</vt:i4>
      </vt:variant>
      <vt:variant>
        <vt:i4>5</vt:i4>
      </vt:variant>
      <vt:variant>
        <vt:lpwstr/>
      </vt:variant>
      <vt:variant>
        <vt:lpwstr>_Toc377656596</vt:lpwstr>
      </vt:variant>
      <vt:variant>
        <vt:i4>1638452</vt:i4>
      </vt:variant>
      <vt:variant>
        <vt:i4>110</vt:i4>
      </vt:variant>
      <vt:variant>
        <vt:i4>0</vt:i4>
      </vt:variant>
      <vt:variant>
        <vt:i4>5</vt:i4>
      </vt:variant>
      <vt:variant>
        <vt:lpwstr/>
      </vt:variant>
      <vt:variant>
        <vt:lpwstr>_Toc377656595</vt:lpwstr>
      </vt:variant>
      <vt:variant>
        <vt:i4>1638452</vt:i4>
      </vt:variant>
      <vt:variant>
        <vt:i4>104</vt:i4>
      </vt:variant>
      <vt:variant>
        <vt:i4>0</vt:i4>
      </vt:variant>
      <vt:variant>
        <vt:i4>5</vt:i4>
      </vt:variant>
      <vt:variant>
        <vt:lpwstr/>
      </vt:variant>
      <vt:variant>
        <vt:lpwstr>_Toc377656594</vt:lpwstr>
      </vt:variant>
      <vt:variant>
        <vt:i4>1638452</vt:i4>
      </vt:variant>
      <vt:variant>
        <vt:i4>98</vt:i4>
      </vt:variant>
      <vt:variant>
        <vt:i4>0</vt:i4>
      </vt:variant>
      <vt:variant>
        <vt:i4>5</vt:i4>
      </vt:variant>
      <vt:variant>
        <vt:lpwstr/>
      </vt:variant>
      <vt:variant>
        <vt:lpwstr>_Toc377656593</vt:lpwstr>
      </vt:variant>
      <vt:variant>
        <vt:i4>1638452</vt:i4>
      </vt:variant>
      <vt:variant>
        <vt:i4>92</vt:i4>
      </vt:variant>
      <vt:variant>
        <vt:i4>0</vt:i4>
      </vt:variant>
      <vt:variant>
        <vt:i4>5</vt:i4>
      </vt:variant>
      <vt:variant>
        <vt:lpwstr/>
      </vt:variant>
      <vt:variant>
        <vt:lpwstr>_Toc377656592</vt:lpwstr>
      </vt:variant>
      <vt:variant>
        <vt:i4>1638452</vt:i4>
      </vt:variant>
      <vt:variant>
        <vt:i4>86</vt:i4>
      </vt:variant>
      <vt:variant>
        <vt:i4>0</vt:i4>
      </vt:variant>
      <vt:variant>
        <vt:i4>5</vt:i4>
      </vt:variant>
      <vt:variant>
        <vt:lpwstr/>
      </vt:variant>
      <vt:variant>
        <vt:lpwstr>_Toc377656591</vt:lpwstr>
      </vt:variant>
      <vt:variant>
        <vt:i4>1638452</vt:i4>
      </vt:variant>
      <vt:variant>
        <vt:i4>80</vt:i4>
      </vt:variant>
      <vt:variant>
        <vt:i4>0</vt:i4>
      </vt:variant>
      <vt:variant>
        <vt:i4>5</vt:i4>
      </vt:variant>
      <vt:variant>
        <vt:lpwstr/>
      </vt:variant>
      <vt:variant>
        <vt:lpwstr>_Toc377656590</vt:lpwstr>
      </vt:variant>
      <vt:variant>
        <vt:i4>1572916</vt:i4>
      </vt:variant>
      <vt:variant>
        <vt:i4>74</vt:i4>
      </vt:variant>
      <vt:variant>
        <vt:i4>0</vt:i4>
      </vt:variant>
      <vt:variant>
        <vt:i4>5</vt:i4>
      </vt:variant>
      <vt:variant>
        <vt:lpwstr/>
      </vt:variant>
      <vt:variant>
        <vt:lpwstr>_Toc377656589</vt:lpwstr>
      </vt:variant>
      <vt:variant>
        <vt:i4>1572916</vt:i4>
      </vt:variant>
      <vt:variant>
        <vt:i4>68</vt:i4>
      </vt:variant>
      <vt:variant>
        <vt:i4>0</vt:i4>
      </vt:variant>
      <vt:variant>
        <vt:i4>5</vt:i4>
      </vt:variant>
      <vt:variant>
        <vt:lpwstr/>
      </vt:variant>
      <vt:variant>
        <vt:lpwstr>_Toc377656588</vt:lpwstr>
      </vt:variant>
      <vt:variant>
        <vt:i4>1572916</vt:i4>
      </vt:variant>
      <vt:variant>
        <vt:i4>62</vt:i4>
      </vt:variant>
      <vt:variant>
        <vt:i4>0</vt:i4>
      </vt:variant>
      <vt:variant>
        <vt:i4>5</vt:i4>
      </vt:variant>
      <vt:variant>
        <vt:lpwstr/>
      </vt:variant>
      <vt:variant>
        <vt:lpwstr>_Toc377656587</vt:lpwstr>
      </vt:variant>
      <vt:variant>
        <vt:i4>1572916</vt:i4>
      </vt:variant>
      <vt:variant>
        <vt:i4>56</vt:i4>
      </vt:variant>
      <vt:variant>
        <vt:i4>0</vt:i4>
      </vt:variant>
      <vt:variant>
        <vt:i4>5</vt:i4>
      </vt:variant>
      <vt:variant>
        <vt:lpwstr/>
      </vt:variant>
      <vt:variant>
        <vt:lpwstr>_Toc377656586</vt:lpwstr>
      </vt:variant>
      <vt:variant>
        <vt:i4>1572916</vt:i4>
      </vt:variant>
      <vt:variant>
        <vt:i4>50</vt:i4>
      </vt:variant>
      <vt:variant>
        <vt:i4>0</vt:i4>
      </vt:variant>
      <vt:variant>
        <vt:i4>5</vt:i4>
      </vt:variant>
      <vt:variant>
        <vt:lpwstr/>
      </vt:variant>
      <vt:variant>
        <vt:lpwstr>_Toc377656585</vt:lpwstr>
      </vt:variant>
      <vt:variant>
        <vt:i4>1572916</vt:i4>
      </vt:variant>
      <vt:variant>
        <vt:i4>44</vt:i4>
      </vt:variant>
      <vt:variant>
        <vt:i4>0</vt:i4>
      </vt:variant>
      <vt:variant>
        <vt:i4>5</vt:i4>
      </vt:variant>
      <vt:variant>
        <vt:lpwstr/>
      </vt:variant>
      <vt:variant>
        <vt:lpwstr>_Toc377656584</vt:lpwstr>
      </vt:variant>
      <vt:variant>
        <vt:i4>1572916</vt:i4>
      </vt:variant>
      <vt:variant>
        <vt:i4>38</vt:i4>
      </vt:variant>
      <vt:variant>
        <vt:i4>0</vt:i4>
      </vt:variant>
      <vt:variant>
        <vt:i4>5</vt:i4>
      </vt:variant>
      <vt:variant>
        <vt:lpwstr/>
      </vt:variant>
      <vt:variant>
        <vt:lpwstr>_Toc377656583</vt:lpwstr>
      </vt:variant>
      <vt:variant>
        <vt:i4>1572916</vt:i4>
      </vt:variant>
      <vt:variant>
        <vt:i4>32</vt:i4>
      </vt:variant>
      <vt:variant>
        <vt:i4>0</vt:i4>
      </vt:variant>
      <vt:variant>
        <vt:i4>5</vt:i4>
      </vt:variant>
      <vt:variant>
        <vt:lpwstr/>
      </vt:variant>
      <vt:variant>
        <vt:lpwstr>_Toc377656582</vt:lpwstr>
      </vt:variant>
      <vt:variant>
        <vt:i4>1572916</vt:i4>
      </vt:variant>
      <vt:variant>
        <vt:i4>26</vt:i4>
      </vt:variant>
      <vt:variant>
        <vt:i4>0</vt:i4>
      </vt:variant>
      <vt:variant>
        <vt:i4>5</vt:i4>
      </vt:variant>
      <vt:variant>
        <vt:lpwstr/>
      </vt:variant>
      <vt:variant>
        <vt:lpwstr>_Toc377656581</vt:lpwstr>
      </vt:variant>
      <vt:variant>
        <vt:i4>1572916</vt:i4>
      </vt:variant>
      <vt:variant>
        <vt:i4>20</vt:i4>
      </vt:variant>
      <vt:variant>
        <vt:i4>0</vt:i4>
      </vt:variant>
      <vt:variant>
        <vt:i4>5</vt:i4>
      </vt:variant>
      <vt:variant>
        <vt:lpwstr/>
      </vt:variant>
      <vt:variant>
        <vt:lpwstr>_Toc377656580</vt:lpwstr>
      </vt:variant>
      <vt:variant>
        <vt:i4>1507380</vt:i4>
      </vt:variant>
      <vt:variant>
        <vt:i4>14</vt:i4>
      </vt:variant>
      <vt:variant>
        <vt:i4>0</vt:i4>
      </vt:variant>
      <vt:variant>
        <vt:i4>5</vt:i4>
      </vt:variant>
      <vt:variant>
        <vt:lpwstr/>
      </vt:variant>
      <vt:variant>
        <vt:lpwstr>_Toc377656579</vt:lpwstr>
      </vt:variant>
      <vt:variant>
        <vt:i4>1507380</vt:i4>
      </vt:variant>
      <vt:variant>
        <vt:i4>8</vt:i4>
      </vt:variant>
      <vt:variant>
        <vt:i4>0</vt:i4>
      </vt:variant>
      <vt:variant>
        <vt:i4>5</vt:i4>
      </vt:variant>
      <vt:variant>
        <vt:lpwstr/>
      </vt:variant>
      <vt:variant>
        <vt:lpwstr>_Toc377656578</vt:lpwstr>
      </vt:variant>
      <vt:variant>
        <vt:i4>1507380</vt:i4>
      </vt:variant>
      <vt:variant>
        <vt:i4>2</vt:i4>
      </vt:variant>
      <vt:variant>
        <vt:i4>0</vt:i4>
      </vt:variant>
      <vt:variant>
        <vt:i4>5</vt:i4>
      </vt:variant>
      <vt:variant>
        <vt:lpwstr/>
      </vt:variant>
      <vt:variant>
        <vt:lpwstr>_Toc377656577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dc:creator>
  <cp:keywords/>
  <cp:lastModifiedBy>Joao Luiz Cavalcante Ferreira</cp:lastModifiedBy>
  <cp:revision>117</cp:revision>
  <dcterms:created xsi:type="dcterms:W3CDTF">2014-01-17T20:18:00Z</dcterms:created>
  <dcterms:modified xsi:type="dcterms:W3CDTF">2014-02-05T20:56:00Z</dcterms:modified>
</cp:coreProperties>
</file>