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1C" w:rsidRDefault="009F2C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-481330</wp:posOffset>
                </wp:positionV>
                <wp:extent cx="4796155" cy="942975"/>
                <wp:effectExtent l="4445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E3" w:rsidRDefault="00A82EE3" w:rsidP="0028209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282096" w:rsidRDefault="00282096" w:rsidP="002820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PRÓ-REITORIA DE DESENVOLVIMENTO INSTITUCIONAL</w:t>
                            </w:r>
                          </w:p>
                          <w:p w:rsidR="00282096" w:rsidRDefault="00282096" w:rsidP="002820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COORDENAÇÃO DE </w:t>
                            </w:r>
                            <w:r w:rsidRPr="006A4F14">
                              <w:t>ESTATÍSTICA</w:t>
                            </w:r>
                            <w:r>
                              <w:t xml:space="preserve"> E PESQUISA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5.05pt;margin-top:-37.9pt;width:377.6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" stroked="f">
                <v:textbox>
                  <w:txbxContent>
                    <w:p w:rsidR="00A82EE3" w:rsidRDefault="00A82EE3" w:rsidP="00282096">
                      <w:pPr>
                        <w:spacing w:after="0" w:line="240" w:lineRule="auto"/>
                        <w:jc w:val="center"/>
                      </w:pPr>
                    </w:p>
                    <w:p w:rsidR="00282096" w:rsidRDefault="00282096" w:rsidP="00282096">
                      <w:pPr>
                        <w:spacing w:after="0" w:line="240" w:lineRule="auto"/>
                        <w:jc w:val="center"/>
                      </w:pPr>
                      <w:r>
                        <w:t>PRÓ-REITORIA DE DESENVOLVIMENTO INSTITUCIONAL</w:t>
                      </w:r>
                    </w:p>
                    <w:p w:rsidR="00282096" w:rsidRDefault="00282096" w:rsidP="00282096">
                      <w:pPr>
                        <w:spacing w:after="0" w:line="240" w:lineRule="auto"/>
                        <w:jc w:val="center"/>
                      </w:pPr>
                      <w:r>
                        <w:t xml:space="preserve">COORDENAÇÃO DE </w:t>
                      </w:r>
                      <w:r w:rsidRPr="006A4F14">
                        <w:t>ESTATÍSTICA</w:t>
                      </w:r>
                      <w:r>
                        <w:t xml:space="preserve"> E PESQUISA INSTITUCIONAL</w:t>
                      </w:r>
                    </w:p>
                  </w:txbxContent>
                </v:textbox>
              </v:shape>
            </w:pict>
          </mc:Fallback>
        </mc:AlternateContent>
      </w:r>
      <w:r w:rsidR="001A05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-271780</wp:posOffset>
            </wp:positionV>
            <wp:extent cx="1133475" cy="70485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51C" w:rsidRDefault="00A82EE3"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2.4pt;margin-top:24.7pt;width:119.25pt;height:21pt;z-index:251660288">
            <v:shadow color="#868686"/>
            <v:textpath style="font-family:&quot;Arial Black&quot;;v-text-kern:t" trim="t" fitpath="t" string="IFAM * 5 ANOS"/>
          </v:shape>
        </w:pict>
      </w:r>
    </w:p>
    <w:p w:rsidR="001A051C" w:rsidRDefault="001A051C"/>
    <w:p w:rsidR="001A051C" w:rsidRPr="00282096" w:rsidRDefault="00282096" w:rsidP="00282096">
      <w:pPr>
        <w:jc w:val="center"/>
        <w:rPr>
          <w:b/>
          <w:sz w:val="32"/>
          <w:szCs w:val="32"/>
        </w:rPr>
      </w:pPr>
      <w:r w:rsidRPr="00282096">
        <w:rPr>
          <w:b/>
          <w:sz w:val="32"/>
          <w:szCs w:val="32"/>
        </w:rPr>
        <w:t>2009 - 2013</w:t>
      </w:r>
    </w:p>
    <w:p w:rsidR="001A051C" w:rsidRDefault="001A051C" w:rsidP="001A051C">
      <w:pPr>
        <w:jc w:val="both"/>
        <w:rPr>
          <w:rFonts w:ascii="Comic Sans MS" w:hAnsi="Comic Sans MS"/>
          <w:sz w:val="24"/>
          <w:szCs w:val="24"/>
        </w:rPr>
      </w:pPr>
      <w:r w:rsidRPr="001A051C">
        <w:rPr>
          <w:rFonts w:ascii="Comic Sans MS" w:hAnsi="Comic Sans MS"/>
          <w:sz w:val="24"/>
          <w:szCs w:val="24"/>
        </w:rPr>
        <w:t>O Instituto Federal</w:t>
      </w:r>
      <w:r w:rsidR="00470FE3">
        <w:rPr>
          <w:rFonts w:ascii="Comic Sans MS" w:hAnsi="Comic Sans MS"/>
          <w:sz w:val="24"/>
          <w:szCs w:val="24"/>
        </w:rPr>
        <w:t xml:space="preserve"> </w:t>
      </w:r>
      <w:r w:rsidRPr="001A051C">
        <w:rPr>
          <w:rFonts w:ascii="Comic Sans MS" w:hAnsi="Comic Sans MS"/>
          <w:sz w:val="24"/>
          <w:szCs w:val="24"/>
        </w:rPr>
        <w:t>do Amazonas (IF-AM) comemora cinco anos de existência</w:t>
      </w:r>
    </w:p>
    <w:p w:rsidR="001A051C" w:rsidRDefault="001A051C" w:rsidP="001A051C">
      <w:pPr>
        <w:jc w:val="both"/>
        <w:rPr>
          <w:rFonts w:ascii="Comic Sans MS" w:hAnsi="Comic Sans MS"/>
          <w:sz w:val="24"/>
          <w:szCs w:val="24"/>
        </w:rPr>
      </w:pPr>
    </w:p>
    <w:p w:rsidR="001A051C" w:rsidRPr="00D93C2E" w:rsidRDefault="001A051C" w:rsidP="001A051C">
      <w:pPr>
        <w:jc w:val="both"/>
        <w:rPr>
          <w:rFonts w:ascii="Comic Sans MS" w:hAnsi="Comic Sans MS"/>
          <w:b/>
          <w:sz w:val="24"/>
          <w:szCs w:val="24"/>
        </w:rPr>
      </w:pPr>
      <w:r w:rsidRPr="00D93C2E">
        <w:rPr>
          <w:rFonts w:ascii="Comic Sans MS" w:hAnsi="Comic Sans MS"/>
          <w:b/>
          <w:sz w:val="24"/>
          <w:szCs w:val="24"/>
        </w:rPr>
        <w:t>IFAM EM NÚMEROS</w:t>
      </w:r>
    </w:p>
    <w:p w:rsidR="001A051C" w:rsidRDefault="001A051C" w:rsidP="001A051C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i/>
          <w:sz w:val="24"/>
          <w:szCs w:val="24"/>
        </w:rPr>
      </w:pPr>
      <w:r w:rsidRPr="001A051C">
        <w:rPr>
          <w:rFonts w:ascii="Comic Sans MS" w:hAnsi="Comic Sans MS"/>
          <w:b/>
          <w:i/>
          <w:sz w:val="24"/>
          <w:szCs w:val="24"/>
        </w:rPr>
        <w:t>Campi</w:t>
      </w:r>
    </w:p>
    <w:p w:rsidR="001A051C" w:rsidRPr="001A051C" w:rsidRDefault="001A051C" w:rsidP="001A051C">
      <w:pPr>
        <w:pStyle w:val="PargrafodaLista"/>
        <w:numPr>
          <w:ilvl w:val="1"/>
          <w:numId w:val="1"/>
        </w:numPr>
        <w:jc w:val="both"/>
        <w:rPr>
          <w:rFonts w:ascii="Comic Sans MS" w:hAnsi="Comic Sans MS"/>
          <w:color w:val="FF0000"/>
          <w:sz w:val="24"/>
          <w:szCs w:val="24"/>
        </w:rPr>
      </w:pPr>
      <w:r w:rsidRPr="001A051C">
        <w:rPr>
          <w:rFonts w:ascii="Comic Sans MS" w:hAnsi="Comic Sans MS"/>
          <w:b/>
          <w:color w:val="FF0000"/>
          <w:sz w:val="24"/>
          <w:szCs w:val="24"/>
        </w:rPr>
        <w:t>2009</w:t>
      </w:r>
      <w:r w:rsidRPr="001A051C">
        <w:rPr>
          <w:rFonts w:ascii="Comic Sans MS" w:hAnsi="Comic Sans MS"/>
          <w:color w:val="FF0000"/>
          <w:sz w:val="24"/>
          <w:szCs w:val="24"/>
        </w:rPr>
        <w:t xml:space="preserve"> = 3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Manaus Centro;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Manaus Distrito Industrial;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Coari.</w:t>
      </w:r>
    </w:p>
    <w:p w:rsidR="001A051C" w:rsidRPr="001A051C" w:rsidRDefault="001A051C" w:rsidP="001A051C">
      <w:pPr>
        <w:pStyle w:val="PargrafodaLista"/>
        <w:ind w:left="2160"/>
        <w:jc w:val="both"/>
        <w:rPr>
          <w:rFonts w:ascii="Comic Sans MS" w:hAnsi="Comic Sans MS"/>
          <w:sz w:val="24"/>
          <w:szCs w:val="24"/>
        </w:rPr>
      </w:pPr>
    </w:p>
    <w:p w:rsidR="001A051C" w:rsidRPr="001A051C" w:rsidRDefault="001A051C" w:rsidP="00282096">
      <w:pPr>
        <w:pStyle w:val="PargrafodaLista"/>
        <w:numPr>
          <w:ilvl w:val="0"/>
          <w:numId w:val="1"/>
        </w:numPr>
        <w:ind w:left="1418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1A051C">
        <w:rPr>
          <w:rFonts w:ascii="Comic Sans MS" w:hAnsi="Comic Sans MS"/>
          <w:b/>
          <w:color w:val="FF0000"/>
          <w:sz w:val="24"/>
          <w:szCs w:val="24"/>
        </w:rPr>
        <w:t>2013</w:t>
      </w:r>
      <w:r w:rsidRPr="001A051C">
        <w:rPr>
          <w:rFonts w:ascii="Comic Sans MS" w:hAnsi="Comic Sans MS"/>
          <w:color w:val="FF0000"/>
          <w:sz w:val="24"/>
          <w:szCs w:val="24"/>
        </w:rPr>
        <w:t xml:space="preserve"> = 11 </w:t>
      </w:r>
      <w:bookmarkStart w:id="0" w:name="_GoBack"/>
      <w:bookmarkEnd w:id="0"/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Manaus Centro;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Manaus Distrito Industrial;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Coari;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Manaus Zona Leste;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São Gabriel da Cachoeira;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Parintins;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Presidente Figueiredo;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Tabatinga;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Campus Maués</w:t>
      </w:r>
      <w:proofErr w:type="gramEnd"/>
      <w:r>
        <w:rPr>
          <w:rFonts w:ascii="Comic Sans MS" w:hAnsi="Comic Sans MS"/>
          <w:sz w:val="24"/>
          <w:szCs w:val="24"/>
        </w:rPr>
        <w:t>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Lábrea;</w:t>
      </w:r>
    </w:p>
    <w:p w:rsidR="001A051C" w:rsidRDefault="001A051C" w:rsidP="001A051C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Campus Humaitá.</w:t>
      </w:r>
    </w:p>
    <w:p w:rsidR="001A051C" w:rsidRDefault="001A051C" w:rsidP="001A051C">
      <w:pPr>
        <w:pStyle w:val="PargrafodaLista"/>
        <w:ind w:left="2160"/>
        <w:jc w:val="both"/>
        <w:rPr>
          <w:rFonts w:ascii="Comic Sans MS" w:hAnsi="Comic Sans MS"/>
          <w:sz w:val="24"/>
          <w:szCs w:val="24"/>
        </w:rPr>
      </w:pPr>
    </w:p>
    <w:p w:rsidR="001A051C" w:rsidRPr="001A051C" w:rsidRDefault="00B61554" w:rsidP="001A051C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Estudantes</w:t>
      </w:r>
    </w:p>
    <w:p w:rsidR="001A051C" w:rsidRDefault="001A051C" w:rsidP="00282096">
      <w:pPr>
        <w:pStyle w:val="PargrafodaLista"/>
        <w:numPr>
          <w:ilvl w:val="1"/>
          <w:numId w:val="1"/>
        </w:numPr>
        <w:ind w:hanging="306"/>
        <w:jc w:val="both"/>
        <w:rPr>
          <w:rFonts w:ascii="Comic Sans MS" w:hAnsi="Comic Sans MS"/>
          <w:color w:val="FF0000"/>
          <w:sz w:val="24"/>
          <w:szCs w:val="24"/>
        </w:rPr>
      </w:pPr>
      <w:r w:rsidRPr="001A051C">
        <w:rPr>
          <w:rFonts w:ascii="Comic Sans MS" w:hAnsi="Comic Sans MS"/>
          <w:b/>
          <w:color w:val="FF0000"/>
          <w:sz w:val="24"/>
          <w:szCs w:val="24"/>
        </w:rPr>
        <w:t>2009</w:t>
      </w:r>
      <w:r w:rsidRPr="001A051C">
        <w:rPr>
          <w:rFonts w:ascii="Comic Sans MS" w:hAnsi="Comic Sans MS"/>
          <w:color w:val="FF0000"/>
          <w:sz w:val="24"/>
          <w:szCs w:val="24"/>
        </w:rPr>
        <w:t xml:space="preserve"> = </w:t>
      </w:r>
      <w:r>
        <w:rPr>
          <w:rFonts w:ascii="Comic Sans MS" w:hAnsi="Comic Sans MS"/>
          <w:color w:val="FF0000"/>
          <w:sz w:val="24"/>
          <w:szCs w:val="24"/>
        </w:rPr>
        <w:t>6.964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2942"/>
      </w:tblGrid>
      <w:tr w:rsidR="00B61554" w:rsidTr="00EB194B">
        <w:tc>
          <w:tcPr>
            <w:tcW w:w="5058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Campi</w:t>
            </w:r>
          </w:p>
        </w:tc>
        <w:tc>
          <w:tcPr>
            <w:tcW w:w="2942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Quantidade</w:t>
            </w:r>
          </w:p>
        </w:tc>
      </w:tr>
      <w:tr w:rsidR="00B61554" w:rsidTr="00EB194B">
        <w:tc>
          <w:tcPr>
            <w:tcW w:w="5058" w:type="dxa"/>
          </w:tcPr>
          <w:p w:rsidR="00B61554" w:rsidRDefault="00B61554" w:rsidP="00EB194B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Manaus Centro</w:t>
            </w:r>
          </w:p>
        </w:tc>
        <w:tc>
          <w:tcPr>
            <w:tcW w:w="2942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4.477</w:t>
            </w:r>
          </w:p>
        </w:tc>
      </w:tr>
      <w:tr w:rsidR="00B61554" w:rsidTr="00EB194B">
        <w:tc>
          <w:tcPr>
            <w:tcW w:w="5058" w:type="dxa"/>
          </w:tcPr>
          <w:p w:rsidR="00B61554" w:rsidRDefault="00B61554" w:rsidP="00EB194B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Manaus Distrito Industrial</w:t>
            </w:r>
          </w:p>
        </w:tc>
        <w:tc>
          <w:tcPr>
            <w:tcW w:w="2942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1.665</w:t>
            </w:r>
          </w:p>
        </w:tc>
      </w:tr>
      <w:tr w:rsidR="00B61554" w:rsidTr="00EB194B">
        <w:tc>
          <w:tcPr>
            <w:tcW w:w="5058" w:type="dxa"/>
          </w:tcPr>
          <w:p w:rsidR="00B61554" w:rsidRDefault="00B61554" w:rsidP="00EB194B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Coari</w:t>
            </w:r>
          </w:p>
        </w:tc>
        <w:tc>
          <w:tcPr>
            <w:tcW w:w="2942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822</w:t>
            </w:r>
          </w:p>
        </w:tc>
      </w:tr>
      <w:tr w:rsidR="00B61554" w:rsidTr="00EB194B">
        <w:tc>
          <w:tcPr>
            <w:tcW w:w="5058" w:type="dxa"/>
          </w:tcPr>
          <w:p w:rsidR="00B61554" w:rsidRDefault="00B61554" w:rsidP="00B61554">
            <w:pPr>
              <w:pStyle w:val="PargrafodaLista"/>
              <w:ind w:left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942" w:type="dxa"/>
          </w:tcPr>
          <w:p w:rsidR="00B61554" w:rsidRDefault="00B61554" w:rsidP="00EB194B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6.964</w:t>
            </w:r>
          </w:p>
        </w:tc>
      </w:tr>
    </w:tbl>
    <w:p w:rsidR="001A051C" w:rsidRPr="001A051C" w:rsidRDefault="001A051C" w:rsidP="001A051C">
      <w:pPr>
        <w:pStyle w:val="PargrafodaLista"/>
        <w:ind w:left="2160"/>
        <w:jc w:val="both"/>
        <w:rPr>
          <w:rFonts w:ascii="Comic Sans MS" w:hAnsi="Comic Sans MS"/>
          <w:sz w:val="24"/>
          <w:szCs w:val="24"/>
        </w:rPr>
      </w:pPr>
    </w:p>
    <w:p w:rsidR="001A051C" w:rsidRPr="00D51E5F" w:rsidRDefault="001A051C" w:rsidP="001A051C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1A051C">
        <w:rPr>
          <w:rFonts w:ascii="Comic Sans MS" w:hAnsi="Comic Sans MS"/>
          <w:b/>
          <w:color w:val="FF0000"/>
          <w:sz w:val="24"/>
          <w:szCs w:val="24"/>
        </w:rPr>
        <w:t>2013</w:t>
      </w:r>
      <w:r w:rsidRPr="001A051C">
        <w:rPr>
          <w:rFonts w:ascii="Comic Sans MS" w:hAnsi="Comic Sans MS"/>
          <w:color w:val="FF0000"/>
          <w:sz w:val="24"/>
          <w:szCs w:val="24"/>
        </w:rPr>
        <w:t xml:space="preserve"> = </w:t>
      </w:r>
      <w:r>
        <w:rPr>
          <w:rFonts w:ascii="Comic Sans MS" w:hAnsi="Comic Sans MS"/>
          <w:color w:val="FF0000"/>
          <w:sz w:val="24"/>
          <w:szCs w:val="24"/>
        </w:rPr>
        <w:t>28.460</w:t>
      </w:r>
      <w:r w:rsidRPr="001A051C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D51E5F" w:rsidRPr="00282096" w:rsidRDefault="00D51E5F" w:rsidP="00D51E5F">
      <w:pPr>
        <w:pStyle w:val="PargrafodaLista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2942"/>
      </w:tblGrid>
      <w:tr w:rsidR="00D51E5F" w:rsidTr="00B61554">
        <w:tc>
          <w:tcPr>
            <w:tcW w:w="5058" w:type="dxa"/>
          </w:tcPr>
          <w:p w:rsidR="00D51E5F" w:rsidRDefault="00D51E5F" w:rsidP="00D51E5F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Campi</w:t>
            </w:r>
          </w:p>
        </w:tc>
        <w:tc>
          <w:tcPr>
            <w:tcW w:w="2942" w:type="dxa"/>
          </w:tcPr>
          <w:p w:rsidR="00D51E5F" w:rsidRDefault="00B61554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Quantidade</w:t>
            </w:r>
          </w:p>
        </w:tc>
      </w:tr>
      <w:tr w:rsidR="00282096" w:rsidTr="00B61554">
        <w:tc>
          <w:tcPr>
            <w:tcW w:w="5058" w:type="dxa"/>
          </w:tcPr>
          <w:p w:rsidR="00282096" w:rsidRDefault="00282096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Manaus Centro</w:t>
            </w:r>
          </w:p>
        </w:tc>
        <w:tc>
          <w:tcPr>
            <w:tcW w:w="2942" w:type="dxa"/>
          </w:tcPr>
          <w:p w:rsidR="00282096" w:rsidRDefault="00282096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9.480</w:t>
            </w:r>
          </w:p>
        </w:tc>
      </w:tr>
      <w:tr w:rsidR="00282096" w:rsidTr="00B61554">
        <w:tc>
          <w:tcPr>
            <w:tcW w:w="5058" w:type="dxa"/>
          </w:tcPr>
          <w:p w:rsidR="00282096" w:rsidRDefault="00282096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Manaus Distrito Industrial</w:t>
            </w:r>
          </w:p>
        </w:tc>
        <w:tc>
          <w:tcPr>
            <w:tcW w:w="2942" w:type="dxa"/>
          </w:tcPr>
          <w:p w:rsidR="00282096" w:rsidRDefault="00282096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2.770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Coari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1.908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Manaus Zona Leste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3.333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São Gabriel da Cachoeira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1.938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Parintins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1.798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Presidente Figueiredo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1.283</w:t>
            </w:r>
          </w:p>
        </w:tc>
      </w:tr>
      <w:tr w:rsidR="00282096" w:rsidTr="00B61554">
        <w:tc>
          <w:tcPr>
            <w:tcW w:w="5058" w:type="dxa"/>
          </w:tcPr>
          <w:p w:rsidR="00282096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Tabatinga</w:t>
            </w:r>
          </w:p>
        </w:tc>
        <w:tc>
          <w:tcPr>
            <w:tcW w:w="2942" w:type="dxa"/>
          </w:tcPr>
          <w:p w:rsidR="00282096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1.666</w:t>
            </w:r>
          </w:p>
        </w:tc>
      </w:tr>
      <w:tr w:rsidR="00D51E5F" w:rsidTr="00B61554">
        <w:tc>
          <w:tcPr>
            <w:tcW w:w="5058" w:type="dxa"/>
          </w:tcPr>
          <w:p w:rsidR="00D51E5F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Campus Maués</w:t>
            </w:r>
            <w:proofErr w:type="gramEnd"/>
          </w:p>
        </w:tc>
        <w:tc>
          <w:tcPr>
            <w:tcW w:w="2942" w:type="dxa"/>
          </w:tcPr>
          <w:p w:rsidR="00D51E5F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1.746</w:t>
            </w:r>
          </w:p>
        </w:tc>
      </w:tr>
      <w:tr w:rsidR="00D51E5F" w:rsidTr="00B61554">
        <w:tc>
          <w:tcPr>
            <w:tcW w:w="5058" w:type="dxa"/>
          </w:tcPr>
          <w:p w:rsidR="00D51E5F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Lábrea</w:t>
            </w:r>
          </w:p>
        </w:tc>
        <w:tc>
          <w:tcPr>
            <w:tcW w:w="2942" w:type="dxa"/>
          </w:tcPr>
          <w:p w:rsidR="00D51E5F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920</w:t>
            </w:r>
          </w:p>
        </w:tc>
      </w:tr>
      <w:tr w:rsidR="00D51E5F" w:rsidTr="00B61554">
        <w:tc>
          <w:tcPr>
            <w:tcW w:w="5058" w:type="dxa"/>
          </w:tcPr>
          <w:p w:rsidR="00D51E5F" w:rsidRDefault="00D51E5F" w:rsidP="00282096">
            <w:pPr>
              <w:pStyle w:val="PargrafodaLista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Campus Humaitá</w:t>
            </w:r>
          </w:p>
        </w:tc>
        <w:tc>
          <w:tcPr>
            <w:tcW w:w="2942" w:type="dxa"/>
          </w:tcPr>
          <w:p w:rsidR="00D51E5F" w:rsidRDefault="00D51E5F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160</w:t>
            </w:r>
          </w:p>
        </w:tc>
      </w:tr>
      <w:tr w:rsidR="00B61554" w:rsidTr="00B61554">
        <w:tc>
          <w:tcPr>
            <w:tcW w:w="5058" w:type="dxa"/>
          </w:tcPr>
          <w:p w:rsidR="00B61554" w:rsidRDefault="00B61554" w:rsidP="00B61554">
            <w:pPr>
              <w:pStyle w:val="PargrafodaLista"/>
              <w:ind w:left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942" w:type="dxa"/>
          </w:tcPr>
          <w:p w:rsidR="00B61554" w:rsidRDefault="00B61554" w:rsidP="00282096">
            <w:pPr>
              <w:pStyle w:val="PargrafodaLista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28.460</w:t>
            </w:r>
          </w:p>
        </w:tc>
      </w:tr>
    </w:tbl>
    <w:p w:rsidR="001A051C" w:rsidRDefault="001A051C" w:rsidP="001A051C">
      <w:pPr>
        <w:pStyle w:val="PargrafodaLista"/>
        <w:ind w:left="1440"/>
        <w:jc w:val="both"/>
        <w:rPr>
          <w:rFonts w:ascii="Comic Sans MS" w:hAnsi="Comic Sans MS"/>
          <w:sz w:val="24"/>
          <w:szCs w:val="24"/>
        </w:rPr>
      </w:pPr>
    </w:p>
    <w:p w:rsidR="00D51E5F" w:rsidRDefault="00D51E5F" w:rsidP="001A051C">
      <w:pPr>
        <w:pStyle w:val="PargrafodaLista"/>
        <w:ind w:left="1440"/>
        <w:jc w:val="both"/>
        <w:rPr>
          <w:rFonts w:ascii="Comic Sans MS" w:hAnsi="Comic Sans MS"/>
          <w:sz w:val="24"/>
          <w:szCs w:val="24"/>
        </w:rPr>
      </w:pPr>
    </w:p>
    <w:p w:rsidR="00D51E5F" w:rsidRDefault="00D51E5F" w:rsidP="001A051C">
      <w:pPr>
        <w:pStyle w:val="PargrafodaLista"/>
        <w:ind w:left="1440"/>
        <w:jc w:val="both"/>
        <w:rPr>
          <w:rFonts w:ascii="Comic Sans MS" w:hAnsi="Comic Sans MS"/>
          <w:sz w:val="24"/>
          <w:szCs w:val="24"/>
        </w:rPr>
      </w:pPr>
    </w:p>
    <w:p w:rsidR="001A051C" w:rsidRPr="001A051C" w:rsidRDefault="001A051C" w:rsidP="001A051C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1A051C">
        <w:rPr>
          <w:rFonts w:ascii="Comic Sans MS" w:hAnsi="Comic Sans MS"/>
          <w:b/>
          <w:sz w:val="24"/>
          <w:szCs w:val="24"/>
        </w:rPr>
        <w:t>Servidores</w:t>
      </w:r>
    </w:p>
    <w:p w:rsidR="00D93C2E" w:rsidRDefault="00D93C2E" w:rsidP="00D93C2E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D93C2E">
        <w:rPr>
          <w:rFonts w:ascii="Comic Sans MS" w:hAnsi="Comic Sans MS"/>
          <w:b/>
          <w:sz w:val="24"/>
          <w:szCs w:val="24"/>
        </w:rPr>
        <w:t>2009</w:t>
      </w:r>
      <w:r w:rsidRPr="00D93C2E">
        <w:rPr>
          <w:rFonts w:ascii="Comic Sans MS" w:hAnsi="Comic Sans MS"/>
          <w:sz w:val="24"/>
          <w:szCs w:val="24"/>
        </w:rPr>
        <w:t xml:space="preserve"> = </w:t>
      </w:r>
      <w:r w:rsidR="00282096">
        <w:rPr>
          <w:rFonts w:ascii="Comic Sans MS" w:hAnsi="Comic Sans MS"/>
          <w:sz w:val="24"/>
          <w:szCs w:val="24"/>
        </w:rPr>
        <w:t>623</w:t>
      </w:r>
    </w:p>
    <w:p w:rsidR="00D93C2E" w:rsidRPr="00282096" w:rsidRDefault="00D93C2E" w:rsidP="00D93C2E">
      <w:pPr>
        <w:pStyle w:val="Pargrafoda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2013 = </w:t>
      </w:r>
      <w:r w:rsidR="00282096" w:rsidRPr="00282096">
        <w:rPr>
          <w:rFonts w:ascii="Comic Sans MS" w:hAnsi="Comic Sans MS"/>
          <w:sz w:val="24"/>
          <w:szCs w:val="24"/>
        </w:rPr>
        <w:t>1182</w:t>
      </w:r>
    </w:p>
    <w:p w:rsidR="00282096" w:rsidRDefault="00282096" w:rsidP="00282096">
      <w:pPr>
        <w:pStyle w:val="PargrafodaLista"/>
        <w:ind w:left="2160"/>
        <w:jc w:val="both"/>
        <w:rPr>
          <w:rFonts w:ascii="Comic Sans MS" w:hAnsi="Comic Sans MS"/>
          <w:b/>
          <w:sz w:val="24"/>
          <w:szCs w:val="24"/>
        </w:rPr>
      </w:pPr>
    </w:p>
    <w:p w:rsidR="00282096" w:rsidRDefault="00282096" w:rsidP="00282096">
      <w:pPr>
        <w:pStyle w:val="PargrafodaLista"/>
        <w:ind w:left="2160"/>
        <w:jc w:val="both"/>
        <w:rPr>
          <w:rFonts w:ascii="Comic Sans MS" w:hAnsi="Comic Sans MS"/>
          <w:b/>
          <w:sz w:val="24"/>
          <w:szCs w:val="24"/>
        </w:rPr>
      </w:pPr>
    </w:p>
    <w:p w:rsidR="00282096" w:rsidRDefault="00282096" w:rsidP="00282096">
      <w:pPr>
        <w:pStyle w:val="PargrafodaLista"/>
        <w:ind w:left="2160"/>
        <w:jc w:val="both"/>
        <w:rPr>
          <w:rFonts w:ascii="Comic Sans MS" w:hAnsi="Comic Sans MS"/>
          <w:b/>
          <w:sz w:val="24"/>
          <w:szCs w:val="24"/>
        </w:rPr>
      </w:pPr>
    </w:p>
    <w:p w:rsidR="00282096" w:rsidRPr="00D93C2E" w:rsidRDefault="00282096" w:rsidP="00282096">
      <w:pPr>
        <w:pStyle w:val="PargrafodaLista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Fonte: Sistema Acadêmico e Portal da transparência (02/2014)</w:t>
      </w:r>
    </w:p>
    <w:sectPr w:rsidR="00282096" w:rsidRPr="00D93C2E" w:rsidSect="001A051C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6E0F"/>
    <w:multiLevelType w:val="hybridMultilevel"/>
    <w:tmpl w:val="13BC8234"/>
    <w:lvl w:ilvl="0" w:tplc="B9602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C"/>
    <w:rsid w:val="001A051C"/>
    <w:rsid w:val="00282096"/>
    <w:rsid w:val="00470FE3"/>
    <w:rsid w:val="00521AB3"/>
    <w:rsid w:val="009F2C08"/>
    <w:rsid w:val="00A82EE3"/>
    <w:rsid w:val="00B61554"/>
    <w:rsid w:val="00D03992"/>
    <w:rsid w:val="00D51E5F"/>
    <w:rsid w:val="00D93C2E"/>
    <w:rsid w:val="00F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051C"/>
    <w:pPr>
      <w:ind w:left="720"/>
      <w:contextualSpacing/>
    </w:pPr>
  </w:style>
  <w:style w:type="table" w:styleId="Tabelacomgrade">
    <w:name w:val="Table Grid"/>
    <w:basedOn w:val="Tabelanormal"/>
    <w:uiPriority w:val="59"/>
    <w:rsid w:val="0028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051C"/>
    <w:pPr>
      <w:ind w:left="720"/>
      <w:contextualSpacing/>
    </w:pPr>
  </w:style>
  <w:style w:type="table" w:styleId="Tabelacomgrade">
    <w:name w:val="Table Grid"/>
    <w:basedOn w:val="Tabelanormal"/>
    <w:uiPriority w:val="59"/>
    <w:rsid w:val="0028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Alves Pereira</cp:lastModifiedBy>
  <cp:revision>5</cp:revision>
  <dcterms:created xsi:type="dcterms:W3CDTF">2014-02-17T20:17:00Z</dcterms:created>
  <dcterms:modified xsi:type="dcterms:W3CDTF">2014-02-17T20:48:00Z</dcterms:modified>
</cp:coreProperties>
</file>