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0C" w:rsidRPr="00A44BD6" w:rsidRDefault="009A460C" w:rsidP="009A460C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167BF7" w:rsidRPr="00A44BD6" w:rsidRDefault="00167BF7" w:rsidP="00167BF7">
      <w:pPr>
        <w:spacing w:after="0" w:line="360" w:lineRule="auto"/>
        <w:rPr>
          <w:rFonts w:cs="Arial"/>
          <w:sz w:val="24"/>
          <w:szCs w:val="24"/>
        </w:rPr>
      </w:pPr>
      <w:r w:rsidRPr="00A44BD6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69C66BE" wp14:editId="691E7BE9">
            <wp:simplePos x="0" y="0"/>
            <wp:positionH relativeFrom="column">
              <wp:posOffset>1934210</wp:posOffset>
            </wp:positionH>
            <wp:positionV relativeFrom="paragraph">
              <wp:posOffset>170815</wp:posOffset>
            </wp:positionV>
            <wp:extent cx="2753995" cy="1147445"/>
            <wp:effectExtent l="19050" t="0" r="8255" b="0"/>
            <wp:wrapTight wrapText="bothSides">
              <wp:wrapPolygon edited="0">
                <wp:start x="-149" y="0"/>
                <wp:lineTo x="-149" y="21158"/>
                <wp:lineTo x="21665" y="21158"/>
                <wp:lineTo x="21665" y="0"/>
                <wp:lineTo x="-149" y="0"/>
              </wp:wrapPolygon>
            </wp:wrapTight>
            <wp:docPr id="1" name="Imagem 1" descr="C:\Documents and Settings\user\Meus documentos\PrintScreen Files\ScreenShot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user\Meus documentos\PrintScreen Files\ScreenShot00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BF7" w:rsidRPr="00A44BD6" w:rsidRDefault="00167BF7" w:rsidP="00503BAE">
      <w:pPr>
        <w:tabs>
          <w:tab w:val="left" w:pos="468"/>
        </w:tabs>
        <w:spacing w:after="0" w:line="360" w:lineRule="auto"/>
        <w:rPr>
          <w:rFonts w:cs="Arial"/>
          <w:sz w:val="24"/>
          <w:szCs w:val="24"/>
        </w:rPr>
      </w:pPr>
    </w:p>
    <w:p w:rsidR="00167BF7" w:rsidRPr="00A44BD6" w:rsidRDefault="00167BF7" w:rsidP="00167BF7">
      <w:pPr>
        <w:spacing w:after="0" w:line="360" w:lineRule="auto"/>
        <w:rPr>
          <w:rFonts w:cs="Arial"/>
          <w:sz w:val="24"/>
          <w:szCs w:val="24"/>
        </w:rPr>
      </w:pPr>
    </w:p>
    <w:p w:rsidR="00167BF7" w:rsidRPr="00A44BD6" w:rsidRDefault="00167BF7" w:rsidP="00167BF7">
      <w:pPr>
        <w:spacing w:after="0" w:line="360" w:lineRule="auto"/>
        <w:rPr>
          <w:rFonts w:cs="Arial"/>
          <w:sz w:val="24"/>
          <w:szCs w:val="24"/>
        </w:rPr>
      </w:pPr>
    </w:p>
    <w:p w:rsidR="00167BF7" w:rsidRPr="00A44BD6" w:rsidRDefault="00167BF7" w:rsidP="00167BF7">
      <w:pPr>
        <w:spacing w:after="0" w:line="360" w:lineRule="auto"/>
        <w:rPr>
          <w:rFonts w:cs="Arial"/>
          <w:sz w:val="24"/>
          <w:szCs w:val="24"/>
        </w:rPr>
      </w:pPr>
    </w:p>
    <w:p w:rsidR="00167BF7" w:rsidRPr="00A44BD6" w:rsidRDefault="00167BF7" w:rsidP="00167BF7">
      <w:pPr>
        <w:spacing w:after="0" w:line="360" w:lineRule="auto"/>
        <w:rPr>
          <w:rFonts w:cs="Arial"/>
          <w:sz w:val="24"/>
          <w:szCs w:val="24"/>
        </w:rPr>
      </w:pPr>
    </w:p>
    <w:p w:rsidR="00167BF7" w:rsidRPr="00A44BD6" w:rsidRDefault="00167BF7" w:rsidP="00167BF7">
      <w:pPr>
        <w:spacing w:after="0" w:line="360" w:lineRule="auto"/>
        <w:rPr>
          <w:rFonts w:cs="Arial"/>
          <w:sz w:val="24"/>
          <w:szCs w:val="24"/>
        </w:rPr>
      </w:pPr>
    </w:p>
    <w:p w:rsidR="00167BF7" w:rsidRPr="00A44BD6" w:rsidRDefault="00167BF7" w:rsidP="00167BF7">
      <w:pPr>
        <w:spacing w:after="0" w:line="360" w:lineRule="auto"/>
        <w:rPr>
          <w:rFonts w:cs="Arial"/>
          <w:sz w:val="24"/>
          <w:szCs w:val="24"/>
        </w:rPr>
      </w:pPr>
    </w:p>
    <w:p w:rsidR="00167BF7" w:rsidRPr="00A44BD6" w:rsidRDefault="00167BF7" w:rsidP="00167BF7">
      <w:pPr>
        <w:spacing w:after="0" w:line="360" w:lineRule="auto"/>
        <w:rPr>
          <w:rFonts w:cs="Arial"/>
          <w:sz w:val="24"/>
          <w:szCs w:val="24"/>
        </w:rPr>
      </w:pPr>
    </w:p>
    <w:p w:rsidR="00167BF7" w:rsidRPr="00A44BD6" w:rsidRDefault="00167BF7" w:rsidP="00167BF7">
      <w:pPr>
        <w:spacing w:after="0" w:line="360" w:lineRule="auto"/>
        <w:rPr>
          <w:rFonts w:cs="Arial"/>
          <w:sz w:val="24"/>
          <w:szCs w:val="24"/>
        </w:rPr>
      </w:pPr>
    </w:p>
    <w:p w:rsidR="008135D8" w:rsidRPr="00A44BD6" w:rsidRDefault="008135D8" w:rsidP="00167BF7">
      <w:pPr>
        <w:spacing w:after="0" w:line="240" w:lineRule="auto"/>
        <w:jc w:val="center"/>
        <w:rPr>
          <w:rFonts w:cs="Arial"/>
          <w:b/>
          <w:sz w:val="66"/>
          <w:szCs w:val="66"/>
        </w:rPr>
      </w:pPr>
      <w:r w:rsidRPr="00A44BD6">
        <w:rPr>
          <w:rFonts w:cs="Arial"/>
          <w:b/>
          <w:sz w:val="66"/>
          <w:szCs w:val="66"/>
        </w:rPr>
        <w:t>RELATÓRIO DE</w:t>
      </w:r>
    </w:p>
    <w:p w:rsidR="005078D1" w:rsidRPr="00A44BD6" w:rsidRDefault="005078D1" w:rsidP="00167BF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135D8" w:rsidRPr="00A44BD6" w:rsidRDefault="008135D8" w:rsidP="00167BF7">
      <w:pPr>
        <w:spacing w:after="0" w:line="240" w:lineRule="auto"/>
        <w:jc w:val="center"/>
        <w:rPr>
          <w:rFonts w:cs="Arial"/>
          <w:b/>
          <w:sz w:val="66"/>
          <w:szCs w:val="66"/>
        </w:rPr>
      </w:pPr>
      <w:r w:rsidRPr="00A44BD6">
        <w:rPr>
          <w:rFonts w:cs="Arial"/>
          <w:b/>
          <w:sz w:val="66"/>
          <w:szCs w:val="66"/>
        </w:rPr>
        <w:t>AUTOAVALIAÇÃO</w:t>
      </w:r>
    </w:p>
    <w:p w:rsidR="005078D1" w:rsidRPr="00A44BD6" w:rsidRDefault="005078D1" w:rsidP="00167BF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167BF7" w:rsidRPr="00A44BD6" w:rsidRDefault="008135D8" w:rsidP="00167BF7">
      <w:pPr>
        <w:spacing w:after="0" w:line="240" w:lineRule="auto"/>
        <w:jc w:val="center"/>
        <w:rPr>
          <w:rFonts w:cs="Arial"/>
          <w:b/>
          <w:sz w:val="66"/>
          <w:szCs w:val="66"/>
        </w:rPr>
      </w:pPr>
      <w:r w:rsidRPr="00A44BD6">
        <w:rPr>
          <w:rFonts w:cs="Arial"/>
          <w:b/>
          <w:sz w:val="66"/>
          <w:szCs w:val="66"/>
        </w:rPr>
        <w:t>INSTITUCIONAL</w:t>
      </w:r>
    </w:p>
    <w:p w:rsidR="005078D1" w:rsidRPr="00A44BD6" w:rsidRDefault="005078D1" w:rsidP="00167BF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5078D1" w:rsidRPr="00A44BD6" w:rsidRDefault="005078D1" w:rsidP="00167BF7">
      <w:pPr>
        <w:spacing w:after="0" w:line="240" w:lineRule="auto"/>
        <w:jc w:val="center"/>
        <w:rPr>
          <w:rFonts w:cs="Arial"/>
          <w:b/>
          <w:sz w:val="66"/>
          <w:szCs w:val="66"/>
        </w:rPr>
      </w:pPr>
      <w:r w:rsidRPr="00A44BD6">
        <w:rPr>
          <w:rFonts w:cs="Arial"/>
          <w:b/>
          <w:sz w:val="66"/>
          <w:szCs w:val="66"/>
        </w:rPr>
        <w:t>2013</w:t>
      </w:r>
    </w:p>
    <w:p w:rsidR="00167BF7" w:rsidRPr="00A44BD6" w:rsidRDefault="00167BF7" w:rsidP="00167BF7">
      <w:pPr>
        <w:spacing w:after="0" w:line="360" w:lineRule="auto"/>
        <w:rPr>
          <w:rFonts w:cs="Arial"/>
          <w:sz w:val="24"/>
          <w:szCs w:val="24"/>
        </w:rPr>
      </w:pPr>
    </w:p>
    <w:p w:rsidR="00167BF7" w:rsidRPr="00A44BD6" w:rsidRDefault="00167BF7" w:rsidP="00167BF7">
      <w:pPr>
        <w:spacing w:after="0" w:line="360" w:lineRule="auto"/>
        <w:rPr>
          <w:rFonts w:cs="Arial"/>
          <w:sz w:val="24"/>
          <w:szCs w:val="24"/>
        </w:rPr>
      </w:pPr>
    </w:p>
    <w:p w:rsidR="00167BF7" w:rsidRPr="00A44BD6" w:rsidRDefault="00167BF7" w:rsidP="00167BF7">
      <w:pPr>
        <w:spacing w:after="0" w:line="360" w:lineRule="auto"/>
        <w:rPr>
          <w:rFonts w:cs="Arial"/>
          <w:sz w:val="24"/>
          <w:szCs w:val="24"/>
        </w:rPr>
      </w:pPr>
    </w:p>
    <w:p w:rsidR="00167BF7" w:rsidRPr="00A44BD6" w:rsidRDefault="00167BF7" w:rsidP="00167BF7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078D1" w:rsidRPr="00A44BD6" w:rsidRDefault="005078D1" w:rsidP="00167BF7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67BF7" w:rsidRPr="00A44BD6" w:rsidRDefault="00167BF7" w:rsidP="00167BF7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67BF7" w:rsidRPr="00A44BD6" w:rsidRDefault="00167BF7" w:rsidP="00167BF7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67BF7" w:rsidRPr="00A44BD6" w:rsidRDefault="00167BF7" w:rsidP="00167BF7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8457E" w:rsidRPr="00A44BD6" w:rsidRDefault="0088457E" w:rsidP="00167BF7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67BF7" w:rsidRPr="00A44BD6" w:rsidRDefault="00167BF7" w:rsidP="00167BF7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67BF7" w:rsidRPr="00A44BD6" w:rsidRDefault="00167BF7" w:rsidP="009A460C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Manaus </w:t>
      </w:r>
      <w:r w:rsidR="008135D8" w:rsidRPr="00A44BD6">
        <w:rPr>
          <w:rFonts w:cs="Arial"/>
          <w:sz w:val="24"/>
          <w:szCs w:val="24"/>
        </w:rPr>
        <w:t>-</w:t>
      </w:r>
      <w:r w:rsidRPr="00A44BD6">
        <w:rPr>
          <w:rFonts w:cs="Arial"/>
          <w:sz w:val="24"/>
          <w:szCs w:val="24"/>
        </w:rPr>
        <w:t xml:space="preserve"> Amazonas</w:t>
      </w:r>
    </w:p>
    <w:p w:rsidR="00336F62" w:rsidRPr="00A44BD6" w:rsidRDefault="008135D8" w:rsidP="009A460C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Março / 2014</w:t>
      </w:r>
    </w:p>
    <w:p w:rsidR="004C5E31" w:rsidRPr="00A44BD6" w:rsidRDefault="004C5E31" w:rsidP="004C5E31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4C5E31" w:rsidRPr="00A44BD6" w:rsidRDefault="004C5E31" w:rsidP="004C5E31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9A460C" w:rsidRPr="00A44BD6" w:rsidRDefault="009A460C" w:rsidP="009A460C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9A460C" w:rsidRPr="00A44BD6" w:rsidRDefault="009A460C" w:rsidP="004C5E31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DC075F" w:rsidRPr="00A44BD6" w:rsidRDefault="00DC075F" w:rsidP="00DC075F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PRESIDENTE DA REPÚBLICA</w:t>
      </w:r>
    </w:p>
    <w:p w:rsidR="00DC075F" w:rsidRPr="00A44BD6" w:rsidRDefault="00DC075F" w:rsidP="00DC075F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Dilma Vana Rousseff</w:t>
      </w:r>
    </w:p>
    <w:p w:rsidR="00DC075F" w:rsidRPr="00A44BD6" w:rsidRDefault="00DC075F" w:rsidP="00DC075F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DC075F" w:rsidRPr="00A44BD6" w:rsidRDefault="00DC075F" w:rsidP="00DC075F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MINISTRO DA EDUCAÇÃO</w:t>
      </w:r>
    </w:p>
    <w:p w:rsidR="00DC075F" w:rsidRPr="00A44BD6" w:rsidRDefault="00DC075F" w:rsidP="00DC075F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José Henrique Paim Fernandes</w:t>
      </w:r>
    </w:p>
    <w:p w:rsidR="00DC075F" w:rsidRPr="00A44BD6" w:rsidRDefault="00DC075F" w:rsidP="00DC075F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DC075F" w:rsidRPr="00A44BD6" w:rsidRDefault="00DC075F" w:rsidP="00DC075F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SECRETÁRIO DE EDUCAÇÃO PROFISSIONAL E TECNOLÓGICA</w:t>
      </w:r>
    </w:p>
    <w:p w:rsidR="00F578D0" w:rsidRPr="00A44BD6" w:rsidRDefault="00DC075F" w:rsidP="00DC075F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Marco Antonio de Oliveira</w:t>
      </w:r>
    </w:p>
    <w:p w:rsidR="002B6816" w:rsidRPr="00A44BD6" w:rsidRDefault="002B6816" w:rsidP="00DC075F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2B6816" w:rsidRPr="00A44BD6" w:rsidRDefault="002B6816" w:rsidP="002B6816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2B6816" w:rsidRPr="00A44BD6" w:rsidRDefault="002B6816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E91D00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 xml:space="preserve">INSTITUTO FEDERAL DE EDUCAÇÃO, CIÊNCIA E TECNOLOGIA DO </w:t>
      </w:r>
      <w:proofErr w:type="gramStart"/>
      <w:r w:rsidRPr="00A44BD6">
        <w:rPr>
          <w:rFonts w:cs="Arial"/>
          <w:b/>
          <w:sz w:val="24"/>
          <w:szCs w:val="24"/>
        </w:rPr>
        <w:t>AMAZONAS</w:t>
      </w:r>
      <w:proofErr w:type="gramEnd"/>
    </w:p>
    <w:p w:rsidR="00080115" w:rsidRPr="00A44BD6" w:rsidRDefault="00080115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E91D00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REITOR</w:t>
      </w:r>
      <w:r w:rsidR="00812F0B" w:rsidRPr="00A44BD6">
        <w:rPr>
          <w:rFonts w:cs="Arial"/>
          <w:b/>
          <w:sz w:val="24"/>
          <w:szCs w:val="24"/>
        </w:rPr>
        <w:t xml:space="preserve"> IFAM</w:t>
      </w:r>
    </w:p>
    <w:p w:rsidR="00080115" w:rsidRPr="00A44BD6" w:rsidRDefault="00812F0B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João Martins Dias</w:t>
      </w:r>
    </w:p>
    <w:p w:rsidR="00812F0B" w:rsidRPr="00A44BD6" w:rsidRDefault="00812F0B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5903D0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proofErr w:type="gramStart"/>
      <w:r w:rsidRPr="00A44BD6">
        <w:rPr>
          <w:rFonts w:cs="Arial"/>
          <w:b/>
          <w:sz w:val="24"/>
          <w:szCs w:val="24"/>
        </w:rPr>
        <w:t xml:space="preserve">PRÓ </w:t>
      </w:r>
      <w:r w:rsidR="00080115" w:rsidRPr="00A44BD6">
        <w:rPr>
          <w:rFonts w:cs="Arial"/>
          <w:b/>
          <w:sz w:val="24"/>
          <w:szCs w:val="24"/>
        </w:rPr>
        <w:t>REITORIA</w:t>
      </w:r>
      <w:proofErr w:type="gramEnd"/>
      <w:r w:rsidR="00080115" w:rsidRPr="00A44BD6">
        <w:rPr>
          <w:rFonts w:cs="Arial"/>
          <w:b/>
          <w:sz w:val="24"/>
          <w:szCs w:val="24"/>
        </w:rPr>
        <w:t xml:space="preserve"> DE DESENVOLVIMENTO INSTITUCIONAL (PRODIN)</w:t>
      </w:r>
    </w:p>
    <w:p w:rsidR="00080115" w:rsidRPr="00A44BD6" w:rsidRDefault="00102ABA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Ana Maria Alves Pereira</w:t>
      </w:r>
    </w:p>
    <w:p w:rsidR="00102ABA" w:rsidRPr="00A44BD6" w:rsidRDefault="00102ABA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5903D0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proofErr w:type="gramStart"/>
      <w:r w:rsidRPr="00A44BD6">
        <w:rPr>
          <w:rFonts w:cs="Arial"/>
          <w:b/>
          <w:sz w:val="24"/>
          <w:szCs w:val="24"/>
        </w:rPr>
        <w:t xml:space="preserve">PRÓ </w:t>
      </w:r>
      <w:r w:rsidR="00080115" w:rsidRPr="00A44BD6">
        <w:rPr>
          <w:rFonts w:cs="Arial"/>
          <w:b/>
          <w:sz w:val="24"/>
          <w:szCs w:val="24"/>
        </w:rPr>
        <w:t>REITORIA</w:t>
      </w:r>
      <w:proofErr w:type="gramEnd"/>
      <w:r w:rsidR="00080115" w:rsidRPr="00A44BD6">
        <w:rPr>
          <w:rFonts w:cs="Arial"/>
          <w:b/>
          <w:sz w:val="24"/>
          <w:szCs w:val="24"/>
        </w:rPr>
        <w:t xml:space="preserve"> DE ENSINO (PROEN)</w:t>
      </w:r>
    </w:p>
    <w:p w:rsidR="00080115" w:rsidRPr="00A44BD6" w:rsidRDefault="00102ABA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Antônio Venâncio Castelo Branco</w:t>
      </w:r>
    </w:p>
    <w:p w:rsidR="00102ABA" w:rsidRPr="00A44BD6" w:rsidRDefault="00102ABA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5903D0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proofErr w:type="gramStart"/>
      <w:r w:rsidRPr="00A44BD6">
        <w:rPr>
          <w:rFonts w:cs="Arial"/>
          <w:b/>
          <w:sz w:val="24"/>
          <w:szCs w:val="24"/>
        </w:rPr>
        <w:t xml:space="preserve">PRÓ </w:t>
      </w:r>
      <w:r w:rsidR="00080115" w:rsidRPr="00A44BD6">
        <w:rPr>
          <w:rFonts w:cs="Arial"/>
          <w:b/>
          <w:sz w:val="24"/>
          <w:szCs w:val="24"/>
        </w:rPr>
        <w:t>REITORIA</w:t>
      </w:r>
      <w:proofErr w:type="gramEnd"/>
      <w:r w:rsidR="00080115" w:rsidRPr="00A44BD6">
        <w:rPr>
          <w:rFonts w:cs="Arial"/>
          <w:b/>
          <w:sz w:val="24"/>
          <w:szCs w:val="24"/>
        </w:rPr>
        <w:t xml:space="preserve"> DE </w:t>
      </w:r>
      <w:r w:rsidR="00812F0B" w:rsidRPr="00A44BD6">
        <w:rPr>
          <w:rFonts w:cs="Arial"/>
          <w:b/>
          <w:sz w:val="24"/>
          <w:szCs w:val="24"/>
        </w:rPr>
        <w:t>ADMINISTRAÇÃO (PRO</w:t>
      </w:r>
      <w:r w:rsidR="00080115" w:rsidRPr="00A44BD6">
        <w:rPr>
          <w:rFonts w:cs="Arial"/>
          <w:b/>
          <w:sz w:val="24"/>
          <w:szCs w:val="24"/>
        </w:rPr>
        <w:t>AD)</w:t>
      </w:r>
    </w:p>
    <w:p w:rsidR="00080115" w:rsidRPr="00A44BD6" w:rsidRDefault="008F638A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Júlio César Campos </w:t>
      </w:r>
      <w:proofErr w:type="spellStart"/>
      <w:r w:rsidRPr="00A44BD6">
        <w:rPr>
          <w:rFonts w:cs="Arial"/>
          <w:sz w:val="24"/>
          <w:szCs w:val="24"/>
        </w:rPr>
        <w:t>Anveres</w:t>
      </w:r>
      <w:proofErr w:type="spellEnd"/>
    </w:p>
    <w:p w:rsidR="00010A59" w:rsidRPr="00A44BD6" w:rsidRDefault="00010A59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5903D0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proofErr w:type="gramStart"/>
      <w:r w:rsidRPr="00A44BD6">
        <w:rPr>
          <w:rFonts w:cs="Arial"/>
          <w:b/>
          <w:sz w:val="24"/>
          <w:szCs w:val="24"/>
        </w:rPr>
        <w:t xml:space="preserve">PRÓ </w:t>
      </w:r>
      <w:r w:rsidR="00080115" w:rsidRPr="00A44BD6">
        <w:rPr>
          <w:rFonts w:cs="Arial"/>
          <w:b/>
          <w:sz w:val="24"/>
          <w:szCs w:val="24"/>
        </w:rPr>
        <w:t>REITORIA</w:t>
      </w:r>
      <w:proofErr w:type="gramEnd"/>
      <w:r w:rsidR="00080115" w:rsidRPr="00A44BD6">
        <w:rPr>
          <w:rFonts w:cs="Arial"/>
          <w:b/>
          <w:sz w:val="24"/>
          <w:szCs w:val="24"/>
        </w:rPr>
        <w:t xml:space="preserve"> DE EXTENSÃO (PROEX)</w:t>
      </w:r>
    </w:p>
    <w:p w:rsidR="00080115" w:rsidRPr="00A44BD6" w:rsidRDefault="00102ABA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Sandra </w:t>
      </w:r>
      <w:proofErr w:type="spellStart"/>
      <w:r w:rsidRPr="00A44BD6">
        <w:rPr>
          <w:rFonts w:cs="Arial"/>
          <w:sz w:val="24"/>
          <w:szCs w:val="24"/>
        </w:rPr>
        <w:t>Magni</w:t>
      </w:r>
      <w:proofErr w:type="spellEnd"/>
      <w:r w:rsidRPr="00A44BD6">
        <w:rPr>
          <w:rFonts w:cs="Arial"/>
          <w:sz w:val="24"/>
          <w:szCs w:val="24"/>
        </w:rPr>
        <w:t xml:space="preserve"> </w:t>
      </w:r>
      <w:proofErr w:type="spellStart"/>
      <w:r w:rsidRPr="00A44BD6">
        <w:rPr>
          <w:rFonts w:cs="Arial"/>
          <w:sz w:val="24"/>
          <w:szCs w:val="24"/>
        </w:rPr>
        <w:t>Darwich</w:t>
      </w:r>
      <w:proofErr w:type="spellEnd"/>
    </w:p>
    <w:p w:rsidR="00102ABA" w:rsidRPr="00A44BD6" w:rsidRDefault="00102ABA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080115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proofErr w:type="gramStart"/>
      <w:r w:rsidRPr="00A44BD6">
        <w:rPr>
          <w:rFonts w:cs="Arial"/>
          <w:b/>
          <w:sz w:val="24"/>
          <w:szCs w:val="24"/>
        </w:rPr>
        <w:t>PRÓ</w:t>
      </w:r>
      <w:r w:rsidR="005903D0" w:rsidRPr="00A44BD6">
        <w:rPr>
          <w:rFonts w:cs="Arial"/>
          <w:b/>
          <w:sz w:val="24"/>
          <w:szCs w:val="24"/>
        </w:rPr>
        <w:t xml:space="preserve"> </w:t>
      </w:r>
      <w:r w:rsidRPr="00A44BD6">
        <w:rPr>
          <w:rFonts w:cs="Arial"/>
          <w:b/>
          <w:sz w:val="24"/>
          <w:szCs w:val="24"/>
        </w:rPr>
        <w:t>REITORIA</w:t>
      </w:r>
      <w:proofErr w:type="gramEnd"/>
      <w:r w:rsidRPr="00A44BD6">
        <w:rPr>
          <w:rFonts w:cs="Arial"/>
          <w:b/>
          <w:sz w:val="24"/>
          <w:szCs w:val="24"/>
        </w:rPr>
        <w:t xml:space="preserve"> DE PESQUISA, PÓS-GRADUAÇÃO E INOVAÇÃO (PPPGI)</w:t>
      </w:r>
    </w:p>
    <w:p w:rsidR="00080115" w:rsidRPr="00A44BD6" w:rsidRDefault="005262CD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Ana Mena Barreto Bastos</w:t>
      </w:r>
    </w:p>
    <w:p w:rsidR="004C5E31" w:rsidRPr="00A44BD6" w:rsidRDefault="004C5E31" w:rsidP="004C5E31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4C5E31" w:rsidRPr="00A44BD6" w:rsidRDefault="004C5E31" w:rsidP="004C5E31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933C09" w:rsidRPr="00A44BD6" w:rsidRDefault="00933C09" w:rsidP="00E91D00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933C09" w:rsidRPr="00A44BD6" w:rsidRDefault="00933C09" w:rsidP="00E91D00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933C09" w:rsidRPr="00A44BD6" w:rsidRDefault="00933C09" w:rsidP="00E91D00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2F3290" w:rsidRPr="00A44BD6" w:rsidRDefault="002F3290" w:rsidP="00E91D00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E91D00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933C09" w:rsidRPr="00A44BD6" w:rsidRDefault="00933C09" w:rsidP="00E91D00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65BF6" w:rsidRPr="00A44BD6" w:rsidRDefault="00565BF6" w:rsidP="00565BF6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565BF6" w:rsidRPr="00A44BD6" w:rsidRDefault="00565BF6" w:rsidP="00565BF6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565BF6" w:rsidRPr="00A44BD6" w:rsidRDefault="00565BF6" w:rsidP="00565BF6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080115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DIRETOR GERAL CAMPUS COARI</w:t>
      </w:r>
    </w:p>
    <w:p w:rsidR="00AC2983" w:rsidRPr="00A44BD6" w:rsidRDefault="00B76704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 w:rsidRPr="00A44BD6">
        <w:rPr>
          <w:rFonts w:cs="Arial"/>
          <w:sz w:val="24"/>
          <w:szCs w:val="24"/>
        </w:rPr>
        <w:t>Jurandy</w:t>
      </w:r>
      <w:proofErr w:type="spellEnd"/>
      <w:r w:rsidRPr="00A44BD6">
        <w:rPr>
          <w:rFonts w:cs="Arial"/>
          <w:sz w:val="24"/>
          <w:szCs w:val="24"/>
        </w:rPr>
        <w:t xml:space="preserve"> Moreira Maciel Aires da Silva</w:t>
      </w:r>
    </w:p>
    <w:p w:rsidR="00B76704" w:rsidRPr="00A44BD6" w:rsidRDefault="00B76704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080115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DIRETOR GERAL CAMPUS LÁBREA</w:t>
      </w:r>
    </w:p>
    <w:p w:rsidR="00080115" w:rsidRPr="00A44BD6" w:rsidRDefault="00A60754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Josiane Faraco de Andrade Rocha</w:t>
      </w:r>
    </w:p>
    <w:p w:rsidR="00A60754" w:rsidRPr="00A44BD6" w:rsidRDefault="00A60754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080115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DIRETOR GERAL CAMPUS MANAUS CENTRO</w:t>
      </w:r>
    </w:p>
    <w:p w:rsidR="00080115" w:rsidRPr="00A44BD6" w:rsidRDefault="00A60754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Júlio César Araújo de Freitas</w:t>
      </w:r>
    </w:p>
    <w:p w:rsidR="00A60754" w:rsidRPr="00A44BD6" w:rsidRDefault="00A60754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080115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DIRETOR GERAL CAMPUS MANAUS DISTRITO INDUSTRIAL</w:t>
      </w:r>
    </w:p>
    <w:p w:rsidR="00080115" w:rsidRPr="00A44BD6" w:rsidRDefault="000171D5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José Pinheiro de Queiroz Neto</w:t>
      </w:r>
    </w:p>
    <w:p w:rsidR="000171D5" w:rsidRPr="00A44BD6" w:rsidRDefault="000171D5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080115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DIRETOR GERAL CAMPUS MANAUS ZONA LESTE</w:t>
      </w:r>
    </w:p>
    <w:p w:rsidR="00080115" w:rsidRPr="00A44BD6" w:rsidRDefault="000171D5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 w:rsidRPr="00A44BD6">
        <w:rPr>
          <w:rFonts w:cs="Arial"/>
          <w:sz w:val="24"/>
          <w:szCs w:val="24"/>
        </w:rPr>
        <w:t>Aldenir</w:t>
      </w:r>
      <w:proofErr w:type="spellEnd"/>
      <w:r w:rsidRPr="00A44BD6">
        <w:rPr>
          <w:rFonts w:cs="Arial"/>
          <w:sz w:val="24"/>
          <w:szCs w:val="24"/>
        </w:rPr>
        <w:t xml:space="preserve"> de Carvalho Caetano</w:t>
      </w:r>
    </w:p>
    <w:p w:rsidR="000171D5" w:rsidRPr="00A44BD6" w:rsidRDefault="000171D5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080115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DIRETOR GERAL CAMPUS MAUÉS</w:t>
      </w:r>
    </w:p>
    <w:p w:rsidR="00080115" w:rsidRPr="00A44BD6" w:rsidRDefault="004564F9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Leonor Ferreira Neta Toro</w:t>
      </w:r>
    </w:p>
    <w:p w:rsidR="004564F9" w:rsidRPr="00A44BD6" w:rsidRDefault="004564F9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080115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DIRETOR GERAL CAMPUS PARINTINS</w:t>
      </w:r>
    </w:p>
    <w:p w:rsidR="00080115" w:rsidRPr="00A44BD6" w:rsidRDefault="008D4C9A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Gutemberg </w:t>
      </w:r>
      <w:proofErr w:type="spellStart"/>
      <w:r w:rsidRPr="00A44BD6">
        <w:rPr>
          <w:rFonts w:cs="Arial"/>
          <w:sz w:val="24"/>
          <w:szCs w:val="24"/>
        </w:rPr>
        <w:t>Ferraro</w:t>
      </w:r>
      <w:proofErr w:type="spellEnd"/>
      <w:r w:rsidRPr="00A44BD6">
        <w:rPr>
          <w:rFonts w:cs="Arial"/>
          <w:sz w:val="24"/>
          <w:szCs w:val="24"/>
        </w:rPr>
        <w:t xml:space="preserve"> Rocha</w:t>
      </w:r>
    </w:p>
    <w:p w:rsidR="008D4C9A" w:rsidRPr="00A44BD6" w:rsidRDefault="008D4C9A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080115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DIRETOR GERAL CAMPUS PRESIDENTE FIGUEIREDO</w:t>
      </w:r>
    </w:p>
    <w:p w:rsidR="003C0A88" w:rsidRPr="00A44BD6" w:rsidRDefault="003C0A88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Paulo Henrique Rocha </w:t>
      </w:r>
      <w:proofErr w:type="spellStart"/>
      <w:r w:rsidRPr="00A44BD6">
        <w:rPr>
          <w:rFonts w:cs="Arial"/>
          <w:sz w:val="24"/>
          <w:szCs w:val="24"/>
        </w:rPr>
        <w:t>Aride</w:t>
      </w:r>
      <w:proofErr w:type="spellEnd"/>
    </w:p>
    <w:p w:rsidR="003C0A88" w:rsidRPr="00A44BD6" w:rsidRDefault="003C0A88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080115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DIRETOR GERAL CAMPUS SÃO GABRIEL DA CACHOEIRA</w:t>
      </w:r>
    </w:p>
    <w:p w:rsidR="00080115" w:rsidRPr="00A44BD6" w:rsidRDefault="004564F9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Elias Brasilino de Souza</w:t>
      </w:r>
    </w:p>
    <w:p w:rsidR="004564F9" w:rsidRPr="00A44BD6" w:rsidRDefault="004564F9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91D00" w:rsidRPr="00A44BD6" w:rsidRDefault="00080115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DIRETOR GERAL CAMPUS TABATINGA</w:t>
      </w:r>
    </w:p>
    <w:p w:rsidR="00080115" w:rsidRPr="00A44BD6" w:rsidRDefault="004564F9" w:rsidP="00E91D00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Jaime Cavalcante Alves</w:t>
      </w:r>
    </w:p>
    <w:p w:rsidR="00BB6405" w:rsidRPr="00A44BD6" w:rsidRDefault="00BB6405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BB6405" w:rsidRPr="00A44BD6" w:rsidRDefault="00BB6405" w:rsidP="00BB6405">
      <w:pPr>
        <w:spacing w:after="0" w:line="360" w:lineRule="auto"/>
        <w:jc w:val="both"/>
        <w:rPr>
          <w:rFonts w:cs="Arial"/>
          <w:b/>
          <w:sz w:val="24"/>
          <w:szCs w:val="24"/>
          <w:u w:val="single"/>
        </w:rPr>
      </w:pPr>
      <w:r w:rsidRPr="00A44BD6">
        <w:rPr>
          <w:rFonts w:cs="Arial"/>
          <w:b/>
          <w:sz w:val="24"/>
          <w:szCs w:val="24"/>
          <w:u w:val="single"/>
        </w:rPr>
        <w:t>Plano de Expansão Fase III:</w:t>
      </w:r>
    </w:p>
    <w:p w:rsidR="00BB6405" w:rsidRPr="00A44BD6" w:rsidRDefault="00BB6405" w:rsidP="00BB6405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CAMPUS EIRUNEPÉ</w:t>
      </w:r>
    </w:p>
    <w:p w:rsidR="00BB6405" w:rsidRPr="00A44BD6" w:rsidRDefault="00BB6405" w:rsidP="00BB6405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CAMPUS ITACOATIARA</w:t>
      </w:r>
    </w:p>
    <w:p w:rsidR="00BB6405" w:rsidRPr="00A44BD6" w:rsidRDefault="00BB6405" w:rsidP="00BB6405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CAMPUS HUMAITÁ</w:t>
      </w:r>
    </w:p>
    <w:p w:rsidR="00BB6405" w:rsidRPr="00A44BD6" w:rsidRDefault="00BB6405" w:rsidP="00BB6405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CAMPUS TEFÉ</w:t>
      </w:r>
    </w:p>
    <w:p w:rsidR="00871307" w:rsidRPr="00A44BD6" w:rsidRDefault="00871307" w:rsidP="00BB6405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081188" w:rsidRPr="00A44BD6" w:rsidRDefault="00081188" w:rsidP="00081188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4C5E31" w:rsidRPr="00A44BD6" w:rsidRDefault="004C5E31" w:rsidP="004C5E31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871307" w:rsidRPr="00A44BD6" w:rsidRDefault="00871307" w:rsidP="004C5E31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871307" w:rsidRPr="00A44BD6" w:rsidRDefault="00871307" w:rsidP="004C5E31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4C5E31" w:rsidRPr="00A44BD6" w:rsidRDefault="004C5E31" w:rsidP="004C5E31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4C5E31" w:rsidRPr="00A44BD6" w:rsidRDefault="004C5E31" w:rsidP="004C5E31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31103A" w:rsidRPr="00A44BD6" w:rsidRDefault="0031103A" w:rsidP="00E91D0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COMISSÃO PRÓPRIA DE AVALIAÇÃO</w:t>
      </w:r>
    </w:p>
    <w:p w:rsidR="0031103A" w:rsidRPr="00A44BD6" w:rsidRDefault="0031103A" w:rsidP="00E91D00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722DD6" w:rsidRPr="00A44BD6" w:rsidRDefault="00722DD6" w:rsidP="00722DD6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PRESIDENTE DA COMISSÃO</w:t>
      </w:r>
    </w:p>
    <w:p w:rsidR="00722DD6" w:rsidRPr="00A44BD6" w:rsidRDefault="0031103A" w:rsidP="0031103A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C</w:t>
      </w:r>
      <w:r w:rsidR="00722DD6" w:rsidRPr="00A44BD6">
        <w:rPr>
          <w:rFonts w:cs="Arial"/>
          <w:sz w:val="24"/>
          <w:szCs w:val="24"/>
        </w:rPr>
        <w:t>arla de Albuquerque Dias</w:t>
      </w:r>
    </w:p>
    <w:p w:rsidR="00722DD6" w:rsidRPr="00A44BD6" w:rsidRDefault="00722DD6" w:rsidP="00722DD6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722DD6" w:rsidRPr="00A44BD6" w:rsidRDefault="00722DD6" w:rsidP="00722DD6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COORDENADORA DE AVALIAÇÃO INSTITUCIONAL</w:t>
      </w:r>
    </w:p>
    <w:p w:rsidR="00722DD6" w:rsidRPr="00A44BD6" w:rsidRDefault="0031103A" w:rsidP="0031103A">
      <w:p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 w:rsidRPr="00A44BD6">
        <w:rPr>
          <w:rFonts w:cs="Arial"/>
          <w:sz w:val="24"/>
          <w:szCs w:val="24"/>
        </w:rPr>
        <w:t>Gizelle</w:t>
      </w:r>
      <w:proofErr w:type="spellEnd"/>
      <w:r w:rsidRPr="00A44BD6">
        <w:rPr>
          <w:rFonts w:cs="Arial"/>
          <w:sz w:val="24"/>
          <w:szCs w:val="24"/>
        </w:rPr>
        <w:t xml:space="preserve"> </w:t>
      </w:r>
      <w:proofErr w:type="spellStart"/>
      <w:r w:rsidRPr="00A44BD6">
        <w:rPr>
          <w:rFonts w:cs="Arial"/>
          <w:sz w:val="24"/>
          <w:szCs w:val="24"/>
        </w:rPr>
        <w:t>Chaar</w:t>
      </w:r>
      <w:proofErr w:type="spellEnd"/>
      <w:r w:rsidRPr="00A44BD6">
        <w:rPr>
          <w:rFonts w:cs="Arial"/>
          <w:sz w:val="24"/>
          <w:szCs w:val="24"/>
        </w:rPr>
        <w:t xml:space="preserve"> Negreiros</w:t>
      </w:r>
      <w:r w:rsidR="00C82714" w:rsidRPr="00A44BD6">
        <w:rPr>
          <w:rFonts w:cs="Arial"/>
          <w:sz w:val="24"/>
          <w:szCs w:val="24"/>
        </w:rPr>
        <w:t xml:space="preserve"> / Fernando Henrique Alves Pedrosa</w:t>
      </w:r>
    </w:p>
    <w:p w:rsidR="00722DD6" w:rsidRPr="00A44BD6" w:rsidRDefault="00722DD6" w:rsidP="0031103A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FA32B9" w:rsidRPr="00A44BD6" w:rsidRDefault="00FA32B9" w:rsidP="00FA32B9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COORDENADORA DE ESTATÍSTICA E PESQUISA INSTITUCIONAL</w:t>
      </w:r>
    </w:p>
    <w:p w:rsidR="00722DD6" w:rsidRPr="00A44BD6" w:rsidRDefault="0031103A" w:rsidP="0031103A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Hilda Maria Ferreira da Silva Lima</w:t>
      </w:r>
    </w:p>
    <w:p w:rsidR="007D00C2" w:rsidRPr="00A44BD6" w:rsidRDefault="007D00C2" w:rsidP="004B0D84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4B0D84" w:rsidRPr="00A44BD6" w:rsidRDefault="004A05B7" w:rsidP="004B0D84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 xml:space="preserve">REPRESENTANTES DOS </w:t>
      </w:r>
      <w:r w:rsidR="004B0D84" w:rsidRPr="00A44BD6">
        <w:rPr>
          <w:rFonts w:cs="Arial"/>
          <w:b/>
          <w:sz w:val="24"/>
          <w:szCs w:val="24"/>
        </w:rPr>
        <w:t>DISCENTE</w:t>
      </w:r>
      <w:r w:rsidRPr="00A44BD6">
        <w:rPr>
          <w:rFonts w:cs="Arial"/>
          <w:b/>
          <w:sz w:val="24"/>
          <w:szCs w:val="24"/>
        </w:rPr>
        <w:t>S</w:t>
      </w:r>
    </w:p>
    <w:p w:rsidR="002437C4" w:rsidRPr="00A44BD6" w:rsidRDefault="002437C4" w:rsidP="002437C4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Cristina Oliveira Costa (CMDI - Tecnologia em Mecatrônica)</w:t>
      </w:r>
    </w:p>
    <w:p w:rsidR="002437C4" w:rsidRPr="00A44BD6" w:rsidRDefault="002437C4" w:rsidP="002437C4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Hermínio Edson Maia Santana (CMC - Licenciatura em Matemática)</w:t>
      </w:r>
    </w:p>
    <w:p w:rsidR="002437C4" w:rsidRPr="00A44BD6" w:rsidRDefault="002437C4" w:rsidP="002437C4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Maxwell Ribeiro de Souza (CMZL - Tecnologia em Agroecologia)</w:t>
      </w:r>
    </w:p>
    <w:p w:rsidR="00744B8B" w:rsidRPr="00A44BD6" w:rsidRDefault="002437C4" w:rsidP="002437C4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Silvério Liberato Cardoso Garrido Júnior (CSGC - Licenciatura Intercultural Indígena)</w:t>
      </w:r>
    </w:p>
    <w:p w:rsidR="007D00C2" w:rsidRPr="00A44BD6" w:rsidRDefault="007D00C2" w:rsidP="007D00C2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7D00C2" w:rsidRPr="00A44BD6" w:rsidRDefault="007D00C2" w:rsidP="007D00C2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REPRESENTANTES DOS DOCENTES</w:t>
      </w:r>
    </w:p>
    <w:p w:rsidR="007D00C2" w:rsidRPr="00A44BD6" w:rsidRDefault="007D00C2" w:rsidP="007D00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Francisco das Chagas Mendes dos Santos (CMC)</w:t>
      </w:r>
    </w:p>
    <w:p w:rsidR="007D00C2" w:rsidRPr="00A44BD6" w:rsidRDefault="007D00C2" w:rsidP="007D00C2">
      <w:p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 w:rsidRPr="00A44BD6">
        <w:rPr>
          <w:rFonts w:cs="Arial"/>
          <w:sz w:val="24"/>
          <w:szCs w:val="24"/>
        </w:rPr>
        <w:t>Joscival</w:t>
      </w:r>
      <w:proofErr w:type="spellEnd"/>
      <w:r w:rsidRPr="00A44BD6">
        <w:rPr>
          <w:rFonts w:cs="Arial"/>
          <w:sz w:val="24"/>
          <w:szCs w:val="24"/>
        </w:rPr>
        <w:t xml:space="preserve"> Vasconcelos Reis (CSGC)</w:t>
      </w:r>
    </w:p>
    <w:p w:rsidR="007D00C2" w:rsidRPr="00A44BD6" w:rsidRDefault="007D00C2" w:rsidP="007D00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Márcia Maria Costa </w:t>
      </w:r>
      <w:proofErr w:type="spellStart"/>
      <w:r w:rsidRPr="00A44BD6">
        <w:rPr>
          <w:rFonts w:cs="Arial"/>
          <w:sz w:val="24"/>
          <w:szCs w:val="24"/>
        </w:rPr>
        <w:t>Bacóvis</w:t>
      </w:r>
      <w:proofErr w:type="spellEnd"/>
      <w:r w:rsidRPr="00A44BD6">
        <w:rPr>
          <w:rFonts w:cs="Arial"/>
          <w:sz w:val="24"/>
          <w:szCs w:val="24"/>
        </w:rPr>
        <w:t xml:space="preserve"> (CMDI)</w:t>
      </w:r>
    </w:p>
    <w:p w:rsidR="007D00C2" w:rsidRPr="00A44BD6" w:rsidRDefault="007D00C2" w:rsidP="007D00C2">
      <w:p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 w:rsidRPr="00A44BD6">
        <w:rPr>
          <w:rFonts w:cs="Arial"/>
          <w:sz w:val="24"/>
          <w:szCs w:val="24"/>
        </w:rPr>
        <w:t>Roniscley</w:t>
      </w:r>
      <w:proofErr w:type="spellEnd"/>
      <w:r w:rsidRPr="00A44BD6">
        <w:rPr>
          <w:rFonts w:cs="Arial"/>
          <w:sz w:val="24"/>
          <w:szCs w:val="24"/>
        </w:rPr>
        <w:t xml:space="preserve"> Pereira Santos (CMZL)</w:t>
      </w:r>
    </w:p>
    <w:p w:rsidR="007D00C2" w:rsidRPr="00A44BD6" w:rsidRDefault="007D00C2" w:rsidP="007D00C2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70389E" w:rsidRPr="00A44BD6" w:rsidRDefault="004A05B7" w:rsidP="0031103A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 xml:space="preserve">REPRESENTANTES DOS </w:t>
      </w:r>
      <w:r w:rsidR="0070389E" w:rsidRPr="00A44BD6">
        <w:rPr>
          <w:rFonts w:cs="Arial"/>
          <w:b/>
          <w:sz w:val="24"/>
          <w:szCs w:val="24"/>
        </w:rPr>
        <w:t>TÉCNICO</w:t>
      </w:r>
      <w:r w:rsidRPr="00A44BD6">
        <w:rPr>
          <w:rFonts w:cs="Arial"/>
          <w:b/>
          <w:sz w:val="24"/>
          <w:szCs w:val="24"/>
        </w:rPr>
        <w:t>S</w:t>
      </w:r>
      <w:r w:rsidR="0070389E" w:rsidRPr="00A44BD6">
        <w:rPr>
          <w:rFonts w:cs="Arial"/>
          <w:b/>
          <w:sz w:val="24"/>
          <w:szCs w:val="24"/>
        </w:rPr>
        <w:t xml:space="preserve"> ADMINISTRATIVO</w:t>
      </w:r>
      <w:r w:rsidRPr="00A44BD6">
        <w:rPr>
          <w:rFonts w:cs="Arial"/>
          <w:b/>
          <w:sz w:val="24"/>
          <w:szCs w:val="24"/>
        </w:rPr>
        <w:t>S</w:t>
      </w:r>
    </w:p>
    <w:p w:rsidR="002C376E" w:rsidRPr="00A44BD6" w:rsidRDefault="002C376E" w:rsidP="002C376E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Francisco Sousa da Costa (CMC)</w:t>
      </w:r>
    </w:p>
    <w:p w:rsidR="002C376E" w:rsidRPr="00A44BD6" w:rsidRDefault="002C376E" w:rsidP="002C376E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Lucilene Rebouças de Oliveira (CMDI)</w:t>
      </w:r>
    </w:p>
    <w:p w:rsidR="002C376E" w:rsidRPr="00A44BD6" w:rsidRDefault="002C376E" w:rsidP="002C376E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Ruy Alberto </w:t>
      </w:r>
      <w:proofErr w:type="spellStart"/>
      <w:r w:rsidRPr="00A44BD6">
        <w:rPr>
          <w:rFonts w:cs="Arial"/>
          <w:sz w:val="24"/>
          <w:szCs w:val="24"/>
        </w:rPr>
        <w:t>Melgueiro</w:t>
      </w:r>
      <w:proofErr w:type="spellEnd"/>
      <w:r w:rsidRPr="00A44BD6">
        <w:rPr>
          <w:rFonts w:cs="Arial"/>
          <w:sz w:val="24"/>
          <w:szCs w:val="24"/>
        </w:rPr>
        <w:t xml:space="preserve"> (CSGC)</w:t>
      </w:r>
    </w:p>
    <w:p w:rsidR="00232AE4" w:rsidRPr="00A44BD6" w:rsidRDefault="002C376E" w:rsidP="002C376E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Tarcísio </w:t>
      </w:r>
      <w:proofErr w:type="spellStart"/>
      <w:r w:rsidRPr="00A44BD6">
        <w:rPr>
          <w:rFonts w:cs="Arial"/>
          <w:sz w:val="24"/>
          <w:szCs w:val="24"/>
        </w:rPr>
        <w:t>Lélis</w:t>
      </w:r>
      <w:proofErr w:type="spellEnd"/>
      <w:r w:rsidRPr="00A44BD6">
        <w:rPr>
          <w:rFonts w:cs="Arial"/>
          <w:sz w:val="24"/>
          <w:szCs w:val="24"/>
        </w:rPr>
        <w:t xml:space="preserve"> da Costa (CMZL)</w:t>
      </w:r>
    </w:p>
    <w:p w:rsidR="002437C4" w:rsidRPr="00A44BD6" w:rsidRDefault="002437C4" w:rsidP="002C376E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0877B1" w:rsidRPr="00A44BD6" w:rsidRDefault="002C376E" w:rsidP="000877B1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 xml:space="preserve">REPRESENTANTES DA </w:t>
      </w:r>
      <w:r w:rsidR="000877B1" w:rsidRPr="00A44BD6">
        <w:rPr>
          <w:rFonts w:cs="Arial"/>
          <w:b/>
          <w:sz w:val="24"/>
          <w:szCs w:val="24"/>
        </w:rPr>
        <w:t>SOCIEDADE CIVIL ORGANIZADA</w:t>
      </w:r>
    </w:p>
    <w:p w:rsidR="000877B1" w:rsidRPr="00A44BD6" w:rsidRDefault="000877B1" w:rsidP="000877B1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Juscelino Azevedo (CSGC)</w:t>
      </w:r>
    </w:p>
    <w:p w:rsidR="00744B8B" w:rsidRPr="00A44BD6" w:rsidRDefault="00744B8B" w:rsidP="0031103A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4D24E6" w:rsidRPr="00A44BD6" w:rsidRDefault="004D24E6" w:rsidP="004D24E6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4D24E6" w:rsidRPr="00A44BD6" w:rsidRDefault="004D24E6" w:rsidP="004D24E6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565BF6" w:rsidRPr="00A44BD6" w:rsidRDefault="00565BF6" w:rsidP="004D24E6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4D24E6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65BF6" w:rsidRPr="00A44BD6" w:rsidRDefault="00565BF6" w:rsidP="00565BF6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565BF6" w:rsidRPr="00A44BD6" w:rsidRDefault="00565BF6" w:rsidP="00565BF6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565BF6" w:rsidRPr="00A44BD6" w:rsidRDefault="00565BF6" w:rsidP="00565BF6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E3FA8" w:rsidRPr="00A44BD6" w:rsidRDefault="007D00C2" w:rsidP="004D24E6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COLABORAÇÃO</w:t>
      </w:r>
    </w:p>
    <w:p w:rsidR="00EE3FA8" w:rsidRPr="00A44BD6" w:rsidRDefault="00EE3FA8" w:rsidP="004D24E6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BD7DAD" w:rsidRPr="00A44BD6" w:rsidRDefault="00BD7DAD" w:rsidP="00BD7DAD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Adam Marcel Almeida Pinto (Diretoria de Gestão de Pessoas)</w:t>
      </w:r>
    </w:p>
    <w:p w:rsidR="00BD7DAD" w:rsidRPr="00A44BD6" w:rsidRDefault="009706ED" w:rsidP="00BD7DAD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André</w:t>
      </w:r>
      <w:r w:rsidR="00BD7DAD" w:rsidRPr="00A44BD6">
        <w:rPr>
          <w:rFonts w:cs="Arial"/>
          <w:sz w:val="24"/>
          <w:szCs w:val="24"/>
        </w:rPr>
        <w:t xml:space="preserve"> Filipe Aloise (Diretoria de Gestão de Tecnologia da Informação)</w:t>
      </w:r>
    </w:p>
    <w:p w:rsidR="00BD7DAD" w:rsidRPr="00A44BD6" w:rsidRDefault="00BD7DAD" w:rsidP="00BD7DAD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Antônio Santos Ferreira Júnior (Diretoria de Gestão de Tecnologia da Informação)</w:t>
      </w:r>
    </w:p>
    <w:p w:rsidR="00BD7DAD" w:rsidRPr="00A44BD6" w:rsidRDefault="00BD7DAD" w:rsidP="00BD7DAD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Carlos Tiago </w:t>
      </w:r>
      <w:proofErr w:type="spellStart"/>
      <w:r w:rsidRPr="00A44BD6">
        <w:rPr>
          <w:rFonts w:cs="Arial"/>
          <w:sz w:val="24"/>
          <w:szCs w:val="24"/>
        </w:rPr>
        <w:t>Garantizado</w:t>
      </w:r>
      <w:proofErr w:type="spellEnd"/>
      <w:r w:rsidRPr="00A44BD6">
        <w:rPr>
          <w:rFonts w:cs="Arial"/>
          <w:sz w:val="24"/>
          <w:szCs w:val="24"/>
        </w:rPr>
        <w:t xml:space="preserve"> (Diretoria de Gestão de Tecnologia da Informação)</w:t>
      </w:r>
    </w:p>
    <w:p w:rsidR="00BD7DAD" w:rsidRPr="00A44BD6" w:rsidRDefault="00BD7DAD" w:rsidP="00BD7DAD">
      <w:p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 w:rsidRPr="00A44BD6">
        <w:rPr>
          <w:rFonts w:cs="Arial"/>
          <w:sz w:val="24"/>
          <w:szCs w:val="24"/>
        </w:rPr>
        <w:t>Erlison</w:t>
      </w:r>
      <w:proofErr w:type="spellEnd"/>
      <w:r w:rsidRPr="00A44BD6">
        <w:rPr>
          <w:rFonts w:cs="Arial"/>
          <w:sz w:val="24"/>
          <w:szCs w:val="24"/>
        </w:rPr>
        <w:t xml:space="preserve"> Soares Lima (Comunicação Social)</w:t>
      </w:r>
    </w:p>
    <w:p w:rsidR="00933C09" w:rsidRPr="00A44BD6" w:rsidRDefault="00BD7DAD" w:rsidP="00BD7DAD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João Luiz Cavalcante Ferreira (Diretoria de Planejamento)</w:t>
      </w:r>
    </w:p>
    <w:p w:rsidR="00E22305" w:rsidRPr="00A44BD6" w:rsidRDefault="00E22305" w:rsidP="00BD7DAD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Joaquim</w:t>
      </w:r>
      <w:r w:rsidR="005D0623" w:rsidRPr="00A44BD6">
        <w:rPr>
          <w:rFonts w:cs="Arial"/>
          <w:sz w:val="24"/>
          <w:szCs w:val="24"/>
        </w:rPr>
        <w:t xml:space="preserve"> Alberto Leite da Silva Júnior (Campus Presidente Figueiredo)</w:t>
      </w:r>
    </w:p>
    <w:p w:rsidR="00BD7DAD" w:rsidRPr="00A44BD6" w:rsidRDefault="00BD7DAD" w:rsidP="00BD7DAD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933C09" w:rsidRPr="00A44BD6" w:rsidRDefault="00933C09" w:rsidP="00933C09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6E1AEF" w:rsidRPr="00A44BD6" w:rsidRDefault="006E1AEF">
      <w:pPr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br w:type="page"/>
      </w:r>
    </w:p>
    <w:p w:rsidR="00A44BD6" w:rsidRPr="00A44BD6" w:rsidRDefault="00A44BD6" w:rsidP="00A44BD6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A44BD6" w:rsidRPr="00A44BD6" w:rsidRDefault="00A44BD6" w:rsidP="00A44BD6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A44BD6" w:rsidRPr="00A44BD6" w:rsidRDefault="00A44BD6" w:rsidP="00A44BD6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SUMÁRIO</w:t>
      </w:r>
    </w:p>
    <w:p w:rsidR="00C56DE3" w:rsidRPr="00A44BD6" w:rsidRDefault="00C56DE3" w:rsidP="00C56DE3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A44BD6" w:rsidRPr="00A44BD6" w:rsidRDefault="00A44BD6" w:rsidP="00A44BD6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APRESENTAÇÃO DA INSTITUIÇÃO</w:t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  <w:t>06</w:t>
      </w:r>
    </w:p>
    <w:p w:rsidR="00A44BD6" w:rsidRPr="00A44BD6" w:rsidRDefault="00A44BD6" w:rsidP="00A44BD6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APRESENTAÇÃO DA CPA</w:t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  <w:t>12</w:t>
      </w:r>
    </w:p>
    <w:p w:rsidR="00A44BD6" w:rsidRPr="00A44BD6" w:rsidRDefault="00A44BD6" w:rsidP="00A44BD6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AVALIAÇÃO INSTITUCIONAL 2013</w:t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  <w:t>16</w:t>
      </w:r>
    </w:p>
    <w:p w:rsidR="00A44BD6" w:rsidRPr="00A44BD6" w:rsidRDefault="00A44BD6" w:rsidP="00C56DE3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RESULTADOS DOS DISCENTES</w:t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  <w:t>18</w:t>
      </w:r>
    </w:p>
    <w:p w:rsidR="00A44BD6" w:rsidRPr="00A44BD6" w:rsidRDefault="00A44BD6" w:rsidP="00A44BD6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RESULTADOS DOS DOCENTES</w:t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  <w:t>61</w:t>
      </w:r>
    </w:p>
    <w:p w:rsidR="00A44BD6" w:rsidRPr="00A44BD6" w:rsidRDefault="00A44BD6" w:rsidP="00A44BD6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RESULTADOS DOS TÉCNICOS ADMINISTRATIVOS</w:t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  <w:t>88</w:t>
      </w:r>
    </w:p>
    <w:p w:rsidR="00A44BD6" w:rsidRPr="00A44BD6" w:rsidRDefault="00A44BD6" w:rsidP="00C56DE3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ANEXOS</w:t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</w:r>
      <w:r w:rsidRPr="00A44BD6">
        <w:rPr>
          <w:rFonts w:cs="Arial"/>
          <w:b/>
          <w:sz w:val="24"/>
          <w:szCs w:val="24"/>
        </w:rPr>
        <w:tab/>
        <w:t>108</w:t>
      </w:r>
    </w:p>
    <w:p w:rsidR="00A44BD6" w:rsidRPr="00A44BD6" w:rsidRDefault="00A44BD6" w:rsidP="00C56DE3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A44BD6" w:rsidRPr="00A44BD6" w:rsidRDefault="00A44BD6" w:rsidP="00A44BD6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A44BD6" w:rsidRPr="00A44BD6" w:rsidRDefault="00A44BD6" w:rsidP="00A44BD6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A44BD6" w:rsidRPr="00A44BD6" w:rsidRDefault="00A44BD6" w:rsidP="00C56DE3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A44BD6" w:rsidRPr="00A44BD6" w:rsidRDefault="00A44BD6">
      <w:pPr>
        <w:rPr>
          <w:rFonts w:cs="Arial"/>
          <w:sz w:val="10"/>
          <w:szCs w:val="10"/>
        </w:rPr>
      </w:pPr>
      <w:r w:rsidRPr="00A44BD6">
        <w:rPr>
          <w:rFonts w:cs="Arial"/>
          <w:sz w:val="10"/>
          <w:szCs w:val="10"/>
        </w:rPr>
        <w:br w:type="page"/>
      </w:r>
    </w:p>
    <w:p w:rsidR="00A44BD6" w:rsidRPr="00A44BD6" w:rsidRDefault="00A44BD6" w:rsidP="00C56DE3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C56DE3" w:rsidRPr="00A44BD6" w:rsidRDefault="00C56DE3" w:rsidP="00C56DE3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C56DE3" w:rsidRPr="00A44BD6" w:rsidRDefault="00C56DE3" w:rsidP="00C56DE3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31103A" w:rsidRPr="00A44BD6" w:rsidRDefault="001E3D21" w:rsidP="00B430A2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APRESENTAÇÃO DA INSTITUIÇÃO</w:t>
      </w:r>
    </w:p>
    <w:p w:rsidR="007D3898" w:rsidRPr="00A44BD6" w:rsidRDefault="007D3898" w:rsidP="00B430A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A4F10" w:rsidRPr="00A44BD6" w:rsidRDefault="006111DB" w:rsidP="002774A0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Com a Lei Nº 11.892, de 29/12/2008, o Centro Federal de Educação Tecnológica do Amazonas (CEFET/AM) e as Escolas </w:t>
      </w:r>
      <w:proofErr w:type="spellStart"/>
      <w:r w:rsidRPr="00A44BD6">
        <w:rPr>
          <w:rFonts w:cs="Arial"/>
          <w:sz w:val="24"/>
          <w:szCs w:val="24"/>
        </w:rPr>
        <w:t>Agrotécnicas</w:t>
      </w:r>
      <w:proofErr w:type="spellEnd"/>
      <w:r w:rsidRPr="00A44BD6">
        <w:rPr>
          <w:rFonts w:cs="Arial"/>
          <w:sz w:val="24"/>
          <w:szCs w:val="24"/>
        </w:rPr>
        <w:t xml:space="preserve"> Federais de Manaus e de São Gabriel da Cachoeira deram origem à criação do Instituo Federal de Educação, Ciência e Tecnologia do Amazonas (IFAM), conforme artigo 5º, inciso IV da referida Lei.</w:t>
      </w:r>
      <w:r w:rsidR="00BA4F10" w:rsidRPr="00A44BD6">
        <w:rPr>
          <w:rFonts w:cs="Arial"/>
          <w:sz w:val="24"/>
          <w:szCs w:val="24"/>
        </w:rPr>
        <w:t xml:space="preserve"> </w:t>
      </w:r>
      <w:r w:rsidR="003E0E09" w:rsidRPr="00A44BD6">
        <w:rPr>
          <w:rFonts w:cs="Arial"/>
          <w:sz w:val="24"/>
          <w:szCs w:val="24"/>
        </w:rPr>
        <w:t>Em seu a</w:t>
      </w:r>
      <w:r w:rsidR="00BA4F10" w:rsidRPr="00A44BD6">
        <w:rPr>
          <w:rFonts w:cs="Arial"/>
          <w:sz w:val="24"/>
          <w:szCs w:val="24"/>
        </w:rPr>
        <w:t xml:space="preserve">rtigo 6º, os Institutos Federais têm por </w:t>
      </w:r>
      <w:r w:rsidR="00BA4F10" w:rsidRPr="00A44BD6">
        <w:rPr>
          <w:rFonts w:cs="Arial"/>
          <w:sz w:val="24"/>
          <w:szCs w:val="24"/>
          <w:u w:val="single"/>
        </w:rPr>
        <w:t>finalidades</w:t>
      </w:r>
      <w:r w:rsidR="00BA4F10" w:rsidRPr="00A44BD6">
        <w:rPr>
          <w:rFonts w:cs="Arial"/>
          <w:sz w:val="24"/>
          <w:szCs w:val="24"/>
        </w:rPr>
        <w:t xml:space="preserve"> e </w:t>
      </w:r>
      <w:r w:rsidR="00BA4F10" w:rsidRPr="00A44BD6">
        <w:rPr>
          <w:rFonts w:cs="Arial"/>
          <w:sz w:val="24"/>
          <w:szCs w:val="24"/>
          <w:u w:val="single"/>
        </w:rPr>
        <w:t>características</w:t>
      </w:r>
      <w:r w:rsidR="00BA4F10" w:rsidRPr="00A44BD6">
        <w:rPr>
          <w:rFonts w:cs="Arial"/>
          <w:sz w:val="24"/>
          <w:szCs w:val="24"/>
        </w:rPr>
        <w:t>:</w:t>
      </w:r>
    </w:p>
    <w:p w:rsidR="00BA4F10" w:rsidRPr="00A44BD6" w:rsidRDefault="00BA4F10" w:rsidP="00BA4F10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I - ofertar educação profissional e tecnológica, em todos os seus níveis e modalidades, formando e qualificando cidadãos com vistas na atuação profissional nos diversos setores da economia, com ênfase no desenvolvimento socioeconômico local, regional e nacional;</w:t>
      </w: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II - desenvolver a educação profissional e tecnológica como processo educativo e investigativo de geração e adaptação de soluções técnicas e tecnológicas às demandas sociais e peculiaridades regionais;</w:t>
      </w: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III - promover a integração e a verticalização da educação básica à educação profissional e educaç</w:t>
      </w:r>
      <w:r w:rsidR="00C36F48" w:rsidRPr="00A44BD6">
        <w:rPr>
          <w:rFonts w:cs="Arial"/>
          <w:sz w:val="24"/>
          <w:szCs w:val="24"/>
        </w:rPr>
        <w:t xml:space="preserve">ão superior, </w:t>
      </w:r>
      <w:proofErr w:type="gramStart"/>
      <w:r w:rsidR="00C36F48" w:rsidRPr="00A44BD6">
        <w:rPr>
          <w:rFonts w:cs="Arial"/>
          <w:sz w:val="24"/>
          <w:szCs w:val="24"/>
        </w:rPr>
        <w:t>otimizando</w:t>
      </w:r>
      <w:proofErr w:type="gramEnd"/>
      <w:r w:rsidR="00C36F48" w:rsidRPr="00A44BD6">
        <w:rPr>
          <w:rFonts w:cs="Arial"/>
          <w:sz w:val="24"/>
          <w:szCs w:val="24"/>
        </w:rPr>
        <w:t xml:space="preserve"> a infra</w:t>
      </w:r>
      <w:r w:rsidRPr="00A44BD6">
        <w:rPr>
          <w:rFonts w:cs="Arial"/>
          <w:sz w:val="24"/>
          <w:szCs w:val="24"/>
        </w:rPr>
        <w:t>estrutura física, os quadros de pessoal e os recursos de gestão;</w:t>
      </w: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IV - orientar sua oferta formativa em benefício da consolidação e fortalecimento dos arranjos produtivos, sociais e culturais locais, identificados com base no mapeamento das potencialidades de desenvolvimento socioeconômico e cultural no âmbito de atuação do Instituto Federal;</w:t>
      </w: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V - constituir-se em centro de excelência na oferta do ensino de ciências, em geral, e de ciências aplicadas, em particular, estimulando o desenvolvimento de espírito crítico, voltado à investigação empírica;</w:t>
      </w: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VI - qualificar-se como centro de referência no apoio à oferta do ensino de ciências nas instituições públicas de ensino, oferecendo capacitação técnica e atualização pedagógica aos docentes das redes públicas de ensino;</w:t>
      </w: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VII - desenvolver programas de extensão e de divulgação científica e tecnológica;</w:t>
      </w: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VIII - realizar e estimular a pesquisa aplicada, a produção cultural, o empreendedorismo, o cooperativismo e o desenvolvimento científico e tecnológico;</w:t>
      </w: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</w:p>
    <w:p w:rsidR="00BA4F10" w:rsidRPr="00A44BD6" w:rsidRDefault="00BA4F10" w:rsidP="00BA4F10">
      <w:pPr>
        <w:spacing w:after="0" w:line="240" w:lineRule="auto"/>
        <w:ind w:left="1134" w:right="1134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IX - promover a produção, o desenvolvimento e a transferência de tecnologias sociais, notadamente as voltadas à preservação do meio ambiente.</w:t>
      </w:r>
    </w:p>
    <w:p w:rsidR="00BA4F10" w:rsidRPr="00A44BD6" w:rsidRDefault="00BA4F10" w:rsidP="00B430A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A4F10" w:rsidRPr="00A44BD6" w:rsidRDefault="005A7CEF" w:rsidP="002774A0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Observadas as finalidades e c</w:t>
      </w:r>
      <w:r w:rsidR="00CE343C" w:rsidRPr="00A44BD6">
        <w:rPr>
          <w:rFonts w:cs="Arial"/>
          <w:sz w:val="24"/>
          <w:szCs w:val="24"/>
        </w:rPr>
        <w:t>aracterísticas definidas no artigo</w:t>
      </w:r>
      <w:r w:rsidRPr="00A44BD6">
        <w:rPr>
          <w:rFonts w:cs="Arial"/>
          <w:sz w:val="24"/>
          <w:szCs w:val="24"/>
        </w:rPr>
        <w:t xml:space="preserve"> 6º desta Lei, são </w:t>
      </w:r>
      <w:r w:rsidRPr="00A44BD6">
        <w:rPr>
          <w:rFonts w:cs="Arial"/>
          <w:sz w:val="24"/>
          <w:szCs w:val="24"/>
          <w:u w:val="single"/>
        </w:rPr>
        <w:t>objetivos</w:t>
      </w:r>
      <w:r w:rsidRPr="00A44BD6">
        <w:rPr>
          <w:rFonts w:cs="Arial"/>
          <w:sz w:val="24"/>
          <w:szCs w:val="24"/>
        </w:rPr>
        <w:t xml:space="preserve"> dos Institutos Federais:</w:t>
      </w:r>
    </w:p>
    <w:p w:rsidR="005A7CEF" w:rsidRPr="00A44BD6" w:rsidRDefault="005A7CEF" w:rsidP="00B430A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I - ministrar educação profissional técnica de nível médio, prioritariamente na forma de cursos integrados, para os concluintes do ensino fundamental e para o público da educação de jovens e adultos;</w:t>
      </w: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II - ministrar cursos de formação inicial e continuada de trabalhadores, objetivando a capacitação, o aperfeiçoamento, a especialização e a atualização de profissionais, em todos os níveis de escolaridade, nas áreas da educação profissional e tecnológica;</w:t>
      </w: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III - realizar pesquisas aplicadas, estimulando o desenvolvimento de soluções técnicas e tecnológicas, estendendo seus benefícios à comunidade;</w:t>
      </w: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IV - desenvolver atividades de extensão de acordo com os princípios e finalidades da educação profissional e tecnológica, em articulação com o mundo do trabalho e os segmentos sociais, e com ênfase na produção, desenvolvimento e difusão de conhecimentos científicos e tecnológicos;</w:t>
      </w: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V - estimular e apoiar processos educativos que levem à geração de trabalho e renda e à emancipação do cidadão na perspectiva do desenvolvimento socioeconômico local e regional; </w:t>
      </w:r>
      <w:proofErr w:type="gramStart"/>
      <w:r w:rsidRPr="00A44BD6">
        <w:rPr>
          <w:rFonts w:cs="Arial"/>
          <w:sz w:val="24"/>
          <w:szCs w:val="24"/>
        </w:rPr>
        <w:t>e</w:t>
      </w:r>
      <w:proofErr w:type="gramEnd"/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VI - ministrar em nível de educação superior:</w:t>
      </w: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a) cursos superiores de tecnologia visando à formação de profissionais para os diferentes setores da economia;</w:t>
      </w: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b) cursos de licenciatura, bem como programas especiais de formação pedagógica, com vistas na formação de professores para a educação básica, sobretudo nas áreas de ciências e matemática, e para a educação profissional;</w:t>
      </w: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c) cursos de bacharelado e engenharia, visando à formação de profissionais para os diferentes setores da economia e áreas do conhecimento;</w:t>
      </w: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d) cursos de pós-graduação lato sensu de aperfeiçoamento e especialização, visando à formação de especialistas nas diferentes áreas do conhecimento; </w:t>
      </w:r>
      <w:proofErr w:type="gramStart"/>
      <w:r w:rsidRPr="00A44BD6">
        <w:rPr>
          <w:rFonts w:cs="Arial"/>
          <w:sz w:val="24"/>
          <w:szCs w:val="24"/>
        </w:rPr>
        <w:t>e</w:t>
      </w:r>
      <w:proofErr w:type="gramEnd"/>
    </w:p>
    <w:p w:rsidR="0055553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</w:p>
    <w:p w:rsidR="005A7CEF" w:rsidRPr="00A44BD6" w:rsidRDefault="0055553F" w:rsidP="0055553F">
      <w:pPr>
        <w:spacing w:after="0" w:line="240" w:lineRule="auto"/>
        <w:ind w:left="1134" w:right="1133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e) cursos de pós-graduação stricto sensu de mestrado e doutorado, que contribuam para promover o estabelecimento de bases sólidas em educação, ciência e tecnologia, com vistas no processo de geração e inovação tecnológica.</w:t>
      </w:r>
    </w:p>
    <w:p w:rsidR="005A7CEF" w:rsidRPr="00A44BD6" w:rsidRDefault="005A7CEF" w:rsidP="00B430A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2774A0" w:rsidRPr="00A44BD6" w:rsidRDefault="006D06D0" w:rsidP="002774A0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Nesse contexto, </w:t>
      </w:r>
      <w:r w:rsidRPr="00A44BD6">
        <w:rPr>
          <w:rFonts w:cs="Arial"/>
          <w:b/>
          <w:sz w:val="24"/>
          <w:szCs w:val="24"/>
        </w:rPr>
        <w:t>o</w:t>
      </w:r>
      <w:r w:rsidR="00911BF2" w:rsidRPr="00A44BD6">
        <w:rPr>
          <w:rFonts w:cs="Arial"/>
          <w:b/>
          <w:sz w:val="24"/>
          <w:szCs w:val="24"/>
        </w:rPr>
        <w:t xml:space="preserve"> Instituto Federal de Educação, Ciência e Tecnologia do Amazonas (IFAM)</w:t>
      </w:r>
      <w:r w:rsidR="00911BF2" w:rsidRPr="00A44BD6">
        <w:rPr>
          <w:rFonts w:cs="Arial"/>
          <w:sz w:val="24"/>
          <w:szCs w:val="24"/>
        </w:rPr>
        <w:t>, como instituição pública federal vinculada ao Ministério da Educação (MEC) por meio da Secretaria de Educação Profissional e Tecnológica (SETEC), tem sede e foro em Manaus, capital do Amazonas, o Estado de maior extensão territorial da Federação.</w:t>
      </w:r>
      <w:r w:rsidRPr="00A44BD6">
        <w:rPr>
          <w:rFonts w:cs="Arial"/>
          <w:sz w:val="24"/>
          <w:szCs w:val="24"/>
        </w:rPr>
        <w:t xml:space="preserve"> </w:t>
      </w:r>
      <w:r w:rsidR="0055553F" w:rsidRPr="00A44BD6">
        <w:rPr>
          <w:rFonts w:cs="Arial"/>
          <w:sz w:val="24"/>
          <w:szCs w:val="24"/>
        </w:rPr>
        <w:t>No cumprimento das finalidades, c</w:t>
      </w:r>
      <w:r w:rsidR="00DF117A" w:rsidRPr="00A44BD6">
        <w:rPr>
          <w:rFonts w:cs="Arial"/>
          <w:sz w:val="24"/>
          <w:szCs w:val="24"/>
        </w:rPr>
        <w:t>aracterísticas e</w:t>
      </w:r>
      <w:r w:rsidR="0055553F" w:rsidRPr="00A44BD6">
        <w:rPr>
          <w:rFonts w:cs="Arial"/>
          <w:sz w:val="24"/>
          <w:szCs w:val="24"/>
        </w:rPr>
        <w:t xml:space="preserve"> objetivos </w:t>
      </w:r>
      <w:r w:rsidR="00D45D95" w:rsidRPr="00A44BD6">
        <w:rPr>
          <w:rFonts w:cs="Arial"/>
          <w:sz w:val="24"/>
          <w:szCs w:val="24"/>
        </w:rPr>
        <w:t>explicitados</w:t>
      </w:r>
      <w:r w:rsidR="0055553F" w:rsidRPr="00A44BD6">
        <w:rPr>
          <w:rFonts w:cs="Arial"/>
          <w:sz w:val="24"/>
          <w:szCs w:val="24"/>
        </w:rPr>
        <w:t xml:space="preserve"> na </w:t>
      </w:r>
      <w:r w:rsidR="00DF117A" w:rsidRPr="00A44BD6">
        <w:rPr>
          <w:rFonts w:cs="Arial"/>
          <w:sz w:val="24"/>
          <w:szCs w:val="24"/>
        </w:rPr>
        <w:t>Legislação</w:t>
      </w:r>
      <w:r w:rsidR="00D45D95" w:rsidRPr="00A44BD6">
        <w:rPr>
          <w:rFonts w:cs="Arial"/>
          <w:sz w:val="24"/>
          <w:szCs w:val="24"/>
        </w:rPr>
        <w:t xml:space="preserve">, o IFAM vem aumentando </w:t>
      </w:r>
      <w:r w:rsidR="00722C98" w:rsidRPr="00A44BD6">
        <w:rPr>
          <w:rFonts w:cs="Arial"/>
          <w:sz w:val="24"/>
          <w:szCs w:val="24"/>
        </w:rPr>
        <w:t>de maneira expressiva a oferta de vagas, nas modalidades de ensino presencial e à distância.</w:t>
      </w:r>
      <w:r w:rsidR="004D6C50" w:rsidRPr="00A44BD6">
        <w:rPr>
          <w:rFonts w:cs="Arial"/>
          <w:sz w:val="24"/>
          <w:szCs w:val="24"/>
        </w:rPr>
        <w:t xml:space="preserve"> </w:t>
      </w:r>
      <w:r w:rsidR="00A527D4" w:rsidRPr="00A44BD6">
        <w:rPr>
          <w:rFonts w:cs="Arial"/>
          <w:sz w:val="24"/>
          <w:szCs w:val="24"/>
        </w:rPr>
        <w:t xml:space="preserve">Atualmente </w:t>
      </w:r>
      <w:proofErr w:type="gramStart"/>
      <w:r w:rsidR="00254933" w:rsidRPr="00A44BD6">
        <w:rPr>
          <w:rFonts w:cs="Arial"/>
          <w:sz w:val="24"/>
          <w:szCs w:val="24"/>
        </w:rPr>
        <w:t>existem</w:t>
      </w:r>
      <w:proofErr w:type="gramEnd"/>
      <w:r w:rsidR="00254933" w:rsidRPr="00A44BD6">
        <w:rPr>
          <w:rFonts w:cs="Arial"/>
          <w:sz w:val="24"/>
          <w:szCs w:val="24"/>
        </w:rPr>
        <w:t xml:space="preserve"> </w:t>
      </w:r>
      <w:r w:rsidR="00A527D4" w:rsidRPr="00A44BD6">
        <w:rPr>
          <w:rFonts w:cs="Arial"/>
          <w:sz w:val="24"/>
          <w:szCs w:val="24"/>
        </w:rPr>
        <w:t xml:space="preserve">dez (10) Campus em funcionamento: Coari, Lábrea, Manaus Centro, Manaus Distrito Industrial, Manaus Zona Leste, Maués, Parintins, Presidente Figueiredo, São Gabriel da Cachoeira e Tabatinga. O Plano de Expansão já se encontra em sua fase III, e abrange </w:t>
      </w:r>
      <w:r w:rsidRPr="00A44BD6">
        <w:rPr>
          <w:rFonts w:cs="Arial"/>
          <w:sz w:val="24"/>
          <w:szCs w:val="24"/>
        </w:rPr>
        <w:t xml:space="preserve">mais </w:t>
      </w:r>
      <w:r w:rsidR="00254933" w:rsidRPr="00A44BD6">
        <w:rPr>
          <w:rFonts w:cs="Arial"/>
          <w:sz w:val="24"/>
          <w:szCs w:val="24"/>
        </w:rPr>
        <w:t xml:space="preserve">cinco (5) </w:t>
      </w:r>
      <w:r w:rsidR="00A527D4" w:rsidRPr="00A44BD6">
        <w:rPr>
          <w:rFonts w:cs="Arial"/>
          <w:sz w:val="24"/>
          <w:szCs w:val="24"/>
        </w:rPr>
        <w:t>municípios</w:t>
      </w:r>
      <w:r w:rsidR="00254933" w:rsidRPr="00A44BD6">
        <w:rPr>
          <w:rFonts w:cs="Arial"/>
          <w:sz w:val="24"/>
          <w:szCs w:val="24"/>
        </w:rPr>
        <w:t>:</w:t>
      </w:r>
      <w:r w:rsidR="00A527D4" w:rsidRPr="00A44BD6">
        <w:rPr>
          <w:rFonts w:cs="Arial"/>
          <w:sz w:val="24"/>
          <w:szCs w:val="24"/>
        </w:rPr>
        <w:t xml:space="preserve"> Eirunepé, Humaitá, Itacoatiara, Manacapuru e Tefé.</w:t>
      </w:r>
    </w:p>
    <w:p w:rsidR="002774A0" w:rsidRPr="00A44BD6" w:rsidRDefault="002774A0" w:rsidP="002774A0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41D56" w:rsidRPr="00A44BD6" w:rsidRDefault="00BE09FD" w:rsidP="002774A0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Conforme Regimento Geral do </w:t>
      </w:r>
      <w:r w:rsidR="00010F43" w:rsidRPr="00A44BD6">
        <w:rPr>
          <w:rFonts w:cs="Arial"/>
          <w:sz w:val="24"/>
          <w:szCs w:val="24"/>
        </w:rPr>
        <w:t>IFAM</w:t>
      </w:r>
      <w:r w:rsidRPr="00A44BD6">
        <w:rPr>
          <w:rFonts w:cs="Arial"/>
          <w:sz w:val="24"/>
          <w:szCs w:val="24"/>
        </w:rPr>
        <w:t>, aprovado por seu Conselho Superior através da Resolução Nº 02, de 28/03/2011</w:t>
      </w:r>
      <w:r w:rsidR="001E6456" w:rsidRPr="00A44BD6">
        <w:rPr>
          <w:rFonts w:cs="Arial"/>
          <w:sz w:val="24"/>
          <w:szCs w:val="24"/>
        </w:rPr>
        <w:t xml:space="preserve">, </w:t>
      </w:r>
      <w:r w:rsidR="0017545B" w:rsidRPr="00A44BD6">
        <w:rPr>
          <w:rFonts w:cs="Arial"/>
          <w:sz w:val="24"/>
          <w:szCs w:val="24"/>
        </w:rPr>
        <w:t xml:space="preserve">sua </w:t>
      </w:r>
      <w:r w:rsidR="00574CDF" w:rsidRPr="00A44BD6">
        <w:rPr>
          <w:rFonts w:cs="Arial"/>
          <w:sz w:val="24"/>
          <w:szCs w:val="24"/>
        </w:rPr>
        <w:t xml:space="preserve">administração </w:t>
      </w:r>
      <w:r w:rsidR="0017545B" w:rsidRPr="00A44BD6">
        <w:rPr>
          <w:rFonts w:cs="Arial"/>
          <w:sz w:val="24"/>
          <w:szCs w:val="24"/>
        </w:rPr>
        <w:t xml:space="preserve">ocorre </w:t>
      </w:r>
      <w:r w:rsidR="00574CDF" w:rsidRPr="00A44BD6">
        <w:rPr>
          <w:rFonts w:cs="Arial"/>
          <w:sz w:val="24"/>
          <w:szCs w:val="24"/>
        </w:rPr>
        <w:t>de forma descentralizada, por meio de gestão delegada, em consonância com os termos do Artigo</w:t>
      </w:r>
      <w:r w:rsidR="001E6456" w:rsidRPr="00A44BD6">
        <w:rPr>
          <w:rFonts w:cs="Arial"/>
          <w:sz w:val="24"/>
          <w:szCs w:val="24"/>
        </w:rPr>
        <w:t xml:space="preserve"> 9° da Lei N</w:t>
      </w:r>
      <w:r w:rsidR="00574CDF" w:rsidRPr="00A44BD6">
        <w:rPr>
          <w:rFonts w:cs="Arial"/>
          <w:sz w:val="24"/>
          <w:szCs w:val="24"/>
        </w:rPr>
        <w:t>° 11.892/2008</w:t>
      </w:r>
      <w:r w:rsidR="0017545B" w:rsidRPr="00A44BD6">
        <w:rPr>
          <w:rFonts w:cs="Arial"/>
          <w:sz w:val="24"/>
          <w:szCs w:val="24"/>
        </w:rPr>
        <w:t>. V</w:t>
      </w:r>
      <w:r w:rsidR="001947EC" w:rsidRPr="00A44BD6">
        <w:rPr>
          <w:rFonts w:cs="Arial"/>
          <w:sz w:val="24"/>
          <w:szCs w:val="24"/>
        </w:rPr>
        <w:t xml:space="preserve">isando a </w:t>
      </w:r>
      <w:r w:rsidR="00574CDF" w:rsidRPr="00A44BD6">
        <w:rPr>
          <w:rFonts w:cs="Arial"/>
          <w:sz w:val="24"/>
          <w:szCs w:val="24"/>
        </w:rPr>
        <w:t>eficácia administrativa e com</w:t>
      </w:r>
      <w:r w:rsidR="004267AA" w:rsidRPr="00A44BD6">
        <w:rPr>
          <w:rFonts w:cs="Arial"/>
          <w:sz w:val="24"/>
          <w:szCs w:val="24"/>
        </w:rPr>
        <w:t>o medida de descentralização, a estrutura básica organizacional</w:t>
      </w:r>
      <w:r w:rsidR="00F93EF2" w:rsidRPr="00A44BD6">
        <w:rPr>
          <w:rFonts w:cs="Arial"/>
          <w:sz w:val="24"/>
          <w:szCs w:val="24"/>
        </w:rPr>
        <w:t xml:space="preserve"> </w:t>
      </w:r>
      <w:r w:rsidR="007A3808" w:rsidRPr="00A44BD6">
        <w:rPr>
          <w:rFonts w:cs="Arial"/>
          <w:sz w:val="24"/>
          <w:szCs w:val="24"/>
        </w:rPr>
        <w:t xml:space="preserve">do IFAM </w:t>
      </w:r>
      <w:r w:rsidR="00F93EF2" w:rsidRPr="00A44BD6">
        <w:rPr>
          <w:rFonts w:cs="Arial"/>
          <w:sz w:val="24"/>
          <w:szCs w:val="24"/>
        </w:rPr>
        <w:t>é composta por:</w:t>
      </w:r>
    </w:p>
    <w:p w:rsidR="00EB485A" w:rsidRPr="00A44BD6" w:rsidRDefault="00EB485A" w:rsidP="00F93EF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CB1454" w:rsidRPr="00A44BD6" w:rsidRDefault="00EB485A" w:rsidP="00141D56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I - </w:t>
      </w:r>
      <w:r w:rsidR="00F93EF2" w:rsidRPr="00A44BD6">
        <w:rPr>
          <w:rFonts w:cs="Arial"/>
          <w:sz w:val="24"/>
          <w:szCs w:val="24"/>
        </w:rPr>
        <w:t>ÓRGÃOS COLEGIADOS</w:t>
      </w:r>
      <w:r w:rsidR="00860DC2" w:rsidRPr="00A44BD6">
        <w:rPr>
          <w:rFonts w:cs="Arial"/>
          <w:sz w:val="24"/>
          <w:szCs w:val="24"/>
        </w:rPr>
        <w:t>:</w:t>
      </w:r>
    </w:p>
    <w:p w:rsidR="00F93EF2" w:rsidRPr="00A44BD6" w:rsidRDefault="00F93EF2" w:rsidP="00F93EF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No âmbito da organização sistêmica:</w:t>
      </w:r>
    </w:p>
    <w:p w:rsidR="00F93EF2" w:rsidRPr="00A44BD6" w:rsidRDefault="00F93EF2" w:rsidP="00F93EF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1. Colégio de dirigentes;</w:t>
      </w:r>
    </w:p>
    <w:p w:rsidR="00F93EF2" w:rsidRPr="00A44BD6" w:rsidRDefault="00F93EF2" w:rsidP="00F93EF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2. Conselho de ensino, pesquisa e extensão;</w:t>
      </w:r>
    </w:p>
    <w:p w:rsidR="00F93EF2" w:rsidRPr="00A44BD6" w:rsidRDefault="00F93EF2" w:rsidP="00F93EF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lastRenderedPageBreak/>
        <w:t>3. Comitê de administração;</w:t>
      </w:r>
    </w:p>
    <w:p w:rsidR="00F93EF2" w:rsidRPr="00A44BD6" w:rsidRDefault="00F93EF2" w:rsidP="00F93EF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4. Comitê de ensino;</w:t>
      </w:r>
    </w:p>
    <w:p w:rsidR="00F93EF2" w:rsidRPr="00A44BD6" w:rsidRDefault="00F93EF2" w:rsidP="00F93EF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5. Comitê de extensão;</w:t>
      </w:r>
    </w:p>
    <w:p w:rsidR="00F93EF2" w:rsidRPr="00A44BD6" w:rsidRDefault="00F93EF2" w:rsidP="00F93EF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6. Comitê de pesquisa, pós-graduação e inovação tecnológica;</w:t>
      </w:r>
    </w:p>
    <w:p w:rsidR="00F93EF2" w:rsidRPr="00A44BD6" w:rsidRDefault="00F93EF2" w:rsidP="00F93EF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7. Comitê de desenvolvimento institucional;</w:t>
      </w:r>
    </w:p>
    <w:p w:rsidR="00F93EF2" w:rsidRPr="00A44BD6" w:rsidRDefault="00F93EF2" w:rsidP="00F93EF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8. Comitê de gestão de pessoas;</w:t>
      </w:r>
    </w:p>
    <w:p w:rsidR="00F93EF2" w:rsidRPr="00A44BD6" w:rsidRDefault="00F93EF2" w:rsidP="00F93EF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No âmbito da unidade gestora - Campus:</w:t>
      </w:r>
    </w:p>
    <w:p w:rsidR="00F93EF2" w:rsidRPr="00A44BD6" w:rsidRDefault="00F93EF2" w:rsidP="00F93EF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1. Conselho educacional;</w:t>
      </w:r>
    </w:p>
    <w:p w:rsidR="00F93EF2" w:rsidRPr="00A44BD6" w:rsidRDefault="00F93EF2" w:rsidP="00F93EF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2. Conselho de curso.</w:t>
      </w:r>
    </w:p>
    <w:p w:rsidR="0014616F" w:rsidRPr="00A44BD6" w:rsidRDefault="0014616F" w:rsidP="00F93EF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60DC2" w:rsidRPr="00A44BD6" w:rsidRDefault="00860DC2" w:rsidP="00860D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II - ÓRGÃOS EXECUTIVOS:</w:t>
      </w:r>
    </w:p>
    <w:p w:rsidR="00860DC2" w:rsidRPr="00A44BD6" w:rsidRDefault="00860DC2" w:rsidP="00860D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1. Reitoria</w:t>
      </w:r>
    </w:p>
    <w:p w:rsidR="00860DC2" w:rsidRPr="00A44BD6" w:rsidRDefault="00860DC2" w:rsidP="00860D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1.1. Gabinete;</w:t>
      </w:r>
    </w:p>
    <w:p w:rsidR="00860DC2" w:rsidRPr="00A44BD6" w:rsidRDefault="00860DC2" w:rsidP="00860D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2. Pró Reitorias:</w:t>
      </w:r>
    </w:p>
    <w:p w:rsidR="0074172F" w:rsidRPr="00A44BD6" w:rsidRDefault="0048356D" w:rsidP="0074172F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2.1. </w:t>
      </w:r>
      <w:r w:rsidR="0074172F" w:rsidRPr="00A44BD6">
        <w:rPr>
          <w:rFonts w:cs="Arial"/>
          <w:sz w:val="24"/>
          <w:szCs w:val="24"/>
        </w:rPr>
        <w:t>Pró Reitoria de Administração;</w:t>
      </w:r>
    </w:p>
    <w:p w:rsidR="0074172F" w:rsidRPr="00A44BD6" w:rsidRDefault="0048356D" w:rsidP="0074172F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2.2. </w:t>
      </w:r>
      <w:r w:rsidR="0074172F" w:rsidRPr="00A44BD6">
        <w:rPr>
          <w:rFonts w:cs="Arial"/>
          <w:sz w:val="24"/>
          <w:szCs w:val="24"/>
        </w:rPr>
        <w:t>Pró Reitoria de Desenvolvimento Institucional.</w:t>
      </w:r>
    </w:p>
    <w:p w:rsidR="0074172F" w:rsidRPr="00A44BD6" w:rsidRDefault="0048356D" w:rsidP="0074172F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2.3. </w:t>
      </w:r>
      <w:r w:rsidR="0074172F" w:rsidRPr="00A44BD6">
        <w:rPr>
          <w:rFonts w:cs="Arial"/>
          <w:sz w:val="24"/>
          <w:szCs w:val="24"/>
        </w:rPr>
        <w:t>Pró Reitoria de Ensino;</w:t>
      </w:r>
    </w:p>
    <w:p w:rsidR="0074172F" w:rsidRPr="00A44BD6" w:rsidRDefault="0048356D" w:rsidP="0074172F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2.4. </w:t>
      </w:r>
      <w:r w:rsidR="0074172F" w:rsidRPr="00A44BD6">
        <w:rPr>
          <w:rFonts w:cs="Arial"/>
          <w:sz w:val="24"/>
          <w:szCs w:val="24"/>
        </w:rPr>
        <w:t>Pró Reitoria de Extensão;</w:t>
      </w:r>
    </w:p>
    <w:p w:rsidR="0074172F" w:rsidRPr="00A44BD6" w:rsidRDefault="0048356D" w:rsidP="0074172F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2.5. </w:t>
      </w:r>
      <w:r w:rsidR="0074172F" w:rsidRPr="00A44BD6">
        <w:rPr>
          <w:rFonts w:cs="Arial"/>
          <w:sz w:val="24"/>
          <w:szCs w:val="24"/>
        </w:rPr>
        <w:t>Pró Reitoria de Pesquisa, Pós-Graduação e Inovação Tecnológica;</w:t>
      </w:r>
    </w:p>
    <w:p w:rsidR="00860DC2" w:rsidRPr="00A44BD6" w:rsidRDefault="00860DC2" w:rsidP="00860D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3. Diretorias Sistêmicas;</w:t>
      </w:r>
    </w:p>
    <w:p w:rsidR="00860DC2" w:rsidRPr="00A44BD6" w:rsidRDefault="00860DC2" w:rsidP="00860D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4. Diretoria Geral dos Campi.</w:t>
      </w:r>
    </w:p>
    <w:p w:rsidR="006D0269" w:rsidRPr="00A44BD6" w:rsidRDefault="006D0269" w:rsidP="00860DC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60DC2" w:rsidRPr="00A44BD6" w:rsidRDefault="00870061" w:rsidP="00860D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I</w:t>
      </w:r>
      <w:r w:rsidR="00860DC2" w:rsidRPr="00A44BD6">
        <w:rPr>
          <w:rFonts w:cs="Arial"/>
          <w:sz w:val="24"/>
          <w:szCs w:val="24"/>
        </w:rPr>
        <w:t>II - ÓRGÃOS DE CONTROLE E ASSESSORAMENTO:</w:t>
      </w:r>
    </w:p>
    <w:p w:rsidR="00A86997" w:rsidRPr="00A44BD6" w:rsidRDefault="0014616F" w:rsidP="00A86997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1</w:t>
      </w:r>
      <w:r w:rsidR="00A86997" w:rsidRPr="00A44BD6">
        <w:rPr>
          <w:rFonts w:cs="Arial"/>
          <w:sz w:val="24"/>
          <w:szCs w:val="24"/>
        </w:rPr>
        <w:t>. Procuradoria Jurídica</w:t>
      </w:r>
    </w:p>
    <w:p w:rsidR="00860DC2" w:rsidRPr="00A44BD6" w:rsidRDefault="0014616F" w:rsidP="00860D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2</w:t>
      </w:r>
      <w:r w:rsidR="00860DC2" w:rsidRPr="00A44BD6">
        <w:rPr>
          <w:rFonts w:cs="Arial"/>
          <w:sz w:val="24"/>
          <w:szCs w:val="24"/>
        </w:rPr>
        <w:t>. Auditoria Interna;</w:t>
      </w:r>
    </w:p>
    <w:p w:rsidR="00860DC2" w:rsidRPr="00A44BD6" w:rsidRDefault="00F97FA2" w:rsidP="00860DC2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3</w:t>
      </w:r>
      <w:r w:rsidR="00860DC2" w:rsidRPr="00A44BD6">
        <w:rPr>
          <w:rFonts w:cs="Arial"/>
          <w:b/>
          <w:sz w:val="24"/>
          <w:szCs w:val="24"/>
        </w:rPr>
        <w:t>. Comissão Própria de Avaliação;</w:t>
      </w:r>
    </w:p>
    <w:p w:rsidR="00860DC2" w:rsidRPr="00A44BD6" w:rsidRDefault="00F97FA2" w:rsidP="00860D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4</w:t>
      </w:r>
      <w:r w:rsidR="00860DC2" w:rsidRPr="00A44BD6">
        <w:rPr>
          <w:rFonts w:cs="Arial"/>
          <w:sz w:val="24"/>
          <w:szCs w:val="24"/>
        </w:rPr>
        <w:t>.</w:t>
      </w:r>
      <w:r w:rsidR="00870061" w:rsidRPr="00A44BD6">
        <w:rPr>
          <w:rFonts w:cs="Arial"/>
          <w:sz w:val="24"/>
          <w:szCs w:val="24"/>
        </w:rPr>
        <w:t xml:space="preserve"> </w:t>
      </w:r>
      <w:r w:rsidR="00860DC2" w:rsidRPr="00A44BD6">
        <w:rPr>
          <w:rFonts w:cs="Arial"/>
          <w:sz w:val="24"/>
          <w:szCs w:val="24"/>
        </w:rPr>
        <w:t>Comissão Permanente de Pessoal Docente;</w:t>
      </w:r>
    </w:p>
    <w:p w:rsidR="00860DC2" w:rsidRPr="00A44BD6" w:rsidRDefault="00F97FA2" w:rsidP="00860D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5</w:t>
      </w:r>
      <w:r w:rsidR="00860DC2" w:rsidRPr="00A44BD6">
        <w:rPr>
          <w:rFonts w:cs="Arial"/>
          <w:sz w:val="24"/>
          <w:szCs w:val="24"/>
        </w:rPr>
        <w:t>. Comissão Interna de Supervisão;</w:t>
      </w:r>
    </w:p>
    <w:p w:rsidR="00860DC2" w:rsidRPr="00A44BD6" w:rsidRDefault="00F97FA2" w:rsidP="00860D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6</w:t>
      </w:r>
      <w:r w:rsidR="00870061" w:rsidRPr="00A44BD6">
        <w:rPr>
          <w:rFonts w:cs="Arial"/>
          <w:sz w:val="24"/>
          <w:szCs w:val="24"/>
        </w:rPr>
        <w:t>.</w:t>
      </w:r>
      <w:r w:rsidR="00860DC2" w:rsidRPr="00A44BD6">
        <w:rPr>
          <w:rFonts w:cs="Arial"/>
          <w:sz w:val="24"/>
          <w:szCs w:val="24"/>
        </w:rPr>
        <w:t xml:space="preserve"> Comissão Geral de Licitação;</w:t>
      </w:r>
    </w:p>
    <w:p w:rsidR="00F97FA2" w:rsidRPr="00A44BD6" w:rsidRDefault="00F97FA2" w:rsidP="00F97FA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7. Comissão Geral de Gestão de Concursos e Exames</w:t>
      </w:r>
    </w:p>
    <w:p w:rsidR="00860DC2" w:rsidRPr="00A44BD6" w:rsidRDefault="00F97FA2" w:rsidP="00860D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8</w:t>
      </w:r>
      <w:r w:rsidR="00860DC2" w:rsidRPr="00A44BD6">
        <w:rPr>
          <w:rFonts w:cs="Arial"/>
          <w:sz w:val="24"/>
          <w:szCs w:val="24"/>
        </w:rPr>
        <w:t>.</w:t>
      </w:r>
      <w:r w:rsidR="008C1DC2" w:rsidRPr="00A44BD6">
        <w:rPr>
          <w:rFonts w:cs="Arial"/>
          <w:sz w:val="24"/>
          <w:szCs w:val="24"/>
        </w:rPr>
        <w:t xml:space="preserve"> </w:t>
      </w:r>
      <w:r w:rsidR="00860DC2" w:rsidRPr="00A44BD6">
        <w:rPr>
          <w:rFonts w:cs="Arial"/>
          <w:sz w:val="24"/>
          <w:szCs w:val="24"/>
        </w:rPr>
        <w:t>Comissão de Ética;</w:t>
      </w:r>
    </w:p>
    <w:p w:rsidR="00860DC2" w:rsidRPr="00A44BD6" w:rsidRDefault="00F97FA2" w:rsidP="00860D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9</w:t>
      </w:r>
      <w:r w:rsidR="00860DC2" w:rsidRPr="00A44BD6">
        <w:rPr>
          <w:rFonts w:cs="Arial"/>
          <w:sz w:val="24"/>
          <w:szCs w:val="24"/>
        </w:rPr>
        <w:t>.</w:t>
      </w:r>
      <w:r w:rsidR="008C1DC2" w:rsidRPr="00A44BD6">
        <w:rPr>
          <w:rFonts w:cs="Arial"/>
          <w:sz w:val="24"/>
          <w:szCs w:val="24"/>
        </w:rPr>
        <w:t xml:space="preserve"> </w:t>
      </w:r>
      <w:r w:rsidR="00860DC2" w:rsidRPr="00A44BD6">
        <w:rPr>
          <w:rFonts w:cs="Arial"/>
          <w:sz w:val="24"/>
          <w:szCs w:val="24"/>
        </w:rPr>
        <w:t>Ouvidoria;</w:t>
      </w:r>
    </w:p>
    <w:p w:rsidR="00860DC2" w:rsidRPr="00A44BD6" w:rsidRDefault="00F97FA2" w:rsidP="00860DC2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lastRenderedPageBreak/>
        <w:t>10</w:t>
      </w:r>
      <w:r w:rsidR="00860DC2" w:rsidRPr="00A44BD6">
        <w:rPr>
          <w:rFonts w:cs="Arial"/>
          <w:sz w:val="24"/>
          <w:szCs w:val="24"/>
        </w:rPr>
        <w:t>.</w:t>
      </w:r>
      <w:r w:rsidR="008C1DC2" w:rsidRPr="00A44BD6">
        <w:rPr>
          <w:rFonts w:cs="Arial"/>
          <w:sz w:val="24"/>
          <w:szCs w:val="24"/>
        </w:rPr>
        <w:t xml:space="preserve"> </w:t>
      </w:r>
      <w:r w:rsidR="00860DC2" w:rsidRPr="00A44BD6">
        <w:rPr>
          <w:rFonts w:cs="Arial"/>
          <w:sz w:val="24"/>
          <w:szCs w:val="24"/>
        </w:rPr>
        <w:t>Coordenação de Avaliação e Controle Interno.</w:t>
      </w:r>
    </w:p>
    <w:p w:rsidR="00860DC2" w:rsidRPr="00A44BD6" w:rsidRDefault="00860DC2" w:rsidP="00141D56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2774A0" w:rsidRPr="00A44BD6" w:rsidRDefault="005C56C0" w:rsidP="002774A0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Por conseguinte</w:t>
      </w:r>
      <w:r w:rsidR="00DB2C55" w:rsidRPr="00A44BD6">
        <w:rPr>
          <w:rFonts w:cs="Arial"/>
          <w:sz w:val="24"/>
          <w:szCs w:val="24"/>
        </w:rPr>
        <w:t>, a</w:t>
      </w:r>
      <w:r w:rsidR="00F57D71" w:rsidRPr="00A44BD6">
        <w:rPr>
          <w:rFonts w:cs="Arial"/>
          <w:sz w:val="24"/>
          <w:szCs w:val="24"/>
        </w:rPr>
        <w:t xml:space="preserve"> </w:t>
      </w:r>
      <w:r w:rsidR="00F57D71" w:rsidRPr="00A44BD6">
        <w:rPr>
          <w:rFonts w:cs="Arial"/>
          <w:b/>
          <w:sz w:val="24"/>
          <w:szCs w:val="24"/>
        </w:rPr>
        <w:t>Comissão Própria de Avaliação (CPA)</w:t>
      </w:r>
      <w:r w:rsidR="00F57D71" w:rsidRPr="00A44BD6">
        <w:rPr>
          <w:rFonts w:cs="Arial"/>
          <w:sz w:val="24"/>
          <w:szCs w:val="24"/>
        </w:rPr>
        <w:t xml:space="preserve"> é r</w:t>
      </w:r>
      <w:r w:rsidR="00B578AF" w:rsidRPr="00A44BD6">
        <w:rPr>
          <w:rFonts w:cs="Arial"/>
          <w:sz w:val="24"/>
          <w:szCs w:val="24"/>
        </w:rPr>
        <w:t>esponsável por coordenar a auto</w:t>
      </w:r>
      <w:r w:rsidR="00F57D71" w:rsidRPr="00A44BD6">
        <w:rPr>
          <w:rFonts w:cs="Arial"/>
          <w:sz w:val="24"/>
          <w:szCs w:val="24"/>
        </w:rPr>
        <w:t xml:space="preserve">avaliação institucional, desde a elaboração do método, passando por sua </w:t>
      </w:r>
      <w:proofErr w:type="gramStart"/>
      <w:r w:rsidR="00F57D71" w:rsidRPr="00A44BD6">
        <w:rPr>
          <w:rFonts w:cs="Arial"/>
          <w:sz w:val="24"/>
          <w:szCs w:val="24"/>
        </w:rPr>
        <w:t>implementação</w:t>
      </w:r>
      <w:proofErr w:type="gramEnd"/>
      <w:r w:rsidR="00F57D71" w:rsidRPr="00A44BD6">
        <w:rPr>
          <w:rFonts w:cs="Arial"/>
          <w:sz w:val="24"/>
          <w:szCs w:val="24"/>
        </w:rPr>
        <w:t xml:space="preserve"> e sistematização dos resultados, até a elaboração do </w:t>
      </w:r>
      <w:r w:rsidR="00F57D71" w:rsidRPr="00A44BD6">
        <w:rPr>
          <w:rFonts w:cs="Arial"/>
          <w:b/>
          <w:sz w:val="24"/>
          <w:szCs w:val="24"/>
          <w:u w:val="single"/>
        </w:rPr>
        <w:t>Relatório Anual de A</w:t>
      </w:r>
      <w:r w:rsidR="00B578AF" w:rsidRPr="00A44BD6">
        <w:rPr>
          <w:rFonts w:cs="Arial"/>
          <w:b/>
          <w:sz w:val="24"/>
          <w:szCs w:val="24"/>
          <w:u w:val="single"/>
        </w:rPr>
        <w:t>utoa</w:t>
      </w:r>
      <w:r w:rsidR="00F57D71" w:rsidRPr="00A44BD6">
        <w:rPr>
          <w:rFonts w:cs="Arial"/>
          <w:b/>
          <w:sz w:val="24"/>
          <w:szCs w:val="24"/>
          <w:u w:val="single"/>
        </w:rPr>
        <w:t>valiação Institucional</w:t>
      </w:r>
      <w:r w:rsidR="00F57D71" w:rsidRPr="00A44BD6">
        <w:rPr>
          <w:rFonts w:cs="Arial"/>
          <w:sz w:val="24"/>
          <w:szCs w:val="24"/>
        </w:rPr>
        <w:t xml:space="preserve">, que subsidia os Planejamentos Administrativo e Pedagógico da </w:t>
      </w:r>
      <w:r w:rsidR="003F2C01" w:rsidRPr="00A44BD6">
        <w:rPr>
          <w:rFonts w:cs="Arial"/>
          <w:sz w:val="24"/>
          <w:szCs w:val="24"/>
        </w:rPr>
        <w:t xml:space="preserve">Instituição e é usado pelo INEP (Instituto Nacional de Estudos e Pesquisas Educacionais Anísio Teixeira) e </w:t>
      </w:r>
      <w:r w:rsidR="00F57D71" w:rsidRPr="00A44BD6">
        <w:rPr>
          <w:rFonts w:cs="Arial"/>
          <w:sz w:val="24"/>
          <w:szCs w:val="24"/>
        </w:rPr>
        <w:t>MEC</w:t>
      </w:r>
      <w:r w:rsidR="003F2C01" w:rsidRPr="00A44BD6">
        <w:rPr>
          <w:rFonts w:cs="Arial"/>
          <w:sz w:val="24"/>
          <w:szCs w:val="24"/>
        </w:rPr>
        <w:t xml:space="preserve"> (Ministério da Educação)</w:t>
      </w:r>
      <w:r w:rsidR="00F57D71" w:rsidRPr="00A44BD6">
        <w:rPr>
          <w:rFonts w:cs="Arial"/>
          <w:sz w:val="24"/>
          <w:szCs w:val="24"/>
        </w:rPr>
        <w:t xml:space="preserve"> para o recredenciamento institucional e reconhecimento dos cursos, entre outras atividades.</w:t>
      </w:r>
    </w:p>
    <w:p w:rsidR="002774A0" w:rsidRPr="00A44BD6" w:rsidRDefault="002774A0" w:rsidP="002774A0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2774A0" w:rsidRPr="00A44BD6" w:rsidRDefault="00F57D71" w:rsidP="002774A0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Conforme Regimento Geral do </w:t>
      </w:r>
      <w:r w:rsidR="004E6E62" w:rsidRPr="00A44BD6">
        <w:rPr>
          <w:rFonts w:cs="Arial"/>
          <w:sz w:val="24"/>
          <w:szCs w:val="24"/>
        </w:rPr>
        <w:t>IFAM</w:t>
      </w:r>
      <w:r w:rsidRPr="00A44BD6">
        <w:rPr>
          <w:rFonts w:cs="Arial"/>
          <w:sz w:val="24"/>
          <w:szCs w:val="24"/>
        </w:rPr>
        <w:t xml:space="preserve">, em seu </w:t>
      </w:r>
      <w:r w:rsidR="00782579" w:rsidRPr="00A44BD6">
        <w:rPr>
          <w:rFonts w:cs="Arial"/>
          <w:sz w:val="24"/>
          <w:szCs w:val="24"/>
        </w:rPr>
        <w:t>artigo</w:t>
      </w:r>
      <w:r w:rsidR="00204FC4" w:rsidRPr="00A44BD6">
        <w:rPr>
          <w:rFonts w:cs="Arial"/>
          <w:sz w:val="24"/>
          <w:szCs w:val="24"/>
        </w:rPr>
        <w:t xml:space="preserve"> 65</w:t>
      </w:r>
      <w:r w:rsidRPr="00A44BD6">
        <w:rPr>
          <w:rFonts w:cs="Arial"/>
          <w:sz w:val="24"/>
          <w:szCs w:val="24"/>
        </w:rPr>
        <w:t xml:space="preserve"> "A Comissão Própria de Avaliação (CPA), órgão de assessoria da Reitoria, é detentora de regimento interno </w:t>
      </w:r>
      <w:proofErr w:type="gramStart"/>
      <w:r w:rsidRPr="00A44BD6">
        <w:rPr>
          <w:rFonts w:cs="Arial"/>
          <w:sz w:val="24"/>
          <w:szCs w:val="24"/>
        </w:rPr>
        <w:t>próprio aprovado pelo Conselho Superior, respeitadas</w:t>
      </w:r>
      <w:proofErr w:type="gramEnd"/>
      <w:r w:rsidRPr="00A44BD6">
        <w:rPr>
          <w:rFonts w:cs="Arial"/>
          <w:sz w:val="24"/>
          <w:szCs w:val="24"/>
        </w:rPr>
        <w:t xml:space="preserve"> as disposições da legislação federal aplicável, do Estatuto e deste Regimento Geral."</w:t>
      </w:r>
    </w:p>
    <w:p w:rsidR="002774A0" w:rsidRPr="00A44BD6" w:rsidRDefault="002774A0" w:rsidP="002774A0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2774A0" w:rsidRPr="00A44BD6" w:rsidRDefault="00F57D71" w:rsidP="002774A0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O Regimento Interno da CPA do IFAM está e fase de elaboração e o objetivo é que em 2014 o mesmo seja submetido/deliberado/aprovado pelo CONSUP (Conselho Superior) do IFAM.</w:t>
      </w:r>
    </w:p>
    <w:p w:rsidR="002774A0" w:rsidRPr="00A44BD6" w:rsidRDefault="002774A0" w:rsidP="002774A0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D4AA4" w:rsidRPr="00A44BD6" w:rsidRDefault="00C50B2D" w:rsidP="00FD4AA4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A Autoavaliação Institucional está em obediência à Legislação de Ensino Superior do MEC que estabelece o Sistema de Avaliação da Educação Superior – SINAES (Lei N°10.861 de 14/04/2004, Portaria MEC Nº 2.051 de 09/07/2004 e Decreto Nº 5.773, de 09/05/2006). </w:t>
      </w:r>
      <w:r w:rsidR="008647C8" w:rsidRPr="00A44BD6">
        <w:rPr>
          <w:rFonts w:cs="Arial"/>
          <w:sz w:val="24"/>
          <w:szCs w:val="24"/>
        </w:rPr>
        <w:t xml:space="preserve">Nesse contexto, a </w:t>
      </w:r>
      <w:r w:rsidRPr="00A44BD6">
        <w:rPr>
          <w:rFonts w:cs="Arial"/>
          <w:sz w:val="24"/>
          <w:szCs w:val="24"/>
        </w:rPr>
        <w:t xml:space="preserve">Comissão Própria de Avaliação (CPA) </w:t>
      </w:r>
      <w:r w:rsidR="00BD3048" w:rsidRPr="00A44BD6">
        <w:rPr>
          <w:rFonts w:cs="Arial"/>
          <w:sz w:val="24"/>
          <w:szCs w:val="24"/>
        </w:rPr>
        <w:t xml:space="preserve">também </w:t>
      </w:r>
      <w:r w:rsidRPr="00A44BD6">
        <w:rPr>
          <w:rFonts w:cs="Arial"/>
          <w:sz w:val="24"/>
          <w:szCs w:val="24"/>
        </w:rPr>
        <w:t xml:space="preserve">está prevista na Lei Nº 10.861, de 14/04/2004, que instituiu o Sistema Nacional de Avaliação da Educação Superior (SINAES), </w:t>
      </w:r>
      <w:r w:rsidR="00BD3048" w:rsidRPr="00A44BD6">
        <w:rPr>
          <w:rFonts w:cs="Arial"/>
          <w:sz w:val="24"/>
          <w:szCs w:val="24"/>
        </w:rPr>
        <w:t xml:space="preserve">e </w:t>
      </w:r>
      <w:r w:rsidRPr="00A44BD6">
        <w:rPr>
          <w:rFonts w:cs="Arial"/>
          <w:sz w:val="24"/>
          <w:szCs w:val="24"/>
        </w:rPr>
        <w:t xml:space="preserve">prevê em seu artigo 2º, inciso IV, que a avaliação institucional deverá assegurar "a participação do corpo </w:t>
      </w:r>
      <w:r w:rsidR="00BD3048" w:rsidRPr="00A44BD6">
        <w:rPr>
          <w:rFonts w:cs="Arial"/>
          <w:sz w:val="24"/>
          <w:szCs w:val="24"/>
        </w:rPr>
        <w:t>DISCENTE</w:t>
      </w:r>
      <w:r w:rsidRPr="00A44BD6">
        <w:rPr>
          <w:rFonts w:cs="Arial"/>
          <w:sz w:val="24"/>
          <w:szCs w:val="24"/>
        </w:rPr>
        <w:t xml:space="preserve">, </w:t>
      </w:r>
      <w:r w:rsidR="00BD3048" w:rsidRPr="00A44BD6">
        <w:rPr>
          <w:rFonts w:cs="Arial"/>
          <w:sz w:val="24"/>
          <w:szCs w:val="24"/>
        </w:rPr>
        <w:t xml:space="preserve">DOCENTE </w:t>
      </w:r>
      <w:r w:rsidRPr="00A44BD6">
        <w:rPr>
          <w:rFonts w:cs="Arial"/>
          <w:sz w:val="24"/>
          <w:szCs w:val="24"/>
        </w:rPr>
        <w:t xml:space="preserve">e </w:t>
      </w:r>
      <w:r w:rsidR="00BD3048" w:rsidRPr="00A44BD6">
        <w:rPr>
          <w:rFonts w:cs="Arial"/>
          <w:sz w:val="24"/>
          <w:szCs w:val="24"/>
        </w:rPr>
        <w:t>TÉCNICO</w:t>
      </w:r>
      <w:r w:rsidRPr="00A44BD6">
        <w:rPr>
          <w:rFonts w:cs="Arial"/>
          <w:sz w:val="24"/>
          <w:szCs w:val="24"/>
        </w:rPr>
        <w:t>-</w:t>
      </w:r>
      <w:r w:rsidR="00BD3048" w:rsidRPr="00A44BD6">
        <w:rPr>
          <w:rFonts w:cs="Arial"/>
          <w:sz w:val="24"/>
          <w:szCs w:val="24"/>
        </w:rPr>
        <w:t xml:space="preserve">ADMINISTRATIVO </w:t>
      </w:r>
      <w:r w:rsidRPr="00A44BD6">
        <w:rPr>
          <w:rFonts w:cs="Arial"/>
          <w:sz w:val="24"/>
          <w:szCs w:val="24"/>
        </w:rPr>
        <w:t xml:space="preserve">das instituições de educação superior, e da </w:t>
      </w:r>
      <w:r w:rsidR="00BD3048" w:rsidRPr="00A44BD6">
        <w:rPr>
          <w:rFonts w:cs="Arial"/>
          <w:sz w:val="24"/>
          <w:szCs w:val="24"/>
        </w:rPr>
        <w:t>SOCIEDADE CIVIL</w:t>
      </w:r>
      <w:r w:rsidRPr="00A44BD6">
        <w:rPr>
          <w:rFonts w:cs="Arial"/>
          <w:sz w:val="24"/>
          <w:szCs w:val="24"/>
        </w:rPr>
        <w:t>, por meio de suas representações".</w:t>
      </w:r>
    </w:p>
    <w:p w:rsidR="00FD4AA4" w:rsidRPr="00A44BD6" w:rsidRDefault="00FD4AA4" w:rsidP="00FD4AA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9034E" w:rsidRPr="00A44BD6" w:rsidRDefault="00BD3048" w:rsidP="00FD4AA4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Nesse sentido</w:t>
      </w:r>
      <w:r w:rsidR="00C50B2D" w:rsidRPr="00A44BD6">
        <w:rPr>
          <w:rFonts w:cs="Arial"/>
          <w:sz w:val="24"/>
          <w:szCs w:val="24"/>
        </w:rPr>
        <w:t xml:space="preserve">, o presente Relatório </w:t>
      </w:r>
      <w:r w:rsidR="00D13464" w:rsidRPr="00A44BD6">
        <w:rPr>
          <w:rFonts w:cs="Arial"/>
          <w:sz w:val="24"/>
          <w:szCs w:val="24"/>
        </w:rPr>
        <w:t xml:space="preserve">contém dados avaliativos internamente, </w:t>
      </w:r>
      <w:r w:rsidR="00C50B2D" w:rsidRPr="00A44BD6">
        <w:rPr>
          <w:rFonts w:cs="Arial"/>
          <w:sz w:val="24"/>
          <w:szCs w:val="24"/>
        </w:rPr>
        <w:t>aplicado</w:t>
      </w:r>
      <w:r w:rsidR="00D13464" w:rsidRPr="00A44BD6">
        <w:rPr>
          <w:rFonts w:cs="Arial"/>
          <w:sz w:val="24"/>
          <w:szCs w:val="24"/>
        </w:rPr>
        <w:t>s</w:t>
      </w:r>
      <w:r w:rsidR="00C50B2D" w:rsidRPr="00A44BD6">
        <w:rPr>
          <w:rFonts w:cs="Arial"/>
          <w:sz w:val="24"/>
          <w:szCs w:val="24"/>
        </w:rPr>
        <w:t xml:space="preserve"> apenas aos </w:t>
      </w:r>
      <w:r w:rsidR="00D13464" w:rsidRPr="00A44BD6">
        <w:rPr>
          <w:rFonts w:cs="Arial"/>
          <w:sz w:val="24"/>
          <w:szCs w:val="24"/>
        </w:rPr>
        <w:t xml:space="preserve">segmentos de </w:t>
      </w:r>
      <w:r w:rsidR="00C50B2D" w:rsidRPr="00A44BD6">
        <w:rPr>
          <w:rFonts w:cs="Arial"/>
          <w:sz w:val="24"/>
          <w:szCs w:val="24"/>
        </w:rPr>
        <w:t>DISCENTES de cursos de nível superior, dos campi onde são oferecidos tais cursos (Licenciaturas, Tecnologias e Engenharias)</w:t>
      </w:r>
      <w:r w:rsidR="00D13464" w:rsidRPr="00A44BD6">
        <w:rPr>
          <w:rFonts w:cs="Arial"/>
          <w:sz w:val="24"/>
          <w:szCs w:val="24"/>
        </w:rPr>
        <w:t xml:space="preserve">, bem como aos </w:t>
      </w:r>
      <w:r w:rsidR="00C50B2D" w:rsidRPr="00A44BD6">
        <w:rPr>
          <w:rFonts w:cs="Arial"/>
          <w:sz w:val="24"/>
          <w:szCs w:val="24"/>
        </w:rPr>
        <w:t>DOCENTES e TÉCNICOS ADMINISTRATIVOS</w:t>
      </w:r>
      <w:r w:rsidR="00D13464" w:rsidRPr="00A44BD6">
        <w:rPr>
          <w:rFonts w:cs="Arial"/>
          <w:sz w:val="24"/>
          <w:szCs w:val="24"/>
        </w:rPr>
        <w:t xml:space="preserve"> (sem distinção, para todas as unidades do IFAM). </w:t>
      </w:r>
      <w:r w:rsidR="00D13464" w:rsidRPr="00A44BD6">
        <w:rPr>
          <w:rFonts w:cs="Arial"/>
          <w:sz w:val="24"/>
          <w:szCs w:val="24"/>
        </w:rPr>
        <w:lastRenderedPageBreak/>
        <w:t xml:space="preserve">Não foi realizada </w:t>
      </w:r>
      <w:r w:rsidR="00707130" w:rsidRPr="00A44BD6">
        <w:rPr>
          <w:rFonts w:cs="Arial"/>
          <w:sz w:val="24"/>
          <w:szCs w:val="24"/>
        </w:rPr>
        <w:t xml:space="preserve">avaliação institucional ao segmento da SOCIEDADE CIVIL, em virtude da pouca representatividade de tal segmento nesta </w:t>
      </w:r>
      <w:r w:rsidR="00DF6D88" w:rsidRPr="00A44BD6">
        <w:rPr>
          <w:rFonts w:cs="Arial"/>
          <w:sz w:val="24"/>
          <w:szCs w:val="24"/>
        </w:rPr>
        <w:t xml:space="preserve">CPA. Além disso, em virtude de a Comissão ter sido criada apenas no 2º semestre de 2013, </w:t>
      </w:r>
      <w:r w:rsidR="00D01623" w:rsidRPr="00A44BD6">
        <w:rPr>
          <w:rFonts w:cs="Arial"/>
          <w:sz w:val="24"/>
          <w:szCs w:val="24"/>
        </w:rPr>
        <w:t xml:space="preserve">houve pouco tempo para planejarmos as ações, que basicamente limitaram-se à elaboração dos questionários para os </w:t>
      </w:r>
      <w:r w:rsidR="00F9034E" w:rsidRPr="00A44BD6">
        <w:rPr>
          <w:rFonts w:cs="Arial"/>
          <w:sz w:val="24"/>
          <w:szCs w:val="24"/>
        </w:rPr>
        <w:t xml:space="preserve">três </w:t>
      </w:r>
      <w:r w:rsidR="00D01623" w:rsidRPr="00A44BD6">
        <w:rPr>
          <w:rFonts w:cs="Arial"/>
          <w:sz w:val="24"/>
          <w:szCs w:val="24"/>
        </w:rPr>
        <w:t>segmentos, aplicação dos questionários</w:t>
      </w:r>
      <w:r w:rsidR="00F9034E" w:rsidRPr="00A44BD6">
        <w:rPr>
          <w:rFonts w:cs="Arial"/>
          <w:sz w:val="24"/>
          <w:szCs w:val="24"/>
        </w:rPr>
        <w:t xml:space="preserve"> </w:t>
      </w:r>
      <w:r w:rsidR="00D01623" w:rsidRPr="00A44BD6">
        <w:rPr>
          <w:rFonts w:cs="Arial"/>
          <w:sz w:val="24"/>
          <w:szCs w:val="24"/>
        </w:rPr>
        <w:t>e tabulação de dados para emissão deste Relat</w:t>
      </w:r>
      <w:r w:rsidR="007F40C0" w:rsidRPr="00A44BD6">
        <w:rPr>
          <w:rFonts w:cs="Arial"/>
          <w:sz w:val="24"/>
          <w:szCs w:val="24"/>
        </w:rPr>
        <w:t>ório, que contou</w:t>
      </w:r>
      <w:r w:rsidR="00F9034E" w:rsidRPr="00A44BD6">
        <w:rPr>
          <w:rFonts w:cs="Arial"/>
          <w:sz w:val="24"/>
          <w:szCs w:val="24"/>
        </w:rPr>
        <w:t xml:space="preserve"> com </w:t>
      </w:r>
      <w:r w:rsidR="007F40C0" w:rsidRPr="00A44BD6">
        <w:rPr>
          <w:rFonts w:cs="Arial"/>
          <w:sz w:val="24"/>
          <w:szCs w:val="24"/>
        </w:rPr>
        <w:t xml:space="preserve">um total de </w:t>
      </w:r>
      <w:r w:rsidR="00F9034E" w:rsidRPr="00A44BD6">
        <w:rPr>
          <w:rFonts w:cs="Arial"/>
          <w:b/>
          <w:sz w:val="24"/>
          <w:szCs w:val="24"/>
        </w:rPr>
        <w:t>2.085</w:t>
      </w:r>
      <w:r w:rsidR="007F40C0" w:rsidRPr="00A44BD6">
        <w:rPr>
          <w:rFonts w:cs="Arial"/>
          <w:b/>
          <w:sz w:val="24"/>
          <w:szCs w:val="24"/>
        </w:rPr>
        <w:t xml:space="preserve"> participantes</w:t>
      </w:r>
      <w:r w:rsidR="00F9034E" w:rsidRPr="00A44BD6">
        <w:rPr>
          <w:rFonts w:cs="Arial"/>
          <w:sz w:val="24"/>
          <w:szCs w:val="24"/>
        </w:rPr>
        <w:t>, conforme abaixo:</w:t>
      </w:r>
    </w:p>
    <w:p w:rsidR="00FD4AA4" w:rsidRPr="00A44BD6" w:rsidRDefault="00FD4AA4" w:rsidP="00FD4AA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9034E" w:rsidRPr="00A44BD6" w:rsidRDefault="007F40C0" w:rsidP="00C50B2D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DISCENTES = 1</w:t>
      </w:r>
      <w:r w:rsidR="002F3039" w:rsidRPr="00A44BD6">
        <w:rPr>
          <w:rFonts w:cs="Arial"/>
          <w:sz w:val="24"/>
          <w:szCs w:val="24"/>
        </w:rPr>
        <w:t>.</w:t>
      </w:r>
      <w:r w:rsidRPr="00A44BD6">
        <w:rPr>
          <w:rFonts w:cs="Arial"/>
          <w:sz w:val="24"/>
          <w:szCs w:val="24"/>
        </w:rPr>
        <w:t>286</w:t>
      </w:r>
    </w:p>
    <w:p w:rsidR="00F9034E" w:rsidRPr="00A44BD6" w:rsidRDefault="007F40C0" w:rsidP="00C50B2D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DOCENTES = </w:t>
      </w:r>
      <w:r w:rsidR="002F3039" w:rsidRPr="00A44BD6">
        <w:rPr>
          <w:rFonts w:cs="Arial"/>
          <w:sz w:val="24"/>
          <w:szCs w:val="24"/>
        </w:rPr>
        <w:t>681</w:t>
      </w:r>
    </w:p>
    <w:p w:rsidR="00C50B2D" w:rsidRPr="00A44BD6" w:rsidRDefault="007F40C0" w:rsidP="00C50B2D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TÉCNICOS ADMINISTRATIVOS = </w:t>
      </w:r>
      <w:r w:rsidR="00F9034E" w:rsidRPr="00A44BD6">
        <w:rPr>
          <w:rFonts w:cs="Arial"/>
          <w:sz w:val="24"/>
          <w:szCs w:val="24"/>
        </w:rPr>
        <w:t>118</w:t>
      </w:r>
    </w:p>
    <w:p w:rsidR="001E3D21" w:rsidRPr="00A44BD6" w:rsidRDefault="001E3D21" w:rsidP="001E3D21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1E3D21" w:rsidRPr="00A44BD6" w:rsidRDefault="001E3D21" w:rsidP="001E3D21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1E3D21" w:rsidRPr="00A44BD6" w:rsidRDefault="001E3D21" w:rsidP="001E3D21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2E6574" w:rsidRPr="00A44BD6" w:rsidRDefault="002E6574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E3D21" w:rsidRPr="00A44BD6" w:rsidRDefault="001E3D21" w:rsidP="001E3D21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1E3D21" w:rsidRPr="00A44BD6" w:rsidRDefault="001E3D21" w:rsidP="001E3D21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1E3D21" w:rsidRPr="00A44BD6" w:rsidRDefault="001E3D21" w:rsidP="001E3D21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5C56C0" w:rsidRPr="00A44BD6" w:rsidRDefault="00871307" w:rsidP="005C56C0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APRESENTAÇÃO DA CPA</w:t>
      </w:r>
    </w:p>
    <w:p w:rsidR="00496F7A" w:rsidRPr="00A44BD6" w:rsidRDefault="00496F7A" w:rsidP="00496F7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96F7A" w:rsidRPr="00A44BD6" w:rsidRDefault="00496F7A" w:rsidP="00496F7A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A CPA é elemento obrigatório para todas as instituições de ensino superior do País e tem por objetivo avaliar a IES (Instituição de Ensino Superior) de forma autônoma, apresentando seu Relatório Anual de Avaliação Institucional para o dirigente institucional e para o INEP, possibilitando à IES o aperfeiçoamento de seus processos internos no que diz respeito as dez (10) dimensões do SINAES (Sistema Nacional de Avaliação do Ensino Superior), a seguir:</w:t>
      </w:r>
    </w:p>
    <w:p w:rsidR="00496F7A" w:rsidRPr="00A44BD6" w:rsidRDefault="00496F7A" w:rsidP="00496F7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96F7A" w:rsidRPr="00A44BD6" w:rsidRDefault="00496F7A" w:rsidP="00496F7A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Dimensão </w:t>
      </w:r>
      <w:proofErr w:type="gramStart"/>
      <w:r w:rsidRPr="00A44BD6">
        <w:rPr>
          <w:rFonts w:cs="Arial"/>
          <w:sz w:val="24"/>
          <w:szCs w:val="24"/>
        </w:rPr>
        <w:t>1</w:t>
      </w:r>
      <w:proofErr w:type="gramEnd"/>
      <w:r w:rsidRPr="00A44BD6">
        <w:rPr>
          <w:rFonts w:cs="Arial"/>
          <w:sz w:val="24"/>
          <w:szCs w:val="24"/>
        </w:rPr>
        <w:t>: Missão e Plano de Desenvolvimento Institucional (PDI)</w:t>
      </w:r>
    </w:p>
    <w:p w:rsidR="00496F7A" w:rsidRPr="00A44BD6" w:rsidRDefault="00496F7A" w:rsidP="00496F7A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Dimensão </w:t>
      </w:r>
      <w:proofErr w:type="gramStart"/>
      <w:r w:rsidRPr="00A44BD6">
        <w:rPr>
          <w:rFonts w:cs="Arial"/>
          <w:sz w:val="24"/>
          <w:szCs w:val="24"/>
        </w:rPr>
        <w:t>2</w:t>
      </w:r>
      <w:proofErr w:type="gramEnd"/>
      <w:r w:rsidRPr="00A44BD6">
        <w:rPr>
          <w:rFonts w:cs="Arial"/>
          <w:sz w:val="24"/>
          <w:szCs w:val="24"/>
        </w:rPr>
        <w:t>: Políticas para o Ensino, Pesquisa e Extensão</w:t>
      </w:r>
    </w:p>
    <w:p w:rsidR="00496F7A" w:rsidRPr="00A44BD6" w:rsidRDefault="00496F7A" w:rsidP="00496F7A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Dimensão </w:t>
      </w:r>
      <w:proofErr w:type="gramStart"/>
      <w:r w:rsidRPr="00A44BD6">
        <w:rPr>
          <w:rFonts w:cs="Arial"/>
          <w:sz w:val="24"/>
          <w:szCs w:val="24"/>
        </w:rPr>
        <w:t>3</w:t>
      </w:r>
      <w:proofErr w:type="gramEnd"/>
      <w:r w:rsidRPr="00A44BD6">
        <w:rPr>
          <w:rFonts w:cs="Arial"/>
          <w:sz w:val="24"/>
          <w:szCs w:val="24"/>
        </w:rPr>
        <w:t>: Responsabilidade Social</w:t>
      </w:r>
    </w:p>
    <w:p w:rsidR="00496F7A" w:rsidRPr="00A44BD6" w:rsidRDefault="00496F7A" w:rsidP="00496F7A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Dimensão </w:t>
      </w:r>
      <w:proofErr w:type="gramStart"/>
      <w:r w:rsidRPr="00A44BD6">
        <w:rPr>
          <w:rFonts w:cs="Arial"/>
          <w:sz w:val="24"/>
          <w:szCs w:val="24"/>
        </w:rPr>
        <w:t>4</w:t>
      </w:r>
      <w:proofErr w:type="gramEnd"/>
      <w:r w:rsidRPr="00A44BD6">
        <w:rPr>
          <w:rFonts w:cs="Arial"/>
          <w:sz w:val="24"/>
          <w:szCs w:val="24"/>
        </w:rPr>
        <w:t>: Comunicação com a Sociedade</w:t>
      </w:r>
    </w:p>
    <w:p w:rsidR="00496F7A" w:rsidRPr="00A44BD6" w:rsidRDefault="00496F7A" w:rsidP="00496F7A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Dimensão </w:t>
      </w:r>
      <w:proofErr w:type="gramStart"/>
      <w:r w:rsidRPr="00A44BD6">
        <w:rPr>
          <w:rFonts w:cs="Arial"/>
          <w:sz w:val="24"/>
          <w:szCs w:val="24"/>
        </w:rPr>
        <w:t>5</w:t>
      </w:r>
      <w:proofErr w:type="gramEnd"/>
      <w:r w:rsidRPr="00A44BD6">
        <w:rPr>
          <w:rFonts w:cs="Arial"/>
          <w:sz w:val="24"/>
          <w:szCs w:val="24"/>
        </w:rPr>
        <w:t>: Políticas de Pessoal</w:t>
      </w:r>
    </w:p>
    <w:p w:rsidR="00496F7A" w:rsidRPr="00A44BD6" w:rsidRDefault="00496F7A" w:rsidP="00496F7A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Dimensão </w:t>
      </w:r>
      <w:proofErr w:type="gramStart"/>
      <w:r w:rsidRPr="00A44BD6">
        <w:rPr>
          <w:rFonts w:cs="Arial"/>
          <w:sz w:val="24"/>
          <w:szCs w:val="24"/>
        </w:rPr>
        <w:t>6</w:t>
      </w:r>
      <w:proofErr w:type="gramEnd"/>
      <w:r w:rsidRPr="00A44BD6">
        <w:rPr>
          <w:rFonts w:cs="Arial"/>
          <w:sz w:val="24"/>
          <w:szCs w:val="24"/>
        </w:rPr>
        <w:t>: Organização e Gestão da Instituição</w:t>
      </w:r>
    </w:p>
    <w:p w:rsidR="00496F7A" w:rsidRPr="00A44BD6" w:rsidRDefault="00496F7A" w:rsidP="00496F7A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Dimensão </w:t>
      </w:r>
      <w:proofErr w:type="gramStart"/>
      <w:r w:rsidRPr="00A44BD6">
        <w:rPr>
          <w:rFonts w:cs="Arial"/>
          <w:sz w:val="24"/>
          <w:szCs w:val="24"/>
        </w:rPr>
        <w:t>7</w:t>
      </w:r>
      <w:proofErr w:type="gramEnd"/>
      <w:r w:rsidRPr="00A44BD6">
        <w:rPr>
          <w:rFonts w:cs="Arial"/>
          <w:sz w:val="24"/>
          <w:szCs w:val="24"/>
        </w:rPr>
        <w:t>: Infraestrutura Física</w:t>
      </w:r>
    </w:p>
    <w:p w:rsidR="00496F7A" w:rsidRPr="00A44BD6" w:rsidRDefault="00496F7A" w:rsidP="00496F7A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Dimensão </w:t>
      </w:r>
      <w:proofErr w:type="gramStart"/>
      <w:r w:rsidRPr="00A44BD6">
        <w:rPr>
          <w:rFonts w:cs="Arial"/>
          <w:sz w:val="24"/>
          <w:szCs w:val="24"/>
        </w:rPr>
        <w:t>8</w:t>
      </w:r>
      <w:proofErr w:type="gramEnd"/>
      <w:r w:rsidRPr="00A44BD6">
        <w:rPr>
          <w:rFonts w:cs="Arial"/>
          <w:sz w:val="24"/>
          <w:szCs w:val="24"/>
        </w:rPr>
        <w:t>: Planejamento e Avaliação</w:t>
      </w:r>
    </w:p>
    <w:p w:rsidR="00496F7A" w:rsidRPr="00A44BD6" w:rsidRDefault="00496F7A" w:rsidP="00496F7A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Dimensão </w:t>
      </w:r>
      <w:proofErr w:type="gramStart"/>
      <w:r w:rsidRPr="00A44BD6">
        <w:rPr>
          <w:rFonts w:cs="Arial"/>
          <w:sz w:val="24"/>
          <w:szCs w:val="24"/>
        </w:rPr>
        <w:t>9</w:t>
      </w:r>
      <w:proofErr w:type="gramEnd"/>
      <w:r w:rsidRPr="00A44BD6">
        <w:rPr>
          <w:rFonts w:cs="Arial"/>
          <w:sz w:val="24"/>
          <w:szCs w:val="24"/>
        </w:rPr>
        <w:t>: Políticas de Atendimento ao Estudante</w:t>
      </w:r>
    </w:p>
    <w:p w:rsidR="00496F7A" w:rsidRPr="00A44BD6" w:rsidRDefault="00496F7A" w:rsidP="00496F7A">
      <w:pPr>
        <w:spacing w:after="0" w:line="360" w:lineRule="auto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Dimensão 10: Sustentabilidade Financeira</w:t>
      </w:r>
    </w:p>
    <w:p w:rsidR="00496F7A" w:rsidRPr="00A44BD6" w:rsidRDefault="00496F7A" w:rsidP="00496F7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96F7A" w:rsidRPr="00A44BD6" w:rsidRDefault="00496F7A" w:rsidP="00496F7A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Os pilares da Avaliação das Instituições de Educação Superior (IES) no SINAES são:</w:t>
      </w:r>
    </w:p>
    <w:p w:rsidR="00496F7A" w:rsidRPr="00A44BD6" w:rsidRDefault="00496F7A" w:rsidP="00496F7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96F7A" w:rsidRPr="00A44BD6" w:rsidRDefault="00496F7A" w:rsidP="00496F7A">
      <w:pPr>
        <w:pStyle w:val="PargrafodaLista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Avaliação Interna (</w:t>
      </w:r>
      <w:proofErr w:type="spellStart"/>
      <w:r w:rsidRPr="00A44BD6">
        <w:rPr>
          <w:rFonts w:cs="Arial"/>
          <w:sz w:val="24"/>
          <w:szCs w:val="24"/>
        </w:rPr>
        <w:t>Auto-Avaliação</w:t>
      </w:r>
      <w:proofErr w:type="spellEnd"/>
      <w:r w:rsidRPr="00A44BD6">
        <w:rPr>
          <w:rFonts w:cs="Arial"/>
          <w:sz w:val="24"/>
          <w:szCs w:val="24"/>
        </w:rPr>
        <w:t>) – Realizada pela CPA</w:t>
      </w:r>
    </w:p>
    <w:p w:rsidR="00496F7A" w:rsidRPr="00A44BD6" w:rsidRDefault="00496F7A" w:rsidP="00496F7A">
      <w:pPr>
        <w:pStyle w:val="PargrafodaLista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Avaliação Externa (Comissões de Avaliação </w:t>
      </w:r>
      <w:r w:rsidRPr="00A44BD6">
        <w:rPr>
          <w:rFonts w:cs="Arial"/>
          <w:i/>
          <w:sz w:val="24"/>
          <w:szCs w:val="24"/>
        </w:rPr>
        <w:t>In loco</w:t>
      </w:r>
      <w:r w:rsidRPr="00A44BD6">
        <w:rPr>
          <w:rFonts w:cs="Arial"/>
          <w:sz w:val="24"/>
          <w:szCs w:val="24"/>
        </w:rPr>
        <w:t>) – Realizada pelo INEP/MEC</w:t>
      </w:r>
    </w:p>
    <w:p w:rsidR="00496F7A" w:rsidRPr="00A44BD6" w:rsidRDefault="00496F7A" w:rsidP="00496F7A">
      <w:pPr>
        <w:pStyle w:val="PargrafodaLista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Avaliação do Desempenho dos Estudantes – Realizada pelo INEP/MEC através do ENADE</w:t>
      </w:r>
    </w:p>
    <w:p w:rsidR="00496F7A" w:rsidRPr="00A44BD6" w:rsidRDefault="00496F7A" w:rsidP="00496F7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37123" w:rsidRPr="00A44BD6" w:rsidRDefault="00496F7A" w:rsidP="00137123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A avaliação própria é um </w:t>
      </w:r>
      <w:r w:rsidRPr="00A44BD6">
        <w:rPr>
          <w:rFonts w:cs="Arial"/>
          <w:sz w:val="24"/>
          <w:szCs w:val="24"/>
          <w:u w:val="single"/>
        </w:rPr>
        <w:t>processo contínuo</w:t>
      </w:r>
      <w:r w:rsidRPr="00A44BD6">
        <w:rPr>
          <w:rFonts w:cs="Arial"/>
          <w:sz w:val="24"/>
          <w:szCs w:val="24"/>
        </w:rPr>
        <w:t xml:space="preserve"> com o qual a Instituição adquire conhecimento sobre sua própria realidade, buscando compreender os significados do conjunto de suas atividades para melhorar a qualidade educativa e alcançar maior relevância social.</w:t>
      </w:r>
    </w:p>
    <w:p w:rsidR="00572745" w:rsidRPr="00A44BD6" w:rsidRDefault="00572745" w:rsidP="00572745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96F7A" w:rsidRPr="00A44BD6" w:rsidRDefault="00496F7A" w:rsidP="00137123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lastRenderedPageBreak/>
        <w:t>As informações obtidas a partir das Avaliações elaboradas pela Comissão Permanente de Avaliação (CPA) comp</w:t>
      </w:r>
      <w:r w:rsidR="00572745" w:rsidRPr="00A44BD6">
        <w:rPr>
          <w:rFonts w:cs="Arial"/>
          <w:sz w:val="24"/>
          <w:szCs w:val="24"/>
        </w:rPr>
        <w:t>õem o</w:t>
      </w:r>
      <w:r w:rsidRPr="00A44BD6">
        <w:rPr>
          <w:rFonts w:cs="Arial"/>
          <w:sz w:val="24"/>
          <w:szCs w:val="24"/>
        </w:rPr>
        <w:t xml:space="preserve"> Relatório Anual de Avaliação Institucional. </w:t>
      </w:r>
      <w:r w:rsidR="007B4F82" w:rsidRPr="00A44BD6">
        <w:rPr>
          <w:rFonts w:cs="Arial"/>
          <w:sz w:val="24"/>
          <w:szCs w:val="24"/>
        </w:rPr>
        <w:t xml:space="preserve">Seus objetivos são atender à exigência </w:t>
      </w:r>
      <w:r w:rsidR="007F2C18" w:rsidRPr="00A44BD6">
        <w:rPr>
          <w:rFonts w:cs="Arial"/>
          <w:sz w:val="24"/>
          <w:szCs w:val="24"/>
        </w:rPr>
        <w:t>legal do</w:t>
      </w:r>
      <w:r w:rsidR="00B14606" w:rsidRPr="00A44BD6">
        <w:rPr>
          <w:rFonts w:cs="Arial"/>
          <w:sz w:val="24"/>
          <w:szCs w:val="24"/>
        </w:rPr>
        <w:t>s incisos I, II, III e IV do artigo 2º da Lei 10.861, de 14/04/2004, mas também</w:t>
      </w:r>
      <w:r w:rsidR="007B4F82" w:rsidRPr="00A44BD6">
        <w:rPr>
          <w:rFonts w:cs="Arial"/>
          <w:sz w:val="24"/>
          <w:szCs w:val="24"/>
        </w:rPr>
        <w:t xml:space="preserve"> </w:t>
      </w:r>
      <w:r w:rsidRPr="00A44BD6">
        <w:rPr>
          <w:rFonts w:cs="Arial"/>
          <w:sz w:val="24"/>
          <w:szCs w:val="24"/>
        </w:rPr>
        <w:t xml:space="preserve">identificar suas </w:t>
      </w:r>
      <w:r w:rsidRPr="00A44BD6">
        <w:rPr>
          <w:rFonts w:cs="Arial"/>
          <w:sz w:val="24"/>
          <w:szCs w:val="24"/>
          <w:u w:val="single"/>
        </w:rPr>
        <w:t>Forças</w:t>
      </w:r>
      <w:r w:rsidRPr="00A44BD6">
        <w:rPr>
          <w:rFonts w:cs="Arial"/>
          <w:sz w:val="24"/>
          <w:szCs w:val="24"/>
        </w:rPr>
        <w:t xml:space="preserve"> (elementos da instituição considerados vantajosos, ou seja, suas boas práticas) para socializar e reconhecer internamente, assim como suas </w:t>
      </w:r>
      <w:r w:rsidRPr="00A44BD6">
        <w:rPr>
          <w:rFonts w:cs="Arial"/>
          <w:sz w:val="24"/>
          <w:szCs w:val="24"/>
          <w:u w:val="single"/>
        </w:rPr>
        <w:t>Fragilidades</w:t>
      </w:r>
      <w:r w:rsidRPr="00A44BD6">
        <w:rPr>
          <w:rFonts w:cs="Arial"/>
          <w:sz w:val="24"/>
          <w:szCs w:val="24"/>
        </w:rPr>
        <w:t xml:space="preserve"> (inconformidades, pontos da institu</w:t>
      </w:r>
      <w:r w:rsidR="002D5BEE" w:rsidRPr="00A44BD6">
        <w:rPr>
          <w:rFonts w:cs="Arial"/>
          <w:sz w:val="24"/>
          <w:szCs w:val="24"/>
        </w:rPr>
        <w:t xml:space="preserve">ição que devem ser melhorados), para </w:t>
      </w:r>
      <w:r w:rsidRPr="00A44BD6">
        <w:rPr>
          <w:rFonts w:cs="Arial"/>
          <w:sz w:val="24"/>
          <w:szCs w:val="24"/>
        </w:rPr>
        <w:t>buscar a melhoria contínua para o IFAM.</w:t>
      </w:r>
    </w:p>
    <w:p w:rsidR="00496F7A" w:rsidRPr="00A44BD6" w:rsidRDefault="00496F7A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D4AA4" w:rsidRPr="00A44BD6" w:rsidRDefault="002E6574" w:rsidP="00FD4AA4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O antigo CEFET (Centro Federal de Educação Tecnológica do Amazonas</w:t>
      </w:r>
      <w:r w:rsidR="00C16419" w:rsidRPr="00A44BD6">
        <w:rPr>
          <w:rFonts w:cs="Arial"/>
          <w:sz w:val="24"/>
          <w:szCs w:val="24"/>
        </w:rPr>
        <w:t>)</w:t>
      </w:r>
      <w:r w:rsidRPr="00A44BD6">
        <w:rPr>
          <w:rFonts w:cs="Arial"/>
          <w:sz w:val="24"/>
          <w:szCs w:val="24"/>
        </w:rPr>
        <w:t xml:space="preserve"> registra desde 2002, anterior ao Sistema Nacional de Avaliação da Educação Superior – SINAES, experiências na área de avaliação institucional. No entanto, foram ações incipientes que não caracterizavam uma política de avaliação, mas desde então preparavam a instituição para inserção de uma cultura avaliativa futura, com objetivo de promover melhorias.</w:t>
      </w:r>
    </w:p>
    <w:p w:rsidR="00FD4AA4" w:rsidRPr="00A44BD6" w:rsidRDefault="00FD4AA4" w:rsidP="00FD4AA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D4AA4" w:rsidRPr="00A44BD6" w:rsidRDefault="007F5FD1" w:rsidP="00FD4AA4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Em 2005</w:t>
      </w:r>
      <w:r w:rsidR="002E6574" w:rsidRPr="00A44BD6">
        <w:rPr>
          <w:rFonts w:cs="Arial"/>
          <w:sz w:val="24"/>
          <w:szCs w:val="24"/>
        </w:rPr>
        <w:t xml:space="preserve">, </w:t>
      </w:r>
      <w:r w:rsidRPr="00A44BD6">
        <w:rPr>
          <w:rFonts w:cs="Arial"/>
          <w:sz w:val="24"/>
          <w:szCs w:val="24"/>
        </w:rPr>
        <w:t>após</w:t>
      </w:r>
      <w:r w:rsidR="002E6574" w:rsidRPr="00A44BD6">
        <w:rPr>
          <w:rFonts w:cs="Arial"/>
          <w:sz w:val="24"/>
          <w:szCs w:val="24"/>
        </w:rPr>
        <w:t xml:space="preserve"> a publicação da </w:t>
      </w:r>
      <w:r w:rsidR="00C904DE" w:rsidRPr="00A44BD6">
        <w:rPr>
          <w:rFonts w:cs="Arial"/>
          <w:sz w:val="24"/>
          <w:szCs w:val="24"/>
        </w:rPr>
        <w:t xml:space="preserve">Lei N°10.861 de 14/04/2004 </w:t>
      </w:r>
      <w:r w:rsidR="002E6574" w:rsidRPr="00A44BD6">
        <w:rPr>
          <w:rFonts w:cs="Arial"/>
          <w:sz w:val="24"/>
          <w:szCs w:val="24"/>
        </w:rPr>
        <w:t xml:space="preserve">e a </w:t>
      </w:r>
      <w:r w:rsidR="00C904DE" w:rsidRPr="00A44BD6">
        <w:rPr>
          <w:rFonts w:cs="Arial"/>
          <w:sz w:val="24"/>
          <w:szCs w:val="24"/>
        </w:rPr>
        <w:t>Portaria MEC Nº 2.051 de 09/07/2004</w:t>
      </w:r>
      <w:r w:rsidR="002E6574" w:rsidRPr="00A44BD6">
        <w:rPr>
          <w:rFonts w:cs="Arial"/>
          <w:sz w:val="24"/>
          <w:szCs w:val="24"/>
        </w:rPr>
        <w:t xml:space="preserve">, o Diretor Geral do </w:t>
      </w:r>
      <w:r w:rsidR="00F3614C" w:rsidRPr="00A44BD6">
        <w:rPr>
          <w:rFonts w:cs="Arial"/>
          <w:sz w:val="24"/>
          <w:szCs w:val="24"/>
        </w:rPr>
        <w:t xml:space="preserve">CEFET-AM, por meio da Portaria Nº 149 </w:t>
      </w:r>
      <w:r w:rsidR="002E6574" w:rsidRPr="00A44BD6">
        <w:rPr>
          <w:rFonts w:cs="Arial"/>
          <w:sz w:val="24"/>
          <w:szCs w:val="24"/>
        </w:rPr>
        <w:t>GDG/CEFET-AM de 05</w:t>
      </w:r>
      <w:r w:rsidR="00F3614C" w:rsidRPr="00A44BD6">
        <w:rPr>
          <w:rFonts w:cs="Arial"/>
          <w:sz w:val="24"/>
          <w:szCs w:val="24"/>
        </w:rPr>
        <w:t>/04/2005</w:t>
      </w:r>
      <w:r w:rsidR="002E6574" w:rsidRPr="00A44BD6">
        <w:rPr>
          <w:rFonts w:cs="Arial"/>
          <w:sz w:val="24"/>
          <w:szCs w:val="24"/>
        </w:rPr>
        <w:t xml:space="preserve">, constituiu a primeira composição da </w:t>
      </w:r>
      <w:r w:rsidR="00B02041" w:rsidRPr="00A44BD6">
        <w:rPr>
          <w:rFonts w:cs="Arial"/>
          <w:sz w:val="24"/>
          <w:szCs w:val="24"/>
        </w:rPr>
        <w:t>Comissão Própria de Avaliação (</w:t>
      </w:r>
      <w:r w:rsidR="002E6574" w:rsidRPr="00A44BD6">
        <w:rPr>
          <w:rFonts w:cs="Arial"/>
          <w:sz w:val="24"/>
          <w:szCs w:val="24"/>
        </w:rPr>
        <w:t>CPA</w:t>
      </w:r>
      <w:r w:rsidR="00B02041" w:rsidRPr="00A44BD6">
        <w:rPr>
          <w:rFonts w:cs="Arial"/>
          <w:sz w:val="24"/>
          <w:szCs w:val="24"/>
        </w:rPr>
        <w:t>)</w:t>
      </w:r>
      <w:r w:rsidR="002E6574" w:rsidRPr="00A44BD6">
        <w:rPr>
          <w:rFonts w:cs="Arial"/>
          <w:sz w:val="24"/>
          <w:szCs w:val="24"/>
        </w:rPr>
        <w:t>, tendo como critério para a participação</w:t>
      </w:r>
      <w:r w:rsidR="00F3614C" w:rsidRPr="00A44BD6">
        <w:rPr>
          <w:rFonts w:cs="Arial"/>
          <w:sz w:val="24"/>
          <w:szCs w:val="24"/>
        </w:rPr>
        <w:t xml:space="preserve"> da pesquisa</w:t>
      </w:r>
      <w:r w:rsidR="002E6574" w:rsidRPr="00A44BD6">
        <w:rPr>
          <w:rFonts w:cs="Arial"/>
          <w:sz w:val="24"/>
          <w:szCs w:val="24"/>
        </w:rPr>
        <w:t>, servidores que já tinham atuado em processos de avaliação institucional da instituição e, principal</w:t>
      </w:r>
      <w:r w:rsidR="00F3614C" w:rsidRPr="00A44BD6">
        <w:rPr>
          <w:rFonts w:cs="Arial"/>
          <w:sz w:val="24"/>
          <w:szCs w:val="24"/>
        </w:rPr>
        <w:t>mente, pessoas com interesse e</w:t>
      </w:r>
      <w:r w:rsidR="002E6574" w:rsidRPr="00A44BD6">
        <w:rPr>
          <w:rFonts w:cs="Arial"/>
          <w:sz w:val="24"/>
          <w:szCs w:val="24"/>
        </w:rPr>
        <w:t xml:space="preserve"> d</w:t>
      </w:r>
      <w:r w:rsidR="00F3614C" w:rsidRPr="00A44BD6">
        <w:rPr>
          <w:rFonts w:cs="Arial"/>
          <w:sz w:val="24"/>
          <w:szCs w:val="24"/>
        </w:rPr>
        <w:t>isponibilidade para contribuir.</w:t>
      </w:r>
    </w:p>
    <w:p w:rsidR="00FD4AA4" w:rsidRPr="00A44BD6" w:rsidRDefault="00FD4AA4" w:rsidP="00FD4AA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D4AA4" w:rsidRPr="00A44BD6" w:rsidRDefault="0077572D" w:rsidP="00FD4AA4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Em</w:t>
      </w:r>
      <w:r w:rsidR="002E6574" w:rsidRPr="00A44BD6">
        <w:rPr>
          <w:rFonts w:cs="Arial"/>
          <w:sz w:val="24"/>
          <w:szCs w:val="24"/>
        </w:rPr>
        <w:t xml:space="preserve"> 2008, com a criação do Instituto Federal de Educação, Ciência e Tecnologia do Amazonas, mediante integração do Centro Federal de Educação Tecnológica do Amazonas e das Escolas </w:t>
      </w:r>
      <w:proofErr w:type="spellStart"/>
      <w:r w:rsidR="002E6574" w:rsidRPr="00A44BD6">
        <w:rPr>
          <w:rFonts w:cs="Arial"/>
          <w:sz w:val="24"/>
          <w:szCs w:val="24"/>
        </w:rPr>
        <w:t>Agrotécnicas</w:t>
      </w:r>
      <w:proofErr w:type="spellEnd"/>
      <w:r w:rsidR="002E6574" w:rsidRPr="00A44BD6">
        <w:rPr>
          <w:rFonts w:cs="Arial"/>
          <w:sz w:val="24"/>
          <w:szCs w:val="24"/>
        </w:rPr>
        <w:t xml:space="preserve"> Federais de Manaus e de São Gabriel da Cachoeira, e posteriormente, com o projeto de expansão da rede federal para os municípios do interior do Estado do Amazonas, perfazendo o total de 10 campi do IFAM, o crescimento da instituição </w:t>
      </w:r>
      <w:r w:rsidR="00B02041" w:rsidRPr="00A44BD6">
        <w:rPr>
          <w:rFonts w:cs="Arial"/>
          <w:sz w:val="24"/>
          <w:szCs w:val="24"/>
        </w:rPr>
        <w:t>impôs à</w:t>
      </w:r>
      <w:r w:rsidR="002E6574" w:rsidRPr="00A44BD6">
        <w:rPr>
          <w:rFonts w:cs="Arial"/>
          <w:sz w:val="24"/>
          <w:szCs w:val="24"/>
        </w:rPr>
        <w:t xml:space="preserve"> </w:t>
      </w:r>
      <w:r w:rsidR="00B02041" w:rsidRPr="00A44BD6">
        <w:rPr>
          <w:rFonts w:cs="Arial"/>
          <w:sz w:val="24"/>
          <w:szCs w:val="24"/>
        </w:rPr>
        <w:t>CPA</w:t>
      </w:r>
      <w:r w:rsidR="002E6574" w:rsidRPr="00A44BD6">
        <w:rPr>
          <w:rFonts w:cs="Arial"/>
          <w:sz w:val="24"/>
          <w:szCs w:val="24"/>
        </w:rPr>
        <w:t xml:space="preserve"> novos desafios, </w:t>
      </w:r>
      <w:r w:rsidR="00674FA4" w:rsidRPr="00A44BD6">
        <w:rPr>
          <w:rFonts w:cs="Arial"/>
          <w:sz w:val="24"/>
          <w:szCs w:val="24"/>
        </w:rPr>
        <w:t>tais como</w:t>
      </w:r>
      <w:r w:rsidR="002E6574" w:rsidRPr="00A44BD6">
        <w:rPr>
          <w:rFonts w:cs="Arial"/>
          <w:sz w:val="24"/>
          <w:szCs w:val="24"/>
        </w:rPr>
        <w:t xml:space="preserve">: a reformulação do regimento interno criando as comissões setoriais de avaliação, considerando a </w:t>
      </w:r>
      <w:r w:rsidR="00674FA4" w:rsidRPr="00A44BD6">
        <w:rPr>
          <w:rFonts w:cs="Arial"/>
          <w:sz w:val="24"/>
          <w:szCs w:val="24"/>
        </w:rPr>
        <w:t>expansão</w:t>
      </w:r>
      <w:r w:rsidR="002E6574" w:rsidRPr="00A44BD6">
        <w:rPr>
          <w:rFonts w:cs="Arial"/>
          <w:sz w:val="24"/>
          <w:szCs w:val="24"/>
        </w:rPr>
        <w:t xml:space="preserve"> </w:t>
      </w:r>
      <w:r w:rsidR="00674FA4" w:rsidRPr="00A44BD6">
        <w:rPr>
          <w:rFonts w:cs="Arial"/>
          <w:sz w:val="24"/>
          <w:szCs w:val="24"/>
        </w:rPr>
        <w:t>d</w:t>
      </w:r>
      <w:r w:rsidR="002E6574" w:rsidRPr="00A44BD6">
        <w:rPr>
          <w:rFonts w:cs="Arial"/>
          <w:sz w:val="24"/>
          <w:szCs w:val="24"/>
        </w:rPr>
        <w:t>o ensino superior para todas as unidades; a criação de um novo projeto de avaliação, considerando a nova</w:t>
      </w:r>
      <w:r w:rsidR="003C0B27" w:rsidRPr="00A44BD6">
        <w:rPr>
          <w:rFonts w:cs="Arial"/>
          <w:sz w:val="24"/>
          <w:szCs w:val="24"/>
        </w:rPr>
        <w:t xml:space="preserve"> realidade institucional; </w:t>
      </w:r>
      <w:r w:rsidR="002E6574" w:rsidRPr="00A44BD6">
        <w:rPr>
          <w:rFonts w:cs="Arial"/>
          <w:sz w:val="24"/>
          <w:szCs w:val="24"/>
        </w:rPr>
        <w:t>a ampliação do sistema de avaliação para todos os níveis e modalidades de ensino.</w:t>
      </w:r>
    </w:p>
    <w:p w:rsidR="00FD4AA4" w:rsidRPr="00A44BD6" w:rsidRDefault="00FD4AA4" w:rsidP="00FD4AA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D4AA4" w:rsidRPr="00A44BD6" w:rsidRDefault="00AC55C3" w:rsidP="00243FE3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lastRenderedPageBreak/>
        <w:t>N</w:t>
      </w:r>
      <w:r w:rsidR="00FD4AA4" w:rsidRPr="00A44BD6">
        <w:rPr>
          <w:rFonts w:cs="Arial"/>
          <w:sz w:val="24"/>
          <w:szCs w:val="24"/>
        </w:rPr>
        <w:t xml:space="preserve">a página oficial do IFAM é possível </w:t>
      </w:r>
      <w:r w:rsidR="00243FE3" w:rsidRPr="00A44BD6">
        <w:rPr>
          <w:rFonts w:cs="Arial"/>
          <w:sz w:val="24"/>
          <w:szCs w:val="24"/>
        </w:rPr>
        <w:t>acessar os Relatórios de Autoavaliação Institucional dos anos de 2010, 2011 e 2012, bem como o presente Relatório, que se refere ao exercício de 2013, além das legislações referentes a este processo avaliativo (Lei N°10.861 de 14/04/2004, Portaria MEC Nº 2.051 de 09/07/2004 e Decreto Nº 5.773, de 09/05/2006). Também é possível visualizar o Regimento Geral do Instituto Federal de Educação, Ciência e Tecnologia do Amazonas (IFAM),</w:t>
      </w:r>
      <w:r w:rsidR="00C742F5" w:rsidRPr="00A44BD6">
        <w:rPr>
          <w:rFonts w:cs="Arial"/>
          <w:sz w:val="24"/>
          <w:szCs w:val="24"/>
        </w:rPr>
        <w:t xml:space="preserve"> que está em fase de reformulação, </w:t>
      </w:r>
      <w:r w:rsidR="00A35D26" w:rsidRPr="00A44BD6">
        <w:rPr>
          <w:rFonts w:cs="Arial"/>
          <w:sz w:val="24"/>
          <w:szCs w:val="24"/>
        </w:rPr>
        <w:t>bem como as Portarias emitidas em 2013, informando a composição da CPA (</w:t>
      </w:r>
      <w:r w:rsidR="005525A9" w:rsidRPr="00A44BD6">
        <w:rPr>
          <w:rFonts w:cs="Arial"/>
          <w:sz w:val="24"/>
          <w:szCs w:val="24"/>
        </w:rPr>
        <w:t>Anexo</w:t>
      </w:r>
      <w:r w:rsidR="00F24B61" w:rsidRPr="00A44BD6">
        <w:rPr>
          <w:rFonts w:cs="Arial"/>
          <w:sz w:val="24"/>
          <w:szCs w:val="24"/>
        </w:rPr>
        <w:t xml:space="preserve"> </w:t>
      </w:r>
      <w:proofErr w:type="gramStart"/>
      <w:r w:rsidR="00F24B61" w:rsidRPr="00A44BD6">
        <w:rPr>
          <w:rFonts w:cs="Arial"/>
          <w:sz w:val="24"/>
          <w:szCs w:val="24"/>
        </w:rPr>
        <w:t>1</w:t>
      </w:r>
      <w:proofErr w:type="gramEnd"/>
      <w:r w:rsidR="00D31C6B" w:rsidRPr="00A44BD6">
        <w:rPr>
          <w:rFonts w:cs="Arial"/>
          <w:sz w:val="24"/>
          <w:szCs w:val="24"/>
        </w:rPr>
        <w:t>)</w:t>
      </w:r>
      <w:r w:rsidR="00F24B61" w:rsidRPr="00A44BD6">
        <w:rPr>
          <w:rFonts w:cs="Arial"/>
          <w:sz w:val="24"/>
          <w:szCs w:val="24"/>
        </w:rPr>
        <w:t>.</w:t>
      </w:r>
    </w:p>
    <w:p w:rsidR="000F7245" w:rsidRPr="00A44BD6" w:rsidRDefault="00CB08A4" w:rsidP="000F7245">
      <w:pPr>
        <w:spacing w:after="0" w:line="360" w:lineRule="auto"/>
        <w:jc w:val="both"/>
        <w:rPr>
          <w:rFonts w:cs="Arial"/>
          <w:sz w:val="24"/>
          <w:szCs w:val="24"/>
        </w:rPr>
      </w:pPr>
      <w:hyperlink r:id="rId10" w:history="1">
        <w:r w:rsidR="000F7245" w:rsidRPr="00A44BD6">
          <w:rPr>
            <w:rStyle w:val="Hyperlink"/>
            <w:rFonts w:cs="Arial"/>
            <w:color w:val="auto"/>
            <w:sz w:val="24"/>
            <w:szCs w:val="24"/>
          </w:rPr>
          <w:t>http://www.ifam.edu.br/portal/ifam/reitoria/cpa</w:t>
        </w:r>
      </w:hyperlink>
    </w:p>
    <w:p w:rsidR="00F24B61" w:rsidRPr="00A44BD6" w:rsidRDefault="00F24B61" w:rsidP="00F24B6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24B61" w:rsidRPr="00A44BD6" w:rsidRDefault="00F57D71" w:rsidP="00F24B61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No </w:t>
      </w:r>
      <w:r w:rsidR="00815A34" w:rsidRPr="00A44BD6">
        <w:rPr>
          <w:rFonts w:cs="Arial"/>
          <w:sz w:val="24"/>
          <w:szCs w:val="24"/>
        </w:rPr>
        <w:t>IFAM</w:t>
      </w:r>
      <w:r w:rsidRPr="00A44BD6">
        <w:rPr>
          <w:rFonts w:cs="Arial"/>
          <w:sz w:val="24"/>
          <w:szCs w:val="24"/>
        </w:rPr>
        <w:t xml:space="preserve">, a </w:t>
      </w:r>
      <w:r w:rsidR="007F5FD1" w:rsidRPr="00A44BD6">
        <w:rPr>
          <w:rFonts w:cs="Arial"/>
          <w:sz w:val="24"/>
          <w:szCs w:val="24"/>
        </w:rPr>
        <w:t xml:space="preserve">atual </w:t>
      </w:r>
      <w:r w:rsidRPr="00A44BD6">
        <w:rPr>
          <w:rFonts w:cs="Arial"/>
          <w:sz w:val="24"/>
          <w:szCs w:val="24"/>
        </w:rPr>
        <w:t>C</w:t>
      </w:r>
      <w:r w:rsidR="00815A34" w:rsidRPr="00A44BD6">
        <w:rPr>
          <w:rFonts w:cs="Arial"/>
          <w:sz w:val="24"/>
          <w:szCs w:val="24"/>
        </w:rPr>
        <w:t>PA</w:t>
      </w:r>
      <w:r w:rsidR="00F24B61" w:rsidRPr="00A44BD6">
        <w:rPr>
          <w:rFonts w:cs="Arial"/>
          <w:sz w:val="24"/>
          <w:szCs w:val="24"/>
        </w:rPr>
        <w:t xml:space="preserve"> (2013)</w:t>
      </w:r>
      <w:r w:rsidRPr="00A44BD6">
        <w:rPr>
          <w:rFonts w:cs="Arial"/>
          <w:sz w:val="24"/>
          <w:szCs w:val="24"/>
        </w:rPr>
        <w:t xml:space="preserve"> foi </w:t>
      </w:r>
      <w:r w:rsidR="00F24B61" w:rsidRPr="00A44BD6">
        <w:rPr>
          <w:rFonts w:cs="Arial"/>
          <w:sz w:val="24"/>
          <w:szCs w:val="24"/>
        </w:rPr>
        <w:t xml:space="preserve">inicialmente </w:t>
      </w:r>
      <w:r w:rsidRPr="00A44BD6">
        <w:rPr>
          <w:rFonts w:cs="Arial"/>
          <w:sz w:val="24"/>
          <w:szCs w:val="24"/>
        </w:rPr>
        <w:t xml:space="preserve">instituída </w:t>
      </w:r>
      <w:r w:rsidR="00F24B61" w:rsidRPr="00A44BD6">
        <w:rPr>
          <w:rFonts w:cs="Arial"/>
          <w:sz w:val="24"/>
          <w:szCs w:val="24"/>
        </w:rPr>
        <w:t>através da Portaria N° 1123 GR/IFAM, de 19/08/2</w:t>
      </w:r>
      <w:r w:rsidR="005525A9" w:rsidRPr="00A44BD6">
        <w:rPr>
          <w:rFonts w:cs="Arial"/>
          <w:sz w:val="24"/>
          <w:szCs w:val="24"/>
        </w:rPr>
        <w:t xml:space="preserve">013 (Anexo </w:t>
      </w:r>
      <w:proofErr w:type="gramStart"/>
      <w:r w:rsidR="005525A9" w:rsidRPr="00A44BD6">
        <w:rPr>
          <w:rFonts w:cs="Arial"/>
          <w:sz w:val="24"/>
          <w:szCs w:val="24"/>
        </w:rPr>
        <w:t>2</w:t>
      </w:r>
      <w:proofErr w:type="gramEnd"/>
      <w:r w:rsidR="005525A9" w:rsidRPr="00A44BD6">
        <w:rPr>
          <w:rFonts w:cs="Arial"/>
          <w:sz w:val="24"/>
          <w:szCs w:val="24"/>
        </w:rPr>
        <w:t xml:space="preserve">), </w:t>
      </w:r>
      <w:r w:rsidR="00151829" w:rsidRPr="00A44BD6">
        <w:rPr>
          <w:rFonts w:cs="Arial"/>
          <w:sz w:val="24"/>
          <w:szCs w:val="24"/>
        </w:rPr>
        <w:t xml:space="preserve">e posteriormente </w:t>
      </w:r>
      <w:r w:rsidR="005525A9" w:rsidRPr="00A44BD6">
        <w:rPr>
          <w:rFonts w:cs="Arial"/>
          <w:sz w:val="24"/>
          <w:szCs w:val="24"/>
        </w:rPr>
        <w:t>alterada</w:t>
      </w:r>
      <w:r w:rsidR="00F24B61" w:rsidRPr="00A44BD6">
        <w:rPr>
          <w:rFonts w:cs="Arial"/>
          <w:sz w:val="24"/>
          <w:szCs w:val="24"/>
        </w:rPr>
        <w:t xml:space="preserve"> através da Portaria N° 1442 GR/IFAM, de 07/11/2013</w:t>
      </w:r>
      <w:r w:rsidR="005525A9" w:rsidRPr="00A44BD6">
        <w:rPr>
          <w:rFonts w:cs="Arial"/>
          <w:sz w:val="24"/>
          <w:szCs w:val="24"/>
        </w:rPr>
        <w:t xml:space="preserve"> (Anexo 3</w:t>
      </w:r>
      <w:r w:rsidR="00F24B61" w:rsidRPr="00A44BD6">
        <w:rPr>
          <w:rFonts w:cs="Arial"/>
          <w:sz w:val="24"/>
          <w:szCs w:val="24"/>
        </w:rPr>
        <w:t>)</w:t>
      </w:r>
      <w:r w:rsidR="00151829" w:rsidRPr="00A44BD6">
        <w:rPr>
          <w:rFonts w:cs="Arial"/>
          <w:sz w:val="24"/>
          <w:szCs w:val="24"/>
        </w:rPr>
        <w:t>, objetivando alcançar uma maior representatividade dos segmentos</w:t>
      </w:r>
      <w:r w:rsidR="00FE49B6" w:rsidRPr="00A44BD6">
        <w:rPr>
          <w:rFonts w:cs="Arial"/>
          <w:sz w:val="24"/>
          <w:szCs w:val="24"/>
        </w:rPr>
        <w:t xml:space="preserve"> DISCENTES, DOCENTES, TÉCNICOS ADMINISTRATIVOS e SOCIEDADE CIVIL. Infelizmente, apenas um campus indicou representante deste último segmento, </w:t>
      </w:r>
      <w:r w:rsidR="00AF546D" w:rsidRPr="00A44BD6">
        <w:rPr>
          <w:rFonts w:cs="Arial"/>
          <w:sz w:val="24"/>
          <w:szCs w:val="24"/>
        </w:rPr>
        <w:t>inviabilizando a aplicaç</w:t>
      </w:r>
      <w:r w:rsidR="00095788" w:rsidRPr="00A44BD6">
        <w:rPr>
          <w:rFonts w:cs="Arial"/>
          <w:sz w:val="24"/>
          <w:szCs w:val="24"/>
        </w:rPr>
        <w:t>ão desta avaliação institucional a este segmento.</w:t>
      </w:r>
    </w:p>
    <w:p w:rsidR="002D5BEE" w:rsidRPr="00A44BD6" w:rsidRDefault="002D5BEE" w:rsidP="002D5BEE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721B6" w:rsidRPr="00A44BD6" w:rsidRDefault="00095788" w:rsidP="00B721B6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A</w:t>
      </w:r>
      <w:r w:rsidR="00F57D71" w:rsidRPr="00A44BD6">
        <w:rPr>
          <w:rFonts w:cs="Arial"/>
          <w:sz w:val="24"/>
          <w:szCs w:val="24"/>
        </w:rPr>
        <w:t xml:space="preserve"> Portaria</w:t>
      </w:r>
      <w:r w:rsidRPr="00A44BD6">
        <w:rPr>
          <w:rFonts w:cs="Arial"/>
          <w:sz w:val="24"/>
          <w:szCs w:val="24"/>
        </w:rPr>
        <w:t xml:space="preserve"> N° 1442 GR/IFAM, de 07/11/2013</w:t>
      </w:r>
      <w:r w:rsidR="00211198" w:rsidRPr="00A44BD6">
        <w:rPr>
          <w:rFonts w:cs="Arial"/>
          <w:sz w:val="24"/>
          <w:szCs w:val="24"/>
        </w:rPr>
        <w:t xml:space="preserve"> </w:t>
      </w:r>
      <w:r w:rsidR="00F57D71" w:rsidRPr="00A44BD6">
        <w:rPr>
          <w:rFonts w:cs="Arial"/>
          <w:sz w:val="24"/>
          <w:szCs w:val="24"/>
        </w:rPr>
        <w:t xml:space="preserve">é composta por membros representantes do Campus Manaus Centro (CMC), Campus Manaus Distrito Industrial (CMDI), Campus Manaus Zona Leste (CMZL) e Campus São Gabriel da Cachoeira (CSGC), </w:t>
      </w:r>
      <w:r w:rsidR="0078334C" w:rsidRPr="00A44BD6">
        <w:rPr>
          <w:rFonts w:cs="Arial"/>
          <w:sz w:val="24"/>
          <w:szCs w:val="24"/>
        </w:rPr>
        <w:t xml:space="preserve">em virtude </w:t>
      </w:r>
      <w:proofErr w:type="gramStart"/>
      <w:r w:rsidR="0078334C" w:rsidRPr="00A44BD6">
        <w:rPr>
          <w:rFonts w:cs="Arial"/>
          <w:sz w:val="24"/>
          <w:szCs w:val="24"/>
        </w:rPr>
        <w:t>destas unidades oferecerem</w:t>
      </w:r>
      <w:proofErr w:type="gramEnd"/>
      <w:r w:rsidR="0078334C" w:rsidRPr="00A44BD6">
        <w:rPr>
          <w:rFonts w:cs="Arial"/>
          <w:sz w:val="24"/>
          <w:szCs w:val="24"/>
        </w:rPr>
        <w:t xml:space="preserve"> cursos de graduação. Além destes membros, a CPA conta ainda com a </w:t>
      </w:r>
      <w:r w:rsidR="00F57D71" w:rsidRPr="00A44BD6">
        <w:rPr>
          <w:rFonts w:cs="Arial"/>
          <w:sz w:val="24"/>
          <w:szCs w:val="24"/>
        </w:rPr>
        <w:t xml:space="preserve">participação da </w:t>
      </w:r>
      <w:r w:rsidR="00F57D71" w:rsidRPr="00A44BD6">
        <w:rPr>
          <w:rFonts w:cs="Arial"/>
          <w:b/>
          <w:sz w:val="24"/>
          <w:szCs w:val="24"/>
        </w:rPr>
        <w:t>Coordenação de Avaliação Institucional (CAI)</w:t>
      </w:r>
      <w:r w:rsidR="00F57D71" w:rsidRPr="00A44BD6">
        <w:rPr>
          <w:rFonts w:cs="Arial"/>
          <w:sz w:val="24"/>
          <w:szCs w:val="24"/>
        </w:rPr>
        <w:t xml:space="preserve"> e </w:t>
      </w:r>
      <w:r w:rsidR="00F57D71" w:rsidRPr="00A44BD6">
        <w:rPr>
          <w:rFonts w:cs="Arial"/>
          <w:b/>
          <w:sz w:val="24"/>
          <w:szCs w:val="24"/>
        </w:rPr>
        <w:t>Coordenação de Estatística e Pesquisa Institucional (CEPI)</w:t>
      </w:r>
      <w:r w:rsidR="00F57D71" w:rsidRPr="00A44BD6">
        <w:rPr>
          <w:rFonts w:cs="Arial"/>
          <w:sz w:val="24"/>
          <w:szCs w:val="24"/>
        </w:rPr>
        <w:t>, cuja finalidade é aproximar a atuação destas Coordenações às ações desta CPA.</w:t>
      </w:r>
    </w:p>
    <w:p w:rsidR="00B721B6" w:rsidRPr="00A44BD6" w:rsidRDefault="00B721B6" w:rsidP="00B721B6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721B6" w:rsidRPr="00A44BD6" w:rsidRDefault="00BD7DAD" w:rsidP="00B721B6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Através dos resultados desta pesquisa, foram constatados diversos pontos de melhoria que serão apresentados por segmento (DOCENTES, DISCENTES e TÉCNICOS ADMINISTRATIVOS) e por campus.</w:t>
      </w:r>
    </w:p>
    <w:p w:rsidR="00B721B6" w:rsidRPr="00A44BD6" w:rsidRDefault="00B721B6" w:rsidP="00B721B6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721B6" w:rsidRPr="00A44BD6" w:rsidRDefault="00BD7DAD" w:rsidP="00B721B6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Um ponto que deve ser destacado é a própria atuação desta CPA, que reconhece aqui, sua dificuldade em sensibilizar todos os segmentos quanto à sua importância institucional. Num breve histórico, relatamos que a atual composição da CPA se deu a partir do 2º Semestre de 2013, através da Portaria Nº 1.123 GR/IFAM, de 19/08/2013, e </w:t>
      </w:r>
      <w:r w:rsidRPr="00A44BD6">
        <w:rPr>
          <w:rFonts w:cs="Arial"/>
          <w:sz w:val="24"/>
          <w:szCs w:val="24"/>
        </w:rPr>
        <w:lastRenderedPageBreak/>
        <w:t>posteriormente alterada através da Portaria Nº 1.442 GR/IFAM, de 07/11/2013 (ambas em anexo), cuja alteração se deu justamente objetivando envolver uma maior representatividade dos segmentos e dos campi avaliados.</w:t>
      </w:r>
    </w:p>
    <w:p w:rsidR="00B721B6" w:rsidRPr="00A44BD6" w:rsidRDefault="00B721B6" w:rsidP="00B721B6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721B6" w:rsidRPr="00A44BD6" w:rsidRDefault="00BD7DAD" w:rsidP="00B721B6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Na primeira Portaria a composição da CPA era uma repetição dos membros da CPA anterior (2012). Buscou-se então formar uma equipe que representasse incialmente os Campi onde são oferecidos Cursos de Nível Superior, tendo em vista que a essência desta avaliação destina-se a este público, conforme preceitua o próprio SINAES (Sistema Nacional de Avaliação da Educação Superior). No caso, a representatividade deu-se nos Campus Manaus Centro (CMC), Campus Manaus Distrito Industrial (CMDI), Campus Manaus Zona Leste (CMZL) e Campus São Gabriel da Cachoeira (CSGC).</w:t>
      </w:r>
    </w:p>
    <w:p w:rsidR="00B721B6" w:rsidRPr="00A44BD6" w:rsidRDefault="00B721B6" w:rsidP="00B721B6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D7DAD" w:rsidRPr="00A44BD6" w:rsidRDefault="00BD7DAD" w:rsidP="00B721B6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>Desta forma, pode-se observar que na segunda Portaria, houve a indicação dos Diretores daqueles campi, de membros que representassem os públicos DOCENTES, DISCENTES e TÉCNICOS ADMINISTRATIVOS. Apenas o CSGC indicou ainda um membro representante da Sociedade Civil Organizada. Além destes, nesta Portaria há também a representatividade da Coordenação de Avaliação Institucional e Coordenação de Pesquisa Institucional, ambas subordinadas à PRODIN (Pró Reitoria de Desenvolvimento Institucional).</w:t>
      </w:r>
    </w:p>
    <w:p w:rsidR="00BD7DAD" w:rsidRPr="00A44BD6" w:rsidRDefault="00BD7DAD" w:rsidP="00F57D7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EE54E4" w:rsidRPr="00A44BD6" w:rsidRDefault="00EE54E4">
      <w:pPr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br w:type="page"/>
      </w:r>
    </w:p>
    <w:p w:rsidR="00EE54E4" w:rsidRPr="00A44BD6" w:rsidRDefault="00EE54E4" w:rsidP="00EE54E4">
      <w:pPr>
        <w:shd w:val="clear" w:color="auto" w:fill="C2D69B" w:themeFill="accent3" w:themeFillTint="99"/>
        <w:spacing w:after="0" w:line="360" w:lineRule="auto"/>
        <w:jc w:val="both"/>
        <w:rPr>
          <w:rFonts w:cs="Arial"/>
          <w:sz w:val="10"/>
          <w:szCs w:val="10"/>
        </w:rPr>
      </w:pPr>
    </w:p>
    <w:p w:rsidR="00EE54E4" w:rsidRPr="00A44BD6" w:rsidRDefault="00EE54E4" w:rsidP="00EE54E4">
      <w:pPr>
        <w:spacing w:after="0" w:line="360" w:lineRule="auto"/>
        <w:jc w:val="both"/>
        <w:rPr>
          <w:rFonts w:cs="Arial"/>
          <w:sz w:val="10"/>
          <w:szCs w:val="10"/>
        </w:rPr>
      </w:pPr>
    </w:p>
    <w:p w:rsidR="00EC2537" w:rsidRPr="00A44BD6" w:rsidRDefault="00D423AF" w:rsidP="00EC2537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AVALIAÇÃO INSTITUCIONAL 2013</w:t>
      </w:r>
    </w:p>
    <w:p w:rsidR="00EC2537" w:rsidRPr="00A44BD6" w:rsidRDefault="00EC2537" w:rsidP="00EB1405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4D1F" w:rsidRPr="00A44BD6" w:rsidRDefault="00EC2537" w:rsidP="00B721B6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Os questionários </w:t>
      </w:r>
      <w:r w:rsidR="002825A5" w:rsidRPr="00A44BD6">
        <w:rPr>
          <w:rFonts w:cs="Arial"/>
          <w:sz w:val="24"/>
          <w:szCs w:val="24"/>
        </w:rPr>
        <w:t>elaborados pelos membros da</w:t>
      </w:r>
      <w:r w:rsidR="003B24B6" w:rsidRPr="00A44BD6">
        <w:rPr>
          <w:rFonts w:cs="Arial"/>
          <w:sz w:val="24"/>
          <w:szCs w:val="24"/>
        </w:rPr>
        <w:t xml:space="preserve"> CPA</w:t>
      </w:r>
      <w:r w:rsidRPr="00A44BD6">
        <w:rPr>
          <w:rFonts w:cs="Arial"/>
          <w:sz w:val="24"/>
          <w:szCs w:val="24"/>
        </w:rPr>
        <w:t xml:space="preserve"> </w:t>
      </w:r>
      <w:r w:rsidR="002825A5" w:rsidRPr="00A44BD6">
        <w:rPr>
          <w:rFonts w:cs="Arial"/>
          <w:sz w:val="24"/>
          <w:szCs w:val="24"/>
        </w:rPr>
        <w:t>foram aplicados n</w:t>
      </w:r>
      <w:r w:rsidRPr="00A44BD6">
        <w:rPr>
          <w:rFonts w:cs="Arial"/>
          <w:sz w:val="24"/>
          <w:szCs w:val="24"/>
        </w:rPr>
        <w:t>os três segmentos da comunidade</w:t>
      </w:r>
      <w:r w:rsidR="00CD012A" w:rsidRPr="00A44BD6">
        <w:rPr>
          <w:rFonts w:cs="Arial"/>
          <w:sz w:val="24"/>
          <w:szCs w:val="24"/>
        </w:rPr>
        <w:t xml:space="preserve"> </w:t>
      </w:r>
      <w:r w:rsidRPr="00A44BD6">
        <w:rPr>
          <w:rFonts w:cs="Arial"/>
          <w:sz w:val="24"/>
          <w:szCs w:val="24"/>
        </w:rPr>
        <w:t xml:space="preserve">acadêmica: </w:t>
      </w:r>
      <w:r w:rsidR="00CD012A" w:rsidRPr="00A44BD6">
        <w:rPr>
          <w:rFonts w:cs="Arial"/>
          <w:sz w:val="24"/>
          <w:szCs w:val="24"/>
        </w:rPr>
        <w:t>DISCENTES, DOCENTES e TÉCNICO-ADMINISTRATIVOS</w:t>
      </w:r>
      <w:r w:rsidRPr="00A44BD6">
        <w:rPr>
          <w:rFonts w:cs="Arial"/>
          <w:sz w:val="24"/>
          <w:szCs w:val="24"/>
        </w:rPr>
        <w:t xml:space="preserve">. O processo de </w:t>
      </w:r>
      <w:r w:rsidR="003B24B6" w:rsidRPr="00A44BD6">
        <w:rPr>
          <w:rFonts w:cs="Arial"/>
          <w:sz w:val="24"/>
          <w:szCs w:val="24"/>
        </w:rPr>
        <w:t xml:space="preserve">sensibilização </w:t>
      </w:r>
      <w:r w:rsidR="00100FCF" w:rsidRPr="00A44BD6">
        <w:rPr>
          <w:rFonts w:cs="Arial"/>
          <w:sz w:val="24"/>
          <w:szCs w:val="24"/>
        </w:rPr>
        <w:t xml:space="preserve">ocorreu parcialmente. </w:t>
      </w:r>
      <w:r w:rsidR="00B10203" w:rsidRPr="00A44BD6">
        <w:rPr>
          <w:rFonts w:cs="Arial"/>
          <w:sz w:val="24"/>
          <w:szCs w:val="24"/>
        </w:rPr>
        <w:t xml:space="preserve">Foi </w:t>
      </w:r>
      <w:r w:rsidR="00444D1F" w:rsidRPr="00A44BD6">
        <w:rPr>
          <w:rFonts w:cs="Arial"/>
          <w:sz w:val="24"/>
          <w:szCs w:val="24"/>
        </w:rPr>
        <w:t>encaminhado à PROAD</w:t>
      </w:r>
      <w:r w:rsidR="005903D0" w:rsidRPr="00A44BD6">
        <w:rPr>
          <w:rFonts w:cs="Arial"/>
          <w:sz w:val="24"/>
          <w:szCs w:val="24"/>
        </w:rPr>
        <w:t xml:space="preserve"> (Pró Reitoria de Administração)</w:t>
      </w:r>
      <w:r w:rsidR="00444D1F" w:rsidRPr="00A44BD6">
        <w:rPr>
          <w:rFonts w:cs="Arial"/>
          <w:sz w:val="24"/>
          <w:szCs w:val="24"/>
        </w:rPr>
        <w:t>, Termo de Referência para confecção de material de divulgação para ação de sensibilização do Público Interno (docentes, discentes e técnicos administrativos), referente à avaliação institucional. A</w:t>
      </w:r>
      <w:r w:rsidR="00DA4BD4" w:rsidRPr="00A44BD6">
        <w:rPr>
          <w:rFonts w:cs="Arial"/>
          <w:sz w:val="24"/>
          <w:szCs w:val="24"/>
        </w:rPr>
        <w:t xml:space="preserve"> intenção da CPA era de divulgar junto aos três segmentos, </w:t>
      </w:r>
      <w:r w:rsidR="00F834D4" w:rsidRPr="00A44BD6">
        <w:rPr>
          <w:rFonts w:cs="Arial"/>
          <w:sz w:val="24"/>
          <w:szCs w:val="24"/>
        </w:rPr>
        <w:t>em uma ação “corpo-a-corpo”, todos os ambientes de salas de aula, salas dos professores e ambientes administrativos</w:t>
      </w:r>
      <w:r w:rsidR="00DA4BD4" w:rsidRPr="00A44BD6">
        <w:rPr>
          <w:rFonts w:cs="Arial"/>
          <w:sz w:val="24"/>
          <w:szCs w:val="24"/>
        </w:rPr>
        <w:t xml:space="preserve"> </w:t>
      </w:r>
      <w:r w:rsidR="00913168" w:rsidRPr="00A44BD6">
        <w:rPr>
          <w:rFonts w:cs="Arial"/>
          <w:sz w:val="24"/>
          <w:szCs w:val="24"/>
        </w:rPr>
        <w:t>a importância em participar da avaliação institucional.</w:t>
      </w:r>
      <w:r w:rsidR="00B10203" w:rsidRPr="00A44BD6">
        <w:rPr>
          <w:rFonts w:cs="Arial"/>
          <w:sz w:val="24"/>
          <w:szCs w:val="24"/>
        </w:rPr>
        <w:t xml:space="preserve"> Infelizmente, não foi possível confeccionar os folders e as camisas, e a sensibilização ocorreu apenas virtualmente na página do IFAM</w:t>
      </w:r>
      <w:r w:rsidR="005A7C62" w:rsidRPr="00A44BD6">
        <w:rPr>
          <w:rFonts w:cs="Arial"/>
          <w:sz w:val="24"/>
          <w:szCs w:val="24"/>
        </w:rPr>
        <w:t>, bem como através de envio de e</w:t>
      </w:r>
      <w:r w:rsidR="00E85534" w:rsidRPr="00A44BD6">
        <w:rPr>
          <w:rFonts w:cs="Arial"/>
          <w:sz w:val="24"/>
          <w:szCs w:val="24"/>
        </w:rPr>
        <w:t>-</w:t>
      </w:r>
      <w:r w:rsidR="005A7C62" w:rsidRPr="00A44BD6">
        <w:rPr>
          <w:rFonts w:cs="Arial"/>
          <w:sz w:val="24"/>
          <w:szCs w:val="24"/>
        </w:rPr>
        <w:t>mail aos servidores.</w:t>
      </w:r>
    </w:p>
    <w:p w:rsidR="00913168" w:rsidRPr="00A44BD6" w:rsidRDefault="00913168" w:rsidP="00EC2537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17643" w:rsidRPr="00A44BD6" w:rsidRDefault="00EC2537" w:rsidP="00B721B6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Os questionários foram disponibilizados </w:t>
      </w:r>
      <w:r w:rsidR="005A7C62" w:rsidRPr="00A44BD6">
        <w:rPr>
          <w:rFonts w:cs="Arial"/>
          <w:sz w:val="24"/>
          <w:szCs w:val="24"/>
        </w:rPr>
        <w:t xml:space="preserve">no Q-Acadêmico </w:t>
      </w:r>
      <w:r w:rsidR="00AB40C8" w:rsidRPr="00A44BD6">
        <w:rPr>
          <w:rFonts w:cs="Arial"/>
          <w:sz w:val="24"/>
          <w:szCs w:val="24"/>
        </w:rPr>
        <w:t>para os segmentos DISCENTES e DOCENTES</w:t>
      </w:r>
      <w:r w:rsidR="00E85534" w:rsidRPr="00A44BD6">
        <w:rPr>
          <w:rFonts w:cs="Arial"/>
          <w:sz w:val="24"/>
          <w:szCs w:val="24"/>
        </w:rPr>
        <w:t xml:space="preserve"> no período de 27/11/2013 a 31/12/2013 e prorrogado para </w:t>
      </w:r>
      <w:r w:rsidR="00C56922" w:rsidRPr="00A44BD6">
        <w:rPr>
          <w:rFonts w:cs="Arial"/>
          <w:sz w:val="24"/>
          <w:szCs w:val="24"/>
        </w:rPr>
        <w:t xml:space="preserve">17/01/2014. </w:t>
      </w:r>
      <w:r w:rsidR="003F3F53" w:rsidRPr="00A44BD6">
        <w:rPr>
          <w:rFonts w:cs="Arial"/>
          <w:sz w:val="24"/>
          <w:szCs w:val="24"/>
        </w:rPr>
        <w:t xml:space="preserve">Para o segmento formado por TÉCNICOS ADMINISTRATIVOS, </w:t>
      </w:r>
      <w:r w:rsidR="00777D72" w:rsidRPr="00A44BD6">
        <w:rPr>
          <w:rFonts w:cs="Arial"/>
          <w:sz w:val="24"/>
          <w:szCs w:val="24"/>
        </w:rPr>
        <w:t xml:space="preserve">foi enviado correio eletrônico </w:t>
      </w:r>
      <w:r w:rsidR="00817643" w:rsidRPr="00A44BD6">
        <w:rPr>
          <w:rFonts w:cs="Arial"/>
          <w:sz w:val="24"/>
          <w:szCs w:val="24"/>
        </w:rPr>
        <w:t xml:space="preserve">à lista de servidores, informando link de acesso ao questionário destinado a este público. </w:t>
      </w:r>
      <w:r w:rsidR="00097D0E" w:rsidRPr="00A44BD6">
        <w:rPr>
          <w:rFonts w:cs="Arial"/>
          <w:sz w:val="24"/>
          <w:szCs w:val="24"/>
        </w:rPr>
        <w:t>As</w:t>
      </w:r>
      <w:r w:rsidR="00817643" w:rsidRPr="00A44BD6">
        <w:rPr>
          <w:rFonts w:cs="Arial"/>
          <w:sz w:val="24"/>
          <w:szCs w:val="24"/>
        </w:rPr>
        <w:t xml:space="preserve"> três (3) </w:t>
      </w:r>
      <w:r w:rsidR="00097D0E" w:rsidRPr="00A44BD6">
        <w:rPr>
          <w:rFonts w:cs="Arial"/>
          <w:sz w:val="24"/>
          <w:szCs w:val="24"/>
        </w:rPr>
        <w:t>avaliações aplicadas</w:t>
      </w:r>
      <w:r w:rsidR="00817643" w:rsidRPr="00A44BD6">
        <w:rPr>
          <w:rFonts w:cs="Arial"/>
          <w:sz w:val="24"/>
          <w:szCs w:val="24"/>
        </w:rPr>
        <w:t xml:space="preserve"> e</w:t>
      </w:r>
      <w:r w:rsidR="00097D0E" w:rsidRPr="00A44BD6">
        <w:rPr>
          <w:rFonts w:cs="Arial"/>
          <w:sz w:val="24"/>
          <w:szCs w:val="24"/>
        </w:rPr>
        <w:t>ncontram-se ao</w:t>
      </w:r>
      <w:r w:rsidR="00817643" w:rsidRPr="00A44BD6">
        <w:rPr>
          <w:rFonts w:cs="Arial"/>
          <w:sz w:val="24"/>
          <w:szCs w:val="24"/>
        </w:rPr>
        <w:t xml:space="preserve"> final deste </w:t>
      </w:r>
      <w:r w:rsidR="00097D0E" w:rsidRPr="00A44BD6">
        <w:rPr>
          <w:rFonts w:cs="Arial"/>
          <w:sz w:val="24"/>
          <w:szCs w:val="24"/>
        </w:rPr>
        <w:t>Relatório</w:t>
      </w:r>
      <w:r w:rsidR="00817643" w:rsidRPr="00A44BD6">
        <w:rPr>
          <w:rFonts w:cs="Arial"/>
          <w:sz w:val="24"/>
          <w:szCs w:val="24"/>
        </w:rPr>
        <w:t>.</w:t>
      </w:r>
    </w:p>
    <w:p w:rsidR="00470BA0" w:rsidRPr="00A44BD6" w:rsidRDefault="00470BA0" w:rsidP="00EC2537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70BA0" w:rsidRPr="00A44BD6" w:rsidRDefault="00470BA0" w:rsidP="00B721B6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Com o objetivo de ampliar a amostra de pesquisa, </w:t>
      </w:r>
      <w:r w:rsidR="00097D0E" w:rsidRPr="00A44BD6">
        <w:rPr>
          <w:rFonts w:cs="Arial"/>
          <w:sz w:val="24"/>
          <w:szCs w:val="24"/>
        </w:rPr>
        <w:t xml:space="preserve">as avaliações foram aplicadas para </w:t>
      </w:r>
      <w:r w:rsidR="00FC0711" w:rsidRPr="00A44BD6">
        <w:rPr>
          <w:rFonts w:cs="Arial"/>
          <w:sz w:val="24"/>
          <w:szCs w:val="24"/>
        </w:rPr>
        <w:t xml:space="preserve">DOCENTES e TÉCNICOS ADMINISTRATIVOS de </w:t>
      </w:r>
      <w:r w:rsidR="00FC0711" w:rsidRPr="00A44BD6">
        <w:rPr>
          <w:rFonts w:cs="Arial"/>
          <w:sz w:val="24"/>
          <w:szCs w:val="24"/>
          <w:u w:val="single"/>
        </w:rPr>
        <w:t>todas</w:t>
      </w:r>
      <w:r w:rsidR="00FC0711" w:rsidRPr="00A44BD6">
        <w:rPr>
          <w:rFonts w:cs="Arial"/>
          <w:sz w:val="24"/>
          <w:szCs w:val="24"/>
        </w:rPr>
        <w:t xml:space="preserve"> as Unidades do IFAM. </w:t>
      </w:r>
      <w:r w:rsidR="00A1412F" w:rsidRPr="00A44BD6">
        <w:rPr>
          <w:rFonts w:cs="Arial"/>
          <w:sz w:val="24"/>
          <w:szCs w:val="24"/>
        </w:rPr>
        <w:t>Para o segmento de</w:t>
      </w:r>
      <w:r w:rsidR="00FC0711" w:rsidRPr="00A44BD6">
        <w:rPr>
          <w:rFonts w:cs="Arial"/>
          <w:sz w:val="24"/>
          <w:szCs w:val="24"/>
        </w:rPr>
        <w:t xml:space="preserve"> DISCENTES,</w:t>
      </w:r>
      <w:r w:rsidR="00AE5B8D" w:rsidRPr="00A44BD6">
        <w:rPr>
          <w:rFonts w:cs="Arial"/>
          <w:sz w:val="24"/>
          <w:szCs w:val="24"/>
        </w:rPr>
        <w:t xml:space="preserve"> as avaliações foram aplicadas apenas aos</w:t>
      </w:r>
      <w:r w:rsidR="00FC0711" w:rsidRPr="00A44BD6">
        <w:rPr>
          <w:rFonts w:cs="Arial"/>
          <w:sz w:val="24"/>
          <w:szCs w:val="24"/>
        </w:rPr>
        <w:t xml:space="preserve"> alunos de </w:t>
      </w:r>
      <w:r w:rsidR="002632A6" w:rsidRPr="00A44BD6">
        <w:rPr>
          <w:rFonts w:cs="Arial"/>
          <w:sz w:val="24"/>
          <w:szCs w:val="24"/>
        </w:rPr>
        <w:t xml:space="preserve">nível superior, totalizando 16 Cursos distribuídos entre </w:t>
      </w:r>
      <w:r w:rsidR="00D317C6" w:rsidRPr="00A44BD6">
        <w:rPr>
          <w:rFonts w:cs="Arial"/>
          <w:sz w:val="24"/>
          <w:szCs w:val="24"/>
        </w:rPr>
        <w:t>as seguintes Unidades:</w:t>
      </w:r>
      <w:r w:rsidR="002632A6" w:rsidRPr="00A44BD6">
        <w:rPr>
          <w:rFonts w:cs="Arial"/>
          <w:sz w:val="24"/>
          <w:szCs w:val="24"/>
        </w:rPr>
        <w:t xml:space="preserve"> Campus Manaus Centro (CMC), </w:t>
      </w:r>
      <w:r w:rsidR="00E67CE8" w:rsidRPr="00A44BD6">
        <w:rPr>
          <w:rFonts w:cs="Arial"/>
          <w:sz w:val="24"/>
          <w:szCs w:val="24"/>
        </w:rPr>
        <w:t>Campus Manaus Distrito Industrial (CMDI), Campus Manaus Zona Leste (CMZL) e Campus São Gabriel da Cachoeira (CSGC)</w:t>
      </w:r>
      <w:r w:rsidR="00AE5B8D" w:rsidRPr="00A44BD6">
        <w:rPr>
          <w:rFonts w:cs="Arial"/>
          <w:sz w:val="24"/>
          <w:szCs w:val="24"/>
        </w:rPr>
        <w:t>.</w:t>
      </w:r>
    </w:p>
    <w:p w:rsidR="00817643" w:rsidRPr="00A44BD6" w:rsidRDefault="00817643" w:rsidP="00EC2537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A3EAC" w:rsidRPr="00A44BD6" w:rsidRDefault="00EC2537" w:rsidP="00B721B6">
      <w:pPr>
        <w:spacing w:after="0" w:line="360" w:lineRule="auto"/>
        <w:ind w:firstLine="720"/>
        <w:jc w:val="both"/>
        <w:rPr>
          <w:rFonts w:cs="Arial"/>
          <w:sz w:val="24"/>
          <w:szCs w:val="24"/>
        </w:rPr>
      </w:pPr>
      <w:r w:rsidRPr="00A44BD6">
        <w:rPr>
          <w:rFonts w:cs="Arial"/>
          <w:sz w:val="24"/>
          <w:szCs w:val="24"/>
        </w:rPr>
        <w:t xml:space="preserve">A seguir são apresentados os resultados </w:t>
      </w:r>
      <w:r w:rsidR="00F167DC" w:rsidRPr="00A44BD6">
        <w:rPr>
          <w:rFonts w:cs="Arial"/>
          <w:sz w:val="24"/>
          <w:szCs w:val="24"/>
        </w:rPr>
        <w:t xml:space="preserve">estatísticos </w:t>
      </w:r>
      <w:r w:rsidRPr="00A44BD6">
        <w:rPr>
          <w:rFonts w:cs="Arial"/>
          <w:sz w:val="24"/>
          <w:szCs w:val="24"/>
        </w:rPr>
        <w:t>da Avalia</w:t>
      </w:r>
      <w:r w:rsidR="00F167DC" w:rsidRPr="00A44BD6">
        <w:rPr>
          <w:rFonts w:cs="Arial"/>
          <w:sz w:val="24"/>
          <w:szCs w:val="24"/>
        </w:rPr>
        <w:t xml:space="preserve">ção </w:t>
      </w:r>
      <w:r w:rsidR="004A3EAC" w:rsidRPr="00A44BD6">
        <w:rPr>
          <w:rFonts w:cs="Arial"/>
          <w:sz w:val="24"/>
          <w:szCs w:val="24"/>
        </w:rPr>
        <w:t>aplicada, bem como comentário, críticas e sugestões dos seguintes segmentos:</w:t>
      </w:r>
    </w:p>
    <w:p w:rsidR="004A3EAC" w:rsidRPr="00A44BD6" w:rsidRDefault="00F167DC" w:rsidP="004A3EAC">
      <w:pPr>
        <w:pStyle w:val="PargrafodaLista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cs="Arial"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DISCENTES</w:t>
      </w:r>
      <w:r w:rsidRPr="00A44BD6">
        <w:rPr>
          <w:rFonts w:cs="Arial"/>
          <w:sz w:val="24"/>
          <w:szCs w:val="24"/>
        </w:rPr>
        <w:t xml:space="preserve"> (Campus Manaus Centro, Manaus Distrito Industrial, Manaus Zona Leste e São Gabriel de Cac</w:t>
      </w:r>
      <w:r w:rsidR="004A3EAC" w:rsidRPr="00A44BD6">
        <w:rPr>
          <w:rFonts w:cs="Arial"/>
          <w:sz w:val="24"/>
          <w:szCs w:val="24"/>
        </w:rPr>
        <w:t>hoeira);</w:t>
      </w:r>
    </w:p>
    <w:p w:rsidR="004A3EAC" w:rsidRPr="00A44BD6" w:rsidRDefault="00F167DC" w:rsidP="004A3EAC">
      <w:pPr>
        <w:pStyle w:val="PargrafodaLista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cs="Arial"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lastRenderedPageBreak/>
        <w:t>DOCENTES</w:t>
      </w:r>
      <w:r w:rsidRPr="00A44BD6">
        <w:rPr>
          <w:rFonts w:cs="Arial"/>
          <w:sz w:val="24"/>
          <w:szCs w:val="24"/>
        </w:rPr>
        <w:t xml:space="preserve"> (</w:t>
      </w:r>
      <w:r w:rsidR="00ED4AC3" w:rsidRPr="00A44BD6">
        <w:rPr>
          <w:rFonts w:cs="Arial"/>
          <w:sz w:val="24"/>
          <w:szCs w:val="24"/>
        </w:rPr>
        <w:t xml:space="preserve">Campus </w:t>
      </w:r>
      <w:r w:rsidRPr="00A44BD6">
        <w:rPr>
          <w:rFonts w:cs="Arial"/>
          <w:sz w:val="24"/>
          <w:szCs w:val="24"/>
        </w:rPr>
        <w:t xml:space="preserve">Coari, Lábrea, Manaus </w:t>
      </w:r>
      <w:r w:rsidR="004A3EAC" w:rsidRPr="00A44BD6">
        <w:rPr>
          <w:rFonts w:cs="Arial"/>
          <w:sz w:val="24"/>
          <w:szCs w:val="24"/>
        </w:rPr>
        <w:t>Centro</w:t>
      </w:r>
      <w:r w:rsidRPr="00A44BD6">
        <w:rPr>
          <w:rFonts w:cs="Arial"/>
          <w:sz w:val="24"/>
          <w:szCs w:val="24"/>
        </w:rPr>
        <w:t xml:space="preserve">, Manaus Distrito </w:t>
      </w:r>
      <w:r w:rsidR="004A3EAC" w:rsidRPr="00A44BD6">
        <w:rPr>
          <w:rFonts w:cs="Arial"/>
          <w:sz w:val="24"/>
          <w:szCs w:val="24"/>
        </w:rPr>
        <w:t>Industrial</w:t>
      </w:r>
      <w:r w:rsidRPr="00A44BD6">
        <w:rPr>
          <w:rFonts w:cs="Arial"/>
          <w:sz w:val="24"/>
          <w:szCs w:val="24"/>
        </w:rPr>
        <w:t>, Manaus Zona Leste, Maués, Parintins, Presidente Figueiredo, São Gabriel da Cachoeira e Tabatinga)</w:t>
      </w:r>
      <w:r w:rsidR="004A3EAC" w:rsidRPr="00A44BD6">
        <w:rPr>
          <w:rFonts w:cs="Arial"/>
          <w:sz w:val="24"/>
          <w:szCs w:val="24"/>
        </w:rPr>
        <w:t>;</w:t>
      </w:r>
    </w:p>
    <w:p w:rsidR="00EC2537" w:rsidRPr="00A44BD6" w:rsidRDefault="004A3EAC" w:rsidP="004A3EAC">
      <w:pPr>
        <w:pStyle w:val="PargrafodaLista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cs="Arial"/>
          <w:sz w:val="24"/>
          <w:szCs w:val="24"/>
        </w:rPr>
      </w:pPr>
      <w:r w:rsidRPr="00A44BD6">
        <w:rPr>
          <w:rFonts w:cs="Arial"/>
          <w:b/>
          <w:sz w:val="24"/>
          <w:szCs w:val="24"/>
        </w:rPr>
        <w:t>TÉCNICOS ADMINISTRATIVOS</w:t>
      </w:r>
      <w:r w:rsidRPr="00A44BD6">
        <w:rPr>
          <w:rFonts w:cs="Arial"/>
          <w:sz w:val="24"/>
          <w:szCs w:val="24"/>
        </w:rPr>
        <w:t xml:space="preserve"> (Campus Coari, Lábrea, Manaus Centro, Manaus Distrito Industrial, Manaus Zona Leste, Maués, Parintins, Presidente Figueiredo, São Gabriel da Cachoeira, Tabatinga e Reitoria).</w:t>
      </w:r>
    </w:p>
    <w:p w:rsidR="001E3D21" w:rsidRPr="00A44BD6" w:rsidRDefault="001E3D21" w:rsidP="0025400D">
      <w:pPr>
        <w:spacing w:after="0" w:line="36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sectPr w:rsidR="001E3D21" w:rsidRPr="00A44BD6" w:rsidSect="00F167DC">
      <w:headerReference w:type="default" r:id="rId11"/>
      <w:footerReference w:type="default" r:id="rId12"/>
      <w:headerReference w:type="first" r:id="rId13"/>
      <w:pgSz w:w="11906" w:h="16838" w:code="9"/>
      <w:pgMar w:top="1701" w:right="1134" w:bottom="1134" w:left="1701" w:header="0" w:footer="59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A4" w:rsidRDefault="00CB08A4" w:rsidP="000F53BD">
      <w:pPr>
        <w:spacing w:after="0" w:line="240" w:lineRule="auto"/>
      </w:pPr>
      <w:r>
        <w:separator/>
      </w:r>
    </w:p>
  </w:endnote>
  <w:endnote w:type="continuationSeparator" w:id="0">
    <w:p w:rsidR="00CB08A4" w:rsidRDefault="00CB08A4" w:rsidP="000F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14" w:rsidRPr="00C14A3C" w:rsidRDefault="00C82714" w:rsidP="00C63AE7">
    <w:pPr>
      <w:pStyle w:val="Rodap"/>
      <w:rPr>
        <w:rFonts w:ascii="Arial" w:hAnsi="Arial" w:cs="Arial"/>
        <w:sz w:val="16"/>
        <w:szCs w:val="16"/>
      </w:rPr>
    </w:pPr>
    <w:r w:rsidRPr="00C14A3C">
      <w:rPr>
        <w:rFonts w:ascii="Arial" w:hAnsi="Arial" w:cs="Arial"/>
        <w:sz w:val="16"/>
        <w:szCs w:val="16"/>
      </w:rPr>
      <w:t>RELATÓRIO DE AUTOAVALIAÇÃO</w:t>
    </w:r>
    <w:r>
      <w:rPr>
        <w:rFonts w:ascii="Arial" w:hAnsi="Arial" w:cs="Arial"/>
        <w:sz w:val="16"/>
        <w:szCs w:val="16"/>
      </w:rPr>
      <w:t xml:space="preserve"> - CPA 2013</w:t>
    </w:r>
    <w:r w:rsidRPr="00C14A3C">
      <w:rPr>
        <w:rFonts w:ascii="Arial" w:hAnsi="Arial" w:cs="Arial"/>
        <w:sz w:val="16"/>
        <w:szCs w:val="16"/>
      </w:rPr>
      <w:ptab w:relativeTo="margin" w:alignment="right" w:leader="none"/>
    </w:r>
    <w:r w:rsidRPr="00C14A3C">
      <w:rPr>
        <w:rFonts w:ascii="Arial" w:hAnsi="Arial" w:cs="Arial"/>
        <w:sz w:val="16"/>
        <w:szCs w:val="16"/>
      </w:rPr>
      <w:fldChar w:fldCharType="begin"/>
    </w:r>
    <w:r w:rsidRPr="00C14A3C">
      <w:rPr>
        <w:rFonts w:ascii="Arial" w:hAnsi="Arial" w:cs="Arial"/>
        <w:sz w:val="16"/>
        <w:szCs w:val="16"/>
      </w:rPr>
      <w:instrText xml:space="preserve"> PAGE   \* MERGEFORMAT </w:instrText>
    </w:r>
    <w:r w:rsidRPr="00C14A3C">
      <w:rPr>
        <w:rFonts w:ascii="Arial" w:hAnsi="Arial" w:cs="Arial"/>
        <w:sz w:val="16"/>
        <w:szCs w:val="16"/>
      </w:rPr>
      <w:fldChar w:fldCharType="separate"/>
    </w:r>
    <w:r w:rsidR="00A44BD6">
      <w:rPr>
        <w:rFonts w:ascii="Arial" w:hAnsi="Arial" w:cs="Arial"/>
        <w:noProof/>
        <w:sz w:val="16"/>
        <w:szCs w:val="16"/>
      </w:rPr>
      <w:t>17</w:t>
    </w:r>
    <w:r w:rsidRPr="00C14A3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A4" w:rsidRDefault="00CB08A4" w:rsidP="000F53BD">
      <w:pPr>
        <w:spacing w:after="0" w:line="240" w:lineRule="auto"/>
      </w:pPr>
      <w:r>
        <w:separator/>
      </w:r>
    </w:p>
  </w:footnote>
  <w:footnote w:type="continuationSeparator" w:id="0">
    <w:p w:rsidR="00CB08A4" w:rsidRDefault="00CB08A4" w:rsidP="000F5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9180"/>
    </w:tblGrid>
    <w:tr w:rsidR="007814CE" w:rsidTr="00F167DC">
      <w:tc>
        <w:tcPr>
          <w:tcW w:w="9180" w:type="dxa"/>
          <w:tcBorders>
            <w:top w:val="nil"/>
            <w:left w:val="nil"/>
            <w:bottom w:val="nil"/>
            <w:right w:val="nil"/>
          </w:tcBorders>
        </w:tcPr>
        <w:p w:rsidR="007814CE" w:rsidRPr="008D6659" w:rsidRDefault="007814CE" w:rsidP="007814CE">
          <w:pPr>
            <w:pStyle w:val="Cabealho"/>
            <w:tabs>
              <w:tab w:val="clear" w:pos="4680"/>
              <w:tab w:val="clear" w:pos="9360"/>
              <w:tab w:val="right" w:pos="-1260"/>
            </w:tabs>
            <w:jc w:val="center"/>
            <w:rPr>
              <w:rFonts w:cs="Arial"/>
              <w:b/>
              <w:sz w:val="18"/>
              <w:szCs w:val="18"/>
            </w:rPr>
          </w:pPr>
        </w:p>
        <w:p w:rsidR="007814CE" w:rsidRPr="008D6659" w:rsidRDefault="007814CE" w:rsidP="007814CE">
          <w:pPr>
            <w:tabs>
              <w:tab w:val="right" w:pos="-1260"/>
            </w:tabs>
            <w:jc w:val="center"/>
            <w:rPr>
              <w:rFonts w:cs="Arial"/>
              <w:b/>
              <w:sz w:val="18"/>
              <w:szCs w:val="18"/>
            </w:rPr>
          </w:pPr>
          <w:r w:rsidRPr="008D6659">
            <w:rPr>
              <w:rFonts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66432" behindDoc="0" locked="0" layoutInCell="1" allowOverlap="1" wp14:anchorId="471082C7" wp14:editId="5F75E814">
                <wp:simplePos x="0" y="0"/>
                <wp:positionH relativeFrom="column">
                  <wp:posOffset>8721090</wp:posOffset>
                </wp:positionH>
                <wp:positionV relativeFrom="paragraph">
                  <wp:posOffset>101600</wp:posOffset>
                </wp:positionV>
                <wp:extent cx="518795" cy="525780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D6659">
            <w:rPr>
              <w:rFonts w:cs="Arial"/>
              <w:b/>
              <w:sz w:val="18"/>
              <w:szCs w:val="18"/>
            </w:rPr>
            <w:t>REPÚBLICA FEDERATIVA DO BRASIL</w:t>
          </w:r>
        </w:p>
        <w:p w:rsidR="007814CE" w:rsidRPr="008D6659" w:rsidRDefault="007814CE" w:rsidP="007814CE">
          <w:pPr>
            <w:tabs>
              <w:tab w:val="right" w:pos="-1260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68480" behindDoc="0" locked="0" layoutInCell="1" allowOverlap="1" wp14:anchorId="495534A9" wp14:editId="64D218B9">
                <wp:simplePos x="0" y="0"/>
                <wp:positionH relativeFrom="column">
                  <wp:posOffset>5226038</wp:posOffset>
                </wp:positionH>
                <wp:positionV relativeFrom="paragraph">
                  <wp:posOffset>24765</wp:posOffset>
                </wp:positionV>
                <wp:extent cx="497840" cy="505460"/>
                <wp:effectExtent l="0" t="0" r="0" b="8890"/>
                <wp:wrapNone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67456" behindDoc="0" locked="0" layoutInCell="1" allowOverlap="1" wp14:anchorId="6B0B6F89" wp14:editId="30C2BE0D">
                <wp:simplePos x="0" y="0"/>
                <wp:positionH relativeFrom="column">
                  <wp:posOffset>-1905</wp:posOffset>
                </wp:positionH>
                <wp:positionV relativeFrom="paragraph">
                  <wp:posOffset>8878</wp:posOffset>
                </wp:positionV>
                <wp:extent cx="532130" cy="534035"/>
                <wp:effectExtent l="0" t="0" r="1270" b="0"/>
                <wp:wrapNone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3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D6659">
            <w:rPr>
              <w:rFonts w:cs="Arial"/>
              <w:b/>
              <w:sz w:val="18"/>
              <w:szCs w:val="18"/>
            </w:rPr>
            <w:t>MINISTÉRIO DA EDUCAÇÃO – MEC</w:t>
          </w:r>
        </w:p>
        <w:p w:rsidR="007814CE" w:rsidRPr="008D6659" w:rsidRDefault="007814CE" w:rsidP="007814CE">
          <w:pPr>
            <w:tabs>
              <w:tab w:val="right" w:pos="-1260"/>
            </w:tabs>
            <w:jc w:val="center"/>
            <w:rPr>
              <w:rFonts w:cs="Arial"/>
              <w:b/>
              <w:sz w:val="18"/>
              <w:szCs w:val="18"/>
            </w:rPr>
          </w:pPr>
          <w:r w:rsidRPr="008D6659">
            <w:rPr>
              <w:rFonts w:cs="Arial"/>
              <w:b/>
              <w:sz w:val="18"/>
              <w:szCs w:val="18"/>
            </w:rPr>
            <w:t>SECRETARIA DE EDUCAÇÃO PROFISSIONAL E TECNOLÓGICA – SETEC</w:t>
          </w:r>
        </w:p>
        <w:p w:rsidR="007814CE" w:rsidRPr="008D6659" w:rsidRDefault="007814CE" w:rsidP="007814CE">
          <w:pPr>
            <w:tabs>
              <w:tab w:val="right" w:pos="-1260"/>
            </w:tabs>
            <w:jc w:val="center"/>
            <w:rPr>
              <w:rFonts w:cs="Arial"/>
              <w:b/>
              <w:sz w:val="18"/>
              <w:szCs w:val="18"/>
            </w:rPr>
          </w:pPr>
          <w:r w:rsidRPr="008D6659">
            <w:rPr>
              <w:rFonts w:cs="Arial"/>
              <w:b/>
              <w:sz w:val="18"/>
              <w:szCs w:val="18"/>
            </w:rPr>
            <w:t xml:space="preserve">INSTITUTO FEDERAL DE EDUCAÇÃO, CIÊNCIA E TECNOLOGIA DO AMAZONAS – </w:t>
          </w:r>
          <w:proofErr w:type="gramStart"/>
          <w:r w:rsidRPr="008D6659">
            <w:rPr>
              <w:rFonts w:cs="Arial"/>
              <w:b/>
              <w:sz w:val="18"/>
              <w:szCs w:val="18"/>
            </w:rPr>
            <w:t>IFAM</w:t>
          </w:r>
          <w:proofErr w:type="gramEnd"/>
        </w:p>
        <w:p w:rsidR="007814CE" w:rsidRPr="008D6659" w:rsidRDefault="007814CE" w:rsidP="007814CE">
          <w:pPr>
            <w:pBdr>
              <w:bottom w:val="double" w:sz="4" w:space="1" w:color="auto"/>
            </w:pBdr>
            <w:tabs>
              <w:tab w:val="right" w:pos="-1260"/>
            </w:tabs>
            <w:jc w:val="center"/>
            <w:rPr>
              <w:rFonts w:cs="Arial"/>
              <w:b/>
              <w:sz w:val="18"/>
              <w:szCs w:val="18"/>
            </w:rPr>
          </w:pPr>
          <w:r w:rsidRPr="008D6659">
            <w:rPr>
              <w:rFonts w:cs="Arial"/>
              <w:b/>
              <w:sz w:val="18"/>
              <w:szCs w:val="18"/>
            </w:rPr>
            <w:t>COMISSÃO PRÓPRIA DE AVALIAÇÃO – CPA</w:t>
          </w:r>
        </w:p>
        <w:p w:rsidR="007814CE" w:rsidRPr="008D6659" w:rsidRDefault="007814CE" w:rsidP="007814CE">
          <w:pPr>
            <w:pBdr>
              <w:bottom w:val="double" w:sz="4" w:space="1" w:color="auto"/>
            </w:pBdr>
            <w:tabs>
              <w:tab w:val="right" w:pos="-1260"/>
            </w:tabs>
            <w:jc w:val="center"/>
            <w:rPr>
              <w:rFonts w:cs="Arial"/>
              <w:b/>
              <w:sz w:val="10"/>
              <w:szCs w:val="10"/>
            </w:rPr>
          </w:pPr>
        </w:p>
        <w:p w:rsidR="007814CE" w:rsidRPr="007814CE" w:rsidRDefault="007814CE" w:rsidP="007814CE">
          <w:pPr>
            <w:pStyle w:val="Cabealho"/>
            <w:tabs>
              <w:tab w:val="clear" w:pos="4680"/>
            </w:tabs>
            <w:rPr>
              <w:sz w:val="2"/>
              <w:szCs w:val="2"/>
            </w:rPr>
          </w:pPr>
        </w:p>
      </w:tc>
    </w:tr>
  </w:tbl>
  <w:p w:rsidR="007814CE" w:rsidRPr="007814CE" w:rsidRDefault="007814CE" w:rsidP="007814CE">
    <w:pPr>
      <w:pStyle w:val="Cabealho"/>
      <w:tabs>
        <w:tab w:val="clear" w:pos="4680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14" w:rsidRPr="008D6659" w:rsidRDefault="00C82714" w:rsidP="00765480">
    <w:pPr>
      <w:pStyle w:val="Cabealho"/>
      <w:tabs>
        <w:tab w:val="clear" w:pos="4680"/>
        <w:tab w:val="clear" w:pos="9360"/>
        <w:tab w:val="right" w:pos="-1260"/>
      </w:tabs>
      <w:jc w:val="center"/>
      <w:rPr>
        <w:rFonts w:cs="Arial"/>
        <w:b/>
        <w:sz w:val="18"/>
        <w:szCs w:val="18"/>
      </w:rPr>
    </w:pPr>
  </w:p>
  <w:p w:rsidR="00C82714" w:rsidRPr="008D6659" w:rsidRDefault="00C82714" w:rsidP="00765480">
    <w:pPr>
      <w:tabs>
        <w:tab w:val="right" w:pos="-1260"/>
      </w:tabs>
      <w:spacing w:after="0" w:line="240" w:lineRule="auto"/>
      <w:jc w:val="center"/>
      <w:rPr>
        <w:rFonts w:cs="Arial"/>
        <w:b/>
        <w:sz w:val="18"/>
        <w:szCs w:val="18"/>
      </w:rPr>
    </w:pPr>
    <w:r w:rsidRPr="008D6659">
      <w:rPr>
        <w:rFonts w:cs="Arial"/>
        <w:b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145A766" wp14:editId="0833A79C">
          <wp:simplePos x="0" y="0"/>
          <wp:positionH relativeFrom="column">
            <wp:posOffset>8721090</wp:posOffset>
          </wp:positionH>
          <wp:positionV relativeFrom="paragraph">
            <wp:posOffset>101600</wp:posOffset>
          </wp:positionV>
          <wp:extent cx="518795" cy="52578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6659">
      <w:rPr>
        <w:rFonts w:cs="Arial"/>
        <w:b/>
        <w:sz w:val="18"/>
        <w:szCs w:val="18"/>
      </w:rPr>
      <w:t>REPÚBLICA FEDERATIVA DO BRASIL</w:t>
    </w:r>
  </w:p>
  <w:p w:rsidR="00C82714" w:rsidRPr="008D6659" w:rsidRDefault="005D2C98" w:rsidP="00765480">
    <w:pPr>
      <w:tabs>
        <w:tab w:val="right" w:pos="-1260"/>
      </w:tabs>
      <w:spacing w:after="0" w:line="240" w:lineRule="auto"/>
      <w:jc w:val="center"/>
      <w:rPr>
        <w:rFonts w:cs="Arial"/>
        <w:b/>
        <w:sz w:val="18"/>
        <w:szCs w:val="18"/>
      </w:rPr>
    </w:pPr>
    <w:r>
      <w:rPr>
        <w:rFonts w:cs="Arial"/>
        <w:b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0B1BDF3" wp14:editId="7DD0E88B">
          <wp:simplePos x="0" y="0"/>
          <wp:positionH relativeFrom="column">
            <wp:posOffset>-1905</wp:posOffset>
          </wp:positionH>
          <wp:positionV relativeFrom="paragraph">
            <wp:posOffset>8878</wp:posOffset>
          </wp:positionV>
          <wp:extent cx="532130" cy="534035"/>
          <wp:effectExtent l="0" t="0" r="127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714" w:rsidRPr="008D6659">
      <w:rPr>
        <w:rFonts w:cs="Arial"/>
        <w:b/>
        <w:sz w:val="18"/>
        <w:szCs w:val="18"/>
      </w:rPr>
      <w:t>MINISTÉRIO DA EDUCAÇÃO – MEC</w:t>
    </w:r>
  </w:p>
  <w:p w:rsidR="00C82714" w:rsidRPr="008D6659" w:rsidRDefault="00C82714" w:rsidP="00765480">
    <w:pPr>
      <w:tabs>
        <w:tab w:val="right" w:pos="-1260"/>
      </w:tabs>
      <w:spacing w:after="0" w:line="240" w:lineRule="auto"/>
      <w:jc w:val="center"/>
      <w:rPr>
        <w:rFonts w:cs="Arial"/>
        <w:b/>
        <w:sz w:val="18"/>
        <w:szCs w:val="18"/>
      </w:rPr>
    </w:pPr>
    <w:r w:rsidRPr="008D6659">
      <w:rPr>
        <w:rFonts w:cs="Arial"/>
        <w:b/>
        <w:sz w:val="18"/>
        <w:szCs w:val="18"/>
      </w:rPr>
      <w:t>SECRETARIA DE EDUCAÇÃO PROFISSIONAL E TECNOLÓGICA – SETEC</w:t>
    </w:r>
  </w:p>
  <w:p w:rsidR="00C82714" w:rsidRPr="008D6659" w:rsidRDefault="00C82714" w:rsidP="00765480">
    <w:pPr>
      <w:tabs>
        <w:tab w:val="right" w:pos="-1260"/>
      </w:tabs>
      <w:spacing w:after="0" w:line="240" w:lineRule="auto"/>
      <w:jc w:val="center"/>
      <w:rPr>
        <w:rFonts w:cs="Arial"/>
        <w:b/>
        <w:sz w:val="18"/>
        <w:szCs w:val="18"/>
      </w:rPr>
    </w:pPr>
    <w:r w:rsidRPr="008D6659">
      <w:rPr>
        <w:rFonts w:cs="Arial"/>
        <w:b/>
        <w:sz w:val="18"/>
        <w:szCs w:val="18"/>
      </w:rPr>
      <w:t xml:space="preserve">INSTITUTO FEDERAL DE EDUCAÇÃO, CIÊNCIA E TECNOLOGIA DO AMAZONAS – </w:t>
    </w:r>
    <w:proofErr w:type="gramStart"/>
    <w:r w:rsidRPr="008D6659">
      <w:rPr>
        <w:rFonts w:cs="Arial"/>
        <w:b/>
        <w:sz w:val="18"/>
        <w:szCs w:val="18"/>
      </w:rPr>
      <w:t>IFAM</w:t>
    </w:r>
    <w:proofErr w:type="gramEnd"/>
  </w:p>
  <w:p w:rsidR="00C82714" w:rsidRPr="008D6659" w:rsidRDefault="00C82714" w:rsidP="00765480">
    <w:pPr>
      <w:pBdr>
        <w:bottom w:val="double" w:sz="4" w:space="1" w:color="auto"/>
      </w:pBdr>
      <w:tabs>
        <w:tab w:val="right" w:pos="-1260"/>
      </w:tabs>
      <w:spacing w:after="0" w:line="240" w:lineRule="auto"/>
      <w:jc w:val="center"/>
      <w:rPr>
        <w:rFonts w:cs="Arial"/>
        <w:b/>
        <w:sz w:val="18"/>
        <w:szCs w:val="18"/>
      </w:rPr>
    </w:pPr>
    <w:r w:rsidRPr="008D6659">
      <w:rPr>
        <w:rFonts w:cs="Arial"/>
        <w:b/>
        <w:sz w:val="18"/>
        <w:szCs w:val="18"/>
      </w:rPr>
      <w:t>COMISSÃO PRÓPRIA DE AVALIAÇÃO – CPA</w:t>
    </w:r>
  </w:p>
  <w:p w:rsidR="00C82714" w:rsidRPr="008D6659" w:rsidRDefault="00C82714" w:rsidP="00765480">
    <w:pPr>
      <w:pBdr>
        <w:bottom w:val="double" w:sz="4" w:space="1" w:color="auto"/>
      </w:pBdr>
      <w:tabs>
        <w:tab w:val="right" w:pos="-1260"/>
      </w:tabs>
      <w:spacing w:after="0" w:line="240" w:lineRule="auto"/>
      <w:jc w:val="center"/>
      <w:rPr>
        <w:rFonts w:cs="Arial"/>
        <w:b/>
        <w:sz w:val="10"/>
        <w:szCs w:val="10"/>
      </w:rPr>
    </w:pPr>
  </w:p>
  <w:p w:rsidR="00C82714" w:rsidRPr="008D6659" w:rsidRDefault="00C82714" w:rsidP="00765480">
    <w:pPr>
      <w:pStyle w:val="Cabealho"/>
      <w:tabs>
        <w:tab w:val="clear" w:pos="4680"/>
        <w:tab w:val="clear" w:pos="9360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9AE"/>
    <w:multiLevelType w:val="hybridMultilevel"/>
    <w:tmpl w:val="09A08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01DF5"/>
    <w:multiLevelType w:val="hybridMultilevel"/>
    <w:tmpl w:val="DDC8D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2EFF"/>
    <w:multiLevelType w:val="hybridMultilevel"/>
    <w:tmpl w:val="57B2E3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60DF3"/>
    <w:multiLevelType w:val="hybridMultilevel"/>
    <w:tmpl w:val="9A3201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B235D"/>
    <w:multiLevelType w:val="hybridMultilevel"/>
    <w:tmpl w:val="E1143B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B26CC"/>
    <w:multiLevelType w:val="hybridMultilevel"/>
    <w:tmpl w:val="03FC563A"/>
    <w:lvl w:ilvl="0" w:tplc="48ECE5D6">
      <w:numFmt w:val="bullet"/>
      <w:lvlText w:val=""/>
      <w:lvlJc w:val="left"/>
      <w:pPr>
        <w:ind w:left="786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2211452"/>
    <w:multiLevelType w:val="hybridMultilevel"/>
    <w:tmpl w:val="9E4E9B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F1498"/>
    <w:multiLevelType w:val="hybridMultilevel"/>
    <w:tmpl w:val="8AE6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A2335"/>
    <w:multiLevelType w:val="hybridMultilevel"/>
    <w:tmpl w:val="DB42F8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60A23"/>
    <w:multiLevelType w:val="hybridMultilevel"/>
    <w:tmpl w:val="D6C8781A"/>
    <w:lvl w:ilvl="0" w:tplc="1520DAC8">
      <w:numFmt w:val="bullet"/>
      <w:lvlText w:val=""/>
      <w:lvlJc w:val="left"/>
      <w:pPr>
        <w:ind w:left="786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35775E7"/>
    <w:multiLevelType w:val="hybridMultilevel"/>
    <w:tmpl w:val="ED2084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E5DBF"/>
    <w:multiLevelType w:val="hybridMultilevel"/>
    <w:tmpl w:val="60B0C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44579"/>
    <w:multiLevelType w:val="hybridMultilevel"/>
    <w:tmpl w:val="0A1645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43153"/>
    <w:multiLevelType w:val="hybridMultilevel"/>
    <w:tmpl w:val="20C82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43ACD"/>
    <w:multiLevelType w:val="hybridMultilevel"/>
    <w:tmpl w:val="05FC0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F5C31"/>
    <w:multiLevelType w:val="hybridMultilevel"/>
    <w:tmpl w:val="4DD208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36A8B"/>
    <w:multiLevelType w:val="hybridMultilevel"/>
    <w:tmpl w:val="6E3464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C527D"/>
    <w:multiLevelType w:val="hybridMultilevel"/>
    <w:tmpl w:val="B5CE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16"/>
  </w:num>
  <w:num w:numId="12">
    <w:abstractNumId w:val="8"/>
  </w:num>
  <w:num w:numId="13">
    <w:abstractNumId w:val="12"/>
  </w:num>
  <w:num w:numId="14">
    <w:abstractNumId w:val="9"/>
  </w:num>
  <w:num w:numId="15">
    <w:abstractNumId w:val="5"/>
  </w:num>
  <w:num w:numId="16">
    <w:abstractNumId w:val="1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BD"/>
    <w:rsid w:val="000004FC"/>
    <w:rsid w:val="000015FE"/>
    <w:rsid w:val="00002132"/>
    <w:rsid w:val="00002ECD"/>
    <w:rsid w:val="00003D96"/>
    <w:rsid w:val="00003E36"/>
    <w:rsid w:val="00005334"/>
    <w:rsid w:val="00007A60"/>
    <w:rsid w:val="00010235"/>
    <w:rsid w:val="000102FA"/>
    <w:rsid w:val="00010768"/>
    <w:rsid w:val="00010A59"/>
    <w:rsid w:val="00010F43"/>
    <w:rsid w:val="00012370"/>
    <w:rsid w:val="00014F41"/>
    <w:rsid w:val="000156A1"/>
    <w:rsid w:val="000171D5"/>
    <w:rsid w:val="000173D7"/>
    <w:rsid w:val="00022706"/>
    <w:rsid w:val="00024AF2"/>
    <w:rsid w:val="00031231"/>
    <w:rsid w:val="00037CE1"/>
    <w:rsid w:val="000408D6"/>
    <w:rsid w:val="00046164"/>
    <w:rsid w:val="00050380"/>
    <w:rsid w:val="0005039D"/>
    <w:rsid w:val="00050F60"/>
    <w:rsid w:val="000518AB"/>
    <w:rsid w:val="00052406"/>
    <w:rsid w:val="000532CA"/>
    <w:rsid w:val="000537B6"/>
    <w:rsid w:val="00053874"/>
    <w:rsid w:val="00053F9E"/>
    <w:rsid w:val="00054D8D"/>
    <w:rsid w:val="000565CF"/>
    <w:rsid w:val="00056C36"/>
    <w:rsid w:val="00056D6F"/>
    <w:rsid w:val="00056E0A"/>
    <w:rsid w:val="000570CD"/>
    <w:rsid w:val="00061E5A"/>
    <w:rsid w:val="000620F9"/>
    <w:rsid w:val="0006258D"/>
    <w:rsid w:val="00066BF6"/>
    <w:rsid w:val="00071EB6"/>
    <w:rsid w:val="00073A0D"/>
    <w:rsid w:val="00073E28"/>
    <w:rsid w:val="000743EB"/>
    <w:rsid w:val="00080115"/>
    <w:rsid w:val="00081188"/>
    <w:rsid w:val="000811DB"/>
    <w:rsid w:val="000811EB"/>
    <w:rsid w:val="00083B97"/>
    <w:rsid w:val="0008441F"/>
    <w:rsid w:val="000862E5"/>
    <w:rsid w:val="000877B1"/>
    <w:rsid w:val="0009050E"/>
    <w:rsid w:val="00091FCC"/>
    <w:rsid w:val="00094547"/>
    <w:rsid w:val="00095788"/>
    <w:rsid w:val="00095A08"/>
    <w:rsid w:val="00097D0E"/>
    <w:rsid w:val="000A2632"/>
    <w:rsid w:val="000A2DC1"/>
    <w:rsid w:val="000A75EE"/>
    <w:rsid w:val="000B1BAD"/>
    <w:rsid w:val="000B309D"/>
    <w:rsid w:val="000B38C0"/>
    <w:rsid w:val="000C1F69"/>
    <w:rsid w:val="000C2788"/>
    <w:rsid w:val="000C76C0"/>
    <w:rsid w:val="000D004D"/>
    <w:rsid w:val="000D1D29"/>
    <w:rsid w:val="000D2EAB"/>
    <w:rsid w:val="000D2F1B"/>
    <w:rsid w:val="000D4279"/>
    <w:rsid w:val="000D6EA9"/>
    <w:rsid w:val="000E35AD"/>
    <w:rsid w:val="000E5DE1"/>
    <w:rsid w:val="000E765E"/>
    <w:rsid w:val="000F0FE5"/>
    <w:rsid w:val="000F21C9"/>
    <w:rsid w:val="000F2969"/>
    <w:rsid w:val="000F2E56"/>
    <w:rsid w:val="000F53BD"/>
    <w:rsid w:val="000F5ED4"/>
    <w:rsid w:val="000F6978"/>
    <w:rsid w:val="000F7245"/>
    <w:rsid w:val="00100FCF"/>
    <w:rsid w:val="001015B6"/>
    <w:rsid w:val="0010270A"/>
    <w:rsid w:val="00102ABA"/>
    <w:rsid w:val="0010313A"/>
    <w:rsid w:val="001041DF"/>
    <w:rsid w:val="00106835"/>
    <w:rsid w:val="00111892"/>
    <w:rsid w:val="0011320B"/>
    <w:rsid w:val="00113B12"/>
    <w:rsid w:val="00114691"/>
    <w:rsid w:val="001146B7"/>
    <w:rsid w:val="00115FD7"/>
    <w:rsid w:val="0011614E"/>
    <w:rsid w:val="001169C0"/>
    <w:rsid w:val="001211BD"/>
    <w:rsid w:val="0012518E"/>
    <w:rsid w:val="0013175B"/>
    <w:rsid w:val="001317F2"/>
    <w:rsid w:val="001347CE"/>
    <w:rsid w:val="0013634D"/>
    <w:rsid w:val="0013701C"/>
    <w:rsid w:val="00137123"/>
    <w:rsid w:val="00137DE3"/>
    <w:rsid w:val="00140589"/>
    <w:rsid w:val="00141D56"/>
    <w:rsid w:val="0014255F"/>
    <w:rsid w:val="00142B0F"/>
    <w:rsid w:val="00142C94"/>
    <w:rsid w:val="00143B30"/>
    <w:rsid w:val="0014616F"/>
    <w:rsid w:val="0014619D"/>
    <w:rsid w:val="00146880"/>
    <w:rsid w:val="001469F6"/>
    <w:rsid w:val="00151352"/>
    <w:rsid w:val="00151829"/>
    <w:rsid w:val="00152A1C"/>
    <w:rsid w:val="00152A33"/>
    <w:rsid w:val="001531D0"/>
    <w:rsid w:val="001531EC"/>
    <w:rsid w:val="00153507"/>
    <w:rsid w:val="00153CF4"/>
    <w:rsid w:val="0015732E"/>
    <w:rsid w:val="00162791"/>
    <w:rsid w:val="00166823"/>
    <w:rsid w:val="00167BF7"/>
    <w:rsid w:val="00167EF5"/>
    <w:rsid w:val="00172B89"/>
    <w:rsid w:val="0017545B"/>
    <w:rsid w:val="001754A2"/>
    <w:rsid w:val="00175DC2"/>
    <w:rsid w:val="00177B17"/>
    <w:rsid w:val="00183B2D"/>
    <w:rsid w:val="001845D2"/>
    <w:rsid w:val="0019244F"/>
    <w:rsid w:val="00192DFF"/>
    <w:rsid w:val="001947EC"/>
    <w:rsid w:val="00195043"/>
    <w:rsid w:val="00195AF5"/>
    <w:rsid w:val="001971CE"/>
    <w:rsid w:val="00197FB0"/>
    <w:rsid w:val="001A1429"/>
    <w:rsid w:val="001A31EC"/>
    <w:rsid w:val="001A73D3"/>
    <w:rsid w:val="001A7629"/>
    <w:rsid w:val="001A7AB7"/>
    <w:rsid w:val="001B04A7"/>
    <w:rsid w:val="001B143A"/>
    <w:rsid w:val="001B1CB5"/>
    <w:rsid w:val="001B4307"/>
    <w:rsid w:val="001B5150"/>
    <w:rsid w:val="001B527A"/>
    <w:rsid w:val="001B5368"/>
    <w:rsid w:val="001B5969"/>
    <w:rsid w:val="001B61AA"/>
    <w:rsid w:val="001C1E0B"/>
    <w:rsid w:val="001C676E"/>
    <w:rsid w:val="001C722B"/>
    <w:rsid w:val="001D060C"/>
    <w:rsid w:val="001D09F6"/>
    <w:rsid w:val="001D390C"/>
    <w:rsid w:val="001D46B1"/>
    <w:rsid w:val="001D5565"/>
    <w:rsid w:val="001D6530"/>
    <w:rsid w:val="001D6A63"/>
    <w:rsid w:val="001D77D2"/>
    <w:rsid w:val="001D797B"/>
    <w:rsid w:val="001D7BAB"/>
    <w:rsid w:val="001E0D39"/>
    <w:rsid w:val="001E18E1"/>
    <w:rsid w:val="001E39CA"/>
    <w:rsid w:val="001E3D21"/>
    <w:rsid w:val="001E5C14"/>
    <w:rsid w:val="001E6456"/>
    <w:rsid w:val="001F1E18"/>
    <w:rsid w:val="001F5A55"/>
    <w:rsid w:val="00200641"/>
    <w:rsid w:val="0020157F"/>
    <w:rsid w:val="00202F08"/>
    <w:rsid w:val="00204FC4"/>
    <w:rsid w:val="0020577D"/>
    <w:rsid w:val="002062BE"/>
    <w:rsid w:val="00206934"/>
    <w:rsid w:val="002073CB"/>
    <w:rsid w:val="00211198"/>
    <w:rsid w:val="00211C8A"/>
    <w:rsid w:val="00212ACB"/>
    <w:rsid w:val="0021396F"/>
    <w:rsid w:val="002203CE"/>
    <w:rsid w:val="002205CA"/>
    <w:rsid w:val="00221695"/>
    <w:rsid w:val="00223E99"/>
    <w:rsid w:val="00224195"/>
    <w:rsid w:val="00225FC3"/>
    <w:rsid w:val="0022709B"/>
    <w:rsid w:val="002302E2"/>
    <w:rsid w:val="00231FD7"/>
    <w:rsid w:val="00232AE4"/>
    <w:rsid w:val="00233D82"/>
    <w:rsid w:val="00234E46"/>
    <w:rsid w:val="00240A95"/>
    <w:rsid w:val="00242C79"/>
    <w:rsid w:val="002437C4"/>
    <w:rsid w:val="002437DA"/>
    <w:rsid w:val="00243FE3"/>
    <w:rsid w:val="002469C6"/>
    <w:rsid w:val="00246DB4"/>
    <w:rsid w:val="0024715E"/>
    <w:rsid w:val="00250D6D"/>
    <w:rsid w:val="00251D77"/>
    <w:rsid w:val="0025248A"/>
    <w:rsid w:val="00252D34"/>
    <w:rsid w:val="0025400D"/>
    <w:rsid w:val="00254641"/>
    <w:rsid w:val="00254933"/>
    <w:rsid w:val="002571FB"/>
    <w:rsid w:val="002632A6"/>
    <w:rsid w:val="00265FFA"/>
    <w:rsid w:val="00267A8C"/>
    <w:rsid w:val="002701FA"/>
    <w:rsid w:val="0027173E"/>
    <w:rsid w:val="002726B3"/>
    <w:rsid w:val="00273A96"/>
    <w:rsid w:val="00273CF0"/>
    <w:rsid w:val="00275CA6"/>
    <w:rsid w:val="002774A0"/>
    <w:rsid w:val="00282053"/>
    <w:rsid w:val="002825A5"/>
    <w:rsid w:val="00286178"/>
    <w:rsid w:val="00287FF0"/>
    <w:rsid w:val="00290698"/>
    <w:rsid w:val="00290D63"/>
    <w:rsid w:val="00297E46"/>
    <w:rsid w:val="002A1280"/>
    <w:rsid w:val="002A6837"/>
    <w:rsid w:val="002B1BB6"/>
    <w:rsid w:val="002B1E99"/>
    <w:rsid w:val="002B1EC0"/>
    <w:rsid w:val="002B3913"/>
    <w:rsid w:val="002B416D"/>
    <w:rsid w:val="002B532B"/>
    <w:rsid w:val="002B64EE"/>
    <w:rsid w:val="002B6816"/>
    <w:rsid w:val="002B6894"/>
    <w:rsid w:val="002B6D93"/>
    <w:rsid w:val="002B7755"/>
    <w:rsid w:val="002C15D3"/>
    <w:rsid w:val="002C376E"/>
    <w:rsid w:val="002C385E"/>
    <w:rsid w:val="002C5B98"/>
    <w:rsid w:val="002C6F61"/>
    <w:rsid w:val="002D00CE"/>
    <w:rsid w:val="002D066F"/>
    <w:rsid w:val="002D5BEE"/>
    <w:rsid w:val="002E09E5"/>
    <w:rsid w:val="002E0F2C"/>
    <w:rsid w:val="002E1F8F"/>
    <w:rsid w:val="002E330C"/>
    <w:rsid w:val="002E3C8F"/>
    <w:rsid w:val="002E4295"/>
    <w:rsid w:val="002E5E64"/>
    <w:rsid w:val="002E62F5"/>
    <w:rsid w:val="002E6574"/>
    <w:rsid w:val="002F121D"/>
    <w:rsid w:val="002F3039"/>
    <w:rsid w:val="002F3290"/>
    <w:rsid w:val="002F4025"/>
    <w:rsid w:val="002F43EE"/>
    <w:rsid w:val="002F501B"/>
    <w:rsid w:val="002F6712"/>
    <w:rsid w:val="00300B6A"/>
    <w:rsid w:val="003013EA"/>
    <w:rsid w:val="0030299D"/>
    <w:rsid w:val="0030510D"/>
    <w:rsid w:val="0030556B"/>
    <w:rsid w:val="00307084"/>
    <w:rsid w:val="0030779D"/>
    <w:rsid w:val="00307B9A"/>
    <w:rsid w:val="0031103A"/>
    <w:rsid w:val="00311480"/>
    <w:rsid w:val="0031154B"/>
    <w:rsid w:val="00313F97"/>
    <w:rsid w:val="00315FBD"/>
    <w:rsid w:val="003216B0"/>
    <w:rsid w:val="00321741"/>
    <w:rsid w:val="0032233D"/>
    <w:rsid w:val="00323D13"/>
    <w:rsid w:val="0032401C"/>
    <w:rsid w:val="0032464E"/>
    <w:rsid w:val="00324EB7"/>
    <w:rsid w:val="00332AEB"/>
    <w:rsid w:val="003361E1"/>
    <w:rsid w:val="00336F62"/>
    <w:rsid w:val="00337DDB"/>
    <w:rsid w:val="00340A4C"/>
    <w:rsid w:val="00340E11"/>
    <w:rsid w:val="003440F2"/>
    <w:rsid w:val="0034762D"/>
    <w:rsid w:val="00347EAF"/>
    <w:rsid w:val="00353070"/>
    <w:rsid w:val="00355AA9"/>
    <w:rsid w:val="00357D83"/>
    <w:rsid w:val="00360BEA"/>
    <w:rsid w:val="003610B1"/>
    <w:rsid w:val="0036319A"/>
    <w:rsid w:val="00364E61"/>
    <w:rsid w:val="003664B2"/>
    <w:rsid w:val="003667B3"/>
    <w:rsid w:val="00367451"/>
    <w:rsid w:val="00370F86"/>
    <w:rsid w:val="00373EA7"/>
    <w:rsid w:val="003801AF"/>
    <w:rsid w:val="0038080A"/>
    <w:rsid w:val="00382BCB"/>
    <w:rsid w:val="00385483"/>
    <w:rsid w:val="0038660F"/>
    <w:rsid w:val="0039229D"/>
    <w:rsid w:val="003A0066"/>
    <w:rsid w:val="003A26CE"/>
    <w:rsid w:val="003A49A5"/>
    <w:rsid w:val="003B0269"/>
    <w:rsid w:val="003B0A2F"/>
    <w:rsid w:val="003B24B6"/>
    <w:rsid w:val="003B389E"/>
    <w:rsid w:val="003B3F2B"/>
    <w:rsid w:val="003B49A6"/>
    <w:rsid w:val="003B7142"/>
    <w:rsid w:val="003C0A88"/>
    <w:rsid w:val="003C0B27"/>
    <w:rsid w:val="003C21A3"/>
    <w:rsid w:val="003C52AB"/>
    <w:rsid w:val="003C6B77"/>
    <w:rsid w:val="003E0E09"/>
    <w:rsid w:val="003E1B73"/>
    <w:rsid w:val="003E1DF2"/>
    <w:rsid w:val="003E2AB2"/>
    <w:rsid w:val="003E3303"/>
    <w:rsid w:val="003E4257"/>
    <w:rsid w:val="003E71F6"/>
    <w:rsid w:val="003E7EC0"/>
    <w:rsid w:val="003F0E99"/>
    <w:rsid w:val="003F1104"/>
    <w:rsid w:val="003F1370"/>
    <w:rsid w:val="003F24B2"/>
    <w:rsid w:val="003F2C01"/>
    <w:rsid w:val="003F3F53"/>
    <w:rsid w:val="003F78B0"/>
    <w:rsid w:val="004007E7"/>
    <w:rsid w:val="00402E4D"/>
    <w:rsid w:val="004030DE"/>
    <w:rsid w:val="004042ED"/>
    <w:rsid w:val="00405FCD"/>
    <w:rsid w:val="00410210"/>
    <w:rsid w:val="0041056A"/>
    <w:rsid w:val="00411213"/>
    <w:rsid w:val="004118E6"/>
    <w:rsid w:val="00414622"/>
    <w:rsid w:val="0041545B"/>
    <w:rsid w:val="00416498"/>
    <w:rsid w:val="0041757C"/>
    <w:rsid w:val="00417C4D"/>
    <w:rsid w:val="0042395E"/>
    <w:rsid w:val="004267AA"/>
    <w:rsid w:val="00431E18"/>
    <w:rsid w:val="00433854"/>
    <w:rsid w:val="0044291B"/>
    <w:rsid w:val="00444D1F"/>
    <w:rsid w:val="00444D7E"/>
    <w:rsid w:val="004466BA"/>
    <w:rsid w:val="00447E83"/>
    <w:rsid w:val="0045281F"/>
    <w:rsid w:val="00453682"/>
    <w:rsid w:val="00453B56"/>
    <w:rsid w:val="0045564F"/>
    <w:rsid w:val="00455988"/>
    <w:rsid w:val="00455B07"/>
    <w:rsid w:val="004564F9"/>
    <w:rsid w:val="00457BD0"/>
    <w:rsid w:val="004613A8"/>
    <w:rsid w:val="00461DFE"/>
    <w:rsid w:val="004643C5"/>
    <w:rsid w:val="00464745"/>
    <w:rsid w:val="004659F1"/>
    <w:rsid w:val="00467A3F"/>
    <w:rsid w:val="00470530"/>
    <w:rsid w:val="00470BA0"/>
    <w:rsid w:val="0047285F"/>
    <w:rsid w:val="00474063"/>
    <w:rsid w:val="004740A3"/>
    <w:rsid w:val="0047794C"/>
    <w:rsid w:val="0048356D"/>
    <w:rsid w:val="0048510E"/>
    <w:rsid w:val="00485407"/>
    <w:rsid w:val="00485658"/>
    <w:rsid w:val="00487671"/>
    <w:rsid w:val="004918FD"/>
    <w:rsid w:val="0049323C"/>
    <w:rsid w:val="00494F53"/>
    <w:rsid w:val="0049556E"/>
    <w:rsid w:val="004966C4"/>
    <w:rsid w:val="00496F7A"/>
    <w:rsid w:val="004A05B7"/>
    <w:rsid w:val="004A2646"/>
    <w:rsid w:val="004A285F"/>
    <w:rsid w:val="004A2EE4"/>
    <w:rsid w:val="004A342C"/>
    <w:rsid w:val="004A3EAC"/>
    <w:rsid w:val="004A67A4"/>
    <w:rsid w:val="004A6CC1"/>
    <w:rsid w:val="004B0D84"/>
    <w:rsid w:val="004B3C0C"/>
    <w:rsid w:val="004B4326"/>
    <w:rsid w:val="004B7E1C"/>
    <w:rsid w:val="004C0714"/>
    <w:rsid w:val="004C2461"/>
    <w:rsid w:val="004C3AF3"/>
    <w:rsid w:val="004C5E31"/>
    <w:rsid w:val="004D0561"/>
    <w:rsid w:val="004D056D"/>
    <w:rsid w:val="004D1D5D"/>
    <w:rsid w:val="004D24E6"/>
    <w:rsid w:val="004D6C50"/>
    <w:rsid w:val="004D74E1"/>
    <w:rsid w:val="004E086C"/>
    <w:rsid w:val="004E115C"/>
    <w:rsid w:val="004E6E62"/>
    <w:rsid w:val="004E76EA"/>
    <w:rsid w:val="004F4618"/>
    <w:rsid w:val="004F4C53"/>
    <w:rsid w:val="004F7402"/>
    <w:rsid w:val="0050000A"/>
    <w:rsid w:val="00500478"/>
    <w:rsid w:val="00501D79"/>
    <w:rsid w:val="00502C3E"/>
    <w:rsid w:val="00503BAE"/>
    <w:rsid w:val="005072F2"/>
    <w:rsid w:val="005078D1"/>
    <w:rsid w:val="005109D1"/>
    <w:rsid w:val="005158CE"/>
    <w:rsid w:val="0052119D"/>
    <w:rsid w:val="00522EEB"/>
    <w:rsid w:val="00523735"/>
    <w:rsid w:val="00524C11"/>
    <w:rsid w:val="005262CD"/>
    <w:rsid w:val="00532218"/>
    <w:rsid w:val="00534D76"/>
    <w:rsid w:val="005362EA"/>
    <w:rsid w:val="00536613"/>
    <w:rsid w:val="00540226"/>
    <w:rsid w:val="0054150F"/>
    <w:rsid w:val="00541968"/>
    <w:rsid w:val="0054208F"/>
    <w:rsid w:val="005422BA"/>
    <w:rsid w:val="00542801"/>
    <w:rsid w:val="005433FA"/>
    <w:rsid w:val="00543E43"/>
    <w:rsid w:val="00544708"/>
    <w:rsid w:val="00544CAE"/>
    <w:rsid w:val="00545A8C"/>
    <w:rsid w:val="005464C8"/>
    <w:rsid w:val="0054756F"/>
    <w:rsid w:val="0055106F"/>
    <w:rsid w:val="005525A9"/>
    <w:rsid w:val="005539A6"/>
    <w:rsid w:val="0055553F"/>
    <w:rsid w:val="0056032F"/>
    <w:rsid w:val="00561D75"/>
    <w:rsid w:val="0056500A"/>
    <w:rsid w:val="00565BF6"/>
    <w:rsid w:val="00566006"/>
    <w:rsid w:val="00567158"/>
    <w:rsid w:val="00570CA4"/>
    <w:rsid w:val="00570F23"/>
    <w:rsid w:val="00571894"/>
    <w:rsid w:val="00571E02"/>
    <w:rsid w:val="00572745"/>
    <w:rsid w:val="00574CDF"/>
    <w:rsid w:val="00576333"/>
    <w:rsid w:val="005801BC"/>
    <w:rsid w:val="00580673"/>
    <w:rsid w:val="005845B1"/>
    <w:rsid w:val="005860C0"/>
    <w:rsid w:val="005903D0"/>
    <w:rsid w:val="005916AC"/>
    <w:rsid w:val="00593E7C"/>
    <w:rsid w:val="00595039"/>
    <w:rsid w:val="00595B58"/>
    <w:rsid w:val="00595FA4"/>
    <w:rsid w:val="0059615B"/>
    <w:rsid w:val="00596BA0"/>
    <w:rsid w:val="005A0A86"/>
    <w:rsid w:val="005A0F08"/>
    <w:rsid w:val="005A11B2"/>
    <w:rsid w:val="005A14BA"/>
    <w:rsid w:val="005A1936"/>
    <w:rsid w:val="005A1ECA"/>
    <w:rsid w:val="005A5369"/>
    <w:rsid w:val="005A55CB"/>
    <w:rsid w:val="005A7C62"/>
    <w:rsid w:val="005A7CEF"/>
    <w:rsid w:val="005B26FD"/>
    <w:rsid w:val="005B2FEF"/>
    <w:rsid w:val="005B501F"/>
    <w:rsid w:val="005B7385"/>
    <w:rsid w:val="005C0620"/>
    <w:rsid w:val="005C3E3D"/>
    <w:rsid w:val="005C5299"/>
    <w:rsid w:val="005C56C0"/>
    <w:rsid w:val="005C57AE"/>
    <w:rsid w:val="005C6C8B"/>
    <w:rsid w:val="005D0623"/>
    <w:rsid w:val="005D14C4"/>
    <w:rsid w:val="005D14F8"/>
    <w:rsid w:val="005D2C98"/>
    <w:rsid w:val="005D35A4"/>
    <w:rsid w:val="005D3612"/>
    <w:rsid w:val="005D7448"/>
    <w:rsid w:val="005D7BE3"/>
    <w:rsid w:val="005E1A97"/>
    <w:rsid w:val="005E56A8"/>
    <w:rsid w:val="005E5F25"/>
    <w:rsid w:val="005E64BF"/>
    <w:rsid w:val="005E7587"/>
    <w:rsid w:val="005F08DB"/>
    <w:rsid w:val="005F13C8"/>
    <w:rsid w:val="005F141D"/>
    <w:rsid w:val="00601FD1"/>
    <w:rsid w:val="0060523A"/>
    <w:rsid w:val="00606D3C"/>
    <w:rsid w:val="006111DB"/>
    <w:rsid w:val="00613E52"/>
    <w:rsid w:val="00614B54"/>
    <w:rsid w:val="006216F8"/>
    <w:rsid w:val="006238A8"/>
    <w:rsid w:val="0062393F"/>
    <w:rsid w:val="00624673"/>
    <w:rsid w:val="00624869"/>
    <w:rsid w:val="0062546B"/>
    <w:rsid w:val="00625939"/>
    <w:rsid w:val="00625D2B"/>
    <w:rsid w:val="0062648C"/>
    <w:rsid w:val="00630662"/>
    <w:rsid w:val="00631CDE"/>
    <w:rsid w:val="0063224D"/>
    <w:rsid w:val="00632BC0"/>
    <w:rsid w:val="00640806"/>
    <w:rsid w:val="006411ED"/>
    <w:rsid w:val="006423D0"/>
    <w:rsid w:val="006424B7"/>
    <w:rsid w:val="0064278B"/>
    <w:rsid w:val="00647452"/>
    <w:rsid w:val="00647EB0"/>
    <w:rsid w:val="00652C65"/>
    <w:rsid w:val="0065354F"/>
    <w:rsid w:val="006549C0"/>
    <w:rsid w:val="006555ED"/>
    <w:rsid w:val="00655E9D"/>
    <w:rsid w:val="00656EA7"/>
    <w:rsid w:val="00657719"/>
    <w:rsid w:val="00660F08"/>
    <w:rsid w:val="0066531C"/>
    <w:rsid w:val="00666328"/>
    <w:rsid w:val="006663EC"/>
    <w:rsid w:val="00670EE6"/>
    <w:rsid w:val="00672E77"/>
    <w:rsid w:val="00674F27"/>
    <w:rsid w:val="00674FA4"/>
    <w:rsid w:val="00677661"/>
    <w:rsid w:val="00677AC7"/>
    <w:rsid w:val="00681AE9"/>
    <w:rsid w:val="006822F1"/>
    <w:rsid w:val="00682362"/>
    <w:rsid w:val="00683158"/>
    <w:rsid w:val="00683743"/>
    <w:rsid w:val="00683970"/>
    <w:rsid w:val="00685351"/>
    <w:rsid w:val="0068794E"/>
    <w:rsid w:val="006A117C"/>
    <w:rsid w:val="006A2283"/>
    <w:rsid w:val="006A3574"/>
    <w:rsid w:val="006A4410"/>
    <w:rsid w:val="006A6432"/>
    <w:rsid w:val="006A78BA"/>
    <w:rsid w:val="006A793A"/>
    <w:rsid w:val="006B1DF1"/>
    <w:rsid w:val="006B52DB"/>
    <w:rsid w:val="006B649E"/>
    <w:rsid w:val="006C033D"/>
    <w:rsid w:val="006C0612"/>
    <w:rsid w:val="006C0914"/>
    <w:rsid w:val="006C357D"/>
    <w:rsid w:val="006C65AE"/>
    <w:rsid w:val="006D0072"/>
    <w:rsid w:val="006D0269"/>
    <w:rsid w:val="006D0668"/>
    <w:rsid w:val="006D06D0"/>
    <w:rsid w:val="006D0943"/>
    <w:rsid w:val="006D42B3"/>
    <w:rsid w:val="006D5F6D"/>
    <w:rsid w:val="006E1AEF"/>
    <w:rsid w:val="006E2009"/>
    <w:rsid w:val="006E3E6C"/>
    <w:rsid w:val="006E4E35"/>
    <w:rsid w:val="006E5453"/>
    <w:rsid w:val="006E5621"/>
    <w:rsid w:val="006F7430"/>
    <w:rsid w:val="0070061C"/>
    <w:rsid w:val="00701152"/>
    <w:rsid w:val="0070389E"/>
    <w:rsid w:val="00707130"/>
    <w:rsid w:val="0071007F"/>
    <w:rsid w:val="00711A2A"/>
    <w:rsid w:val="007134B9"/>
    <w:rsid w:val="00713B3D"/>
    <w:rsid w:val="007143E0"/>
    <w:rsid w:val="0071612D"/>
    <w:rsid w:val="007219D2"/>
    <w:rsid w:val="00721DD2"/>
    <w:rsid w:val="00721E72"/>
    <w:rsid w:val="00722C98"/>
    <w:rsid w:val="00722DD6"/>
    <w:rsid w:val="00723A42"/>
    <w:rsid w:val="007349B4"/>
    <w:rsid w:val="00736C43"/>
    <w:rsid w:val="0074172F"/>
    <w:rsid w:val="00742353"/>
    <w:rsid w:val="00744B8B"/>
    <w:rsid w:val="007478A5"/>
    <w:rsid w:val="0075066E"/>
    <w:rsid w:val="00751C36"/>
    <w:rsid w:val="00755579"/>
    <w:rsid w:val="00756CC8"/>
    <w:rsid w:val="007609B2"/>
    <w:rsid w:val="007611FF"/>
    <w:rsid w:val="00764EE5"/>
    <w:rsid w:val="00765254"/>
    <w:rsid w:val="00765480"/>
    <w:rsid w:val="00770C0A"/>
    <w:rsid w:val="00771A33"/>
    <w:rsid w:val="0077300A"/>
    <w:rsid w:val="00774272"/>
    <w:rsid w:val="0077526C"/>
    <w:rsid w:val="0077572D"/>
    <w:rsid w:val="007767CC"/>
    <w:rsid w:val="00777D72"/>
    <w:rsid w:val="007801D1"/>
    <w:rsid w:val="007814CE"/>
    <w:rsid w:val="00782579"/>
    <w:rsid w:val="00782F78"/>
    <w:rsid w:val="0078334C"/>
    <w:rsid w:val="0078345B"/>
    <w:rsid w:val="00786896"/>
    <w:rsid w:val="00787999"/>
    <w:rsid w:val="00792555"/>
    <w:rsid w:val="00794637"/>
    <w:rsid w:val="00795273"/>
    <w:rsid w:val="00797D6A"/>
    <w:rsid w:val="007A05C8"/>
    <w:rsid w:val="007A2D2F"/>
    <w:rsid w:val="007A3808"/>
    <w:rsid w:val="007A38CF"/>
    <w:rsid w:val="007A6841"/>
    <w:rsid w:val="007A7043"/>
    <w:rsid w:val="007B3E4D"/>
    <w:rsid w:val="007B4F82"/>
    <w:rsid w:val="007C0640"/>
    <w:rsid w:val="007C1A1C"/>
    <w:rsid w:val="007C6E73"/>
    <w:rsid w:val="007C7FEE"/>
    <w:rsid w:val="007D00C2"/>
    <w:rsid w:val="007D0D02"/>
    <w:rsid w:val="007D3898"/>
    <w:rsid w:val="007E19B8"/>
    <w:rsid w:val="007F0483"/>
    <w:rsid w:val="007F1877"/>
    <w:rsid w:val="007F1C9B"/>
    <w:rsid w:val="007F2C18"/>
    <w:rsid w:val="007F2EBB"/>
    <w:rsid w:val="007F40C0"/>
    <w:rsid w:val="007F475F"/>
    <w:rsid w:val="007F5949"/>
    <w:rsid w:val="007F5ADE"/>
    <w:rsid w:val="007F5F40"/>
    <w:rsid w:val="007F5FC8"/>
    <w:rsid w:val="007F5FD1"/>
    <w:rsid w:val="00800388"/>
    <w:rsid w:val="00801702"/>
    <w:rsid w:val="00803453"/>
    <w:rsid w:val="008042FD"/>
    <w:rsid w:val="00810BB2"/>
    <w:rsid w:val="00812566"/>
    <w:rsid w:val="00812F0B"/>
    <w:rsid w:val="008135D8"/>
    <w:rsid w:val="008141E8"/>
    <w:rsid w:val="00815A34"/>
    <w:rsid w:val="00817643"/>
    <w:rsid w:val="008215F7"/>
    <w:rsid w:val="00821726"/>
    <w:rsid w:val="00826B17"/>
    <w:rsid w:val="0083079E"/>
    <w:rsid w:val="008332C2"/>
    <w:rsid w:val="008338D1"/>
    <w:rsid w:val="0083633F"/>
    <w:rsid w:val="00836433"/>
    <w:rsid w:val="00837528"/>
    <w:rsid w:val="00840863"/>
    <w:rsid w:val="00842740"/>
    <w:rsid w:val="00843CAE"/>
    <w:rsid w:val="00844A1C"/>
    <w:rsid w:val="00844F72"/>
    <w:rsid w:val="00845470"/>
    <w:rsid w:val="00846C20"/>
    <w:rsid w:val="0085420E"/>
    <w:rsid w:val="0085532E"/>
    <w:rsid w:val="00857B6A"/>
    <w:rsid w:val="00860C36"/>
    <w:rsid w:val="00860DC2"/>
    <w:rsid w:val="00861745"/>
    <w:rsid w:val="008630FA"/>
    <w:rsid w:val="008647C8"/>
    <w:rsid w:val="00864CE5"/>
    <w:rsid w:val="00865C9A"/>
    <w:rsid w:val="008663ED"/>
    <w:rsid w:val="0086646F"/>
    <w:rsid w:val="00867179"/>
    <w:rsid w:val="00870061"/>
    <w:rsid w:val="00870D26"/>
    <w:rsid w:val="00871307"/>
    <w:rsid w:val="00873643"/>
    <w:rsid w:val="00874458"/>
    <w:rsid w:val="008763DD"/>
    <w:rsid w:val="00880CE6"/>
    <w:rsid w:val="008811F2"/>
    <w:rsid w:val="00882280"/>
    <w:rsid w:val="00882EA2"/>
    <w:rsid w:val="0088457E"/>
    <w:rsid w:val="00885C18"/>
    <w:rsid w:val="00886BC2"/>
    <w:rsid w:val="008876EF"/>
    <w:rsid w:val="008924F3"/>
    <w:rsid w:val="008A09CA"/>
    <w:rsid w:val="008A29C1"/>
    <w:rsid w:val="008A7A1C"/>
    <w:rsid w:val="008B04DF"/>
    <w:rsid w:val="008B0CD7"/>
    <w:rsid w:val="008B3AF5"/>
    <w:rsid w:val="008B6420"/>
    <w:rsid w:val="008C016F"/>
    <w:rsid w:val="008C0945"/>
    <w:rsid w:val="008C1DC2"/>
    <w:rsid w:val="008C4DEF"/>
    <w:rsid w:val="008C61B0"/>
    <w:rsid w:val="008C7149"/>
    <w:rsid w:val="008D13DE"/>
    <w:rsid w:val="008D3E5F"/>
    <w:rsid w:val="008D4C9A"/>
    <w:rsid w:val="008D5EF0"/>
    <w:rsid w:val="008D6659"/>
    <w:rsid w:val="008D6ED1"/>
    <w:rsid w:val="008E1A8F"/>
    <w:rsid w:val="008E20EC"/>
    <w:rsid w:val="008E3B1C"/>
    <w:rsid w:val="008E3B3E"/>
    <w:rsid w:val="008E6AA6"/>
    <w:rsid w:val="008E6C5C"/>
    <w:rsid w:val="008F2B18"/>
    <w:rsid w:val="008F4CA4"/>
    <w:rsid w:val="008F4FF4"/>
    <w:rsid w:val="008F572C"/>
    <w:rsid w:val="008F638A"/>
    <w:rsid w:val="0090308C"/>
    <w:rsid w:val="009031A4"/>
    <w:rsid w:val="009039FB"/>
    <w:rsid w:val="00904983"/>
    <w:rsid w:val="00904C87"/>
    <w:rsid w:val="009117B1"/>
    <w:rsid w:val="009118AD"/>
    <w:rsid w:val="00911BF2"/>
    <w:rsid w:val="00912C27"/>
    <w:rsid w:val="00913168"/>
    <w:rsid w:val="009154C1"/>
    <w:rsid w:val="00915923"/>
    <w:rsid w:val="00915DA2"/>
    <w:rsid w:val="00916C93"/>
    <w:rsid w:val="00916D2D"/>
    <w:rsid w:val="00926BF0"/>
    <w:rsid w:val="009304DF"/>
    <w:rsid w:val="00931F95"/>
    <w:rsid w:val="00932F6E"/>
    <w:rsid w:val="00933C09"/>
    <w:rsid w:val="0093498B"/>
    <w:rsid w:val="00934F38"/>
    <w:rsid w:val="009370D7"/>
    <w:rsid w:val="009404F3"/>
    <w:rsid w:val="009425BF"/>
    <w:rsid w:val="0094649C"/>
    <w:rsid w:val="00954367"/>
    <w:rsid w:val="00954F51"/>
    <w:rsid w:val="00957AC7"/>
    <w:rsid w:val="00960A5D"/>
    <w:rsid w:val="00960CEC"/>
    <w:rsid w:val="00964C41"/>
    <w:rsid w:val="0096506A"/>
    <w:rsid w:val="00967104"/>
    <w:rsid w:val="009706ED"/>
    <w:rsid w:val="009714CA"/>
    <w:rsid w:val="0097274B"/>
    <w:rsid w:val="0097570E"/>
    <w:rsid w:val="009763C4"/>
    <w:rsid w:val="00985E6E"/>
    <w:rsid w:val="00986EE1"/>
    <w:rsid w:val="00987998"/>
    <w:rsid w:val="00987F5B"/>
    <w:rsid w:val="00990282"/>
    <w:rsid w:val="00990B1B"/>
    <w:rsid w:val="00991C86"/>
    <w:rsid w:val="00992FB7"/>
    <w:rsid w:val="00994A59"/>
    <w:rsid w:val="00995E1F"/>
    <w:rsid w:val="009976E6"/>
    <w:rsid w:val="00997CA4"/>
    <w:rsid w:val="009A1428"/>
    <w:rsid w:val="009A19D7"/>
    <w:rsid w:val="009A460C"/>
    <w:rsid w:val="009A59EF"/>
    <w:rsid w:val="009A5CA6"/>
    <w:rsid w:val="009B10C1"/>
    <w:rsid w:val="009B44B5"/>
    <w:rsid w:val="009B7164"/>
    <w:rsid w:val="009C14BE"/>
    <w:rsid w:val="009C1902"/>
    <w:rsid w:val="009D049F"/>
    <w:rsid w:val="009D605D"/>
    <w:rsid w:val="009E0101"/>
    <w:rsid w:val="009E0548"/>
    <w:rsid w:val="009E14FA"/>
    <w:rsid w:val="009E3366"/>
    <w:rsid w:val="009E353A"/>
    <w:rsid w:val="009E3EBC"/>
    <w:rsid w:val="009E6AB4"/>
    <w:rsid w:val="009E7685"/>
    <w:rsid w:val="009F0863"/>
    <w:rsid w:val="009F3EEA"/>
    <w:rsid w:val="00A02E30"/>
    <w:rsid w:val="00A0466F"/>
    <w:rsid w:val="00A057AD"/>
    <w:rsid w:val="00A05DFD"/>
    <w:rsid w:val="00A106E9"/>
    <w:rsid w:val="00A10FDE"/>
    <w:rsid w:val="00A138D3"/>
    <w:rsid w:val="00A1412F"/>
    <w:rsid w:val="00A14E1B"/>
    <w:rsid w:val="00A16B6D"/>
    <w:rsid w:val="00A174FC"/>
    <w:rsid w:val="00A23963"/>
    <w:rsid w:val="00A25115"/>
    <w:rsid w:val="00A25465"/>
    <w:rsid w:val="00A25CAC"/>
    <w:rsid w:val="00A26EB4"/>
    <w:rsid w:val="00A31104"/>
    <w:rsid w:val="00A3157A"/>
    <w:rsid w:val="00A324FA"/>
    <w:rsid w:val="00A32B2E"/>
    <w:rsid w:val="00A33695"/>
    <w:rsid w:val="00A35D26"/>
    <w:rsid w:val="00A35FEF"/>
    <w:rsid w:val="00A36027"/>
    <w:rsid w:val="00A3644B"/>
    <w:rsid w:val="00A37EC4"/>
    <w:rsid w:val="00A40350"/>
    <w:rsid w:val="00A42471"/>
    <w:rsid w:val="00A424E2"/>
    <w:rsid w:val="00A44613"/>
    <w:rsid w:val="00A44BD6"/>
    <w:rsid w:val="00A4511F"/>
    <w:rsid w:val="00A47863"/>
    <w:rsid w:val="00A47C4F"/>
    <w:rsid w:val="00A50349"/>
    <w:rsid w:val="00A527D4"/>
    <w:rsid w:val="00A528F5"/>
    <w:rsid w:val="00A55492"/>
    <w:rsid w:val="00A57FC7"/>
    <w:rsid w:val="00A6034D"/>
    <w:rsid w:val="00A60754"/>
    <w:rsid w:val="00A62C70"/>
    <w:rsid w:val="00A663B7"/>
    <w:rsid w:val="00A66B8C"/>
    <w:rsid w:val="00A76350"/>
    <w:rsid w:val="00A77FEB"/>
    <w:rsid w:val="00A80FF6"/>
    <w:rsid w:val="00A81568"/>
    <w:rsid w:val="00A86997"/>
    <w:rsid w:val="00A86DAD"/>
    <w:rsid w:val="00A91AD2"/>
    <w:rsid w:val="00A927D5"/>
    <w:rsid w:val="00A9648B"/>
    <w:rsid w:val="00A96997"/>
    <w:rsid w:val="00AA0F1E"/>
    <w:rsid w:val="00AA1C8B"/>
    <w:rsid w:val="00AA3C6A"/>
    <w:rsid w:val="00AA3D47"/>
    <w:rsid w:val="00AB12B2"/>
    <w:rsid w:val="00AB189C"/>
    <w:rsid w:val="00AB28B0"/>
    <w:rsid w:val="00AB40C8"/>
    <w:rsid w:val="00AB55AA"/>
    <w:rsid w:val="00AB7967"/>
    <w:rsid w:val="00AC084C"/>
    <w:rsid w:val="00AC157C"/>
    <w:rsid w:val="00AC2983"/>
    <w:rsid w:val="00AC4064"/>
    <w:rsid w:val="00AC4F5E"/>
    <w:rsid w:val="00AC55C3"/>
    <w:rsid w:val="00AC720E"/>
    <w:rsid w:val="00AD4E38"/>
    <w:rsid w:val="00AD560C"/>
    <w:rsid w:val="00AD7DAB"/>
    <w:rsid w:val="00AE1553"/>
    <w:rsid w:val="00AE28C2"/>
    <w:rsid w:val="00AE5B8D"/>
    <w:rsid w:val="00AE642C"/>
    <w:rsid w:val="00AF04AD"/>
    <w:rsid w:val="00AF31CF"/>
    <w:rsid w:val="00AF546D"/>
    <w:rsid w:val="00AF591E"/>
    <w:rsid w:val="00B00A70"/>
    <w:rsid w:val="00B02041"/>
    <w:rsid w:val="00B04317"/>
    <w:rsid w:val="00B0538F"/>
    <w:rsid w:val="00B07827"/>
    <w:rsid w:val="00B10203"/>
    <w:rsid w:val="00B10FDC"/>
    <w:rsid w:val="00B11611"/>
    <w:rsid w:val="00B12617"/>
    <w:rsid w:val="00B14606"/>
    <w:rsid w:val="00B15C4C"/>
    <w:rsid w:val="00B17B55"/>
    <w:rsid w:val="00B20C27"/>
    <w:rsid w:val="00B2207D"/>
    <w:rsid w:val="00B252C0"/>
    <w:rsid w:val="00B30368"/>
    <w:rsid w:val="00B30754"/>
    <w:rsid w:val="00B31623"/>
    <w:rsid w:val="00B31E15"/>
    <w:rsid w:val="00B33610"/>
    <w:rsid w:val="00B40040"/>
    <w:rsid w:val="00B4101A"/>
    <w:rsid w:val="00B430A2"/>
    <w:rsid w:val="00B43927"/>
    <w:rsid w:val="00B4792A"/>
    <w:rsid w:val="00B50309"/>
    <w:rsid w:val="00B506B4"/>
    <w:rsid w:val="00B51444"/>
    <w:rsid w:val="00B5524A"/>
    <w:rsid w:val="00B55BC8"/>
    <w:rsid w:val="00B578AF"/>
    <w:rsid w:val="00B578F9"/>
    <w:rsid w:val="00B62BBD"/>
    <w:rsid w:val="00B651C8"/>
    <w:rsid w:val="00B65693"/>
    <w:rsid w:val="00B6739C"/>
    <w:rsid w:val="00B6785F"/>
    <w:rsid w:val="00B70A26"/>
    <w:rsid w:val="00B71273"/>
    <w:rsid w:val="00B71A86"/>
    <w:rsid w:val="00B721B6"/>
    <w:rsid w:val="00B749F2"/>
    <w:rsid w:val="00B76704"/>
    <w:rsid w:val="00B7797D"/>
    <w:rsid w:val="00B77ECB"/>
    <w:rsid w:val="00B839F0"/>
    <w:rsid w:val="00B8419B"/>
    <w:rsid w:val="00B84384"/>
    <w:rsid w:val="00B857C6"/>
    <w:rsid w:val="00B86A7E"/>
    <w:rsid w:val="00B877A7"/>
    <w:rsid w:val="00B90CD8"/>
    <w:rsid w:val="00B915FA"/>
    <w:rsid w:val="00B91C4E"/>
    <w:rsid w:val="00B92522"/>
    <w:rsid w:val="00B92741"/>
    <w:rsid w:val="00B937B2"/>
    <w:rsid w:val="00B94BBB"/>
    <w:rsid w:val="00B951A7"/>
    <w:rsid w:val="00B952FE"/>
    <w:rsid w:val="00B957C5"/>
    <w:rsid w:val="00B95D45"/>
    <w:rsid w:val="00BA0435"/>
    <w:rsid w:val="00BA105F"/>
    <w:rsid w:val="00BA4F10"/>
    <w:rsid w:val="00BA79B9"/>
    <w:rsid w:val="00BB0CCF"/>
    <w:rsid w:val="00BB41CD"/>
    <w:rsid w:val="00BB6405"/>
    <w:rsid w:val="00BC6603"/>
    <w:rsid w:val="00BC7532"/>
    <w:rsid w:val="00BD0A0F"/>
    <w:rsid w:val="00BD128D"/>
    <w:rsid w:val="00BD1BBE"/>
    <w:rsid w:val="00BD3048"/>
    <w:rsid w:val="00BD5FB9"/>
    <w:rsid w:val="00BD664A"/>
    <w:rsid w:val="00BD7DAD"/>
    <w:rsid w:val="00BD7E44"/>
    <w:rsid w:val="00BE09FD"/>
    <w:rsid w:val="00BE1C22"/>
    <w:rsid w:val="00BE1CC3"/>
    <w:rsid w:val="00BE222C"/>
    <w:rsid w:val="00BE3C23"/>
    <w:rsid w:val="00BE6B0C"/>
    <w:rsid w:val="00BE6B2E"/>
    <w:rsid w:val="00BF3482"/>
    <w:rsid w:val="00BF4D89"/>
    <w:rsid w:val="00BF5186"/>
    <w:rsid w:val="00BF62A1"/>
    <w:rsid w:val="00C02C25"/>
    <w:rsid w:val="00C077EB"/>
    <w:rsid w:val="00C1015C"/>
    <w:rsid w:val="00C10DF4"/>
    <w:rsid w:val="00C11702"/>
    <w:rsid w:val="00C11E73"/>
    <w:rsid w:val="00C130EC"/>
    <w:rsid w:val="00C1382A"/>
    <w:rsid w:val="00C14A3C"/>
    <w:rsid w:val="00C14FE7"/>
    <w:rsid w:val="00C16419"/>
    <w:rsid w:val="00C16748"/>
    <w:rsid w:val="00C16D4B"/>
    <w:rsid w:val="00C2126C"/>
    <w:rsid w:val="00C2144D"/>
    <w:rsid w:val="00C232A0"/>
    <w:rsid w:val="00C253F5"/>
    <w:rsid w:val="00C31268"/>
    <w:rsid w:val="00C3154F"/>
    <w:rsid w:val="00C34AAB"/>
    <w:rsid w:val="00C36F48"/>
    <w:rsid w:val="00C371CF"/>
    <w:rsid w:val="00C40289"/>
    <w:rsid w:val="00C40DC8"/>
    <w:rsid w:val="00C40EA0"/>
    <w:rsid w:val="00C44CE8"/>
    <w:rsid w:val="00C472F0"/>
    <w:rsid w:val="00C50B2D"/>
    <w:rsid w:val="00C52CE3"/>
    <w:rsid w:val="00C531C3"/>
    <w:rsid w:val="00C53F29"/>
    <w:rsid w:val="00C5644F"/>
    <w:rsid w:val="00C56922"/>
    <w:rsid w:val="00C56DE3"/>
    <w:rsid w:val="00C57B9B"/>
    <w:rsid w:val="00C57EDE"/>
    <w:rsid w:val="00C631ED"/>
    <w:rsid w:val="00C63AE7"/>
    <w:rsid w:val="00C65840"/>
    <w:rsid w:val="00C65D14"/>
    <w:rsid w:val="00C67807"/>
    <w:rsid w:val="00C67C92"/>
    <w:rsid w:val="00C71598"/>
    <w:rsid w:val="00C72DEF"/>
    <w:rsid w:val="00C742F5"/>
    <w:rsid w:val="00C75165"/>
    <w:rsid w:val="00C7759B"/>
    <w:rsid w:val="00C8045C"/>
    <w:rsid w:val="00C81CE2"/>
    <w:rsid w:val="00C81E65"/>
    <w:rsid w:val="00C82714"/>
    <w:rsid w:val="00C82942"/>
    <w:rsid w:val="00C830A7"/>
    <w:rsid w:val="00C84D01"/>
    <w:rsid w:val="00C86431"/>
    <w:rsid w:val="00C86BB2"/>
    <w:rsid w:val="00C904DE"/>
    <w:rsid w:val="00C914BA"/>
    <w:rsid w:val="00C94814"/>
    <w:rsid w:val="00C96D78"/>
    <w:rsid w:val="00C97353"/>
    <w:rsid w:val="00CA377F"/>
    <w:rsid w:val="00CA5B5F"/>
    <w:rsid w:val="00CA6E5A"/>
    <w:rsid w:val="00CA76B1"/>
    <w:rsid w:val="00CB08A4"/>
    <w:rsid w:val="00CB0EB6"/>
    <w:rsid w:val="00CB12F2"/>
    <w:rsid w:val="00CB1454"/>
    <w:rsid w:val="00CB251A"/>
    <w:rsid w:val="00CB376F"/>
    <w:rsid w:val="00CB4B37"/>
    <w:rsid w:val="00CB5BA7"/>
    <w:rsid w:val="00CC149B"/>
    <w:rsid w:val="00CC183D"/>
    <w:rsid w:val="00CC20A3"/>
    <w:rsid w:val="00CC3094"/>
    <w:rsid w:val="00CC30E6"/>
    <w:rsid w:val="00CC465F"/>
    <w:rsid w:val="00CC5747"/>
    <w:rsid w:val="00CC7737"/>
    <w:rsid w:val="00CC78F9"/>
    <w:rsid w:val="00CD012A"/>
    <w:rsid w:val="00CD49EA"/>
    <w:rsid w:val="00CD74F2"/>
    <w:rsid w:val="00CE343C"/>
    <w:rsid w:val="00CE348F"/>
    <w:rsid w:val="00CE4005"/>
    <w:rsid w:val="00CE54D7"/>
    <w:rsid w:val="00CE6268"/>
    <w:rsid w:val="00CE670B"/>
    <w:rsid w:val="00CE6B48"/>
    <w:rsid w:val="00CE76AE"/>
    <w:rsid w:val="00CF49C1"/>
    <w:rsid w:val="00CF4B35"/>
    <w:rsid w:val="00CF5098"/>
    <w:rsid w:val="00D005A4"/>
    <w:rsid w:val="00D00C3A"/>
    <w:rsid w:val="00D01623"/>
    <w:rsid w:val="00D029DA"/>
    <w:rsid w:val="00D02A1B"/>
    <w:rsid w:val="00D10004"/>
    <w:rsid w:val="00D13464"/>
    <w:rsid w:val="00D13517"/>
    <w:rsid w:val="00D14730"/>
    <w:rsid w:val="00D16489"/>
    <w:rsid w:val="00D169B4"/>
    <w:rsid w:val="00D16D9C"/>
    <w:rsid w:val="00D175B0"/>
    <w:rsid w:val="00D22F32"/>
    <w:rsid w:val="00D24B2E"/>
    <w:rsid w:val="00D26E5A"/>
    <w:rsid w:val="00D317C6"/>
    <w:rsid w:val="00D31C6B"/>
    <w:rsid w:val="00D33A99"/>
    <w:rsid w:val="00D34493"/>
    <w:rsid w:val="00D35E03"/>
    <w:rsid w:val="00D37ECC"/>
    <w:rsid w:val="00D40D41"/>
    <w:rsid w:val="00D4139B"/>
    <w:rsid w:val="00D423AF"/>
    <w:rsid w:val="00D42A6E"/>
    <w:rsid w:val="00D4326D"/>
    <w:rsid w:val="00D45A33"/>
    <w:rsid w:val="00D45D95"/>
    <w:rsid w:val="00D5425A"/>
    <w:rsid w:val="00D54FCC"/>
    <w:rsid w:val="00D558BA"/>
    <w:rsid w:val="00D633F7"/>
    <w:rsid w:val="00D65798"/>
    <w:rsid w:val="00D66AD2"/>
    <w:rsid w:val="00D6707F"/>
    <w:rsid w:val="00D70064"/>
    <w:rsid w:val="00D71C6A"/>
    <w:rsid w:val="00D73967"/>
    <w:rsid w:val="00D74024"/>
    <w:rsid w:val="00D7570F"/>
    <w:rsid w:val="00D76166"/>
    <w:rsid w:val="00D77BE2"/>
    <w:rsid w:val="00D77E1D"/>
    <w:rsid w:val="00D848E1"/>
    <w:rsid w:val="00D85496"/>
    <w:rsid w:val="00D857BA"/>
    <w:rsid w:val="00D87151"/>
    <w:rsid w:val="00D913C3"/>
    <w:rsid w:val="00D920EE"/>
    <w:rsid w:val="00D93F63"/>
    <w:rsid w:val="00D96C34"/>
    <w:rsid w:val="00D97FA4"/>
    <w:rsid w:val="00DA1306"/>
    <w:rsid w:val="00DA1D72"/>
    <w:rsid w:val="00DA2E49"/>
    <w:rsid w:val="00DA37FF"/>
    <w:rsid w:val="00DA4BD4"/>
    <w:rsid w:val="00DB05D6"/>
    <w:rsid w:val="00DB070D"/>
    <w:rsid w:val="00DB292B"/>
    <w:rsid w:val="00DB2C55"/>
    <w:rsid w:val="00DB3F17"/>
    <w:rsid w:val="00DB4636"/>
    <w:rsid w:val="00DB560A"/>
    <w:rsid w:val="00DB58DC"/>
    <w:rsid w:val="00DC03BA"/>
    <w:rsid w:val="00DC075F"/>
    <w:rsid w:val="00DC0A9D"/>
    <w:rsid w:val="00DC2C32"/>
    <w:rsid w:val="00DC484B"/>
    <w:rsid w:val="00DC6C8B"/>
    <w:rsid w:val="00DD0AB5"/>
    <w:rsid w:val="00DD1BF3"/>
    <w:rsid w:val="00DD2969"/>
    <w:rsid w:val="00DD5FD0"/>
    <w:rsid w:val="00DD61C0"/>
    <w:rsid w:val="00DE1BA5"/>
    <w:rsid w:val="00DE7D65"/>
    <w:rsid w:val="00DF07A9"/>
    <w:rsid w:val="00DF117A"/>
    <w:rsid w:val="00DF4F2E"/>
    <w:rsid w:val="00DF5AAB"/>
    <w:rsid w:val="00DF5C78"/>
    <w:rsid w:val="00DF6D88"/>
    <w:rsid w:val="00E06579"/>
    <w:rsid w:val="00E06A60"/>
    <w:rsid w:val="00E0741F"/>
    <w:rsid w:val="00E07EDC"/>
    <w:rsid w:val="00E10E58"/>
    <w:rsid w:val="00E11083"/>
    <w:rsid w:val="00E12600"/>
    <w:rsid w:val="00E13428"/>
    <w:rsid w:val="00E139B4"/>
    <w:rsid w:val="00E140F8"/>
    <w:rsid w:val="00E14497"/>
    <w:rsid w:val="00E152DA"/>
    <w:rsid w:val="00E16BDD"/>
    <w:rsid w:val="00E170DD"/>
    <w:rsid w:val="00E22305"/>
    <w:rsid w:val="00E224D8"/>
    <w:rsid w:val="00E25C0D"/>
    <w:rsid w:val="00E27D5E"/>
    <w:rsid w:val="00E310AC"/>
    <w:rsid w:val="00E31763"/>
    <w:rsid w:val="00E442BB"/>
    <w:rsid w:val="00E501C2"/>
    <w:rsid w:val="00E55CA8"/>
    <w:rsid w:val="00E568F6"/>
    <w:rsid w:val="00E56EAA"/>
    <w:rsid w:val="00E612FA"/>
    <w:rsid w:val="00E61509"/>
    <w:rsid w:val="00E61800"/>
    <w:rsid w:val="00E61A1F"/>
    <w:rsid w:val="00E61E3B"/>
    <w:rsid w:val="00E63BD7"/>
    <w:rsid w:val="00E66C94"/>
    <w:rsid w:val="00E671A3"/>
    <w:rsid w:val="00E67CE8"/>
    <w:rsid w:val="00E70EF0"/>
    <w:rsid w:val="00E73788"/>
    <w:rsid w:val="00E75506"/>
    <w:rsid w:val="00E76374"/>
    <w:rsid w:val="00E76CC1"/>
    <w:rsid w:val="00E77C34"/>
    <w:rsid w:val="00E83119"/>
    <w:rsid w:val="00E84E93"/>
    <w:rsid w:val="00E85534"/>
    <w:rsid w:val="00E86670"/>
    <w:rsid w:val="00E86711"/>
    <w:rsid w:val="00E91046"/>
    <w:rsid w:val="00E91D00"/>
    <w:rsid w:val="00E92103"/>
    <w:rsid w:val="00E922D6"/>
    <w:rsid w:val="00E92511"/>
    <w:rsid w:val="00E9469E"/>
    <w:rsid w:val="00E95904"/>
    <w:rsid w:val="00EA0BA2"/>
    <w:rsid w:val="00EA13A8"/>
    <w:rsid w:val="00EA624A"/>
    <w:rsid w:val="00EB1405"/>
    <w:rsid w:val="00EB3012"/>
    <w:rsid w:val="00EB485A"/>
    <w:rsid w:val="00EB633F"/>
    <w:rsid w:val="00EB7260"/>
    <w:rsid w:val="00EC0B79"/>
    <w:rsid w:val="00EC107D"/>
    <w:rsid w:val="00EC2537"/>
    <w:rsid w:val="00EC286B"/>
    <w:rsid w:val="00EC3775"/>
    <w:rsid w:val="00EC4160"/>
    <w:rsid w:val="00EC6611"/>
    <w:rsid w:val="00EC7937"/>
    <w:rsid w:val="00ED0480"/>
    <w:rsid w:val="00ED29C7"/>
    <w:rsid w:val="00ED45FC"/>
    <w:rsid w:val="00ED4AC3"/>
    <w:rsid w:val="00ED6C9A"/>
    <w:rsid w:val="00EE3365"/>
    <w:rsid w:val="00EE3FA8"/>
    <w:rsid w:val="00EE425F"/>
    <w:rsid w:val="00EE54E4"/>
    <w:rsid w:val="00EF065D"/>
    <w:rsid w:val="00EF15AB"/>
    <w:rsid w:val="00EF3A4A"/>
    <w:rsid w:val="00EF45D7"/>
    <w:rsid w:val="00EF79C8"/>
    <w:rsid w:val="00F006BD"/>
    <w:rsid w:val="00F024A6"/>
    <w:rsid w:val="00F04434"/>
    <w:rsid w:val="00F04EE0"/>
    <w:rsid w:val="00F055C4"/>
    <w:rsid w:val="00F05C11"/>
    <w:rsid w:val="00F060E6"/>
    <w:rsid w:val="00F06FE9"/>
    <w:rsid w:val="00F105A3"/>
    <w:rsid w:val="00F10A02"/>
    <w:rsid w:val="00F138FC"/>
    <w:rsid w:val="00F167DC"/>
    <w:rsid w:val="00F24B61"/>
    <w:rsid w:val="00F2597A"/>
    <w:rsid w:val="00F25F7E"/>
    <w:rsid w:val="00F26839"/>
    <w:rsid w:val="00F30E96"/>
    <w:rsid w:val="00F329CB"/>
    <w:rsid w:val="00F34755"/>
    <w:rsid w:val="00F3488C"/>
    <w:rsid w:val="00F34CEE"/>
    <w:rsid w:val="00F3614C"/>
    <w:rsid w:val="00F37D70"/>
    <w:rsid w:val="00F37DDB"/>
    <w:rsid w:val="00F40FE1"/>
    <w:rsid w:val="00F4197A"/>
    <w:rsid w:val="00F4202E"/>
    <w:rsid w:val="00F45276"/>
    <w:rsid w:val="00F45873"/>
    <w:rsid w:val="00F46D26"/>
    <w:rsid w:val="00F50683"/>
    <w:rsid w:val="00F52605"/>
    <w:rsid w:val="00F562B0"/>
    <w:rsid w:val="00F570E9"/>
    <w:rsid w:val="00F577BB"/>
    <w:rsid w:val="00F57841"/>
    <w:rsid w:val="00F578D0"/>
    <w:rsid w:val="00F57D71"/>
    <w:rsid w:val="00F64246"/>
    <w:rsid w:val="00F64432"/>
    <w:rsid w:val="00F64E74"/>
    <w:rsid w:val="00F654A0"/>
    <w:rsid w:val="00F67811"/>
    <w:rsid w:val="00F67994"/>
    <w:rsid w:val="00F67C85"/>
    <w:rsid w:val="00F7260F"/>
    <w:rsid w:val="00F754FA"/>
    <w:rsid w:val="00F75C3A"/>
    <w:rsid w:val="00F76CD4"/>
    <w:rsid w:val="00F77005"/>
    <w:rsid w:val="00F7750C"/>
    <w:rsid w:val="00F80132"/>
    <w:rsid w:val="00F834D4"/>
    <w:rsid w:val="00F83B29"/>
    <w:rsid w:val="00F8423A"/>
    <w:rsid w:val="00F84D2D"/>
    <w:rsid w:val="00F9034E"/>
    <w:rsid w:val="00F90B13"/>
    <w:rsid w:val="00F917D1"/>
    <w:rsid w:val="00F91E23"/>
    <w:rsid w:val="00F931C5"/>
    <w:rsid w:val="00F93EF2"/>
    <w:rsid w:val="00F96203"/>
    <w:rsid w:val="00F97489"/>
    <w:rsid w:val="00F97CD1"/>
    <w:rsid w:val="00F97FA2"/>
    <w:rsid w:val="00FA0729"/>
    <w:rsid w:val="00FA23F8"/>
    <w:rsid w:val="00FA32B9"/>
    <w:rsid w:val="00FA4452"/>
    <w:rsid w:val="00FA56A0"/>
    <w:rsid w:val="00FA6C73"/>
    <w:rsid w:val="00FB4E12"/>
    <w:rsid w:val="00FB5213"/>
    <w:rsid w:val="00FB5FF0"/>
    <w:rsid w:val="00FB638F"/>
    <w:rsid w:val="00FB66F2"/>
    <w:rsid w:val="00FC0711"/>
    <w:rsid w:val="00FC09C9"/>
    <w:rsid w:val="00FC5900"/>
    <w:rsid w:val="00FC5A62"/>
    <w:rsid w:val="00FC5B00"/>
    <w:rsid w:val="00FD16C1"/>
    <w:rsid w:val="00FD20CD"/>
    <w:rsid w:val="00FD22EE"/>
    <w:rsid w:val="00FD4AA4"/>
    <w:rsid w:val="00FD646D"/>
    <w:rsid w:val="00FE02D6"/>
    <w:rsid w:val="00FE11D9"/>
    <w:rsid w:val="00FE49B6"/>
    <w:rsid w:val="00FE716D"/>
    <w:rsid w:val="00FF05BB"/>
    <w:rsid w:val="00FF308A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3BD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F5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3BD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3BD"/>
    <w:rPr>
      <w:rFonts w:ascii="Tahoma" w:hAnsi="Tahoma" w:cs="Tahoma"/>
      <w:sz w:val="16"/>
      <w:szCs w:val="16"/>
      <w:lang w:val="pt-BR"/>
    </w:rPr>
  </w:style>
  <w:style w:type="character" w:styleId="Hyperlink">
    <w:name w:val="Hyperlink"/>
    <w:basedOn w:val="Fontepargpadro"/>
    <w:rsid w:val="000F53B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F53BD"/>
    <w:pPr>
      <w:ind w:left="720"/>
      <w:contextualSpacing/>
    </w:pPr>
  </w:style>
  <w:style w:type="table" w:styleId="Tabelacomgrade">
    <w:name w:val="Table Grid"/>
    <w:basedOn w:val="Tabelanormal"/>
    <w:uiPriority w:val="59"/>
    <w:rsid w:val="0078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3BD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F5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3BD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3BD"/>
    <w:rPr>
      <w:rFonts w:ascii="Tahoma" w:hAnsi="Tahoma" w:cs="Tahoma"/>
      <w:sz w:val="16"/>
      <w:szCs w:val="16"/>
      <w:lang w:val="pt-BR"/>
    </w:rPr>
  </w:style>
  <w:style w:type="character" w:styleId="Hyperlink">
    <w:name w:val="Hyperlink"/>
    <w:basedOn w:val="Fontepargpadro"/>
    <w:rsid w:val="000F53B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F53BD"/>
    <w:pPr>
      <w:ind w:left="720"/>
      <w:contextualSpacing/>
    </w:pPr>
  </w:style>
  <w:style w:type="table" w:styleId="Tabelacomgrade">
    <w:name w:val="Table Grid"/>
    <w:basedOn w:val="Tabelanormal"/>
    <w:uiPriority w:val="59"/>
    <w:rsid w:val="0078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fam.edu.br/portal/ifam/reitoria/cp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C68E-7DF8-46D9-AE9F-F90C8C51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18</Pages>
  <Words>3463</Words>
  <Characters>18704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Repografia 2</dc:creator>
  <cp:lastModifiedBy>Reitoria</cp:lastModifiedBy>
  <cp:revision>7</cp:revision>
  <cp:lastPrinted>2013-12-30T14:55:00Z</cp:lastPrinted>
  <dcterms:created xsi:type="dcterms:W3CDTF">2014-03-11T15:13:00Z</dcterms:created>
  <dcterms:modified xsi:type="dcterms:W3CDTF">2014-03-14T20:27:00Z</dcterms:modified>
</cp:coreProperties>
</file>