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380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3832"/>
        <w:gridCol w:w="875"/>
        <w:gridCol w:w="680"/>
        <w:gridCol w:w="1632"/>
      </w:tblGrid>
      <w:tr w:rsidR="00C01954" w:rsidRPr="0070364F" w:rsidTr="00C01954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DECLARAÇÃO DO CONTADOR </w:t>
            </w:r>
          </w:p>
        </w:tc>
      </w:tr>
      <w:tr w:rsidR="00C01954" w:rsidRPr="0070364F" w:rsidTr="00C01954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C01954" w:rsidRPr="0070364F" w:rsidTr="00C01954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C01954" w:rsidRPr="0070364F" w:rsidTr="00C01954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C01954" w:rsidRPr="0070364F" w:rsidTr="00C0195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/1964,</w:t>
            </w:r>
            <w:r w:rsidRPr="0070364F">
              <w:rPr>
                <w:sz w:val="20"/>
              </w:rPr>
              <w:t xml:space="preserve"> refletem adequada</w:t>
            </w:r>
            <w:r>
              <w:rPr>
                <w:sz w:val="20"/>
              </w:rPr>
              <w:t>mente a</w:t>
            </w:r>
            <w:r w:rsidRPr="0070364F">
              <w:rPr>
                <w:sz w:val="20"/>
              </w:rPr>
              <w:t xml:space="preserve"> situação orçamentária, financeira e patrimonial da unidade jurisdicionada que apresenta Relatório de Gestão, </w:t>
            </w:r>
            <w:r w:rsidRPr="0070364F">
              <w:rPr>
                <w:b/>
                <w:sz w:val="20"/>
              </w:rPr>
              <w:t>EXCETO</w:t>
            </w:r>
            <w:r w:rsidRPr="0070364F">
              <w:rPr>
                <w:sz w:val="20"/>
              </w:rPr>
              <w:t xml:space="preserve"> no tocante a:</w:t>
            </w:r>
          </w:p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>
              <w:rPr>
                <w:sz w:val="20"/>
              </w:rPr>
              <w:t>a) Patrimônio, pois não há controle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fiel dos bens o que impede o cálculo e lançamento da depreciação e amortização. Com isso os valores constantes no ativo não refletem a situação patrimonial real.</w:t>
            </w:r>
          </w:p>
          <w:p w:rsidR="00C01954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Almoxarifado, os almoxarifados da instituição possuem controles ineficientes, não sendo </w:t>
            </w:r>
            <w:proofErr w:type="gramStart"/>
            <w:r>
              <w:rPr>
                <w:sz w:val="20"/>
              </w:rPr>
              <w:t>informado</w:t>
            </w:r>
            <w:proofErr w:type="gramEnd"/>
            <w:r>
              <w:rPr>
                <w:sz w:val="20"/>
              </w:rPr>
              <w:t xml:space="preserve"> mensalmente as saídas de mercadorias.</w:t>
            </w:r>
          </w:p>
          <w:p w:rsidR="00C01954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>
              <w:rPr>
                <w:sz w:val="20"/>
              </w:rPr>
              <w:t>c) Os restos a pagar relativos ao Campus Coari não foram inscritos devido á ausência de indicação do ordenador de despesas.</w:t>
            </w:r>
          </w:p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Os campi Lábrea e Tabatinga não possuem contador, sendo colocado como responsável o contador da Reitoria para que estes funcionem, todavia não há controle dessa situação devido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situação geográfica (distancia entre a capital e o campi) e também ás atribuições diárias do contador na Reitoria do </w:t>
            </w:r>
            <w:proofErr w:type="spellStart"/>
            <w:r>
              <w:rPr>
                <w:sz w:val="20"/>
              </w:rPr>
              <w:t>Ifam</w:t>
            </w:r>
            <w:proofErr w:type="spellEnd"/>
            <w:r>
              <w:rPr>
                <w:sz w:val="20"/>
              </w:rPr>
              <w:t>.</w:t>
            </w:r>
          </w:p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C01954" w:rsidRPr="0070364F" w:rsidRDefault="00C01954" w:rsidP="00C01954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C01954" w:rsidRPr="0070364F" w:rsidTr="00C01954">
        <w:trPr>
          <w:trHeight w:val="20"/>
        </w:trPr>
        <w:tc>
          <w:tcPr>
            <w:tcW w:w="1181" w:type="pct"/>
            <w:shd w:val="clear" w:color="auto" w:fill="D9D9D9"/>
            <w:noWrap/>
            <w:vAlign w:val="center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Manaus</w:t>
            </w:r>
          </w:p>
        </w:tc>
        <w:tc>
          <w:tcPr>
            <w:tcW w:w="476" w:type="pct"/>
            <w:shd w:val="clear" w:color="auto" w:fill="F2F2F2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21/03/2014</w:t>
            </w:r>
          </w:p>
        </w:tc>
      </w:tr>
      <w:tr w:rsidR="00C01954" w:rsidRPr="0070364F" w:rsidTr="00C01954">
        <w:trPr>
          <w:trHeight w:val="20"/>
        </w:trPr>
        <w:tc>
          <w:tcPr>
            <w:tcW w:w="1181" w:type="pct"/>
            <w:shd w:val="clear" w:color="auto" w:fill="D9D9D9"/>
            <w:noWrap/>
            <w:vAlign w:val="center"/>
            <w:hideMark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5" w:type="pct"/>
            <w:shd w:val="clear" w:color="auto" w:fill="auto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Anderson Carlos Lima Bentes</w:t>
            </w:r>
          </w:p>
        </w:tc>
        <w:tc>
          <w:tcPr>
            <w:tcW w:w="476" w:type="pct"/>
            <w:shd w:val="clear" w:color="auto" w:fill="F2F2F2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013722/O-0</w:t>
            </w:r>
          </w:p>
        </w:tc>
      </w:tr>
      <w:tr w:rsidR="00C01954" w:rsidRPr="0070364F" w:rsidTr="00C01954">
        <w:trPr>
          <w:trHeight w:val="20"/>
        </w:trPr>
        <w:tc>
          <w:tcPr>
            <w:tcW w:w="1181" w:type="pct"/>
            <w:shd w:val="clear" w:color="auto" w:fill="D9D9D9"/>
            <w:noWrap/>
            <w:vAlign w:val="center"/>
          </w:tcPr>
          <w:p w:rsidR="00C01954" w:rsidRPr="0070364F" w:rsidRDefault="00C01954" w:rsidP="00C0195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Assinatura:</w:t>
            </w:r>
          </w:p>
        </w:tc>
        <w:tc>
          <w:tcPr>
            <w:tcW w:w="3819" w:type="pct"/>
            <w:gridSpan w:val="4"/>
            <w:shd w:val="clear" w:color="auto" w:fill="auto"/>
            <w:vAlign w:val="center"/>
          </w:tcPr>
          <w:p w:rsidR="00C01954" w:rsidRDefault="00C01954" w:rsidP="00C0195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  <w:p w:rsidR="00C01954" w:rsidRDefault="00C01954" w:rsidP="00C0195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C01954" w:rsidRPr="0070364F" w:rsidRDefault="00C01954" w:rsidP="00C01954">
      <w:pPr>
        <w:pStyle w:val="Epgrafe"/>
      </w:pPr>
      <w:bookmarkStart w:id="1" w:name="_Toc328560838"/>
      <w:bookmarkStart w:id="2" w:name="_Toc360441110"/>
      <w:r w:rsidRPr="0070364F">
        <w:t xml:space="preserve">Quadro </w:t>
      </w:r>
      <w:r>
        <w:t>A</w:t>
      </w:r>
      <w:r w:rsidRPr="0070364F">
        <w:t>.</w:t>
      </w:r>
      <w:r>
        <w:t>1</w:t>
      </w:r>
      <w:r w:rsidRPr="0070364F">
        <w:t>1.2</w:t>
      </w:r>
      <w:r>
        <w:t>.2</w:t>
      </w:r>
      <w:r w:rsidRPr="0070364F">
        <w:t xml:space="preserve"> </w:t>
      </w:r>
      <w:r>
        <w:t>-</w:t>
      </w:r>
      <w:r w:rsidRPr="0070364F">
        <w:t xml:space="preserve"> Declaração d</w:t>
      </w:r>
      <w:r>
        <w:t xml:space="preserve">e que as demonstrações contábeis do exercício </w:t>
      </w:r>
      <w:r w:rsidRPr="004D43A7">
        <w:t>Não</w:t>
      </w:r>
      <w:r>
        <w:t xml:space="preserve"> refletem corretamente a situação </w:t>
      </w:r>
      <w:r w:rsidRPr="0070364F">
        <w:rPr>
          <w:szCs w:val="24"/>
        </w:rPr>
        <w:t>orçamentária, financeira e patrimonial da unidade jurisdicionada</w:t>
      </w:r>
      <w:r>
        <w:rPr>
          <w:szCs w:val="24"/>
        </w:rPr>
        <w:t>.</w:t>
      </w:r>
      <w:bookmarkEnd w:id="1"/>
      <w:bookmarkEnd w:id="2"/>
    </w:p>
    <w:sectPr w:rsidR="00C01954" w:rsidRPr="00703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54"/>
    <w:rsid w:val="00006F86"/>
    <w:rsid w:val="00040E33"/>
    <w:rsid w:val="00641F95"/>
    <w:rsid w:val="0073639F"/>
    <w:rsid w:val="009E6F21"/>
    <w:rsid w:val="009F6B44"/>
    <w:rsid w:val="00C01954"/>
    <w:rsid w:val="00D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01954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01954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2014-03-21T15:03:00Z</cp:lastPrinted>
  <dcterms:created xsi:type="dcterms:W3CDTF">2014-03-21T14:59:00Z</dcterms:created>
  <dcterms:modified xsi:type="dcterms:W3CDTF">2014-03-21T15:04:00Z</dcterms:modified>
</cp:coreProperties>
</file>