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44" w:rsidRPr="008003EA" w:rsidRDefault="001E1544" w:rsidP="001E1544">
      <w:pPr>
        <w:pStyle w:val="Ttulo3"/>
      </w:pPr>
      <w:r w:rsidRPr="008003EA">
        <w:rPr>
          <w:szCs w:val="24"/>
        </w:rPr>
        <w:t>6.2.1</w:t>
      </w:r>
      <w:r>
        <w:rPr>
          <w:szCs w:val="24"/>
        </w:rPr>
        <w:tab/>
      </w:r>
      <w:bookmarkStart w:id="0" w:name="_Toc360109278"/>
      <w:bookmarkStart w:id="1" w:name="_Toc360448879"/>
      <w:r>
        <w:t xml:space="preserve">Distribuição Espacial </w:t>
      </w:r>
      <w:r w:rsidRPr="008003EA">
        <w:t>d</w:t>
      </w:r>
      <w:r>
        <w:t xml:space="preserve">os </w:t>
      </w:r>
      <w:r w:rsidRPr="008003EA">
        <w:t>Bens Imóveis de Uso Especial</w:t>
      </w:r>
      <w:bookmarkEnd w:id="0"/>
      <w:bookmarkEnd w:id="1"/>
    </w:p>
    <w:p w:rsidR="00317715" w:rsidRDefault="00317715" w:rsidP="00317715">
      <w:pPr>
        <w:rPr>
          <w:b/>
        </w:rPr>
      </w:pPr>
    </w:p>
    <w:p w:rsidR="00317715" w:rsidRPr="00BE13B5" w:rsidRDefault="00317715" w:rsidP="001E1544">
      <w:pPr>
        <w:ind w:firstLine="709"/>
        <w:jc w:val="both"/>
      </w:pPr>
      <w:r>
        <w:t xml:space="preserve">Este item trata da gestão dos bens imóveis </w:t>
      </w:r>
      <w:proofErr w:type="gramStart"/>
      <w:r>
        <w:t>sob responsabilidade</w:t>
      </w:r>
      <w:proofErr w:type="gramEnd"/>
      <w:r>
        <w:t xml:space="preserve"> do IFAM, está estruturado através de dois quadros, a saber: Distribuição Especial de Bens de Uso Especial de Propriedade da União e Discriminação dos Bens Imóveis de Propriedade da União de responsabilidade da UJ.  Informa-se ainda que o Instituto não </w:t>
      </w:r>
      <w:proofErr w:type="gramStart"/>
      <w:r>
        <w:t>possui</w:t>
      </w:r>
      <w:proofErr w:type="gramEnd"/>
      <w:r>
        <w:t xml:space="preserve"> nenhum bem de uso especial locado de terceiros. </w:t>
      </w:r>
    </w:p>
    <w:tbl>
      <w:tblPr>
        <w:tblW w:w="49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3759"/>
        <w:gridCol w:w="1687"/>
        <w:gridCol w:w="1687"/>
      </w:tblGrid>
      <w:tr w:rsidR="00317715" w:rsidRPr="00CE7F41" w:rsidTr="00225E7E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7715" w:rsidRPr="00CE7F41" w:rsidRDefault="00936A1A" w:rsidP="00225E7E">
            <w:pPr>
              <w:pStyle w:val="Epgrafe"/>
              <w:rPr>
                <w:bCs/>
              </w:rPr>
            </w:pPr>
            <w:bookmarkStart w:id="2" w:name="_Toc328560825"/>
            <w:bookmarkStart w:id="3" w:name="_Toc360441096"/>
            <w:r w:rsidRPr="00447BC4">
              <w:t>Quadro A.</w:t>
            </w:r>
            <w:r>
              <w:t>6</w:t>
            </w:r>
            <w:r w:rsidRPr="00447BC4">
              <w:t>.</w:t>
            </w:r>
            <w:r>
              <w:t>2.</w:t>
            </w:r>
            <w:r w:rsidRPr="00447BC4">
              <w:t>1 – Distribuição Espacial dos Bens Imóveis de Uso Especial de Propriedade da União</w:t>
            </w:r>
            <w:bookmarkEnd w:id="2"/>
            <w:bookmarkEnd w:id="3"/>
          </w:p>
        </w:tc>
      </w:tr>
      <w:tr w:rsidR="00317715" w:rsidRPr="00CE7F41" w:rsidTr="00225E7E">
        <w:trPr>
          <w:jc w:val="center"/>
        </w:trPr>
        <w:tc>
          <w:tcPr>
            <w:tcW w:w="30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F41">
              <w:rPr>
                <w:b/>
                <w:bCs/>
                <w:color w:val="000000"/>
                <w:sz w:val="20"/>
              </w:rPr>
              <w:t>LOCALIZAÇÃO GEOGRÁFICA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F41">
              <w:rPr>
                <w:b/>
                <w:bCs/>
                <w:color w:val="000000"/>
                <w:sz w:val="20"/>
              </w:rPr>
              <w:t>QUANTIDADE DE IMÓVEIS DE PROPRIEDADE DA UNIÃO DE RESPONSABILIDADE DA UJ</w:t>
            </w:r>
          </w:p>
        </w:tc>
      </w:tr>
      <w:tr w:rsidR="00317715" w:rsidRPr="00CE7F41" w:rsidTr="00225E7E">
        <w:trPr>
          <w:jc w:val="center"/>
        </w:trPr>
        <w:tc>
          <w:tcPr>
            <w:tcW w:w="30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17715" w:rsidRPr="00CE7F41" w:rsidRDefault="00317715" w:rsidP="003177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F41">
              <w:rPr>
                <w:b/>
                <w:bCs/>
                <w:color w:val="000000"/>
                <w:sz w:val="20"/>
              </w:rPr>
              <w:t>EXERCÍCIO 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17715" w:rsidRPr="00CE7F41" w:rsidRDefault="00317715" w:rsidP="003177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F41">
              <w:rPr>
                <w:b/>
                <w:bCs/>
                <w:color w:val="000000"/>
                <w:sz w:val="20"/>
              </w:rPr>
              <w:t>EXERCÍCIO 20</w:t>
            </w:r>
            <w:r>
              <w:rPr>
                <w:b/>
                <w:bCs/>
                <w:color w:val="000000"/>
                <w:sz w:val="20"/>
              </w:rPr>
              <w:t>12</w:t>
            </w:r>
          </w:p>
        </w:tc>
      </w:tr>
      <w:tr w:rsidR="00317715" w:rsidRPr="00CE7F41" w:rsidTr="008B4DC2">
        <w:trPr>
          <w:jc w:val="center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F41">
              <w:rPr>
                <w:b/>
                <w:bCs/>
                <w:color w:val="000000"/>
                <w:sz w:val="20"/>
              </w:rPr>
              <w:t>BRASIL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624EC6" w:rsidRDefault="00317715" w:rsidP="00225E7E">
            <w:pPr>
              <w:ind w:left="397"/>
              <w:rPr>
                <w:bCs/>
                <w:color w:val="000000"/>
                <w:sz w:val="20"/>
              </w:rPr>
            </w:pPr>
            <w:r w:rsidRPr="00624EC6">
              <w:rPr>
                <w:bCs/>
                <w:color w:val="000000"/>
                <w:sz w:val="20"/>
              </w:rPr>
              <w:t>AMAZONAS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445BF5" w:rsidP="00225E7E">
            <w:pPr>
              <w:jc w:val="center"/>
              <w:rPr>
                <w:bCs/>
                <w:color w:val="000000"/>
                <w:sz w:val="20"/>
              </w:rPr>
            </w:pPr>
            <w:r w:rsidRPr="00624EC6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r w:rsidRPr="00624EC6">
              <w:rPr>
                <w:bCs/>
                <w:color w:val="000000"/>
                <w:sz w:val="20"/>
              </w:rPr>
              <w:t>11</w:t>
            </w:r>
          </w:p>
        </w:tc>
      </w:tr>
      <w:tr w:rsidR="00317715" w:rsidRPr="00CE7F41" w:rsidTr="008B4DC2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624EC6" w:rsidRDefault="00317715" w:rsidP="00225E7E">
            <w:pPr>
              <w:ind w:left="397"/>
              <w:rPr>
                <w:bCs/>
                <w:color w:val="000000"/>
                <w:sz w:val="20"/>
              </w:rPr>
            </w:pPr>
            <w:r w:rsidRPr="00624EC6">
              <w:rPr>
                <w:bCs/>
                <w:color w:val="000000"/>
                <w:sz w:val="20"/>
              </w:rPr>
              <w:t xml:space="preserve">Manaus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4</w:t>
            </w:r>
            <w:proofErr w:type="gramEnd"/>
          </w:p>
        </w:tc>
      </w:tr>
      <w:tr w:rsidR="00317715" w:rsidRPr="00CE7F41" w:rsidTr="008B4DC2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624EC6" w:rsidRDefault="00317715" w:rsidP="00225E7E">
            <w:pPr>
              <w:ind w:left="397"/>
              <w:rPr>
                <w:bCs/>
                <w:color w:val="000000"/>
                <w:sz w:val="20"/>
              </w:rPr>
            </w:pPr>
            <w:r w:rsidRPr="00624EC6">
              <w:rPr>
                <w:bCs/>
                <w:color w:val="000000"/>
                <w:sz w:val="20"/>
              </w:rPr>
              <w:t>São Gabriel da Cachoeira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</w:tr>
      <w:tr w:rsidR="00317715" w:rsidRPr="00CE7F41" w:rsidTr="008B4DC2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624EC6" w:rsidRDefault="00317715" w:rsidP="00225E7E">
            <w:pPr>
              <w:rPr>
                <w:bCs/>
                <w:color w:val="000000"/>
                <w:sz w:val="20"/>
              </w:rPr>
            </w:pPr>
            <w:r w:rsidRPr="00624EC6">
              <w:rPr>
                <w:bCs/>
                <w:color w:val="000000"/>
                <w:sz w:val="20"/>
              </w:rPr>
              <w:t xml:space="preserve">        Coari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</w:tr>
      <w:tr w:rsidR="00317715" w:rsidRPr="00CE7F41" w:rsidTr="008B4DC2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624EC6" w:rsidRDefault="00317715" w:rsidP="00225E7E">
            <w:pPr>
              <w:rPr>
                <w:bCs/>
                <w:color w:val="000000"/>
                <w:sz w:val="20"/>
              </w:rPr>
            </w:pPr>
            <w:r w:rsidRPr="00624EC6">
              <w:rPr>
                <w:bCs/>
                <w:color w:val="000000"/>
                <w:sz w:val="20"/>
              </w:rPr>
              <w:t xml:space="preserve">        Parintins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</w:tr>
      <w:tr w:rsidR="00317715" w:rsidRPr="00CE7F41" w:rsidTr="008B4DC2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624EC6" w:rsidRDefault="00317715" w:rsidP="00225E7E">
            <w:pPr>
              <w:rPr>
                <w:bCs/>
                <w:color w:val="000000"/>
                <w:sz w:val="20"/>
              </w:rPr>
            </w:pPr>
            <w:r w:rsidRPr="00624EC6">
              <w:rPr>
                <w:bCs/>
                <w:color w:val="000000"/>
                <w:sz w:val="20"/>
              </w:rPr>
              <w:t xml:space="preserve">        Tabatinga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</w:tr>
      <w:tr w:rsidR="00317715" w:rsidRPr="00CE7F41" w:rsidTr="008B4DC2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624EC6" w:rsidRDefault="00317715" w:rsidP="00225E7E">
            <w:pPr>
              <w:rPr>
                <w:bCs/>
                <w:color w:val="000000"/>
                <w:sz w:val="20"/>
              </w:rPr>
            </w:pPr>
            <w:r w:rsidRPr="00624EC6">
              <w:rPr>
                <w:bCs/>
                <w:color w:val="000000"/>
                <w:sz w:val="20"/>
              </w:rPr>
              <w:t xml:space="preserve">        Presidente Figueiredo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</w:tr>
      <w:tr w:rsidR="00317715" w:rsidRPr="00CE7F41" w:rsidTr="008B4DC2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624EC6" w:rsidRDefault="00317715" w:rsidP="00225E7E">
            <w:pPr>
              <w:ind w:left="397"/>
              <w:rPr>
                <w:bCs/>
                <w:color w:val="000000"/>
                <w:sz w:val="20"/>
              </w:rPr>
            </w:pPr>
            <w:r w:rsidRPr="00624EC6">
              <w:rPr>
                <w:bCs/>
                <w:color w:val="000000"/>
                <w:sz w:val="20"/>
              </w:rPr>
              <w:t xml:space="preserve">Maués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</w:tr>
      <w:tr w:rsidR="00317715" w:rsidRPr="00CE7F41" w:rsidTr="008B4DC2">
        <w:trPr>
          <w:jc w:val="center"/>
        </w:trPr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15" w:rsidRPr="00624EC6" w:rsidRDefault="00317715" w:rsidP="00225E7E">
            <w:pPr>
              <w:ind w:left="397"/>
              <w:rPr>
                <w:bCs/>
                <w:color w:val="000000"/>
                <w:sz w:val="20"/>
              </w:rPr>
            </w:pPr>
            <w:r w:rsidRPr="00624EC6">
              <w:rPr>
                <w:bCs/>
                <w:color w:val="000000"/>
                <w:sz w:val="20"/>
              </w:rPr>
              <w:t>Lábrea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15" w:rsidRPr="00624EC6" w:rsidRDefault="00317715" w:rsidP="00225E7E">
            <w:pPr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24EC6">
              <w:rPr>
                <w:bCs/>
                <w:color w:val="000000"/>
                <w:sz w:val="20"/>
              </w:rPr>
              <w:t>1</w:t>
            </w:r>
            <w:proofErr w:type="gramEnd"/>
          </w:p>
        </w:tc>
      </w:tr>
      <w:tr w:rsidR="00317715" w:rsidRPr="00CE7F41" w:rsidTr="00225E7E">
        <w:trPr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F41">
              <w:rPr>
                <w:b/>
                <w:bCs/>
                <w:color w:val="000000"/>
                <w:sz w:val="20"/>
              </w:rPr>
              <w:t xml:space="preserve">Total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17715" w:rsidRPr="00CE7F41" w:rsidRDefault="00445BF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17715" w:rsidRPr="00CE7F41" w:rsidRDefault="00317715" w:rsidP="00225E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F41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17715" w:rsidRPr="00CE7F41" w:rsidTr="00225E7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7715" w:rsidRPr="00CE7F41" w:rsidRDefault="00317715" w:rsidP="00225E7E">
            <w:pPr>
              <w:rPr>
                <w:b/>
                <w:bCs/>
                <w:color w:val="000000"/>
                <w:sz w:val="20"/>
              </w:rPr>
            </w:pPr>
            <w:proofErr w:type="spellStart"/>
            <w:proofErr w:type="gramStart"/>
            <w:r w:rsidRPr="00CE7F41">
              <w:rPr>
                <w:b/>
                <w:bCs/>
                <w:color w:val="000000"/>
                <w:sz w:val="20"/>
              </w:rPr>
              <w:t>Fonte:</w:t>
            </w:r>
            <w:proofErr w:type="gramEnd"/>
            <w:r>
              <w:rPr>
                <w:b/>
                <w:bCs/>
                <w:color w:val="000000"/>
                <w:sz w:val="20"/>
              </w:rPr>
              <w:t>PROAD</w:t>
            </w:r>
            <w:proofErr w:type="spellEnd"/>
          </w:p>
        </w:tc>
      </w:tr>
    </w:tbl>
    <w:p w:rsidR="00AC4C75" w:rsidRDefault="00AC4C75" w:rsidP="00317715">
      <w:pPr>
        <w:ind w:firstLine="709"/>
      </w:pPr>
      <w:bookmarkStart w:id="4" w:name="_GoBack"/>
      <w:bookmarkEnd w:id="4"/>
      <w:r w:rsidRPr="00AC4C75">
        <w:rPr>
          <w:rFonts w:ascii="Times New Roman" w:eastAsia="Calibri" w:hAnsi="Times New Roman" w:cs="Times New Roman"/>
          <w:sz w:val="24"/>
          <w:szCs w:val="24"/>
        </w:rPr>
        <w:t>6.2.2</w:t>
      </w:r>
      <w:r w:rsidRPr="00AC4C75">
        <w:rPr>
          <w:rFonts w:ascii="Times New Roman" w:eastAsia="Calibri" w:hAnsi="Times New Roman" w:cs="Times New Roman"/>
          <w:sz w:val="24"/>
          <w:szCs w:val="24"/>
        </w:rPr>
        <w:tab/>
      </w:r>
      <w:bookmarkStart w:id="5" w:name="_Toc360109279"/>
      <w:bookmarkStart w:id="6" w:name="_Toc360448880"/>
      <w:r w:rsidRPr="00AC4C75">
        <w:rPr>
          <w:rFonts w:ascii="Times New Roman" w:eastAsia="Calibri" w:hAnsi="Times New Roman" w:cs="Times New Roman"/>
          <w:sz w:val="24"/>
          <w:szCs w:val="24"/>
        </w:rPr>
        <w:t>Discriminação dos Bens Imóveis Sob a Responsabilidade da UJ, Exceto Imóvel funcional</w:t>
      </w:r>
      <w:bookmarkEnd w:id="5"/>
      <w:bookmarkEnd w:id="6"/>
      <w:r>
        <w:t xml:space="preserve"> </w:t>
      </w:r>
    </w:p>
    <w:p w:rsidR="006C4010" w:rsidRPr="00CE7F41" w:rsidRDefault="00317715" w:rsidP="00AC4C75">
      <w:pPr>
        <w:ind w:firstLine="709"/>
        <w:jc w:val="both"/>
        <w:rPr>
          <w:b/>
        </w:rPr>
      </w:pPr>
      <w:r>
        <w:t>O quadro abaixo está organizado de forma a contemplar os atributos e características dos imóveis de uso especial de propriedade da União, assim como as despesas c</w:t>
      </w:r>
      <w:r w:rsidR="00AC4C75">
        <w:t>om manutenção incorridas em 2013</w:t>
      </w:r>
      <w:r>
        <w:t>.</w:t>
      </w:r>
    </w:p>
    <w:tbl>
      <w:tblPr>
        <w:tblW w:w="5042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414"/>
        <w:gridCol w:w="637"/>
        <w:gridCol w:w="985"/>
        <w:gridCol w:w="1072"/>
        <w:gridCol w:w="914"/>
        <w:gridCol w:w="1072"/>
        <w:gridCol w:w="1011"/>
        <w:gridCol w:w="985"/>
      </w:tblGrid>
      <w:tr w:rsidR="00317715" w:rsidRPr="006C23A4" w:rsidTr="00317715">
        <w:trPr>
          <w:trHeight w:val="17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715" w:rsidRPr="006C23A4" w:rsidRDefault="00936A1A" w:rsidP="00225E7E">
            <w:pPr>
              <w:pStyle w:val="Epgrafe"/>
              <w:rPr>
                <w:bCs/>
              </w:rPr>
            </w:pPr>
            <w:bookmarkStart w:id="7" w:name="_Toc360441097"/>
            <w:r w:rsidRPr="00447BC4">
              <w:t xml:space="preserve">Quadro </w:t>
            </w:r>
            <w:r w:rsidRPr="00D857D3">
              <w:t xml:space="preserve">A.6.2.2 – Discriminação dos Bens Imóveis de Propriedade da União </w:t>
            </w:r>
            <w:proofErr w:type="gramStart"/>
            <w:r w:rsidRPr="00D857D3">
              <w:t>sob responsabilidade</w:t>
            </w:r>
            <w:proofErr w:type="gramEnd"/>
            <w:r w:rsidRPr="00D857D3">
              <w:t xml:space="preserve"> da UJ, exceto Imóvel Funcional</w:t>
            </w:r>
            <w:bookmarkEnd w:id="7"/>
          </w:p>
        </w:tc>
      </w:tr>
      <w:tr w:rsidR="00317715" w:rsidRPr="006C23A4" w:rsidTr="00C0000E">
        <w:trPr>
          <w:trHeight w:val="170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  <w:hideMark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UG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  <w:hideMark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RIP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  <w:hideMark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Regime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  <w:hideMark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Estado de Conservação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  <w:hideMark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Valor do Imóvel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Despesa no Exercício</w:t>
            </w:r>
          </w:p>
        </w:tc>
      </w:tr>
      <w:tr w:rsidR="00317715" w:rsidRPr="006C23A4" w:rsidTr="00C0000E">
        <w:trPr>
          <w:trHeight w:val="170"/>
          <w:jc w:val="center"/>
        </w:trPr>
        <w:tc>
          <w:tcPr>
            <w:tcW w:w="360" w:type="pct"/>
            <w:vMerge/>
            <w:shd w:val="clear" w:color="auto" w:fill="F2F2F2"/>
            <w:vAlign w:val="center"/>
            <w:hideMark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vMerge/>
            <w:shd w:val="clear" w:color="auto" w:fill="F2F2F2"/>
            <w:vAlign w:val="center"/>
            <w:hideMark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vMerge/>
            <w:shd w:val="clear" w:color="auto" w:fill="F2F2F2"/>
            <w:vAlign w:val="center"/>
            <w:hideMark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F2F2F2"/>
            <w:vAlign w:val="center"/>
            <w:hideMark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F2F2F2"/>
            <w:vAlign w:val="center"/>
            <w:hideMark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Valor Histórico</w:t>
            </w:r>
          </w:p>
        </w:tc>
        <w:tc>
          <w:tcPr>
            <w:tcW w:w="524" w:type="pct"/>
            <w:shd w:val="clear" w:color="auto" w:fill="F2F2F2"/>
            <w:vAlign w:val="center"/>
            <w:hideMark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Data da Avaliação</w:t>
            </w:r>
          </w:p>
        </w:tc>
        <w:tc>
          <w:tcPr>
            <w:tcW w:w="615" w:type="pct"/>
            <w:shd w:val="clear" w:color="auto" w:fill="F2F2F2"/>
            <w:vAlign w:val="center"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Valor Reavaliado</w:t>
            </w:r>
          </w:p>
        </w:tc>
        <w:tc>
          <w:tcPr>
            <w:tcW w:w="580" w:type="pct"/>
            <w:shd w:val="clear" w:color="auto" w:fill="F2F2F2"/>
            <w:vAlign w:val="center"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Com Reformas</w:t>
            </w:r>
          </w:p>
        </w:tc>
        <w:tc>
          <w:tcPr>
            <w:tcW w:w="565" w:type="pct"/>
            <w:shd w:val="clear" w:color="auto" w:fill="F2F2F2"/>
            <w:vAlign w:val="center"/>
          </w:tcPr>
          <w:p w:rsidR="00317715" w:rsidRPr="006C23A4" w:rsidRDefault="00317715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Com Manutenção</w:t>
            </w:r>
          </w:p>
        </w:tc>
      </w:tr>
      <w:tr w:rsidR="00317715" w:rsidRPr="006C23A4" w:rsidTr="00C0000E">
        <w:trPr>
          <w:trHeight w:val="276"/>
          <w:jc w:val="center"/>
        </w:trPr>
        <w:tc>
          <w:tcPr>
            <w:tcW w:w="360" w:type="pct"/>
            <w:shd w:val="clear" w:color="000000" w:fill="FFFFFF"/>
            <w:vAlign w:val="bottom"/>
            <w:hideMark/>
          </w:tcPr>
          <w:p w:rsidR="00317715" w:rsidRPr="005250D7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250D7">
              <w:rPr>
                <w:bCs/>
                <w:sz w:val="16"/>
                <w:szCs w:val="16"/>
              </w:rPr>
              <w:t>158142</w:t>
            </w:r>
          </w:p>
        </w:tc>
        <w:tc>
          <w:tcPr>
            <w:tcW w:w="811" w:type="pct"/>
            <w:shd w:val="clear" w:color="000000" w:fill="FFFFFF"/>
            <w:vAlign w:val="bottom"/>
            <w:hideMark/>
          </w:tcPr>
          <w:p w:rsidR="00317715" w:rsidRPr="005250D7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250D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000000" w:fill="FFFFFF"/>
            <w:hideMark/>
          </w:tcPr>
          <w:p w:rsidR="00317715" w:rsidRPr="005250D7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250D7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5" w:type="pct"/>
            <w:shd w:val="clear" w:color="000000" w:fill="FFFFFF"/>
            <w:hideMark/>
          </w:tcPr>
          <w:p w:rsidR="00317715" w:rsidRPr="005250D7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250D7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15" w:type="pct"/>
            <w:shd w:val="clear" w:color="000000" w:fill="FFFFFF"/>
            <w:vAlign w:val="bottom"/>
            <w:hideMark/>
          </w:tcPr>
          <w:p w:rsidR="00317715" w:rsidRPr="005250D7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250D7">
              <w:rPr>
                <w:bCs/>
                <w:sz w:val="16"/>
                <w:szCs w:val="16"/>
              </w:rPr>
              <w:t>1.120.000,00</w:t>
            </w:r>
          </w:p>
        </w:tc>
        <w:tc>
          <w:tcPr>
            <w:tcW w:w="524" w:type="pct"/>
            <w:shd w:val="clear" w:color="000000" w:fill="FFFFFF"/>
            <w:hideMark/>
          </w:tcPr>
          <w:p w:rsidR="00317715" w:rsidRPr="005250D7" w:rsidRDefault="005B6EFD" w:rsidP="00225E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615" w:type="pct"/>
            <w:shd w:val="clear" w:color="000000" w:fill="FFFFFF"/>
            <w:vAlign w:val="bottom"/>
            <w:hideMark/>
          </w:tcPr>
          <w:p w:rsidR="00317715" w:rsidRPr="005250D7" w:rsidRDefault="005250D7" w:rsidP="00225E7E">
            <w:pPr>
              <w:jc w:val="center"/>
              <w:rPr>
                <w:bCs/>
                <w:sz w:val="16"/>
                <w:szCs w:val="16"/>
              </w:rPr>
            </w:pPr>
            <w:r w:rsidRPr="005250D7">
              <w:rPr>
                <w:bCs/>
                <w:sz w:val="16"/>
                <w:szCs w:val="16"/>
              </w:rPr>
              <w:t>1.870.282,33</w:t>
            </w:r>
          </w:p>
        </w:tc>
        <w:tc>
          <w:tcPr>
            <w:tcW w:w="580" w:type="pct"/>
            <w:shd w:val="clear" w:color="000000" w:fill="FFFFFF"/>
          </w:tcPr>
          <w:p w:rsidR="00317715" w:rsidRPr="00C0000E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5" w:type="pct"/>
            <w:shd w:val="clear" w:color="000000" w:fill="FFFFFF"/>
          </w:tcPr>
          <w:p w:rsidR="00317715" w:rsidRPr="008B13EC" w:rsidRDefault="00C0000E" w:rsidP="00225E7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C0000E">
              <w:rPr>
                <w:bCs/>
                <w:sz w:val="16"/>
                <w:szCs w:val="16"/>
              </w:rPr>
              <w:t>0,00</w:t>
            </w:r>
          </w:p>
        </w:tc>
      </w:tr>
      <w:tr w:rsidR="00317715" w:rsidRPr="006C23A4" w:rsidTr="00C0000E">
        <w:trPr>
          <w:trHeight w:val="170"/>
          <w:jc w:val="center"/>
        </w:trPr>
        <w:tc>
          <w:tcPr>
            <w:tcW w:w="360" w:type="pct"/>
            <w:shd w:val="clear" w:color="000000" w:fill="FFFFFF"/>
            <w:vAlign w:val="bottom"/>
            <w:hideMark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lastRenderedPageBreak/>
              <w:t>158273</w:t>
            </w:r>
          </w:p>
        </w:tc>
        <w:tc>
          <w:tcPr>
            <w:tcW w:w="811" w:type="pct"/>
            <w:shd w:val="clear" w:color="000000" w:fill="FFFFFF"/>
            <w:vAlign w:val="bottom"/>
            <w:hideMark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0283.0022.500-8</w:t>
            </w:r>
          </w:p>
        </w:tc>
        <w:tc>
          <w:tcPr>
            <w:tcW w:w="365" w:type="pct"/>
            <w:shd w:val="clear" w:color="000000" w:fill="FFFFFF"/>
            <w:hideMark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5" w:type="pct"/>
            <w:shd w:val="clear" w:color="000000" w:fill="FFFFFF"/>
            <w:hideMark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15" w:type="pct"/>
            <w:shd w:val="clear" w:color="000000" w:fill="FFFFFF"/>
            <w:vAlign w:val="bottom"/>
            <w:hideMark/>
          </w:tcPr>
          <w:p w:rsidR="00317715" w:rsidRPr="005B6EFD" w:rsidRDefault="00317715" w:rsidP="005250D7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13.</w:t>
            </w:r>
            <w:r w:rsidR="005250D7" w:rsidRPr="005B6EFD">
              <w:rPr>
                <w:bCs/>
                <w:sz w:val="16"/>
                <w:szCs w:val="16"/>
              </w:rPr>
              <w:t>789</w:t>
            </w:r>
            <w:r w:rsidRPr="005B6EFD">
              <w:rPr>
                <w:bCs/>
                <w:sz w:val="16"/>
                <w:szCs w:val="16"/>
              </w:rPr>
              <w:t>.</w:t>
            </w:r>
            <w:r w:rsidR="005250D7" w:rsidRPr="005B6EFD">
              <w:rPr>
                <w:bCs/>
                <w:sz w:val="16"/>
                <w:szCs w:val="16"/>
              </w:rPr>
              <w:t>147</w:t>
            </w:r>
            <w:r w:rsidRPr="005B6EFD">
              <w:rPr>
                <w:bCs/>
                <w:sz w:val="16"/>
                <w:szCs w:val="16"/>
              </w:rPr>
              <w:t>,</w:t>
            </w:r>
            <w:r w:rsidR="005250D7" w:rsidRPr="005B6EFD"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524" w:type="pct"/>
            <w:shd w:val="clear" w:color="000000" w:fill="FFFFFF"/>
            <w:hideMark/>
          </w:tcPr>
          <w:p w:rsidR="00317715" w:rsidRPr="005B6EFD" w:rsidRDefault="005250D7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615" w:type="pct"/>
            <w:shd w:val="clear" w:color="000000" w:fill="FFFFFF"/>
            <w:vAlign w:val="bottom"/>
            <w:hideMark/>
          </w:tcPr>
          <w:p w:rsidR="00317715" w:rsidRPr="005B6EFD" w:rsidRDefault="005B6EFD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21.182.007,65</w:t>
            </w:r>
          </w:p>
        </w:tc>
        <w:tc>
          <w:tcPr>
            <w:tcW w:w="580" w:type="pct"/>
            <w:shd w:val="clear" w:color="000000" w:fill="FFFFFF"/>
          </w:tcPr>
          <w:p w:rsidR="00317715" w:rsidRPr="00C0000E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5" w:type="pct"/>
            <w:shd w:val="clear" w:color="000000" w:fill="FFFFFF"/>
          </w:tcPr>
          <w:p w:rsidR="00317715" w:rsidRPr="008B13EC" w:rsidRDefault="00DE0022" w:rsidP="00225E7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E0022">
              <w:rPr>
                <w:bCs/>
                <w:sz w:val="16"/>
                <w:szCs w:val="16"/>
              </w:rPr>
              <w:t>19.647,00</w:t>
            </w:r>
          </w:p>
        </w:tc>
      </w:tr>
      <w:tr w:rsidR="00317715" w:rsidRPr="006C23A4" w:rsidTr="00C0000E">
        <w:trPr>
          <w:trHeight w:val="170"/>
          <w:jc w:val="center"/>
        </w:trPr>
        <w:tc>
          <w:tcPr>
            <w:tcW w:w="360" w:type="pct"/>
            <w:shd w:val="clear" w:color="000000" w:fill="FFFFFF"/>
            <w:vAlign w:val="bottom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158444</w:t>
            </w:r>
          </w:p>
        </w:tc>
        <w:tc>
          <w:tcPr>
            <w:tcW w:w="811" w:type="pct"/>
            <w:shd w:val="clear" w:color="000000" w:fill="FFFFFF"/>
            <w:vAlign w:val="bottom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0255.00750.500-0</w:t>
            </w:r>
          </w:p>
        </w:tc>
        <w:tc>
          <w:tcPr>
            <w:tcW w:w="365" w:type="pct"/>
            <w:shd w:val="clear" w:color="000000" w:fill="FFFFFF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65" w:type="pct"/>
            <w:shd w:val="clear" w:color="000000" w:fill="FFFFFF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317715" w:rsidRPr="005B6EFD" w:rsidRDefault="005B6EFD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67.247.715,60</w:t>
            </w:r>
          </w:p>
        </w:tc>
        <w:tc>
          <w:tcPr>
            <w:tcW w:w="524" w:type="pct"/>
            <w:shd w:val="clear" w:color="000000" w:fill="FFFFFF"/>
          </w:tcPr>
          <w:p w:rsidR="00317715" w:rsidRPr="005B6EFD" w:rsidRDefault="005B6EFD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28/02/2</w:t>
            </w:r>
            <w:r w:rsidR="00190975">
              <w:rPr>
                <w:bCs/>
                <w:sz w:val="16"/>
                <w:szCs w:val="16"/>
              </w:rPr>
              <w:t>0</w:t>
            </w:r>
            <w:r w:rsidRPr="005B6EF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317715" w:rsidRPr="005B6EFD" w:rsidRDefault="005B6EFD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74.581.055,08</w:t>
            </w:r>
          </w:p>
        </w:tc>
        <w:tc>
          <w:tcPr>
            <w:tcW w:w="580" w:type="pct"/>
            <w:shd w:val="clear" w:color="000000" w:fill="FFFFFF"/>
          </w:tcPr>
          <w:p w:rsidR="00317715" w:rsidRPr="00C0000E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5" w:type="pct"/>
            <w:shd w:val="clear" w:color="000000" w:fill="FFFFFF"/>
          </w:tcPr>
          <w:p w:rsidR="00317715" w:rsidRPr="008B13EC" w:rsidRDefault="00DE0022" w:rsidP="00225E7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206.149,00</w:t>
            </w:r>
          </w:p>
        </w:tc>
      </w:tr>
      <w:tr w:rsidR="00317715" w:rsidRPr="006C23A4" w:rsidTr="00C0000E">
        <w:trPr>
          <w:trHeight w:val="170"/>
          <w:jc w:val="center"/>
        </w:trPr>
        <w:tc>
          <w:tcPr>
            <w:tcW w:w="360" w:type="pct"/>
            <w:shd w:val="clear" w:color="000000" w:fill="FFFFFF"/>
            <w:vAlign w:val="bottom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158445</w:t>
            </w:r>
          </w:p>
        </w:tc>
        <w:tc>
          <w:tcPr>
            <w:tcW w:w="811" w:type="pct"/>
            <w:shd w:val="clear" w:color="000000" w:fill="FFFFFF"/>
            <w:vAlign w:val="bottom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0255.00736.500-4</w:t>
            </w:r>
          </w:p>
        </w:tc>
        <w:tc>
          <w:tcPr>
            <w:tcW w:w="365" w:type="pct"/>
            <w:shd w:val="clear" w:color="000000" w:fill="FFFFFF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65" w:type="pct"/>
            <w:shd w:val="clear" w:color="000000" w:fill="FFFFFF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33.088.774,30</w:t>
            </w:r>
          </w:p>
        </w:tc>
        <w:tc>
          <w:tcPr>
            <w:tcW w:w="524" w:type="pct"/>
            <w:shd w:val="clear" w:color="000000" w:fill="FFFFFF"/>
          </w:tcPr>
          <w:p w:rsidR="00317715" w:rsidRPr="005B6EFD" w:rsidRDefault="005B6EFD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28/02/2</w:t>
            </w:r>
            <w:r w:rsidR="00190975">
              <w:rPr>
                <w:bCs/>
                <w:sz w:val="16"/>
                <w:szCs w:val="16"/>
              </w:rPr>
              <w:t>0</w:t>
            </w:r>
            <w:r w:rsidRPr="005B6EF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317715" w:rsidRPr="005B6EFD" w:rsidRDefault="005B6EFD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47.607.261,53</w:t>
            </w:r>
          </w:p>
        </w:tc>
        <w:tc>
          <w:tcPr>
            <w:tcW w:w="580" w:type="pct"/>
            <w:shd w:val="clear" w:color="000000" w:fill="FFFFFF"/>
          </w:tcPr>
          <w:p w:rsidR="00317715" w:rsidRPr="00C0000E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5" w:type="pct"/>
            <w:shd w:val="clear" w:color="000000" w:fill="FFFFFF"/>
          </w:tcPr>
          <w:p w:rsidR="00317715" w:rsidRPr="008B13EC" w:rsidRDefault="00DE0022" w:rsidP="00225E7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E0022">
              <w:rPr>
                <w:bCs/>
                <w:sz w:val="16"/>
                <w:szCs w:val="16"/>
              </w:rPr>
              <w:t>72.034,00</w:t>
            </w:r>
          </w:p>
        </w:tc>
      </w:tr>
      <w:tr w:rsidR="00317715" w:rsidRPr="006C23A4" w:rsidTr="00C0000E">
        <w:trPr>
          <w:trHeight w:val="170"/>
          <w:jc w:val="center"/>
        </w:trPr>
        <w:tc>
          <w:tcPr>
            <w:tcW w:w="360" w:type="pct"/>
            <w:shd w:val="clear" w:color="000000" w:fill="FFFFFF"/>
            <w:vAlign w:val="bottom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158446</w:t>
            </w:r>
          </w:p>
        </w:tc>
        <w:tc>
          <w:tcPr>
            <w:tcW w:w="811" w:type="pct"/>
            <w:shd w:val="clear" w:color="000000" w:fill="FFFFFF"/>
            <w:vAlign w:val="bottom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0255.00847.500-8</w:t>
            </w:r>
          </w:p>
        </w:tc>
        <w:tc>
          <w:tcPr>
            <w:tcW w:w="365" w:type="pct"/>
            <w:shd w:val="clear" w:color="000000" w:fill="FFFFFF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65" w:type="pct"/>
            <w:shd w:val="clear" w:color="000000" w:fill="FFFFFF"/>
          </w:tcPr>
          <w:p w:rsidR="00317715" w:rsidRPr="005B6EFD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317715" w:rsidRPr="005B6EFD" w:rsidRDefault="005B6EFD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10.688.205,88</w:t>
            </w:r>
          </w:p>
        </w:tc>
        <w:tc>
          <w:tcPr>
            <w:tcW w:w="524" w:type="pct"/>
            <w:shd w:val="clear" w:color="000000" w:fill="FFFFFF"/>
          </w:tcPr>
          <w:p w:rsidR="00317715" w:rsidRPr="005B6EFD" w:rsidRDefault="005B6EFD" w:rsidP="00225E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28/02</w:t>
            </w:r>
            <w:r w:rsidRPr="005B6EFD">
              <w:rPr>
                <w:bCs/>
                <w:sz w:val="16"/>
                <w:szCs w:val="16"/>
              </w:rPr>
              <w:t>/2013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317715" w:rsidRPr="005B6EFD" w:rsidRDefault="005B6EFD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11.884.818,18</w:t>
            </w:r>
          </w:p>
        </w:tc>
        <w:tc>
          <w:tcPr>
            <w:tcW w:w="580" w:type="pct"/>
            <w:shd w:val="clear" w:color="000000" w:fill="FFFFFF"/>
          </w:tcPr>
          <w:p w:rsidR="00317715" w:rsidRPr="00C0000E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5" w:type="pct"/>
            <w:shd w:val="clear" w:color="000000" w:fill="FFFFFF"/>
          </w:tcPr>
          <w:p w:rsidR="00317715" w:rsidRPr="008B13EC" w:rsidRDefault="00DE0022" w:rsidP="00225E7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E0022">
              <w:rPr>
                <w:bCs/>
                <w:sz w:val="16"/>
                <w:szCs w:val="16"/>
              </w:rPr>
              <w:t>80.921,00</w:t>
            </w:r>
          </w:p>
        </w:tc>
      </w:tr>
      <w:tr w:rsidR="00317715" w:rsidRPr="006C23A4" w:rsidTr="00C0000E">
        <w:trPr>
          <w:trHeight w:val="170"/>
          <w:jc w:val="center"/>
        </w:trPr>
        <w:tc>
          <w:tcPr>
            <w:tcW w:w="360" w:type="pct"/>
            <w:shd w:val="clear" w:color="000000" w:fill="FFFFFF"/>
            <w:vAlign w:val="bottom"/>
          </w:tcPr>
          <w:p w:rsidR="00317715" w:rsidRPr="008B13EC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8B13EC">
              <w:rPr>
                <w:bCs/>
                <w:sz w:val="16"/>
                <w:szCs w:val="16"/>
              </w:rPr>
              <w:t>158447</w:t>
            </w:r>
          </w:p>
        </w:tc>
        <w:tc>
          <w:tcPr>
            <w:tcW w:w="811" w:type="pct"/>
            <w:shd w:val="clear" w:color="000000" w:fill="FFFFFF"/>
            <w:vAlign w:val="bottom"/>
          </w:tcPr>
          <w:p w:rsidR="00317715" w:rsidRPr="008B13EC" w:rsidRDefault="008B13EC" w:rsidP="00225E7E">
            <w:pPr>
              <w:jc w:val="center"/>
              <w:rPr>
                <w:bCs/>
                <w:sz w:val="16"/>
                <w:szCs w:val="16"/>
              </w:rPr>
            </w:pPr>
            <w:r w:rsidRPr="008B13EC">
              <w:rPr>
                <w:bCs/>
                <w:sz w:val="16"/>
                <w:szCs w:val="16"/>
              </w:rPr>
              <w:t>0225.00026.500-2</w:t>
            </w:r>
          </w:p>
        </w:tc>
        <w:tc>
          <w:tcPr>
            <w:tcW w:w="365" w:type="pct"/>
            <w:shd w:val="clear" w:color="000000" w:fill="FFFFFF"/>
          </w:tcPr>
          <w:p w:rsidR="00317715" w:rsidRPr="008B13EC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8B13EC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5" w:type="pct"/>
            <w:shd w:val="clear" w:color="000000" w:fill="FFFFFF"/>
          </w:tcPr>
          <w:p w:rsidR="00317715" w:rsidRPr="008B13EC" w:rsidRDefault="008B13EC" w:rsidP="00225E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317715" w:rsidRPr="008B13EC" w:rsidRDefault="00317715" w:rsidP="00225E7E">
            <w:pPr>
              <w:jc w:val="center"/>
              <w:rPr>
                <w:bCs/>
                <w:sz w:val="16"/>
                <w:szCs w:val="16"/>
              </w:rPr>
            </w:pPr>
            <w:r w:rsidRPr="008B13EC">
              <w:rPr>
                <w:bCs/>
                <w:sz w:val="16"/>
                <w:szCs w:val="16"/>
              </w:rPr>
              <w:t>4.500.000,00</w:t>
            </w:r>
          </w:p>
        </w:tc>
        <w:tc>
          <w:tcPr>
            <w:tcW w:w="524" w:type="pct"/>
            <w:shd w:val="clear" w:color="000000" w:fill="FFFFFF"/>
          </w:tcPr>
          <w:p w:rsidR="00317715" w:rsidRPr="008B13EC" w:rsidRDefault="00190975" w:rsidP="005B6EF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  <w:r w:rsidR="005B6EFD">
              <w:rPr>
                <w:bCs/>
                <w:sz w:val="16"/>
                <w:szCs w:val="16"/>
              </w:rPr>
              <w:t>/02</w:t>
            </w:r>
            <w:r w:rsidR="008B13EC">
              <w:rPr>
                <w:bCs/>
                <w:sz w:val="16"/>
                <w:szCs w:val="16"/>
              </w:rPr>
              <w:t>/201</w:t>
            </w:r>
            <w:r w:rsidR="005B6EF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317715" w:rsidRPr="008B13EC" w:rsidRDefault="008B13EC" w:rsidP="00225E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5.743.473,61</w:t>
            </w:r>
          </w:p>
        </w:tc>
        <w:tc>
          <w:tcPr>
            <w:tcW w:w="580" w:type="pct"/>
            <w:shd w:val="clear" w:color="000000" w:fill="FFFFFF"/>
          </w:tcPr>
          <w:p w:rsidR="00317715" w:rsidRPr="00C0000E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5" w:type="pct"/>
            <w:shd w:val="clear" w:color="000000" w:fill="FFFFFF"/>
          </w:tcPr>
          <w:p w:rsidR="00317715" w:rsidRPr="00445BF5" w:rsidRDefault="00DE0022" w:rsidP="00225E7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E0022">
              <w:rPr>
                <w:bCs/>
                <w:sz w:val="16"/>
                <w:szCs w:val="16"/>
              </w:rPr>
              <w:t>644,00</w:t>
            </w:r>
          </w:p>
        </w:tc>
      </w:tr>
      <w:tr w:rsidR="00C0000E" w:rsidRPr="006C23A4" w:rsidTr="00C0000E">
        <w:trPr>
          <w:trHeight w:val="170"/>
          <w:jc w:val="center"/>
        </w:trPr>
        <w:tc>
          <w:tcPr>
            <w:tcW w:w="360" w:type="pct"/>
            <w:shd w:val="clear" w:color="000000" w:fill="FFFFFF"/>
            <w:vAlign w:val="bottom"/>
          </w:tcPr>
          <w:p w:rsidR="00C0000E" w:rsidRPr="005B6EFD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158560</w:t>
            </w:r>
          </w:p>
        </w:tc>
        <w:tc>
          <w:tcPr>
            <w:tcW w:w="811" w:type="pct"/>
            <w:shd w:val="clear" w:color="000000" w:fill="FFFFFF"/>
            <w:vAlign w:val="bottom"/>
          </w:tcPr>
          <w:p w:rsidR="00C0000E" w:rsidRPr="005B6EFD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000000" w:fill="FFFFFF"/>
          </w:tcPr>
          <w:p w:rsidR="00C0000E" w:rsidRPr="005B6EFD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5" w:type="pct"/>
            <w:shd w:val="clear" w:color="000000" w:fill="FFFFFF"/>
          </w:tcPr>
          <w:p w:rsidR="00C0000E" w:rsidRPr="005B6EFD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C0000E" w:rsidRPr="005B6EFD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4.869.851,20</w:t>
            </w:r>
          </w:p>
        </w:tc>
        <w:tc>
          <w:tcPr>
            <w:tcW w:w="524" w:type="pct"/>
            <w:shd w:val="clear" w:color="000000" w:fill="FFFFFF"/>
          </w:tcPr>
          <w:p w:rsidR="00C0000E" w:rsidRPr="005B6EFD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  <w:r w:rsidRPr="005B6EFD">
              <w:rPr>
                <w:bCs/>
                <w:sz w:val="16"/>
                <w:szCs w:val="16"/>
              </w:rPr>
              <w:t>/02/2013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C0000E" w:rsidRPr="005B6EFD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5B6EFD">
              <w:rPr>
                <w:bCs/>
                <w:sz w:val="16"/>
                <w:szCs w:val="16"/>
              </w:rPr>
              <w:t>5.334.210,00</w:t>
            </w:r>
          </w:p>
        </w:tc>
        <w:tc>
          <w:tcPr>
            <w:tcW w:w="580" w:type="pct"/>
            <w:shd w:val="clear" w:color="000000" w:fill="FFFFFF"/>
          </w:tcPr>
          <w:p w:rsidR="00C0000E" w:rsidRDefault="00C0000E" w:rsidP="00C0000E">
            <w:pPr>
              <w:jc w:val="center"/>
            </w:pPr>
            <w:r w:rsidRPr="0049308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5" w:type="pct"/>
            <w:shd w:val="clear" w:color="000000" w:fill="FFFFFF"/>
          </w:tcPr>
          <w:p w:rsidR="00C0000E" w:rsidRPr="008B13EC" w:rsidRDefault="00C0000E" w:rsidP="00225E7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E0022">
              <w:rPr>
                <w:bCs/>
                <w:sz w:val="16"/>
                <w:szCs w:val="16"/>
              </w:rPr>
              <w:t>11.948,00</w:t>
            </w:r>
          </w:p>
        </w:tc>
      </w:tr>
      <w:tr w:rsidR="00C0000E" w:rsidRPr="006C23A4" w:rsidTr="00C0000E">
        <w:trPr>
          <w:trHeight w:val="170"/>
          <w:jc w:val="center"/>
        </w:trPr>
        <w:tc>
          <w:tcPr>
            <w:tcW w:w="360" w:type="pct"/>
            <w:shd w:val="clear" w:color="000000" w:fill="FFFFFF"/>
            <w:vAlign w:val="bottom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158561</w:t>
            </w:r>
          </w:p>
        </w:tc>
        <w:tc>
          <w:tcPr>
            <w:tcW w:w="811" w:type="pct"/>
            <w:shd w:val="clear" w:color="000000" w:fill="FFFFFF"/>
            <w:vAlign w:val="bottom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000000" w:fill="FFFFFF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5" w:type="pct"/>
            <w:shd w:val="clear" w:color="000000" w:fill="FFFFFF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5.179.333,00</w:t>
            </w:r>
          </w:p>
        </w:tc>
        <w:tc>
          <w:tcPr>
            <w:tcW w:w="524" w:type="pct"/>
            <w:shd w:val="clear" w:color="000000" w:fill="FFFFFF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28/02/2</w:t>
            </w:r>
            <w:r>
              <w:rPr>
                <w:bCs/>
                <w:sz w:val="16"/>
                <w:szCs w:val="16"/>
              </w:rPr>
              <w:t>0</w:t>
            </w:r>
            <w:r w:rsidRPr="00190975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5.854.352,24</w:t>
            </w:r>
          </w:p>
        </w:tc>
        <w:tc>
          <w:tcPr>
            <w:tcW w:w="580" w:type="pct"/>
            <w:shd w:val="clear" w:color="000000" w:fill="FFFFFF"/>
          </w:tcPr>
          <w:p w:rsidR="00C0000E" w:rsidRDefault="00C0000E" w:rsidP="00C0000E">
            <w:pPr>
              <w:jc w:val="center"/>
            </w:pPr>
            <w:r w:rsidRPr="0049308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5" w:type="pct"/>
            <w:shd w:val="clear" w:color="000000" w:fill="FFFFFF"/>
          </w:tcPr>
          <w:p w:rsidR="00C0000E" w:rsidRPr="008B13EC" w:rsidRDefault="00C0000E" w:rsidP="00225E7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E6FB5">
              <w:rPr>
                <w:bCs/>
                <w:sz w:val="16"/>
                <w:szCs w:val="16"/>
              </w:rPr>
              <w:t>34.848,00</w:t>
            </w:r>
          </w:p>
        </w:tc>
      </w:tr>
      <w:tr w:rsidR="00C0000E" w:rsidRPr="006C23A4" w:rsidTr="00C0000E">
        <w:trPr>
          <w:trHeight w:val="170"/>
          <w:jc w:val="center"/>
        </w:trPr>
        <w:tc>
          <w:tcPr>
            <w:tcW w:w="360" w:type="pct"/>
            <w:shd w:val="clear" w:color="000000" w:fill="FFFFFF"/>
            <w:vAlign w:val="bottom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158562</w:t>
            </w:r>
          </w:p>
        </w:tc>
        <w:tc>
          <w:tcPr>
            <w:tcW w:w="811" w:type="pct"/>
            <w:shd w:val="clear" w:color="000000" w:fill="FFFFFF"/>
            <w:vAlign w:val="bottom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9841.00022.500-0</w:t>
            </w:r>
          </w:p>
        </w:tc>
        <w:tc>
          <w:tcPr>
            <w:tcW w:w="365" w:type="pct"/>
            <w:shd w:val="clear" w:color="000000" w:fill="FFFFFF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5" w:type="pct"/>
            <w:shd w:val="clear" w:color="000000" w:fill="FFFFFF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4.993.824,00</w:t>
            </w:r>
          </w:p>
        </w:tc>
        <w:tc>
          <w:tcPr>
            <w:tcW w:w="524" w:type="pct"/>
            <w:shd w:val="clear" w:color="000000" w:fill="FFFFFF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6.262.863,98</w:t>
            </w:r>
          </w:p>
        </w:tc>
        <w:tc>
          <w:tcPr>
            <w:tcW w:w="580" w:type="pct"/>
            <w:shd w:val="clear" w:color="000000" w:fill="FFFFFF"/>
          </w:tcPr>
          <w:p w:rsidR="00C0000E" w:rsidRDefault="00C0000E" w:rsidP="00C0000E">
            <w:pPr>
              <w:jc w:val="center"/>
            </w:pPr>
            <w:r w:rsidRPr="0049308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5" w:type="pct"/>
            <w:shd w:val="clear" w:color="000000" w:fill="FFFFFF"/>
          </w:tcPr>
          <w:p w:rsidR="00C0000E" w:rsidRPr="008B13EC" w:rsidRDefault="00C0000E" w:rsidP="00225E7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E6FB5">
              <w:rPr>
                <w:bCs/>
                <w:sz w:val="16"/>
                <w:szCs w:val="16"/>
              </w:rPr>
              <w:t>0,00</w:t>
            </w:r>
          </w:p>
        </w:tc>
      </w:tr>
      <w:tr w:rsidR="00C0000E" w:rsidRPr="006C23A4" w:rsidTr="00C0000E">
        <w:trPr>
          <w:trHeight w:val="170"/>
          <w:jc w:val="center"/>
        </w:trPr>
        <w:tc>
          <w:tcPr>
            <w:tcW w:w="360" w:type="pct"/>
            <w:shd w:val="clear" w:color="000000" w:fill="FFFFFF"/>
            <w:vAlign w:val="bottom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158563</w:t>
            </w:r>
          </w:p>
        </w:tc>
        <w:tc>
          <w:tcPr>
            <w:tcW w:w="811" w:type="pct"/>
            <w:shd w:val="clear" w:color="000000" w:fill="FFFFFF"/>
            <w:vAlign w:val="bottom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0261.0016.500-4</w:t>
            </w:r>
          </w:p>
        </w:tc>
        <w:tc>
          <w:tcPr>
            <w:tcW w:w="365" w:type="pct"/>
            <w:shd w:val="clear" w:color="000000" w:fill="FFFFFF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5" w:type="pct"/>
            <w:shd w:val="clear" w:color="000000" w:fill="FFFFFF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4.730.638,58</w:t>
            </w:r>
          </w:p>
        </w:tc>
        <w:tc>
          <w:tcPr>
            <w:tcW w:w="524" w:type="pct"/>
            <w:shd w:val="clear" w:color="000000" w:fill="FFFFFF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C0000E" w:rsidRPr="00190975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190975">
              <w:rPr>
                <w:bCs/>
                <w:sz w:val="16"/>
                <w:szCs w:val="16"/>
              </w:rPr>
              <w:t>5.218.640,28</w:t>
            </w:r>
          </w:p>
        </w:tc>
        <w:tc>
          <w:tcPr>
            <w:tcW w:w="580" w:type="pct"/>
            <w:shd w:val="clear" w:color="000000" w:fill="FFFFFF"/>
          </w:tcPr>
          <w:p w:rsidR="00C0000E" w:rsidRDefault="00C0000E" w:rsidP="00C0000E">
            <w:pPr>
              <w:jc w:val="center"/>
            </w:pPr>
            <w:r w:rsidRPr="0049308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5" w:type="pct"/>
            <w:shd w:val="clear" w:color="000000" w:fill="FFFFFF"/>
          </w:tcPr>
          <w:p w:rsidR="00C0000E" w:rsidRPr="008B13EC" w:rsidRDefault="00C0000E" w:rsidP="00225E7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E6FB5">
              <w:rPr>
                <w:bCs/>
                <w:sz w:val="16"/>
                <w:szCs w:val="16"/>
              </w:rPr>
              <w:t>12.529,00</w:t>
            </w:r>
          </w:p>
        </w:tc>
      </w:tr>
      <w:tr w:rsidR="00C0000E" w:rsidRPr="006C23A4" w:rsidTr="00C0000E">
        <w:trPr>
          <w:trHeight w:val="170"/>
          <w:jc w:val="center"/>
        </w:trPr>
        <w:tc>
          <w:tcPr>
            <w:tcW w:w="360" w:type="pct"/>
            <w:shd w:val="clear" w:color="000000" w:fill="FFFFFF"/>
            <w:vAlign w:val="bottom"/>
          </w:tcPr>
          <w:p w:rsidR="00C0000E" w:rsidRPr="006C4010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6C4010">
              <w:rPr>
                <w:bCs/>
                <w:sz w:val="16"/>
                <w:szCs w:val="16"/>
              </w:rPr>
              <w:t>158564</w:t>
            </w:r>
          </w:p>
        </w:tc>
        <w:tc>
          <w:tcPr>
            <w:tcW w:w="811" w:type="pct"/>
            <w:shd w:val="clear" w:color="000000" w:fill="FFFFFF"/>
            <w:vAlign w:val="bottom"/>
          </w:tcPr>
          <w:p w:rsidR="00C0000E" w:rsidRPr="006C4010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6C401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000000" w:fill="FFFFFF"/>
          </w:tcPr>
          <w:p w:rsidR="00C0000E" w:rsidRPr="006C4010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6C401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5" w:type="pct"/>
            <w:shd w:val="clear" w:color="000000" w:fill="FFFFFF"/>
          </w:tcPr>
          <w:p w:rsidR="00C0000E" w:rsidRPr="006C4010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6C401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C0000E" w:rsidRPr="006C4010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6C4010">
              <w:rPr>
                <w:bCs/>
                <w:sz w:val="16"/>
                <w:szCs w:val="16"/>
              </w:rPr>
              <w:t>5.105.844,00</w:t>
            </w:r>
          </w:p>
        </w:tc>
        <w:tc>
          <w:tcPr>
            <w:tcW w:w="524" w:type="pct"/>
            <w:shd w:val="clear" w:color="000000" w:fill="FFFFFF"/>
          </w:tcPr>
          <w:p w:rsidR="00C0000E" w:rsidRPr="006C4010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6C4010">
              <w:rPr>
                <w:bCs/>
                <w:sz w:val="16"/>
                <w:szCs w:val="16"/>
              </w:rPr>
              <w:t>28/02/2013</w:t>
            </w:r>
          </w:p>
        </w:tc>
        <w:tc>
          <w:tcPr>
            <w:tcW w:w="615" w:type="pct"/>
            <w:shd w:val="clear" w:color="000000" w:fill="FFFFFF"/>
            <w:vAlign w:val="bottom"/>
          </w:tcPr>
          <w:p w:rsidR="00C0000E" w:rsidRPr="006C4010" w:rsidRDefault="00C0000E" w:rsidP="00225E7E">
            <w:pPr>
              <w:jc w:val="center"/>
              <w:rPr>
                <w:bCs/>
                <w:sz w:val="16"/>
                <w:szCs w:val="16"/>
              </w:rPr>
            </w:pPr>
            <w:r w:rsidRPr="006C4010">
              <w:rPr>
                <w:bCs/>
                <w:sz w:val="16"/>
                <w:szCs w:val="16"/>
              </w:rPr>
              <w:t>5549.556,92</w:t>
            </w:r>
          </w:p>
        </w:tc>
        <w:tc>
          <w:tcPr>
            <w:tcW w:w="580" w:type="pct"/>
            <w:shd w:val="clear" w:color="000000" w:fill="FFFFFF"/>
          </w:tcPr>
          <w:p w:rsidR="00C0000E" w:rsidRDefault="00C0000E" w:rsidP="00C0000E">
            <w:pPr>
              <w:jc w:val="center"/>
            </w:pPr>
            <w:r w:rsidRPr="0049308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5" w:type="pct"/>
            <w:shd w:val="clear" w:color="000000" w:fill="FFFFFF"/>
          </w:tcPr>
          <w:p w:rsidR="00C0000E" w:rsidRPr="008B13EC" w:rsidRDefault="00C0000E" w:rsidP="00225E7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E6FB5">
              <w:rPr>
                <w:bCs/>
                <w:sz w:val="16"/>
                <w:szCs w:val="16"/>
              </w:rPr>
              <w:t>1.900,00</w:t>
            </w:r>
          </w:p>
        </w:tc>
      </w:tr>
      <w:tr w:rsidR="00317715" w:rsidRPr="006C23A4" w:rsidTr="00C0000E">
        <w:trPr>
          <w:trHeight w:val="170"/>
          <w:jc w:val="center"/>
        </w:trPr>
        <w:tc>
          <w:tcPr>
            <w:tcW w:w="3855" w:type="pct"/>
            <w:gridSpan w:val="7"/>
            <w:shd w:val="clear" w:color="auto" w:fill="F2F2F2"/>
            <w:vAlign w:val="bottom"/>
            <w:hideMark/>
          </w:tcPr>
          <w:p w:rsidR="00317715" w:rsidRPr="006C23A4" w:rsidRDefault="00317715" w:rsidP="00225E7E">
            <w:pPr>
              <w:jc w:val="center"/>
              <w:rPr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80" w:type="pct"/>
            <w:shd w:val="clear" w:color="000000" w:fill="FFFFFF"/>
            <w:vAlign w:val="bottom"/>
            <w:hideMark/>
          </w:tcPr>
          <w:p w:rsidR="00317715" w:rsidRPr="00C0000E" w:rsidRDefault="00C0000E" w:rsidP="00225E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5" w:type="pct"/>
            <w:shd w:val="clear" w:color="000000" w:fill="FFFFFF"/>
            <w:vAlign w:val="bottom"/>
          </w:tcPr>
          <w:p w:rsidR="00317715" w:rsidRPr="006C23A4" w:rsidRDefault="00C0000E" w:rsidP="00225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440.620,00</w:t>
            </w:r>
          </w:p>
        </w:tc>
      </w:tr>
      <w:tr w:rsidR="00317715" w:rsidRPr="006C23A4" w:rsidTr="00317715">
        <w:trPr>
          <w:trHeight w:val="17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317715" w:rsidRPr="006C23A4" w:rsidRDefault="00317715" w:rsidP="00225E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23A4">
              <w:rPr>
                <w:b/>
                <w:bCs/>
                <w:color w:val="000000"/>
                <w:sz w:val="16"/>
                <w:szCs w:val="16"/>
              </w:rPr>
              <w:t>Fonte: DAF / PROAD / SIAFI GERENCIAL</w:t>
            </w:r>
            <w:r w:rsidR="00C0000E">
              <w:rPr>
                <w:b/>
                <w:bCs/>
                <w:color w:val="000000"/>
                <w:sz w:val="16"/>
                <w:szCs w:val="16"/>
              </w:rPr>
              <w:t>/SIMEC</w:t>
            </w:r>
          </w:p>
        </w:tc>
      </w:tr>
    </w:tbl>
    <w:p w:rsidR="00317715" w:rsidRDefault="00317715" w:rsidP="00317715">
      <w:pPr>
        <w:rPr>
          <w:b/>
        </w:rPr>
      </w:pPr>
    </w:p>
    <w:p w:rsidR="00317715" w:rsidRDefault="00317715" w:rsidP="00317715">
      <w:pPr>
        <w:ind w:firstLine="851"/>
      </w:pPr>
      <w:r>
        <w:t>O</w:t>
      </w:r>
      <w:r w:rsidR="00D4394F">
        <w:t>s</w:t>
      </w:r>
      <w:r>
        <w:t xml:space="preserve"> imóveis que se encontram sem o RIP, </w:t>
      </w:r>
      <w:r w:rsidR="00D4394F">
        <w:t>estão em proce</w:t>
      </w:r>
      <w:r w:rsidR="00FE36B0">
        <w:t xml:space="preserve">sso de cadastramento junto ao </w:t>
      </w:r>
      <w:proofErr w:type="spellStart"/>
      <w:r w:rsidR="00FE36B0">
        <w:t>o</w:t>
      </w:r>
      <w:r w:rsidR="00D4394F">
        <w:t>rgão</w:t>
      </w:r>
      <w:proofErr w:type="spellEnd"/>
      <w:r w:rsidR="00D4394F">
        <w:t xml:space="preserve"> Respo</w:t>
      </w:r>
      <w:r w:rsidR="00FE36B0">
        <w:t>nsável pelo processo de cadastramento.</w:t>
      </w:r>
    </w:p>
    <w:p w:rsidR="009470F9" w:rsidRDefault="009470F9"/>
    <w:sectPr w:rsidR="00947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B3938"/>
    <w:multiLevelType w:val="multilevel"/>
    <w:tmpl w:val="71ECF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0" w:hanging="6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15"/>
    <w:rsid w:val="00190975"/>
    <w:rsid w:val="001E1544"/>
    <w:rsid w:val="00317715"/>
    <w:rsid w:val="00445BF5"/>
    <w:rsid w:val="005250D7"/>
    <w:rsid w:val="005B6EFD"/>
    <w:rsid w:val="00624EC6"/>
    <w:rsid w:val="006C4010"/>
    <w:rsid w:val="008B13EC"/>
    <w:rsid w:val="00936A1A"/>
    <w:rsid w:val="009470F9"/>
    <w:rsid w:val="00AC4C75"/>
    <w:rsid w:val="00C0000E"/>
    <w:rsid w:val="00D4394F"/>
    <w:rsid w:val="00DE0022"/>
    <w:rsid w:val="00DE6FB5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qFormat/>
    <w:rsid w:val="001E1544"/>
    <w:pPr>
      <w:keepNext/>
      <w:pBdr>
        <w:top w:val="double" w:sz="2" w:space="1" w:color="auto"/>
        <w:bottom w:val="double" w:sz="2" w:space="1" w:color="auto"/>
      </w:pBdr>
      <w:spacing w:after="0" w:line="240" w:lineRule="auto"/>
      <w:ind w:left="720" w:hanging="720"/>
      <w:jc w:val="both"/>
      <w:outlineLvl w:val="2"/>
    </w:pPr>
    <w:rPr>
      <w:rFonts w:ascii="Times New Roman" w:eastAsia="Calibri" w:hAnsi="Times New Roman" w:cs="Times New Roman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1771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caps/>
      <w:color w:val="000000"/>
      <w:sz w:val="20"/>
      <w:szCs w:val="20"/>
      <w:lang w:bidi="en-US"/>
    </w:rPr>
  </w:style>
  <w:style w:type="character" w:customStyle="1" w:styleId="Ttulo3Char">
    <w:name w:val="Título 3 Char"/>
    <w:basedOn w:val="Fontepargpadro"/>
    <w:link w:val="Ttulo3"/>
    <w:uiPriority w:val="9"/>
    <w:rsid w:val="001E1544"/>
    <w:rPr>
      <w:rFonts w:ascii="Times New Roman" w:eastAsia="Calibri" w:hAnsi="Times New Roman" w:cs="Times New Roman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qFormat/>
    <w:rsid w:val="001E1544"/>
    <w:pPr>
      <w:keepNext/>
      <w:pBdr>
        <w:top w:val="double" w:sz="2" w:space="1" w:color="auto"/>
        <w:bottom w:val="double" w:sz="2" w:space="1" w:color="auto"/>
      </w:pBdr>
      <w:spacing w:after="0" w:line="240" w:lineRule="auto"/>
      <w:ind w:left="720" w:hanging="720"/>
      <w:jc w:val="both"/>
      <w:outlineLvl w:val="2"/>
    </w:pPr>
    <w:rPr>
      <w:rFonts w:ascii="Times New Roman" w:eastAsia="Calibri" w:hAnsi="Times New Roman" w:cs="Times New Roman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1771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caps/>
      <w:color w:val="000000"/>
      <w:sz w:val="20"/>
      <w:szCs w:val="20"/>
      <w:lang w:bidi="en-US"/>
    </w:rPr>
  </w:style>
  <w:style w:type="character" w:customStyle="1" w:styleId="Ttulo3Char">
    <w:name w:val="Título 3 Char"/>
    <w:basedOn w:val="Fontepargpadro"/>
    <w:link w:val="Ttulo3"/>
    <w:uiPriority w:val="9"/>
    <w:rsid w:val="001E1544"/>
    <w:rPr>
      <w:rFonts w:ascii="Times New Roman" w:eastAsia="Calibri" w:hAnsi="Times New Roman" w:cs="Times New Roman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 Goncalves Vargas</dc:creator>
  <cp:lastModifiedBy>Josimar Goncalves Vargas</cp:lastModifiedBy>
  <cp:revision>7</cp:revision>
  <dcterms:created xsi:type="dcterms:W3CDTF">2014-03-21T20:50:00Z</dcterms:created>
  <dcterms:modified xsi:type="dcterms:W3CDTF">2014-03-21T22:36:00Z</dcterms:modified>
</cp:coreProperties>
</file>