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6FB" w:rsidRPr="00BA6C41" w:rsidRDefault="00CA46FB" w:rsidP="00CA46FB">
      <w:pPr>
        <w:pStyle w:val="Ttulo5"/>
        <w:numPr>
          <w:ilvl w:val="0"/>
          <w:numId w:val="0"/>
        </w:numPr>
        <w:spacing w:before="0"/>
        <w:ind w:left="1009" w:hanging="1009"/>
        <w:jc w:val="center"/>
        <w:rPr>
          <w:rFonts w:ascii="Arial" w:hAnsi="Arial" w:cs="Arial"/>
          <w:i w:val="0"/>
          <w:sz w:val="24"/>
          <w:szCs w:val="24"/>
        </w:rPr>
      </w:pPr>
      <w:r w:rsidRPr="00185529">
        <w:rPr>
          <w:rFonts w:ascii="Arial" w:hAnsi="Arial" w:cs="Arial"/>
          <w:i w:val="0"/>
          <w:sz w:val="24"/>
          <w:szCs w:val="24"/>
        </w:rPr>
        <w:t>RECIBO DE RE</w:t>
      </w:r>
      <w:r w:rsidRPr="00BA6C41">
        <w:rPr>
          <w:rFonts w:ascii="Arial" w:hAnsi="Arial" w:cs="Arial"/>
          <w:i w:val="0"/>
          <w:sz w:val="24"/>
          <w:szCs w:val="24"/>
        </w:rPr>
        <w:t>TIRADA DE EDITAL</w:t>
      </w:r>
    </w:p>
    <w:p w:rsidR="00CA46FB" w:rsidRPr="00BA6C41" w:rsidRDefault="00CA46FB" w:rsidP="00CA46FB">
      <w:pPr>
        <w:jc w:val="center"/>
        <w:rPr>
          <w:rFonts w:ascii="Arial" w:hAnsi="Arial" w:cs="Arial"/>
          <w:b/>
          <w:color w:val="FF0000"/>
        </w:rPr>
      </w:pPr>
      <w:r w:rsidRPr="00BA6C41">
        <w:rPr>
          <w:rFonts w:ascii="Arial" w:hAnsi="Arial" w:cs="Arial"/>
          <w:b/>
          <w:color w:val="FF0000"/>
        </w:rPr>
        <w:t>TOMADA DE PREÇOS Nº. 02/2011</w:t>
      </w:r>
    </w:p>
    <w:p w:rsidR="00CA46FB" w:rsidRPr="00BA6C41" w:rsidRDefault="00CA46FB" w:rsidP="00CA46FB">
      <w:pPr>
        <w:jc w:val="center"/>
        <w:rPr>
          <w:rFonts w:ascii="Arial" w:hAnsi="Arial" w:cs="Arial"/>
          <w:b/>
          <w:color w:val="FF0000"/>
        </w:rPr>
      </w:pPr>
      <w:r w:rsidRPr="00BA6C41">
        <w:rPr>
          <w:rFonts w:ascii="Arial" w:hAnsi="Arial" w:cs="Arial"/>
          <w:b/>
          <w:color w:val="FF0000"/>
        </w:rPr>
        <w:t>Processo nº. 23042.000298/2011-28</w:t>
      </w:r>
    </w:p>
    <w:p w:rsidR="00CA46FB" w:rsidRPr="00BA6C41" w:rsidRDefault="00CA46FB" w:rsidP="00CA46FB">
      <w:pPr>
        <w:jc w:val="center"/>
        <w:rPr>
          <w:rFonts w:ascii="Arial" w:hAnsi="Arial" w:cs="Arial"/>
          <w:b/>
          <w:bCs/>
        </w:rPr>
      </w:pPr>
    </w:p>
    <w:p w:rsidR="00CA46FB" w:rsidRPr="00BA6C41" w:rsidRDefault="00CA46FB" w:rsidP="00CA46FB">
      <w:pPr>
        <w:jc w:val="both"/>
        <w:rPr>
          <w:rFonts w:ascii="Arial" w:hAnsi="Arial" w:cs="Arial"/>
        </w:rPr>
      </w:pPr>
      <w:r w:rsidRPr="00BA6C41">
        <w:rPr>
          <w:rFonts w:ascii="Arial" w:hAnsi="Arial" w:cs="Arial"/>
        </w:rPr>
        <w:t>Senhor Licitante,</w:t>
      </w:r>
    </w:p>
    <w:p w:rsidR="00CA46FB" w:rsidRPr="00BA6C41" w:rsidRDefault="00CA46FB" w:rsidP="00CA46FB">
      <w:pPr>
        <w:jc w:val="both"/>
        <w:rPr>
          <w:rFonts w:ascii="Arial" w:hAnsi="Arial" w:cs="Arial"/>
        </w:rPr>
      </w:pPr>
    </w:p>
    <w:p w:rsidR="00CA46FB" w:rsidRPr="00BA6C41" w:rsidRDefault="00CA46FB" w:rsidP="00CA46FB">
      <w:pPr>
        <w:jc w:val="both"/>
        <w:rPr>
          <w:rFonts w:ascii="Arial" w:hAnsi="Arial" w:cs="Arial"/>
        </w:rPr>
      </w:pPr>
      <w:r w:rsidRPr="00BA6C41">
        <w:rPr>
          <w:rFonts w:ascii="Arial" w:hAnsi="Arial" w:cs="Arial"/>
        </w:rPr>
        <w:tab/>
        <w:t>Visando comunicação futura entre o IFAM e sua empresa, solicitamos preencher o recibo de retirada do edital e remetê-lo à Comissão Permanente de Licitação por meio do fax (092) 3621-</w:t>
      </w:r>
      <w:smartTag w:uri="urn:schemas-microsoft-com:office:smarttags" w:element="metricconverter">
        <w:smartTagPr>
          <w:attr w:name="ProductID" w:val="6761. A"/>
        </w:smartTagPr>
        <w:r w:rsidRPr="00BA6C41">
          <w:rPr>
            <w:rFonts w:ascii="Arial" w:hAnsi="Arial" w:cs="Arial"/>
          </w:rPr>
          <w:t>6761. A</w:t>
        </w:r>
      </w:smartTag>
      <w:r w:rsidRPr="00BA6C41">
        <w:rPr>
          <w:rFonts w:ascii="Arial" w:hAnsi="Arial" w:cs="Arial"/>
        </w:rPr>
        <w:t xml:space="preserve"> não remessa do recibo exime-nos da comunicação de eventuais retificações ocorridas no instrumento convocatório, bem como de quaisquer informações adicionais. </w:t>
      </w: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CA46FB" w:rsidRPr="00BA6C41" w:rsidTr="00CA46FB">
        <w:tc>
          <w:tcPr>
            <w:tcW w:w="8505" w:type="dxa"/>
            <w:tcBorders>
              <w:top w:val="single" w:sz="4" w:space="0" w:color="auto"/>
              <w:left w:val="single" w:sz="4" w:space="0" w:color="auto"/>
              <w:bottom w:val="single" w:sz="4" w:space="0" w:color="auto"/>
              <w:right w:val="single" w:sz="4" w:space="0" w:color="auto"/>
            </w:tcBorders>
          </w:tcPr>
          <w:p w:rsidR="00CA46FB" w:rsidRPr="00BA6C41" w:rsidRDefault="00CA46FB" w:rsidP="00B252DF">
            <w:pPr>
              <w:pStyle w:val="P30"/>
              <w:rPr>
                <w:rFonts w:ascii="Arial" w:hAnsi="Arial" w:cs="Arial"/>
                <w:b w:val="0"/>
                <w:color w:val="000000"/>
                <w:sz w:val="22"/>
                <w:szCs w:val="22"/>
              </w:rPr>
            </w:pPr>
          </w:p>
          <w:p w:rsidR="00CA46FB" w:rsidRPr="00BA6C41" w:rsidRDefault="00CA46FB" w:rsidP="00B252DF">
            <w:pPr>
              <w:spacing w:after="200"/>
              <w:jc w:val="both"/>
              <w:rPr>
                <w:rFonts w:ascii="Arial" w:hAnsi="Arial" w:cs="Arial"/>
                <w:color w:val="000000"/>
                <w:sz w:val="22"/>
                <w:szCs w:val="22"/>
              </w:rPr>
            </w:pPr>
            <w:r w:rsidRPr="00BA6C41">
              <w:rPr>
                <w:rFonts w:ascii="Arial" w:hAnsi="Arial" w:cs="Arial"/>
                <w:color w:val="000000"/>
                <w:sz w:val="22"/>
                <w:szCs w:val="22"/>
              </w:rPr>
              <w:t>Razão Social:______________________________________________________________</w:t>
            </w:r>
          </w:p>
          <w:p w:rsidR="00CA46FB" w:rsidRPr="00BA6C41" w:rsidRDefault="00CA46FB" w:rsidP="00B252DF">
            <w:pPr>
              <w:spacing w:after="200"/>
              <w:jc w:val="both"/>
              <w:rPr>
                <w:rFonts w:ascii="Arial" w:hAnsi="Arial" w:cs="Arial"/>
                <w:color w:val="000000"/>
                <w:sz w:val="22"/>
                <w:szCs w:val="22"/>
              </w:rPr>
            </w:pPr>
            <w:r w:rsidRPr="00BA6C41">
              <w:rPr>
                <w:rFonts w:ascii="Arial" w:hAnsi="Arial" w:cs="Arial"/>
                <w:color w:val="000000"/>
                <w:sz w:val="22"/>
                <w:szCs w:val="22"/>
              </w:rPr>
              <w:t>CNPJ N</w:t>
            </w:r>
            <w:r>
              <w:rPr>
                <w:rFonts w:ascii="Arial" w:hAnsi="Arial" w:cs="Arial"/>
                <w:color w:val="000000"/>
                <w:sz w:val="22"/>
                <w:szCs w:val="22"/>
              </w:rPr>
              <w:t>.</w:t>
            </w:r>
            <w:r w:rsidRPr="00BA6C41">
              <w:rPr>
                <w:rFonts w:ascii="Arial" w:hAnsi="Arial" w:cs="Arial"/>
                <w:color w:val="000000"/>
                <w:sz w:val="22"/>
                <w:szCs w:val="22"/>
              </w:rPr>
              <w:t>º</w:t>
            </w:r>
            <w:r>
              <w:rPr>
                <w:rFonts w:ascii="Arial" w:hAnsi="Arial" w:cs="Arial"/>
                <w:color w:val="000000"/>
                <w:sz w:val="22"/>
                <w:szCs w:val="22"/>
              </w:rPr>
              <w:t xml:space="preserve"> _</w:t>
            </w:r>
            <w:r w:rsidRPr="00BA6C41">
              <w:rPr>
                <w:rFonts w:ascii="Arial" w:hAnsi="Arial" w:cs="Arial"/>
                <w:color w:val="000000"/>
                <w:sz w:val="22"/>
                <w:szCs w:val="22"/>
              </w:rPr>
              <w:t>__________________________________________________________</w:t>
            </w:r>
          </w:p>
          <w:p w:rsidR="00CA46FB" w:rsidRPr="00BA6C41" w:rsidRDefault="00CA46FB" w:rsidP="00B252DF">
            <w:pPr>
              <w:spacing w:after="200"/>
              <w:jc w:val="both"/>
              <w:rPr>
                <w:rFonts w:ascii="Arial" w:hAnsi="Arial" w:cs="Arial"/>
                <w:color w:val="000000"/>
                <w:sz w:val="22"/>
                <w:szCs w:val="22"/>
              </w:rPr>
            </w:pPr>
            <w:r w:rsidRPr="00BA6C41">
              <w:rPr>
                <w:rFonts w:ascii="Arial" w:hAnsi="Arial" w:cs="Arial"/>
                <w:color w:val="000000"/>
                <w:sz w:val="22"/>
                <w:szCs w:val="22"/>
              </w:rPr>
              <w:t>Endereço:____________________________________________________________</w:t>
            </w:r>
          </w:p>
          <w:p w:rsidR="00CA46FB" w:rsidRPr="00BA6C41" w:rsidRDefault="00CA46FB" w:rsidP="00B252DF">
            <w:pPr>
              <w:spacing w:after="200"/>
              <w:jc w:val="both"/>
              <w:rPr>
                <w:rFonts w:ascii="Arial" w:hAnsi="Arial" w:cs="Arial"/>
                <w:color w:val="000000"/>
                <w:sz w:val="22"/>
                <w:szCs w:val="22"/>
              </w:rPr>
            </w:pPr>
            <w:r w:rsidRPr="00BA6C41">
              <w:rPr>
                <w:rFonts w:ascii="Arial" w:hAnsi="Arial" w:cs="Arial"/>
                <w:color w:val="000000"/>
                <w:sz w:val="22"/>
                <w:szCs w:val="22"/>
              </w:rPr>
              <w:t xml:space="preserve">E-mail:___________________________________________ </w:t>
            </w:r>
          </w:p>
          <w:p w:rsidR="00CA46FB" w:rsidRPr="00BA6C41" w:rsidRDefault="00CA46FB" w:rsidP="00B252DF">
            <w:pPr>
              <w:spacing w:after="200"/>
              <w:jc w:val="both"/>
              <w:rPr>
                <w:rFonts w:ascii="Arial" w:hAnsi="Arial" w:cs="Arial"/>
                <w:color w:val="000000"/>
                <w:sz w:val="22"/>
                <w:szCs w:val="22"/>
              </w:rPr>
            </w:pPr>
            <w:r w:rsidRPr="00BA6C41">
              <w:rPr>
                <w:rFonts w:ascii="Arial" w:hAnsi="Arial" w:cs="Arial"/>
                <w:color w:val="000000"/>
                <w:sz w:val="22"/>
                <w:szCs w:val="22"/>
              </w:rPr>
              <w:t>Celular________________________________</w:t>
            </w:r>
          </w:p>
          <w:p w:rsidR="00CA46FB" w:rsidRPr="00BA6C41" w:rsidRDefault="00CA46FB" w:rsidP="00B252DF">
            <w:pPr>
              <w:spacing w:after="200"/>
              <w:jc w:val="both"/>
              <w:rPr>
                <w:rFonts w:ascii="Arial" w:hAnsi="Arial" w:cs="Arial"/>
                <w:color w:val="000000"/>
                <w:sz w:val="22"/>
                <w:szCs w:val="22"/>
              </w:rPr>
            </w:pPr>
            <w:r w:rsidRPr="00BA6C41">
              <w:rPr>
                <w:rFonts w:ascii="Arial" w:hAnsi="Arial" w:cs="Arial"/>
                <w:color w:val="000000"/>
                <w:sz w:val="22"/>
                <w:szCs w:val="22"/>
              </w:rPr>
              <w:t xml:space="preserve">Cidade:__________________________________________    </w:t>
            </w:r>
          </w:p>
          <w:p w:rsidR="00CA46FB" w:rsidRPr="00BA6C41" w:rsidRDefault="00CA46FB" w:rsidP="00B252DF">
            <w:pPr>
              <w:spacing w:after="200"/>
              <w:jc w:val="both"/>
              <w:rPr>
                <w:rFonts w:ascii="Arial" w:hAnsi="Arial" w:cs="Arial"/>
                <w:color w:val="000000"/>
                <w:sz w:val="22"/>
                <w:szCs w:val="22"/>
              </w:rPr>
            </w:pPr>
            <w:r w:rsidRPr="00BA6C41">
              <w:rPr>
                <w:rFonts w:ascii="Arial" w:hAnsi="Arial" w:cs="Arial"/>
                <w:color w:val="000000"/>
                <w:sz w:val="22"/>
                <w:szCs w:val="22"/>
              </w:rPr>
              <w:t>Estado:_______________________________</w:t>
            </w:r>
          </w:p>
          <w:p w:rsidR="00CA46FB" w:rsidRPr="00BA6C41" w:rsidRDefault="00CA46FB" w:rsidP="00B252DF">
            <w:pPr>
              <w:spacing w:after="200"/>
              <w:jc w:val="both"/>
              <w:rPr>
                <w:rFonts w:ascii="Arial" w:hAnsi="Arial" w:cs="Arial"/>
                <w:color w:val="000000"/>
                <w:sz w:val="22"/>
                <w:szCs w:val="22"/>
              </w:rPr>
            </w:pPr>
            <w:r w:rsidRPr="00BA6C41">
              <w:rPr>
                <w:rFonts w:ascii="Arial" w:hAnsi="Arial" w:cs="Arial"/>
                <w:color w:val="000000"/>
                <w:sz w:val="22"/>
                <w:szCs w:val="22"/>
              </w:rPr>
              <w:t xml:space="preserve">Telefone:_________________________________________    </w:t>
            </w:r>
          </w:p>
          <w:p w:rsidR="00CA46FB" w:rsidRPr="00BA6C41" w:rsidRDefault="00CA46FB" w:rsidP="00B252DF">
            <w:pPr>
              <w:spacing w:after="200"/>
              <w:jc w:val="both"/>
              <w:rPr>
                <w:rFonts w:ascii="Arial" w:hAnsi="Arial" w:cs="Arial"/>
                <w:color w:val="000000"/>
                <w:sz w:val="22"/>
                <w:szCs w:val="22"/>
              </w:rPr>
            </w:pPr>
            <w:r w:rsidRPr="00BA6C41">
              <w:rPr>
                <w:rFonts w:ascii="Arial" w:hAnsi="Arial" w:cs="Arial"/>
                <w:color w:val="000000"/>
                <w:sz w:val="22"/>
                <w:szCs w:val="22"/>
              </w:rPr>
              <w:t>Fax:_________________________________</w:t>
            </w:r>
          </w:p>
          <w:p w:rsidR="00CA46FB" w:rsidRPr="00BA6C41" w:rsidRDefault="00CA46FB" w:rsidP="00B252DF">
            <w:pPr>
              <w:jc w:val="both"/>
              <w:rPr>
                <w:rFonts w:ascii="Arial" w:hAnsi="Arial" w:cs="Arial"/>
                <w:color w:val="000000"/>
                <w:sz w:val="22"/>
                <w:szCs w:val="22"/>
              </w:rPr>
            </w:pPr>
          </w:p>
          <w:p w:rsidR="00CA46FB" w:rsidRPr="00BA6C41" w:rsidRDefault="00CA46FB" w:rsidP="00B252DF">
            <w:pPr>
              <w:jc w:val="both"/>
              <w:rPr>
                <w:rFonts w:ascii="Arial" w:hAnsi="Arial" w:cs="Arial"/>
                <w:color w:val="000000"/>
                <w:sz w:val="22"/>
                <w:szCs w:val="22"/>
              </w:rPr>
            </w:pPr>
            <w:r w:rsidRPr="00BA6C41">
              <w:rPr>
                <w:rFonts w:ascii="Arial" w:hAnsi="Arial" w:cs="Arial"/>
                <w:color w:val="000000"/>
                <w:sz w:val="22"/>
                <w:szCs w:val="22"/>
              </w:rPr>
              <w:t xml:space="preserve">Pessoa para contato: _________________________________________________ </w:t>
            </w:r>
          </w:p>
          <w:p w:rsidR="00CA46FB" w:rsidRPr="00BA6C41" w:rsidRDefault="00CA46FB" w:rsidP="00B252DF">
            <w:pPr>
              <w:autoSpaceDE w:val="0"/>
              <w:autoSpaceDN w:val="0"/>
              <w:adjustRightInd w:val="0"/>
              <w:ind w:left="5670" w:hanging="5670"/>
              <w:rPr>
                <w:rFonts w:ascii="Arial" w:hAnsi="Arial" w:cs="Arial"/>
                <w:bCs/>
                <w:color w:val="000000"/>
                <w:sz w:val="22"/>
                <w:szCs w:val="22"/>
              </w:rPr>
            </w:pPr>
            <w:r w:rsidRPr="00BA6C41">
              <w:rPr>
                <w:rFonts w:ascii="Arial" w:hAnsi="Arial" w:cs="Arial"/>
                <w:bCs/>
                <w:color w:val="000000"/>
                <w:sz w:val="22"/>
                <w:szCs w:val="22"/>
              </w:rPr>
              <w:t xml:space="preserve">                                                                                                                                                 </w:t>
            </w:r>
          </w:p>
          <w:p w:rsidR="00CA46FB" w:rsidRPr="00BA6C41" w:rsidRDefault="00CA46FB" w:rsidP="00B252DF">
            <w:pPr>
              <w:autoSpaceDE w:val="0"/>
              <w:autoSpaceDN w:val="0"/>
              <w:adjustRightInd w:val="0"/>
              <w:rPr>
                <w:rFonts w:ascii="Arial" w:hAnsi="Arial" w:cs="Arial"/>
                <w:bCs/>
                <w:color w:val="000000"/>
                <w:sz w:val="22"/>
                <w:szCs w:val="22"/>
              </w:rPr>
            </w:pPr>
          </w:p>
          <w:p w:rsidR="00CA46FB" w:rsidRPr="00BA6C41" w:rsidRDefault="00CA46FB" w:rsidP="00B252DF">
            <w:pPr>
              <w:autoSpaceDE w:val="0"/>
              <w:autoSpaceDN w:val="0"/>
              <w:adjustRightInd w:val="0"/>
              <w:rPr>
                <w:rFonts w:ascii="Arial" w:hAnsi="Arial" w:cs="Arial"/>
                <w:color w:val="000000"/>
                <w:sz w:val="22"/>
                <w:szCs w:val="22"/>
              </w:rPr>
            </w:pPr>
            <w:r w:rsidRPr="00BA6C41">
              <w:rPr>
                <w:rFonts w:ascii="Arial" w:hAnsi="Arial" w:cs="Arial"/>
                <w:bCs/>
                <w:color w:val="000000"/>
                <w:sz w:val="22"/>
                <w:szCs w:val="22"/>
              </w:rPr>
              <w:t xml:space="preserve">(Cidade) ____________, ____ de _________ </w:t>
            </w:r>
            <w:proofErr w:type="spellStart"/>
            <w:r w:rsidRPr="00BA6C41">
              <w:rPr>
                <w:rFonts w:ascii="Arial" w:hAnsi="Arial" w:cs="Arial"/>
                <w:bCs/>
                <w:color w:val="000000"/>
                <w:sz w:val="22"/>
                <w:szCs w:val="22"/>
              </w:rPr>
              <w:t>de</w:t>
            </w:r>
            <w:proofErr w:type="spellEnd"/>
            <w:r w:rsidRPr="00BA6C41">
              <w:rPr>
                <w:rFonts w:ascii="Arial" w:hAnsi="Arial" w:cs="Arial"/>
                <w:bCs/>
                <w:color w:val="000000"/>
                <w:sz w:val="22"/>
                <w:szCs w:val="22"/>
              </w:rPr>
              <w:t xml:space="preserve"> 201</w:t>
            </w:r>
            <w:r>
              <w:rPr>
                <w:rFonts w:ascii="Arial" w:hAnsi="Arial" w:cs="Arial"/>
                <w:bCs/>
                <w:color w:val="000000"/>
                <w:sz w:val="22"/>
                <w:szCs w:val="22"/>
              </w:rPr>
              <w:t>4</w:t>
            </w:r>
            <w:r w:rsidRPr="00BA6C41">
              <w:rPr>
                <w:rFonts w:ascii="Arial" w:hAnsi="Arial" w:cs="Arial"/>
                <w:bCs/>
                <w:color w:val="000000"/>
                <w:sz w:val="22"/>
                <w:szCs w:val="22"/>
              </w:rPr>
              <w:t>.                                            Assinatura</w:t>
            </w:r>
          </w:p>
          <w:p w:rsidR="00CA46FB" w:rsidRPr="00BA6C41" w:rsidRDefault="00CA46FB" w:rsidP="00B252DF">
            <w:pPr>
              <w:jc w:val="both"/>
              <w:rPr>
                <w:rFonts w:ascii="Arial" w:hAnsi="Arial" w:cs="Arial"/>
                <w:color w:val="000000"/>
                <w:sz w:val="22"/>
                <w:szCs w:val="22"/>
              </w:rPr>
            </w:pPr>
          </w:p>
          <w:p w:rsidR="00CA46FB" w:rsidRPr="00BA6C41" w:rsidRDefault="00CA46FB" w:rsidP="00B252DF">
            <w:pPr>
              <w:jc w:val="both"/>
              <w:rPr>
                <w:rFonts w:ascii="Arial" w:hAnsi="Arial" w:cs="Arial"/>
                <w:color w:val="000000"/>
                <w:sz w:val="22"/>
                <w:szCs w:val="22"/>
              </w:rPr>
            </w:pPr>
            <w:r w:rsidRPr="00BA6C41">
              <w:rPr>
                <w:rFonts w:ascii="Arial" w:hAnsi="Arial" w:cs="Arial"/>
                <w:color w:val="000000"/>
                <w:sz w:val="22"/>
                <w:szCs w:val="22"/>
              </w:rPr>
              <w:t xml:space="preserve">Recebemos, através do acesso à página </w:t>
            </w:r>
            <w:hyperlink r:id="rId7" w:history="1">
              <w:r w:rsidRPr="00BA6C41">
                <w:rPr>
                  <w:rStyle w:val="Hyperlink"/>
                  <w:color w:val="000000"/>
                  <w:sz w:val="22"/>
                  <w:szCs w:val="22"/>
                </w:rPr>
                <w:t>www.comprasnet.gov.br</w:t>
              </w:r>
            </w:hyperlink>
            <w:r w:rsidRPr="00BA6C41">
              <w:rPr>
                <w:rFonts w:ascii="Arial" w:hAnsi="Arial" w:cs="Arial"/>
                <w:color w:val="000000"/>
                <w:sz w:val="22"/>
                <w:szCs w:val="22"/>
              </w:rPr>
              <w:t xml:space="preserve"> nesta data, cópia do instrumento convocatório da licitação acima identificada.</w:t>
            </w:r>
          </w:p>
          <w:p w:rsidR="00CA46FB" w:rsidRPr="00BA6C41" w:rsidRDefault="00CA46FB" w:rsidP="00B252DF">
            <w:pPr>
              <w:jc w:val="both"/>
              <w:rPr>
                <w:rFonts w:ascii="Arial" w:hAnsi="Arial" w:cs="Arial"/>
                <w:color w:val="000000"/>
                <w:sz w:val="22"/>
                <w:szCs w:val="22"/>
              </w:rPr>
            </w:pPr>
          </w:p>
          <w:p w:rsidR="00CA46FB" w:rsidRPr="00BA6C41" w:rsidRDefault="00CA46FB" w:rsidP="00CA46FB">
            <w:pPr>
              <w:autoSpaceDE w:val="0"/>
              <w:autoSpaceDN w:val="0"/>
              <w:adjustRightInd w:val="0"/>
              <w:jc w:val="right"/>
              <w:rPr>
                <w:rFonts w:ascii="Arial" w:hAnsi="Arial" w:cs="Arial"/>
                <w:bCs/>
                <w:sz w:val="22"/>
                <w:szCs w:val="22"/>
              </w:rPr>
            </w:pPr>
            <w:r w:rsidRPr="00BA6C41">
              <w:rPr>
                <w:rFonts w:ascii="Arial" w:hAnsi="Arial" w:cs="Arial"/>
                <w:bCs/>
                <w:sz w:val="22"/>
                <w:szCs w:val="22"/>
              </w:rPr>
              <w:t xml:space="preserve">                                                                                                ______________________</w:t>
            </w:r>
          </w:p>
          <w:p w:rsidR="00CA46FB" w:rsidRPr="00BA6C41" w:rsidRDefault="00CA46FB" w:rsidP="00B252DF">
            <w:pPr>
              <w:autoSpaceDE w:val="0"/>
              <w:autoSpaceDN w:val="0"/>
              <w:adjustRightInd w:val="0"/>
              <w:rPr>
                <w:rFonts w:ascii="Arial" w:hAnsi="Arial" w:cs="Arial"/>
                <w:sz w:val="22"/>
                <w:szCs w:val="22"/>
              </w:rPr>
            </w:pPr>
            <w:r w:rsidRPr="00BA6C41">
              <w:rPr>
                <w:rFonts w:ascii="Arial" w:hAnsi="Arial" w:cs="Arial"/>
                <w:bCs/>
                <w:sz w:val="22"/>
                <w:szCs w:val="22"/>
              </w:rPr>
              <w:t xml:space="preserve">                                                                                                             Assinatura</w:t>
            </w:r>
          </w:p>
          <w:p w:rsidR="00CA46FB" w:rsidRPr="00BA6C41" w:rsidRDefault="00CA46FB" w:rsidP="00B252DF">
            <w:pPr>
              <w:autoSpaceDE w:val="0"/>
              <w:autoSpaceDN w:val="0"/>
              <w:jc w:val="center"/>
              <w:rPr>
                <w:rFonts w:ascii="Arial" w:hAnsi="Arial" w:cs="Arial"/>
                <w:color w:val="000000"/>
                <w:sz w:val="22"/>
                <w:szCs w:val="22"/>
              </w:rPr>
            </w:pPr>
            <w:r w:rsidRPr="00BA6C41">
              <w:rPr>
                <w:rFonts w:ascii="Arial" w:hAnsi="Arial" w:cs="Arial"/>
                <w:color w:val="000000"/>
                <w:sz w:val="22"/>
                <w:szCs w:val="22"/>
              </w:rPr>
              <w:t xml:space="preserve">             </w:t>
            </w:r>
          </w:p>
        </w:tc>
      </w:tr>
    </w:tbl>
    <w:p w:rsidR="00CA46FB" w:rsidRPr="00BA6C41" w:rsidRDefault="00CA46FB" w:rsidP="00CA46FB">
      <w:pPr>
        <w:jc w:val="both"/>
        <w:rPr>
          <w:rFonts w:ascii="Arial" w:hAnsi="Arial" w:cs="Arial"/>
          <w:color w:val="000000"/>
        </w:rPr>
      </w:pPr>
    </w:p>
    <w:p w:rsidR="00CA46FB" w:rsidRPr="00BA6C41" w:rsidRDefault="00CA46FB" w:rsidP="00CA46FB">
      <w:pPr>
        <w:autoSpaceDE w:val="0"/>
        <w:autoSpaceDN w:val="0"/>
        <w:adjustRightInd w:val="0"/>
        <w:rPr>
          <w:rFonts w:ascii="Arial" w:hAnsi="Arial" w:cs="Arial"/>
          <w:bCs/>
          <w:color w:val="000000"/>
        </w:rPr>
      </w:pPr>
      <w:r w:rsidRPr="00BA6C41">
        <w:rPr>
          <w:rFonts w:ascii="Arial" w:hAnsi="Arial" w:cs="Arial"/>
          <w:bCs/>
          <w:color w:val="000000"/>
        </w:rPr>
        <w:t>ATENÇÃO:</w:t>
      </w:r>
    </w:p>
    <w:p w:rsidR="00CA46FB" w:rsidRPr="00CA46FB" w:rsidRDefault="00CA46FB" w:rsidP="00CA46FB">
      <w:pPr>
        <w:jc w:val="both"/>
        <w:rPr>
          <w:b/>
          <w:sz w:val="20"/>
          <w:szCs w:val="20"/>
        </w:rPr>
      </w:pPr>
      <w:r w:rsidRPr="00CA46FB">
        <w:rPr>
          <w:b/>
          <w:sz w:val="20"/>
          <w:szCs w:val="20"/>
        </w:rPr>
        <w:t xml:space="preserve">Os projetos, planilhas, esclarecimentos, respostas e demais informações referentes a esta licitação serão disponibilizadas no portal do IFAM: </w:t>
      </w:r>
      <w:hyperlink r:id="rId8" w:history="1">
        <w:r w:rsidRPr="00CA46FB">
          <w:rPr>
            <w:rStyle w:val="Hyperlink"/>
            <w:b/>
            <w:sz w:val="20"/>
            <w:szCs w:val="20"/>
          </w:rPr>
          <w:t>http://www.ifam.edu.br</w:t>
        </w:r>
      </w:hyperlink>
      <w:r w:rsidRPr="00CA46FB">
        <w:rPr>
          <w:b/>
          <w:sz w:val="20"/>
          <w:szCs w:val="20"/>
        </w:rPr>
        <w:t xml:space="preserve"> no link “licitações”.</w:t>
      </w:r>
    </w:p>
    <w:p w:rsidR="00CA46FB" w:rsidRPr="00CA46FB" w:rsidRDefault="00CA46FB" w:rsidP="00CA46FB">
      <w:pPr>
        <w:jc w:val="both"/>
        <w:rPr>
          <w:bCs/>
          <w:color w:val="000000"/>
          <w:sz w:val="20"/>
          <w:szCs w:val="20"/>
        </w:rPr>
      </w:pPr>
      <w:r w:rsidRPr="00CA46FB">
        <w:rPr>
          <w:sz w:val="20"/>
          <w:szCs w:val="20"/>
        </w:rPr>
        <w:t xml:space="preserve">Informações complementares poderão ser obtidas pelo e-mail </w:t>
      </w:r>
      <w:hyperlink r:id="rId9" w:history="1">
        <w:r w:rsidRPr="00CA46FB">
          <w:rPr>
            <w:rStyle w:val="Hyperlink"/>
            <w:bCs/>
            <w:i/>
            <w:iCs/>
            <w:sz w:val="20"/>
            <w:szCs w:val="20"/>
          </w:rPr>
          <w:t>licita@ifam.edu.br</w:t>
        </w:r>
      </w:hyperlink>
      <w:r w:rsidRPr="00CA46FB">
        <w:rPr>
          <w:i/>
          <w:sz w:val="20"/>
          <w:szCs w:val="20"/>
        </w:rPr>
        <w:t xml:space="preserve">, </w:t>
      </w:r>
      <w:r w:rsidRPr="00CA46FB">
        <w:rPr>
          <w:sz w:val="20"/>
          <w:szCs w:val="20"/>
        </w:rPr>
        <w:t>pelo fone (92) 3621-6761, ou por envio de correspondência ao endereço informado no preâmbulo deste edital.</w:t>
      </w:r>
    </w:p>
    <w:p w:rsidR="00CA46FB" w:rsidRPr="00BA6C41" w:rsidRDefault="00CA46FB" w:rsidP="00CA46FB">
      <w:pPr>
        <w:autoSpaceDE w:val="0"/>
        <w:autoSpaceDN w:val="0"/>
        <w:adjustRightInd w:val="0"/>
        <w:jc w:val="center"/>
        <w:rPr>
          <w:rFonts w:ascii="Arial" w:hAnsi="Arial" w:cs="Arial"/>
          <w:b/>
          <w:color w:val="000000"/>
        </w:rPr>
      </w:pPr>
      <w:r w:rsidRPr="00BA6C41">
        <w:rPr>
          <w:rFonts w:ascii="Arial" w:hAnsi="Arial" w:cs="Arial"/>
          <w:b/>
          <w:color w:val="000000"/>
        </w:rPr>
        <w:t>EDITAL</w:t>
      </w:r>
    </w:p>
    <w:p w:rsidR="00CA46FB" w:rsidRPr="00BA6C41" w:rsidRDefault="00CA46FB" w:rsidP="00CA46FB">
      <w:pPr>
        <w:jc w:val="center"/>
        <w:rPr>
          <w:rFonts w:ascii="Arial" w:hAnsi="Arial" w:cs="Arial"/>
          <w:b/>
        </w:rPr>
      </w:pPr>
      <w:r w:rsidRPr="00BA6C41">
        <w:rPr>
          <w:rFonts w:ascii="Arial" w:hAnsi="Arial" w:cs="Arial"/>
          <w:b/>
        </w:rPr>
        <w:lastRenderedPageBreak/>
        <w:t xml:space="preserve">TOMADA DE PREÇO Nº. </w:t>
      </w:r>
      <w:r w:rsidRPr="00BA6C41">
        <w:rPr>
          <w:rFonts w:ascii="Arial" w:hAnsi="Arial" w:cs="Arial"/>
          <w:b/>
          <w:color w:val="FF0000"/>
        </w:rPr>
        <w:t>21/2010</w:t>
      </w:r>
    </w:p>
    <w:p w:rsidR="00CA46FB" w:rsidRPr="00BA6C41" w:rsidRDefault="00CA46FB" w:rsidP="00CA46FB">
      <w:pPr>
        <w:jc w:val="center"/>
        <w:rPr>
          <w:rFonts w:ascii="Arial" w:hAnsi="Arial" w:cs="Arial"/>
          <w:b/>
        </w:rPr>
      </w:pPr>
      <w:r w:rsidRPr="00BA6C41">
        <w:rPr>
          <w:rFonts w:ascii="Arial" w:hAnsi="Arial" w:cs="Arial"/>
          <w:b/>
        </w:rPr>
        <w:t xml:space="preserve"> </w:t>
      </w:r>
    </w:p>
    <w:p w:rsidR="00CA46FB" w:rsidRPr="00BA6C41" w:rsidRDefault="00CA46FB" w:rsidP="00CA46FB">
      <w:pPr>
        <w:jc w:val="center"/>
        <w:rPr>
          <w:rFonts w:ascii="Arial" w:hAnsi="Arial" w:cs="Arial"/>
          <w:bCs/>
        </w:rPr>
      </w:pPr>
      <w:r w:rsidRPr="00BA6C41">
        <w:rPr>
          <w:rFonts w:ascii="Arial" w:hAnsi="Arial" w:cs="Arial"/>
        </w:rPr>
        <w:t xml:space="preserve">Processo nº. </w:t>
      </w:r>
      <w:r w:rsidRPr="00BA6C41">
        <w:rPr>
          <w:rFonts w:ascii="Arial" w:hAnsi="Arial" w:cs="Arial"/>
          <w:b/>
          <w:bCs/>
          <w:color w:val="FF0000"/>
        </w:rPr>
        <w:t>23042.000433/2010-54</w:t>
      </w:r>
    </w:p>
    <w:p w:rsidR="00CA46FB" w:rsidRPr="00BA6C41" w:rsidRDefault="00CA46FB" w:rsidP="00CA46FB">
      <w:pPr>
        <w:pStyle w:val="Corpodetexto31"/>
        <w:rPr>
          <w:rFonts w:ascii="Arial" w:hAnsi="Arial" w:cs="Arial"/>
          <w:color w:val="FF0000"/>
          <w:szCs w:val="24"/>
        </w:rPr>
      </w:pPr>
    </w:p>
    <w:p w:rsidR="00CA46FB" w:rsidRPr="00BA6C41" w:rsidRDefault="00CA46FB" w:rsidP="00CA46FB">
      <w:pPr>
        <w:jc w:val="both"/>
        <w:rPr>
          <w:rFonts w:ascii="Arial" w:hAnsi="Arial" w:cs="Arial"/>
          <w:snapToGrid w:val="0"/>
          <w:color w:val="000000"/>
        </w:rPr>
      </w:pPr>
      <w:r w:rsidRPr="00BA6C41">
        <w:rPr>
          <w:rFonts w:ascii="Arial" w:hAnsi="Arial" w:cs="Arial"/>
          <w:snapToGrid w:val="0"/>
          <w:color w:val="000000"/>
        </w:rPr>
        <w:t xml:space="preserve">O Instituto Federal de Educação, Ciência e Tecnologia do Amazonas – IFAM, através do Pregoeiro, designado </w:t>
      </w:r>
      <w:r w:rsidRPr="00BA6C41">
        <w:rPr>
          <w:rFonts w:ascii="Arial" w:hAnsi="Arial" w:cs="Arial"/>
          <w:snapToGrid w:val="0"/>
        </w:rPr>
        <w:t xml:space="preserve">pela </w:t>
      </w:r>
      <w:r w:rsidRPr="00BA6C41">
        <w:rPr>
          <w:rFonts w:ascii="Arial" w:hAnsi="Arial" w:cs="Arial"/>
        </w:rPr>
        <w:t>Portaria Nº. 348-GR/IFAM de 18.08.2009, e Equipe de Apoio, designada pela Portaria Nº. 351-GR/IFAM, de 18.08.2009</w:t>
      </w:r>
      <w:r w:rsidRPr="00BA6C41">
        <w:rPr>
          <w:rFonts w:ascii="Arial" w:hAnsi="Arial" w:cs="Arial"/>
          <w:snapToGrid w:val="0"/>
        </w:rPr>
        <w:t xml:space="preserve">, torna público que </w:t>
      </w:r>
      <w:r w:rsidRPr="00BA6C41">
        <w:rPr>
          <w:rFonts w:ascii="Arial" w:hAnsi="Arial" w:cs="Arial"/>
          <w:snapToGrid w:val="0"/>
          <w:color w:val="000000"/>
        </w:rPr>
        <w:t xml:space="preserve">no dia </w:t>
      </w:r>
      <w:r w:rsidRPr="00BA6C41">
        <w:rPr>
          <w:rFonts w:ascii="Arial" w:hAnsi="Arial" w:cs="Arial"/>
          <w:b/>
          <w:snapToGrid w:val="0"/>
          <w:color w:val="FF0000"/>
          <w:u w:val="single"/>
        </w:rPr>
        <w:t>14 de julho de 2010, às 09h00min (hora Manaus)</w:t>
      </w:r>
      <w:r w:rsidRPr="00BA6C41">
        <w:rPr>
          <w:rFonts w:ascii="Arial" w:hAnsi="Arial" w:cs="Arial"/>
          <w:snapToGrid w:val="0"/>
          <w:color w:val="000000"/>
        </w:rPr>
        <w:t xml:space="preserve">, na Sala da CPL, situada na Avenida 7 de Setembro, 1975 – Centro, Manaus/AM, realizará licitação, na modalidade de Pregão Presencial, do tipo menor preço </w:t>
      </w:r>
      <w:r w:rsidRPr="00BA6C41">
        <w:rPr>
          <w:rFonts w:ascii="Arial" w:hAnsi="Arial" w:cs="Arial"/>
          <w:b/>
          <w:snapToGrid w:val="0"/>
          <w:color w:val="000000"/>
        </w:rPr>
        <w:t xml:space="preserve">Global. </w:t>
      </w:r>
      <w:r w:rsidRPr="00BA6C41">
        <w:rPr>
          <w:rFonts w:ascii="Arial" w:hAnsi="Arial" w:cs="Arial"/>
          <w:snapToGrid w:val="0"/>
          <w:color w:val="000000"/>
        </w:rPr>
        <w:t>A presente licitação</w:t>
      </w:r>
      <w:r w:rsidRPr="00BA6C41">
        <w:rPr>
          <w:rFonts w:ascii="Arial" w:hAnsi="Arial" w:cs="Arial"/>
          <w:b/>
          <w:snapToGrid w:val="0"/>
          <w:color w:val="000000"/>
        </w:rPr>
        <w:t xml:space="preserve"> </w:t>
      </w:r>
      <w:r w:rsidRPr="00BA6C41">
        <w:rPr>
          <w:rFonts w:ascii="Arial" w:hAnsi="Arial" w:cs="Arial"/>
          <w:snapToGrid w:val="0"/>
          <w:color w:val="000000"/>
        </w:rPr>
        <w:t>será regida pelas regras estabelecidas neste Edital, pela Lei nº. 10.520, de 17 de julho de 2002, Decreto nº. 3.555, de 08/08/2000, Lei 8.666 de 21 de junho de 1993 e legislação correlata.</w:t>
      </w:r>
    </w:p>
    <w:p w:rsidR="00CA46FB" w:rsidRPr="00BA6C41" w:rsidRDefault="00CA46FB" w:rsidP="00CA46FB">
      <w:pPr>
        <w:spacing w:after="100" w:afterAutospacing="1"/>
        <w:jc w:val="both"/>
        <w:rPr>
          <w:rFonts w:ascii="Arial" w:hAnsi="Arial" w:cs="Arial"/>
          <w:color w:val="000000"/>
        </w:rPr>
      </w:pPr>
    </w:p>
    <w:p w:rsidR="00CA46FB" w:rsidRPr="00BA6C41" w:rsidRDefault="00CA46FB" w:rsidP="00CA46FB">
      <w:pPr>
        <w:spacing w:after="100" w:afterAutospacing="1"/>
        <w:ind w:left="1418"/>
        <w:jc w:val="both"/>
        <w:rPr>
          <w:rFonts w:ascii="Arial" w:hAnsi="Arial" w:cs="Arial"/>
          <w:bCs/>
        </w:rPr>
      </w:pPr>
      <w:r w:rsidRPr="00BA6C41">
        <w:rPr>
          <w:rFonts w:ascii="Arial" w:hAnsi="Arial" w:cs="Arial"/>
          <w:b/>
          <w:bCs/>
        </w:rPr>
        <w:t>REALIZAÇÃO</w:t>
      </w:r>
      <w:r w:rsidRPr="00BA6C41">
        <w:rPr>
          <w:rFonts w:ascii="Arial" w:hAnsi="Arial" w:cs="Arial"/>
          <w:bCs/>
        </w:rPr>
        <w:t>, c</w:t>
      </w:r>
      <w:r w:rsidRPr="00BA6C41">
        <w:rPr>
          <w:rFonts w:ascii="Arial" w:hAnsi="Arial" w:cs="Arial"/>
        </w:rPr>
        <w:t>om a divulgação das Propostas de Preços recebidas e início da etapa de lances.</w:t>
      </w:r>
    </w:p>
    <w:p w:rsidR="00CA46FB" w:rsidRPr="00BA6C41" w:rsidRDefault="00CA46FB" w:rsidP="00CA46FB">
      <w:pPr>
        <w:spacing w:after="100" w:afterAutospacing="1"/>
        <w:ind w:left="1418"/>
        <w:jc w:val="both"/>
        <w:rPr>
          <w:rFonts w:ascii="Arial" w:hAnsi="Arial" w:cs="Arial"/>
          <w:bCs/>
        </w:rPr>
      </w:pPr>
      <w:r w:rsidRPr="00BA6C41">
        <w:rPr>
          <w:rFonts w:ascii="Arial" w:hAnsi="Arial" w:cs="Arial"/>
          <w:bCs/>
        </w:rPr>
        <w:t xml:space="preserve">Data: </w:t>
      </w:r>
      <w:r w:rsidRPr="00BA6C41">
        <w:rPr>
          <w:rFonts w:ascii="Arial" w:hAnsi="Arial" w:cs="Arial"/>
          <w:b/>
          <w:bCs/>
          <w:color w:val="FF0000"/>
        </w:rPr>
        <w:t>14 de Julho de 2010</w:t>
      </w:r>
    </w:p>
    <w:p w:rsidR="00CA46FB" w:rsidRPr="00BA6C41" w:rsidRDefault="00CA46FB" w:rsidP="00CA46FB">
      <w:pPr>
        <w:spacing w:after="100" w:afterAutospacing="1"/>
        <w:ind w:left="1418"/>
        <w:jc w:val="both"/>
        <w:rPr>
          <w:rFonts w:ascii="Arial" w:hAnsi="Arial" w:cs="Arial"/>
          <w:bCs/>
        </w:rPr>
      </w:pPr>
      <w:r w:rsidRPr="00BA6C41">
        <w:rPr>
          <w:rFonts w:ascii="Arial" w:hAnsi="Arial" w:cs="Arial"/>
          <w:bCs/>
        </w:rPr>
        <w:t>Hora:</w:t>
      </w:r>
      <w:r w:rsidRPr="00BA6C41">
        <w:rPr>
          <w:rFonts w:ascii="Arial" w:hAnsi="Arial" w:cs="Arial"/>
          <w:bCs/>
          <w:color w:val="FF0000"/>
        </w:rPr>
        <w:t xml:space="preserve"> </w:t>
      </w:r>
      <w:r w:rsidRPr="00BA6C41">
        <w:rPr>
          <w:rFonts w:ascii="Arial" w:hAnsi="Arial" w:cs="Arial"/>
          <w:b/>
          <w:bCs/>
          <w:color w:val="FF0000"/>
        </w:rPr>
        <w:t>09h00min</w:t>
      </w:r>
      <w:r w:rsidRPr="00BA6C41">
        <w:rPr>
          <w:rFonts w:ascii="Arial" w:hAnsi="Arial" w:cs="Arial"/>
          <w:bCs/>
        </w:rPr>
        <w:t xml:space="preserve"> (Horário de Manaus) – </w:t>
      </w:r>
      <w:r w:rsidRPr="00BA6C41">
        <w:rPr>
          <w:rFonts w:ascii="Arial" w:hAnsi="Arial" w:cs="Arial"/>
          <w:b/>
          <w:bCs/>
          <w:color w:val="FF0000"/>
        </w:rPr>
        <w:t>10h00min</w:t>
      </w:r>
      <w:r w:rsidRPr="00BA6C41">
        <w:rPr>
          <w:rFonts w:ascii="Arial" w:hAnsi="Arial" w:cs="Arial"/>
          <w:bCs/>
        </w:rPr>
        <w:t xml:space="preserve"> (Horário de Brasília)</w:t>
      </w:r>
    </w:p>
    <w:p w:rsidR="00CA46FB" w:rsidRPr="00BA6C41" w:rsidRDefault="00CA46FB" w:rsidP="00CA46FB">
      <w:pPr>
        <w:spacing w:after="100" w:afterAutospacing="1"/>
        <w:ind w:left="1418"/>
        <w:jc w:val="both"/>
        <w:rPr>
          <w:rFonts w:ascii="Arial" w:hAnsi="Arial" w:cs="Arial"/>
          <w:bCs/>
          <w:u w:val="single"/>
        </w:rPr>
      </w:pPr>
      <w:r w:rsidRPr="00BA6C41">
        <w:rPr>
          <w:rFonts w:ascii="Arial" w:hAnsi="Arial" w:cs="Arial"/>
          <w:bCs/>
        </w:rPr>
        <w:t xml:space="preserve">Local: Sala da CPL, situada na Avenida Sete de Setembro, 1975 – Centro, Manaus/AM </w:t>
      </w:r>
    </w:p>
    <w:p w:rsidR="00CA46FB" w:rsidRPr="00BA6C41" w:rsidRDefault="00CA46FB" w:rsidP="00CA46FB">
      <w:pPr>
        <w:pStyle w:val="Cabealho"/>
        <w:rPr>
          <w:rFonts w:ascii="Arial" w:hAnsi="Arial" w:cs="Arial"/>
        </w:rPr>
      </w:pPr>
    </w:p>
    <w:p w:rsidR="00CA46FB" w:rsidRPr="00BA6C41" w:rsidRDefault="00CA46FB" w:rsidP="00CA46FB">
      <w:pPr>
        <w:numPr>
          <w:ilvl w:val="0"/>
          <w:numId w:val="8"/>
        </w:numPr>
        <w:spacing w:after="120"/>
        <w:ind w:left="426" w:hanging="426"/>
        <w:jc w:val="both"/>
        <w:rPr>
          <w:rFonts w:ascii="Arial" w:hAnsi="Arial" w:cs="Arial"/>
          <w:b/>
        </w:rPr>
      </w:pPr>
      <w:r w:rsidRPr="00BA6C41">
        <w:rPr>
          <w:rFonts w:ascii="Arial" w:hAnsi="Arial" w:cs="Arial"/>
          <w:b/>
          <w:snapToGrid w:val="0"/>
        </w:rPr>
        <w:t>OBJETO</w:t>
      </w:r>
    </w:p>
    <w:p w:rsidR="00CA46FB" w:rsidRPr="00BA6C41" w:rsidRDefault="00CA46FB" w:rsidP="00CA46FB">
      <w:pPr>
        <w:numPr>
          <w:ilvl w:val="1"/>
          <w:numId w:val="8"/>
        </w:numPr>
        <w:spacing w:after="120"/>
        <w:jc w:val="both"/>
        <w:rPr>
          <w:rFonts w:ascii="Arial" w:hAnsi="Arial" w:cs="Arial"/>
        </w:rPr>
      </w:pPr>
      <w:r w:rsidRPr="00BA6C41">
        <w:rPr>
          <w:rFonts w:ascii="Arial" w:hAnsi="Arial" w:cs="Arial"/>
        </w:rPr>
        <w:t xml:space="preserve">O </w:t>
      </w:r>
      <w:r w:rsidRPr="00BA6C41">
        <w:rPr>
          <w:rFonts w:ascii="Arial" w:hAnsi="Arial" w:cs="Arial"/>
          <w:b/>
        </w:rPr>
        <w:t>presente</w:t>
      </w:r>
      <w:r w:rsidRPr="00BA6C41">
        <w:rPr>
          <w:rFonts w:ascii="Arial" w:hAnsi="Arial" w:cs="Arial"/>
        </w:rPr>
        <w:t xml:space="preserve"> certame licitatório tem por objeto a contratação de empresa especializada para a Elaboração de </w:t>
      </w:r>
      <w:r w:rsidRPr="00BA6C41">
        <w:rPr>
          <w:rFonts w:ascii="Arial" w:hAnsi="Arial" w:cs="Arial"/>
          <w:b/>
        </w:rPr>
        <w:t>Projetos de Engenharia (Básicos e Complementares)</w:t>
      </w:r>
      <w:r w:rsidRPr="00BA6C41">
        <w:rPr>
          <w:rFonts w:ascii="Arial" w:hAnsi="Arial" w:cs="Arial"/>
        </w:rPr>
        <w:t xml:space="preserve">, a serem prestados para o </w:t>
      </w:r>
      <w:r w:rsidRPr="00BA6C41">
        <w:rPr>
          <w:rFonts w:ascii="Arial" w:hAnsi="Arial" w:cs="Arial"/>
          <w:color w:val="000000"/>
        </w:rPr>
        <w:t xml:space="preserve">Instituto Federal de Educação, Ciência e Tecnologia do Amazonas </w:t>
      </w:r>
      <w:r w:rsidRPr="00BA6C41">
        <w:rPr>
          <w:rFonts w:ascii="Arial" w:hAnsi="Arial" w:cs="Arial"/>
          <w:i/>
        </w:rPr>
        <w:t xml:space="preserve">pelo período de 12 (doze) meses, </w:t>
      </w:r>
      <w:r w:rsidRPr="00BA6C41">
        <w:rPr>
          <w:rFonts w:ascii="Arial" w:hAnsi="Arial" w:cs="Arial"/>
        </w:rPr>
        <w:t>conforme detalhados no Projeto Básico – Anexo I.</w:t>
      </w:r>
    </w:p>
    <w:p w:rsidR="00CA46FB" w:rsidRPr="00BA6C41" w:rsidRDefault="00CA46FB" w:rsidP="00CA46FB">
      <w:pPr>
        <w:jc w:val="both"/>
        <w:rPr>
          <w:rFonts w:ascii="Arial" w:hAnsi="Arial" w:cs="Arial"/>
        </w:rPr>
      </w:pPr>
    </w:p>
    <w:p w:rsidR="00CA46FB" w:rsidRPr="00BA6C41" w:rsidRDefault="00CA46FB" w:rsidP="00CA46FB">
      <w:pPr>
        <w:numPr>
          <w:ilvl w:val="0"/>
          <w:numId w:val="8"/>
        </w:numPr>
        <w:spacing w:after="120"/>
        <w:ind w:left="426" w:hanging="426"/>
        <w:jc w:val="both"/>
        <w:rPr>
          <w:rFonts w:ascii="Arial" w:hAnsi="Arial" w:cs="Arial"/>
          <w:b/>
        </w:rPr>
      </w:pPr>
      <w:r w:rsidRPr="00BA6C41">
        <w:rPr>
          <w:rFonts w:ascii="Arial" w:hAnsi="Arial" w:cs="Arial"/>
          <w:b/>
          <w:snapToGrid w:val="0"/>
        </w:rPr>
        <w:t>CONDIÇÕES</w:t>
      </w:r>
      <w:r w:rsidRPr="00BA6C41">
        <w:rPr>
          <w:rFonts w:ascii="Arial" w:hAnsi="Arial" w:cs="Arial"/>
          <w:b/>
        </w:rPr>
        <w:t xml:space="preserve"> DE PARTICIPAÇÃO</w:t>
      </w:r>
    </w:p>
    <w:p w:rsidR="00CA46FB" w:rsidRPr="00BA6C41" w:rsidRDefault="00CA46FB" w:rsidP="00CA46FB">
      <w:pPr>
        <w:numPr>
          <w:ilvl w:val="1"/>
          <w:numId w:val="8"/>
        </w:numPr>
        <w:spacing w:after="120"/>
        <w:jc w:val="both"/>
        <w:rPr>
          <w:rFonts w:ascii="Arial" w:hAnsi="Arial" w:cs="Arial"/>
        </w:rPr>
      </w:pPr>
      <w:r w:rsidRPr="00BA6C41">
        <w:rPr>
          <w:rFonts w:ascii="Arial" w:hAnsi="Arial" w:cs="Arial"/>
          <w:color w:val="000000"/>
        </w:rPr>
        <w:t>Somente</w:t>
      </w:r>
      <w:r w:rsidRPr="00BA6C41">
        <w:rPr>
          <w:rFonts w:ascii="Arial" w:hAnsi="Arial" w:cs="Arial"/>
        </w:rPr>
        <w:t xml:space="preserve"> poderão participar deste Tomada de Preços:</w:t>
      </w:r>
    </w:p>
    <w:p w:rsidR="00CA46FB" w:rsidRPr="00BA6C41" w:rsidRDefault="00CA46FB" w:rsidP="00CA46FB">
      <w:pPr>
        <w:numPr>
          <w:ilvl w:val="3"/>
          <w:numId w:val="8"/>
        </w:numPr>
        <w:tabs>
          <w:tab w:val="left" w:pos="1701"/>
        </w:tabs>
        <w:spacing w:after="120"/>
        <w:ind w:left="1701" w:hanging="567"/>
        <w:jc w:val="both"/>
        <w:rPr>
          <w:rFonts w:ascii="Arial" w:hAnsi="Arial" w:cs="Arial"/>
        </w:rPr>
      </w:pPr>
      <w:r w:rsidRPr="00BA6C41">
        <w:rPr>
          <w:rFonts w:ascii="Arial" w:hAnsi="Arial" w:cs="Arial"/>
        </w:rPr>
        <w:t xml:space="preserve">Empresas </w:t>
      </w:r>
      <w:r w:rsidRPr="00BA6C41">
        <w:rPr>
          <w:rFonts w:ascii="Arial" w:hAnsi="Arial" w:cs="Arial"/>
          <w:color w:val="000000"/>
        </w:rPr>
        <w:t>especializadas</w:t>
      </w:r>
      <w:r w:rsidRPr="00BA6C41">
        <w:rPr>
          <w:rFonts w:ascii="Arial" w:hAnsi="Arial" w:cs="Arial"/>
        </w:rPr>
        <w:t xml:space="preserve"> do ramo de atividade ao objeto da contratação que</w:t>
      </w:r>
      <w:r w:rsidRPr="00BA6C41">
        <w:rPr>
          <w:rFonts w:ascii="Arial" w:hAnsi="Arial" w:cs="Arial"/>
          <w:snapToGrid w:val="0"/>
        </w:rPr>
        <w:t xml:space="preserve"> atendam todas as exigências deste Edital e seus Anexos.</w:t>
      </w:r>
    </w:p>
    <w:p w:rsidR="00CA46FB" w:rsidRPr="00BA6C41" w:rsidRDefault="00CA46FB" w:rsidP="00CA46FB">
      <w:pPr>
        <w:numPr>
          <w:ilvl w:val="3"/>
          <w:numId w:val="8"/>
        </w:numPr>
        <w:tabs>
          <w:tab w:val="left" w:pos="1701"/>
        </w:tabs>
        <w:spacing w:after="120"/>
        <w:ind w:left="1701" w:hanging="567"/>
        <w:jc w:val="both"/>
        <w:rPr>
          <w:rFonts w:ascii="Arial" w:hAnsi="Arial" w:cs="Arial"/>
        </w:rPr>
      </w:pPr>
      <w:r w:rsidRPr="00BA6C41">
        <w:rPr>
          <w:rFonts w:ascii="Arial" w:hAnsi="Arial" w:cs="Arial"/>
          <w:color w:val="000000"/>
        </w:rPr>
        <w:t xml:space="preserve">As </w:t>
      </w:r>
      <w:r w:rsidRPr="00BA6C41">
        <w:rPr>
          <w:rFonts w:ascii="Arial" w:hAnsi="Arial" w:cs="Arial"/>
        </w:rPr>
        <w:t>empresas</w:t>
      </w:r>
      <w:r w:rsidRPr="00BA6C41">
        <w:rPr>
          <w:rFonts w:ascii="Arial" w:hAnsi="Arial" w:cs="Arial"/>
          <w:color w:val="000000"/>
        </w:rPr>
        <w:t xml:space="preserve"> que estejam devidamente </w:t>
      </w:r>
      <w:r w:rsidRPr="00BA6C41">
        <w:rPr>
          <w:rFonts w:ascii="Arial" w:hAnsi="Arial" w:cs="Arial"/>
          <w:b/>
          <w:bCs/>
          <w:color w:val="000000"/>
        </w:rPr>
        <w:t>cadastradas</w:t>
      </w:r>
      <w:r w:rsidRPr="00BA6C41">
        <w:rPr>
          <w:rFonts w:ascii="Arial" w:hAnsi="Arial" w:cs="Arial"/>
          <w:color w:val="000000"/>
        </w:rPr>
        <w:t xml:space="preserve"> </w:t>
      </w:r>
      <w:r w:rsidRPr="00BA6C41">
        <w:rPr>
          <w:rFonts w:ascii="Arial" w:hAnsi="Arial" w:cs="Arial"/>
          <w:b/>
          <w:color w:val="000000"/>
        </w:rPr>
        <w:t xml:space="preserve">e habilitadas parcialmente </w:t>
      </w:r>
      <w:r w:rsidRPr="00BA6C41">
        <w:rPr>
          <w:rFonts w:ascii="Arial" w:hAnsi="Arial" w:cs="Arial"/>
          <w:color w:val="000000"/>
        </w:rPr>
        <w:t>no</w:t>
      </w:r>
      <w:r w:rsidRPr="00BA6C41">
        <w:rPr>
          <w:rFonts w:ascii="Arial" w:hAnsi="Arial" w:cs="Arial"/>
        </w:rPr>
        <w:t xml:space="preserve"> SICAF – Sistema de Cadastramento Unificado de Fornecedores, e que sejam cadastradas no site </w:t>
      </w:r>
      <w:hyperlink r:id="rId10" w:history="1">
        <w:r w:rsidRPr="00BA6C41">
          <w:rPr>
            <w:rStyle w:val="Hyperlink"/>
          </w:rPr>
          <w:t>www.comprasnet.gov.br</w:t>
        </w:r>
      </w:hyperlink>
      <w:r w:rsidRPr="00BA6C41">
        <w:rPr>
          <w:rFonts w:ascii="Arial" w:hAnsi="Arial" w:cs="Arial"/>
        </w:rPr>
        <w:t>.</w:t>
      </w:r>
    </w:p>
    <w:p w:rsidR="00CA46FB" w:rsidRDefault="00CA46FB" w:rsidP="00CA46FB">
      <w:pPr>
        <w:jc w:val="both"/>
        <w:rPr>
          <w:rFonts w:ascii="Arial" w:hAnsi="Arial" w:cs="Arial"/>
        </w:rPr>
      </w:pPr>
    </w:p>
    <w:p w:rsidR="00E81989" w:rsidRPr="00BA6C41" w:rsidRDefault="00E81989" w:rsidP="00CA46FB">
      <w:pPr>
        <w:jc w:val="both"/>
        <w:rPr>
          <w:rFonts w:ascii="Arial" w:hAnsi="Arial" w:cs="Arial"/>
        </w:rPr>
      </w:pPr>
    </w:p>
    <w:p w:rsidR="00CA46FB" w:rsidRPr="00BA6C41" w:rsidRDefault="00CA46FB" w:rsidP="00CA46FB">
      <w:pPr>
        <w:numPr>
          <w:ilvl w:val="1"/>
          <w:numId w:val="8"/>
        </w:numPr>
        <w:spacing w:after="120"/>
        <w:jc w:val="both"/>
        <w:rPr>
          <w:rFonts w:ascii="Arial" w:hAnsi="Arial" w:cs="Arial"/>
          <w:b/>
        </w:rPr>
      </w:pPr>
      <w:r w:rsidRPr="00BA6C41">
        <w:rPr>
          <w:rFonts w:ascii="Arial" w:hAnsi="Arial" w:cs="Arial"/>
          <w:b/>
          <w:bCs/>
        </w:rPr>
        <w:lastRenderedPageBreak/>
        <w:t>Não</w:t>
      </w:r>
      <w:r w:rsidRPr="00BA6C41">
        <w:rPr>
          <w:rFonts w:ascii="Arial" w:hAnsi="Arial" w:cs="Arial"/>
          <w:b/>
        </w:rPr>
        <w:t xml:space="preserve"> poderão participar desta Tomada de Preços as empresas:</w:t>
      </w:r>
    </w:p>
    <w:p w:rsidR="00CA46FB" w:rsidRPr="00BA6C41" w:rsidRDefault="00CA46FB" w:rsidP="00CA46FB">
      <w:pPr>
        <w:numPr>
          <w:ilvl w:val="2"/>
          <w:numId w:val="8"/>
        </w:numPr>
        <w:spacing w:after="120"/>
        <w:ind w:left="1276" w:hanging="283"/>
        <w:jc w:val="both"/>
        <w:rPr>
          <w:rFonts w:ascii="Arial" w:hAnsi="Arial" w:cs="Arial"/>
        </w:rPr>
      </w:pPr>
      <w:r w:rsidRPr="00BA6C41">
        <w:rPr>
          <w:rFonts w:ascii="Arial" w:hAnsi="Arial" w:cs="Arial"/>
        </w:rPr>
        <w:t>Consórcio de empresas, qualquer que seja a sua forma de constituição;</w:t>
      </w:r>
    </w:p>
    <w:p w:rsidR="00CA46FB" w:rsidRPr="00BA6C41" w:rsidRDefault="00CA46FB" w:rsidP="00CA46FB">
      <w:pPr>
        <w:numPr>
          <w:ilvl w:val="2"/>
          <w:numId w:val="8"/>
        </w:numPr>
        <w:spacing w:after="120"/>
        <w:ind w:left="1276" w:hanging="283"/>
        <w:jc w:val="both"/>
        <w:rPr>
          <w:rFonts w:ascii="Arial" w:hAnsi="Arial" w:cs="Arial"/>
        </w:rPr>
      </w:pPr>
      <w:r w:rsidRPr="00BA6C41">
        <w:rPr>
          <w:rFonts w:ascii="Arial" w:hAnsi="Arial" w:cs="Arial"/>
        </w:rPr>
        <w:t>Em processo de falência, concordata, concurso de credores, dissolução ou liquidação;</w:t>
      </w:r>
    </w:p>
    <w:p w:rsidR="00CA46FB" w:rsidRPr="00BA6C41" w:rsidRDefault="00CA46FB" w:rsidP="00CA46FB">
      <w:pPr>
        <w:numPr>
          <w:ilvl w:val="2"/>
          <w:numId w:val="8"/>
        </w:numPr>
        <w:spacing w:after="120"/>
        <w:ind w:left="1276" w:hanging="283"/>
        <w:jc w:val="both"/>
        <w:rPr>
          <w:rFonts w:ascii="Arial" w:hAnsi="Arial" w:cs="Arial"/>
        </w:rPr>
      </w:pPr>
      <w:r w:rsidRPr="00BA6C41">
        <w:rPr>
          <w:rFonts w:ascii="Arial" w:hAnsi="Arial" w:cs="Arial"/>
        </w:rPr>
        <w:t xml:space="preserve">Que estejam cumprindo suspensão temporária de participação em licitação e impedidas de contratar com as </w:t>
      </w:r>
      <w:r w:rsidRPr="00BA6C41">
        <w:rPr>
          <w:rFonts w:ascii="Arial" w:hAnsi="Arial" w:cs="Arial"/>
          <w:color w:val="000000"/>
        </w:rPr>
        <w:t>Instituições Federais</w:t>
      </w:r>
      <w:r w:rsidRPr="00BA6C41">
        <w:rPr>
          <w:rFonts w:ascii="Arial" w:hAnsi="Arial" w:cs="Arial"/>
        </w:rPr>
        <w:t>, ou tenham sido declaradas inidôneas por qualquer órgão da Administração Pública Federal, estadual e municipal;</w:t>
      </w:r>
    </w:p>
    <w:p w:rsidR="00CA46FB" w:rsidRPr="00BA6C41" w:rsidRDefault="00CA46FB" w:rsidP="00CA46FB">
      <w:pPr>
        <w:numPr>
          <w:ilvl w:val="2"/>
          <w:numId w:val="8"/>
        </w:numPr>
        <w:spacing w:after="120"/>
        <w:ind w:left="1276" w:hanging="283"/>
        <w:jc w:val="both"/>
        <w:rPr>
          <w:rFonts w:ascii="Arial" w:hAnsi="Arial" w:cs="Arial"/>
        </w:rPr>
      </w:pPr>
      <w:r w:rsidRPr="00BA6C41">
        <w:rPr>
          <w:rFonts w:ascii="Arial" w:hAnsi="Arial" w:cs="Arial"/>
        </w:rPr>
        <w:t>Estrangeiras que não funcionem no País;</w:t>
      </w:r>
    </w:p>
    <w:p w:rsidR="00CA46FB" w:rsidRPr="00BA6C41" w:rsidRDefault="00CA46FB" w:rsidP="00CA46FB">
      <w:pPr>
        <w:numPr>
          <w:ilvl w:val="2"/>
          <w:numId w:val="8"/>
        </w:numPr>
        <w:spacing w:after="120"/>
        <w:ind w:left="1276" w:hanging="283"/>
        <w:jc w:val="both"/>
        <w:rPr>
          <w:rFonts w:ascii="Arial" w:hAnsi="Arial" w:cs="Arial"/>
        </w:rPr>
      </w:pPr>
      <w:r w:rsidRPr="00BA6C41">
        <w:rPr>
          <w:rFonts w:ascii="Arial" w:hAnsi="Arial" w:cs="Arial"/>
        </w:rPr>
        <w:t xml:space="preserve">Que não possuam domicílio na cidade de Manaus/Amazonas, tendo em vista que o Órgão licitante poderá fazer diligência para verificar as instalações condizentes com as informações da empresa, e a qualquer momento, para acompanhar os serviços licitados. </w:t>
      </w:r>
    </w:p>
    <w:p w:rsidR="00CA46FB" w:rsidRPr="00BA6C41" w:rsidRDefault="00CA46FB" w:rsidP="00CA46FB">
      <w:pPr>
        <w:numPr>
          <w:ilvl w:val="2"/>
          <w:numId w:val="8"/>
        </w:numPr>
        <w:spacing w:after="120"/>
        <w:ind w:left="1276" w:hanging="283"/>
        <w:jc w:val="both"/>
        <w:rPr>
          <w:rFonts w:ascii="Arial" w:hAnsi="Arial" w:cs="Arial"/>
          <w:snapToGrid w:val="0"/>
        </w:rPr>
      </w:pPr>
      <w:r w:rsidRPr="00BA6C41">
        <w:rPr>
          <w:rFonts w:ascii="Arial" w:hAnsi="Arial" w:cs="Arial"/>
        </w:rPr>
        <w:t>Empresa cujo objeto social não seja pertinente e compatível com o objeto desta Licitação.</w:t>
      </w:r>
    </w:p>
    <w:p w:rsidR="00CA46FB" w:rsidRPr="00BA6C41" w:rsidRDefault="00CA46FB" w:rsidP="00CA46FB">
      <w:pPr>
        <w:numPr>
          <w:ilvl w:val="2"/>
          <w:numId w:val="8"/>
        </w:numPr>
        <w:spacing w:after="120"/>
        <w:ind w:left="1276" w:hanging="283"/>
        <w:jc w:val="both"/>
        <w:rPr>
          <w:rFonts w:ascii="Arial" w:hAnsi="Arial" w:cs="Arial"/>
          <w:b/>
        </w:rPr>
      </w:pPr>
      <w:r w:rsidRPr="00BA6C41">
        <w:rPr>
          <w:rFonts w:ascii="Arial" w:hAnsi="Arial" w:cs="Arial"/>
          <w:snapToGrid w:val="0"/>
        </w:rPr>
        <w:t>Empresas</w:t>
      </w:r>
      <w:r w:rsidRPr="00BA6C41">
        <w:rPr>
          <w:rFonts w:ascii="Arial" w:hAnsi="Arial" w:cs="Arial"/>
        </w:rPr>
        <w:t xml:space="preserve"> em que constem ocorrências no SICAF, como: </w:t>
      </w:r>
      <w:r w:rsidRPr="00BA6C41">
        <w:rPr>
          <w:rFonts w:ascii="Arial" w:hAnsi="Arial" w:cs="Arial"/>
          <w:b/>
        </w:rPr>
        <w:t>descumprimento de cláusulas contratuais, Advertências decorrente do atraso na entrega de material ou execução de serviço, não atendimento dos prazos de assistência técnica, penalidades de órgãos estaduais, municipais, federais, bem como suspensões injustificadas;</w:t>
      </w:r>
    </w:p>
    <w:p w:rsidR="00CA46FB" w:rsidRPr="00BA6C41" w:rsidRDefault="00CA46FB" w:rsidP="00CA46FB">
      <w:pPr>
        <w:numPr>
          <w:ilvl w:val="2"/>
          <w:numId w:val="8"/>
        </w:numPr>
        <w:spacing w:after="120"/>
        <w:ind w:left="1276" w:hanging="283"/>
        <w:jc w:val="both"/>
        <w:rPr>
          <w:rFonts w:ascii="Arial" w:hAnsi="Arial" w:cs="Arial"/>
        </w:rPr>
      </w:pPr>
      <w:r w:rsidRPr="00BA6C41">
        <w:rPr>
          <w:rFonts w:ascii="Arial" w:hAnsi="Arial" w:cs="Arial"/>
        </w:rPr>
        <w:t>Empresas que não estejam cumprindo o Contrato com esta Instituição cujo prazo de entrega de objetos ou serviços licitados estejam comprovadamente fora de prazo estabelecido no Contrato.</w:t>
      </w:r>
    </w:p>
    <w:p w:rsidR="00CA46FB" w:rsidRPr="00BA6C41" w:rsidRDefault="00CA46FB" w:rsidP="00CA46FB">
      <w:pPr>
        <w:jc w:val="both"/>
        <w:rPr>
          <w:rFonts w:ascii="Arial" w:hAnsi="Arial" w:cs="Arial"/>
        </w:rPr>
      </w:pPr>
    </w:p>
    <w:p w:rsidR="00CA46FB" w:rsidRPr="00BA6C41" w:rsidRDefault="00CA46FB" w:rsidP="00CA46FB">
      <w:pPr>
        <w:numPr>
          <w:ilvl w:val="0"/>
          <w:numId w:val="8"/>
        </w:numPr>
        <w:spacing w:after="120"/>
        <w:ind w:left="426" w:hanging="426"/>
        <w:jc w:val="both"/>
        <w:rPr>
          <w:rFonts w:ascii="Arial" w:hAnsi="Arial" w:cs="Arial"/>
          <w:b/>
          <w:snapToGrid w:val="0"/>
        </w:rPr>
      </w:pPr>
      <w:r w:rsidRPr="00BA6C41">
        <w:rPr>
          <w:rFonts w:ascii="Arial" w:hAnsi="Arial" w:cs="Arial"/>
          <w:b/>
          <w:snapToGrid w:val="0"/>
        </w:rPr>
        <w:t>DA REPRESENTAÇÃO</w:t>
      </w:r>
    </w:p>
    <w:p w:rsidR="00CA46FB" w:rsidRPr="00BA6C41" w:rsidRDefault="00CA46FB" w:rsidP="00CA46FB">
      <w:pPr>
        <w:numPr>
          <w:ilvl w:val="1"/>
          <w:numId w:val="2"/>
        </w:numPr>
        <w:tabs>
          <w:tab w:val="clear" w:pos="360"/>
        </w:tabs>
        <w:spacing w:after="120"/>
        <w:ind w:left="567" w:hanging="567"/>
        <w:jc w:val="both"/>
        <w:rPr>
          <w:rFonts w:ascii="Arial" w:hAnsi="Arial" w:cs="Arial"/>
          <w:snapToGrid w:val="0"/>
        </w:rPr>
      </w:pPr>
      <w:r w:rsidRPr="00BA6C41">
        <w:rPr>
          <w:rFonts w:ascii="Arial" w:hAnsi="Arial" w:cs="Arial"/>
          <w:snapToGrid w:val="0"/>
        </w:rPr>
        <w:t xml:space="preserve">A licitante deverá indicar um </w:t>
      </w:r>
      <w:r w:rsidRPr="00BA6C41">
        <w:rPr>
          <w:rFonts w:ascii="Arial" w:hAnsi="Arial" w:cs="Arial"/>
          <w:b/>
          <w:snapToGrid w:val="0"/>
        </w:rPr>
        <w:t>ÚNICO</w:t>
      </w:r>
      <w:r w:rsidRPr="00BA6C41">
        <w:rPr>
          <w:rFonts w:ascii="Arial" w:hAnsi="Arial" w:cs="Arial"/>
          <w:snapToGrid w:val="0"/>
        </w:rPr>
        <w:t xml:space="preserve"> representante que, devidamente munido de credencial, será o único admitido a intervir em todas as fases do procedimento licitatório, quer por escrito, quer oralmente, respondendo assim, para todos os efeitos, por sua representada.</w:t>
      </w:r>
    </w:p>
    <w:p w:rsidR="00CA46FB" w:rsidRPr="00BA6C41" w:rsidRDefault="00CA46FB" w:rsidP="00CA46FB">
      <w:pPr>
        <w:numPr>
          <w:ilvl w:val="1"/>
          <w:numId w:val="2"/>
        </w:numPr>
        <w:tabs>
          <w:tab w:val="clear" w:pos="360"/>
        </w:tabs>
        <w:spacing w:after="120"/>
        <w:ind w:left="567" w:hanging="567"/>
        <w:jc w:val="both"/>
        <w:rPr>
          <w:rFonts w:ascii="Arial" w:hAnsi="Arial" w:cs="Arial"/>
          <w:snapToGrid w:val="0"/>
        </w:rPr>
      </w:pPr>
      <w:r w:rsidRPr="00BA6C41">
        <w:rPr>
          <w:rFonts w:ascii="Arial" w:hAnsi="Arial" w:cs="Arial"/>
        </w:rPr>
        <w:t>Nenhuma pessoa física, ainda que credenciada por procuração legal, poderá representar mais de uma Licitante.</w:t>
      </w:r>
    </w:p>
    <w:p w:rsidR="00CA46FB" w:rsidRPr="00BA6C41" w:rsidRDefault="00CA46FB" w:rsidP="00CA46FB">
      <w:pPr>
        <w:numPr>
          <w:ilvl w:val="1"/>
          <w:numId w:val="2"/>
        </w:numPr>
        <w:tabs>
          <w:tab w:val="clear" w:pos="360"/>
        </w:tabs>
        <w:spacing w:after="120"/>
        <w:ind w:left="567" w:hanging="567"/>
        <w:jc w:val="both"/>
        <w:rPr>
          <w:rFonts w:ascii="Arial" w:hAnsi="Arial" w:cs="Arial"/>
          <w:snapToGrid w:val="0"/>
        </w:rPr>
      </w:pPr>
      <w:r w:rsidRPr="00BA6C41">
        <w:rPr>
          <w:rFonts w:ascii="Arial" w:hAnsi="Arial" w:cs="Arial"/>
          <w:snapToGrid w:val="0"/>
        </w:rPr>
        <w:t>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CA46FB" w:rsidRPr="00BA6C41" w:rsidRDefault="00CA46FB" w:rsidP="00CA46FB">
      <w:pPr>
        <w:numPr>
          <w:ilvl w:val="1"/>
          <w:numId w:val="2"/>
        </w:numPr>
        <w:tabs>
          <w:tab w:val="clear" w:pos="360"/>
        </w:tabs>
        <w:spacing w:after="120"/>
        <w:ind w:left="567" w:hanging="567"/>
        <w:jc w:val="both"/>
        <w:rPr>
          <w:rFonts w:ascii="Arial" w:hAnsi="Arial" w:cs="Arial"/>
          <w:snapToGrid w:val="0"/>
        </w:rPr>
      </w:pPr>
      <w:r w:rsidRPr="00BA6C41">
        <w:rPr>
          <w:rFonts w:ascii="Arial" w:hAnsi="Arial" w:cs="Arial"/>
          <w:snapToGrid w:val="0"/>
        </w:rPr>
        <w:t>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CA46FB" w:rsidRPr="00BA6C41" w:rsidRDefault="00CA46FB" w:rsidP="00CA46FB">
      <w:pPr>
        <w:numPr>
          <w:ilvl w:val="1"/>
          <w:numId w:val="2"/>
        </w:numPr>
        <w:tabs>
          <w:tab w:val="clear" w:pos="360"/>
        </w:tabs>
        <w:spacing w:after="120"/>
        <w:ind w:left="567" w:hanging="567"/>
        <w:jc w:val="both"/>
        <w:rPr>
          <w:rFonts w:ascii="Arial" w:hAnsi="Arial" w:cs="Arial"/>
        </w:rPr>
      </w:pPr>
      <w:r w:rsidRPr="00BA6C41">
        <w:rPr>
          <w:rFonts w:ascii="Arial" w:hAnsi="Arial" w:cs="Arial"/>
        </w:rPr>
        <w:lastRenderedPageBreak/>
        <w:t>O representante designado deverá apresentar documento oficial de identificação com foto (Carteira de Identidade, Carteira de Motorista ou equivalente) para confirmação dos dados do credenciamento.</w:t>
      </w:r>
    </w:p>
    <w:p w:rsidR="00CA46FB" w:rsidRPr="00BA6C41" w:rsidRDefault="00CA46FB" w:rsidP="00CA46FB">
      <w:pPr>
        <w:numPr>
          <w:ilvl w:val="1"/>
          <w:numId w:val="2"/>
        </w:numPr>
        <w:tabs>
          <w:tab w:val="clear" w:pos="360"/>
        </w:tabs>
        <w:spacing w:after="120"/>
        <w:ind w:left="567" w:hanging="567"/>
        <w:jc w:val="both"/>
        <w:rPr>
          <w:rFonts w:ascii="Arial" w:hAnsi="Arial" w:cs="Arial"/>
          <w:u w:val="single"/>
        </w:rPr>
      </w:pPr>
      <w:r w:rsidRPr="00BA6C41">
        <w:rPr>
          <w:rFonts w:ascii="Arial" w:hAnsi="Arial" w:cs="Arial"/>
        </w:rPr>
        <w:t xml:space="preserve">Responde a licitante por todos os atos praticados pelo seu representante, </w:t>
      </w:r>
      <w:r w:rsidRPr="00BA6C41">
        <w:rPr>
          <w:rFonts w:ascii="Arial" w:hAnsi="Arial" w:cs="Arial"/>
          <w:u w:val="single"/>
        </w:rPr>
        <w:t>inclusive naqueles tendentes a fraudar ou frustrar a licitação ou o contrato dela decorrente;</w:t>
      </w:r>
    </w:p>
    <w:p w:rsidR="00CA46FB" w:rsidRPr="00BA6C41" w:rsidRDefault="00CA46FB" w:rsidP="00CA46FB">
      <w:pPr>
        <w:spacing w:after="120"/>
        <w:jc w:val="both"/>
        <w:rPr>
          <w:rFonts w:ascii="Arial" w:hAnsi="Arial" w:cs="Arial"/>
          <w:b/>
        </w:rPr>
      </w:pPr>
    </w:p>
    <w:p w:rsidR="00CA46FB" w:rsidRPr="00BA6C41" w:rsidRDefault="00CA46FB" w:rsidP="00CA46FB">
      <w:pPr>
        <w:numPr>
          <w:ilvl w:val="0"/>
          <w:numId w:val="8"/>
        </w:numPr>
        <w:spacing w:after="120"/>
        <w:ind w:left="426" w:hanging="426"/>
        <w:jc w:val="both"/>
        <w:rPr>
          <w:rFonts w:ascii="Arial" w:hAnsi="Arial" w:cs="Arial"/>
          <w:b/>
          <w:snapToGrid w:val="0"/>
        </w:rPr>
      </w:pPr>
      <w:r w:rsidRPr="00BA6C41">
        <w:rPr>
          <w:rFonts w:ascii="Arial" w:hAnsi="Arial" w:cs="Arial"/>
          <w:b/>
        </w:rPr>
        <w:t xml:space="preserve">DO </w:t>
      </w:r>
      <w:r w:rsidRPr="00BA6C41">
        <w:rPr>
          <w:rFonts w:ascii="Arial" w:hAnsi="Arial" w:cs="Arial"/>
          <w:b/>
          <w:snapToGrid w:val="0"/>
        </w:rPr>
        <w:t>CREDENCIAMENTO</w:t>
      </w:r>
    </w:p>
    <w:p w:rsidR="00CA46FB" w:rsidRPr="00BA6C41" w:rsidRDefault="00CA46FB" w:rsidP="00CA46FB">
      <w:pPr>
        <w:numPr>
          <w:ilvl w:val="1"/>
          <w:numId w:val="3"/>
        </w:numPr>
        <w:jc w:val="both"/>
        <w:rPr>
          <w:rFonts w:ascii="Arial" w:hAnsi="Arial" w:cs="Arial"/>
          <w:snapToGrid w:val="0"/>
        </w:rPr>
      </w:pPr>
      <w:r w:rsidRPr="00BA6C41">
        <w:rPr>
          <w:rFonts w:ascii="Arial" w:hAnsi="Arial" w:cs="Arial"/>
          <w:snapToGrid w:val="0"/>
        </w:rPr>
        <w:t xml:space="preserve"> A licitante deverá:</w:t>
      </w:r>
    </w:p>
    <w:p w:rsidR="00CA46FB" w:rsidRPr="00BA6C41" w:rsidRDefault="00CA46FB" w:rsidP="00CA46FB">
      <w:pPr>
        <w:numPr>
          <w:ilvl w:val="2"/>
          <w:numId w:val="8"/>
        </w:numPr>
        <w:spacing w:after="120"/>
        <w:ind w:left="1276" w:hanging="283"/>
        <w:jc w:val="both"/>
        <w:rPr>
          <w:rFonts w:ascii="Arial" w:hAnsi="Arial" w:cs="Arial"/>
          <w:color w:val="000000"/>
        </w:rPr>
      </w:pPr>
      <w:r w:rsidRPr="00BA6C41">
        <w:rPr>
          <w:rFonts w:ascii="Arial" w:hAnsi="Arial" w:cs="Arial"/>
        </w:rPr>
        <w:t>Apresentar</w:t>
      </w:r>
      <w:r w:rsidRPr="00BA6C41">
        <w:rPr>
          <w:rFonts w:ascii="Arial" w:hAnsi="Arial" w:cs="Arial"/>
          <w:snapToGrid w:val="0"/>
        </w:rPr>
        <w:t xml:space="preserve"> Declaração dando ciência de que </w:t>
      </w:r>
      <w:r w:rsidRPr="00BA6C41">
        <w:rPr>
          <w:rFonts w:ascii="Arial" w:hAnsi="Arial" w:cs="Arial"/>
        </w:rPr>
        <w:t xml:space="preserve">cumpre plenamente os requisitos de habilitação, em atendimento o artigo 4º, inciso VII da Lei 10.520, de 17 de julho de </w:t>
      </w:r>
      <w:r w:rsidRPr="00BA6C41">
        <w:rPr>
          <w:rFonts w:ascii="Arial" w:hAnsi="Arial" w:cs="Arial"/>
          <w:color w:val="000000"/>
        </w:rPr>
        <w:t>2002;</w:t>
      </w:r>
    </w:p>
    <w:p w:rsidR="00CA46FB" w:rsidRPr="00BA6C41" w:rsidRDefault="00CA46FB" w:rsidP="00CA46FB">
      <w:pPr>
        <w:numPr>
          <w:ilvl w:val="2"/>
          <w:numId w:val="8"/>
        </w:numPr>
        <w:spacing w:after="120"/>
        <w:ind w:left="1276" w:hanging="283"/>
        <w:jc w:val="both"/>
        <w:rPr>
          <w:rFonts w:ascii="Arial" w:hAnsi="Arial" w:cs="Arial"/>
        </w:rPr>
      </w:pPr>
      <w:r w:rsidRPr="00BA6C41">
        <w:rPr>
          <w:rFonts w:ascii="Arial" w:hAnsi="Arial" w:cs="Arial"/>
        </w:rPr>
        <w:t>Apresentar documento original de identificação com foto (Carteira de Identidade, Carteira de Motorista...) para confirmação dos dados do credenciamento;</w:t>
      </w:r>
    </w:p>
    <w:p w:rsidR="00CA46FB" w:rsidRPr="00BA6C41" w:rsidRDefault="00CA46FB" w:rsidP="00CA46FB">
      <w:pPr>
        <w:jc w:val="both"/>
        <w:rPr>
          <w:rFonts w:ascii="Arial" w:hAnsi="Arial" w:cs="Arial"/>
        </w:rPr>
      </w:pPr>
    </w:p>
    <w:p w:rsidR="00CA46FB" w:rsidRPr="00BA6C41" w:rsidRDefault="00CA46FB" w:rsidP="00CA46FB">
      <w:pPr>
        <w:numPr>
          <w:ilvl w:val="0"/>
          <w:numId w:val="8"/>
        </w:numPr>
        <w:spacing w:after="120"/>
        <w:ind w:left="426" w:hanging="426"/>
        <w:jc w:val="both"/>
        <w:rPr>
          <w:rFonts w:ascii="Arial" w:hAnsi="Arial" w:cs="Arial"/>
          <w:b/>
        </w:rPr>
      </w:pPr>
      <w:r w:rsidRPr="00BA6C41">
        <w:rPr>
          <w:rFonts w:ascii="Arial" w:hAnsi="Arial" w:cs="Arial"/>
          <w:b/>
        </w:rPr>
        <w:t xml:space="preserve">DA </w:t>
      </w:r>
      <w:r w:rsidRPr="00BA6C41">
        <w:rPr>
          <w:rFonts w:ascii="Arial" w:hAnsi="Arial" w:cs="Arial"/>
          <w:b/>
          <w:snapToGrid w:val="0"/>
        </w:rPr>
        <w:t>APRESENTAÇÃO</w:t>
      </w:r>
      <w:r w:rsidRPr="00BA6C41">
        <w:rPr>
          <w:rFonts w:ascii="Arial" w:hAnsi="Arial" w:cs="Arial"/>
          <w:b/>
        </w:rPr>
        <w:t xml:space="preserve"> PARA PROPOSTA DE PREÇOS E HABILITAÇÃO</w:t>
      </w:r>
    </w:p>
    <w:p w:rsidR="00CA46FB" w:rsidRPr="00BA6C41" w:rsidRDefault="00CA46FB" w:rsidP="00CA46FB">
      <w:pPr>
        <w:numPr>
          <w:ilvl w:val="1"/>
          <w:numId w:val="8"/>
        </w:numPr>
        <w:tabs>
          <w:tab w:val="left" w:pos="851"/>
        </w:tabs>
        <w:spacing w:after="120"/>
        <w:ind w:left="851" w:hanging="511"/>
        <w:jc w:val="both"/>
        <w:rPr>
          <w:rFonts w:ascii="Arial" w:hAnsi="Arial" w:cs="Arial"/>
          <w:snapToGrid w:val="0"/>
        </w:rPr>
      </w:pPr>
      <w:r w:rsidRPr="00BA6C41">
        <w:rPr>
          <w:rFonts w:ascii="Arial" w:hAnsi="Arial" w:cs="Arial"/>
          <w:snapToGrid w:val="0"/>
        </w:rPr>
        <w:t>Os documentos de Habilitação para os licitantes cadastrados e compatíveis com o objeto da licitação deverão ser apresentados no endereço constante no preâmbulo deste Edital até às 17h00 (horário Manaus) do terceiro dia anterior à data de realização da sessão destinada à abertura das Propostas de Preço;</w:t>
      </w:r>
    </w:p>
    <w:p w:rsidR="00CA46FB" w:rsidRPr="00BA6C41" w:rsidRDefault="00CA46FB" w:rsidP="00CA46FB">
      <w:pPr>
        <w:numPr>
          <w:ilvl w:val="1"/>
          <w:numId w:val="8"/>
        </w:numPr>
        <w:tabs>
          <w:tab w:val="left" w:pos="851"/>
        </w:tabs>
        <w:spacing w:after="120"/>
        <w:ind w:left="851" w:hanging="511"/>
        <w:jc w:val="both"/>
        <w:rPr>
          <w:rFonts w:ascii="Arial" w:hAnsi="Arial" w:cs="Arial"/>
        </w:rPr>
      </w:pPr>
      <w:r w:rsidRPr="00BA6C41">
        <w:rPr>
          <w:rFonts w:ascii="Arial" w:hAnsi="Arial" w:cs="Arial"/>
        </w:rPr>
        <w:t xml:space="preserve">É facultado e recomendado aos interessados não cadastrados e compatíveis com o objeto </w:t>
      </w:r>
      <w:r w:rsidRPr="00BA6C41">
        <w:rPr>
          <w:rFonts w:ascii="Arial" w:hAnsi="Arial" w:cs="Arial"/>
          <w:snapToGrid w:val="0"/>
        </w:rPr>
        <w:t>da</w:t>
      </w:r>
      <w:r w:rsidRPr="00BA6C41">
        <w:rPr>
          <w:rFonts w:ascii="Arial" w:hAnsi="Arial" w:cs="Arial"/>
        </w:rPr>
        <w:t xml:space="preserve"> licitação, enviar os documentos de habilitação com antecedência de pelo menos três dias úteis antes da data da abertura das propostas, a fim de haver a possibilidade de se corrigirem falhas ou omissões capazes de provocar inabilitação (art.22,§ 2º da Lei nº. 8.666/93).</w:t>
      </w:r>
    </w:p>
    <w:p w:rsidR="00CA46FB" w:rsidRPr="00BA6C41" w:rsidRDefault="00CA46FB" w:rsidP="00CA46FB">
      <w:pPr>
        <w:numPr>
          <w:ilvl w:val="1"/>
          <w:numId w:val="8"/>
        </w:numPr>
        <w:tabs>
          <w:tab w:val="left" w:pos="851"/>
        </w:tabs>
        <w:spacing w:after="120"/>
        <w:ind w:left="851" w:hanging="511"/>
        <w:jc w:val="both"/>
        <w:rPr>
          <w:rFonts w:ascii="Arial" w:hAnsi="Arial" w:cs="Arial"/>
          <w:snapToGrid w:val="0"/>
          <w:color w:val="000000"/>
        </w:rPr>
      </w:pPr>
      <w:r w:rsidRPr="00BA6C41">
        <w:rPr>
          <w:rFonts w:ascii="Arial" w:hAnsi="Arial" w:cs="Arial"/>
          <w:snapToGrid w:val="0"/>
          <w:color w:val="000000"/>
        </w:rPr>
        <w:t>As Propostas de Preço deverão ser apresentadas no endereço estabelecido no preâmbulo deste edital até o dia e hora lá definidos;</w:t>
      </w:r>
    </w:p>
    <w:p w:rsidR="00CA46FB" w:rsidRPr="00BA6C41" w:rsidRDefault="00CA46FB" w:rsidP="00CA46FB">
      <w:pPr>
        <w:numPr>
          <w:ilvl w:val="1"/>
          <w:numId w:val="8"/>
        </w:numPr>
        <w:tabs>
          <w:tab w:val="left" w:pos="851"/>
        </w:tabs>
        <w:spacing w:after="120"/>
        <w:ind w:left="851" w:hanging="511"/>
        <w:jc w:val="both"/>
        <w:rPr>
          <w:rFonts w:ascii="Arial" w:hAnsi="Arial" w:cs="Arial"/>
          <w:snapToGrid w:val="0"/>
          <w:color w:val="000000"/>
        </w:rPr>
      </w:pPr>
      <w:r w:rsidRPr="00BA6C41">
        <w:rPr>
          <w:rFonts w:ascii="Arial" w:hAnsi="Arial" w:cs="Arial"/>
          <w:snapToGrid w:val="0"/>
          <w:color w:val="000000"/>
        </w:rPr>
        <w:t>Os documentos de Habilitação (deverão ser entregues até 03 (três) dias antes da abertura das Propostas de preços) e as P</w:t>
      </w:r>
      <w:r w:rsidRPr="00BA6C41">
        <w:rPr>
          <w:rFonts w:ascii="Arial" w:hAnsi="Arial" w:cs="Arial"/>
        </w:rPr>
        <w:t>roposta de Preços deverão ser apresentadas em envelopes devidamente fechados, rubricados no fecho e da seguinte forma identificados:</w:t>
      </w:r>
    </w:p>
    <w:p w:rsidR="00CA46FB" w:rsidRDefault="00CA46FB" w:rsidP="00CA46FB">
      <w:pPr>
        <w:pStyle w:val="Corpodetexto"/>
        <w:ind w:firstLine="708"/>
      </w:pPr>
    </w:p>
    <w:p w:rsidR="00CA46FB" w:rsidRPr="00BA6C41" w:rsidRDefault="00CA46FB" w:rsidP="00CA46FB">
      <w:pPr>
        <w:pStyle w:val="Corpodetexto"/>
        <w:ind w:firstLine="708"/>
      </w:pPr>
    </w:p>
    <w:p w:rsidR="00CA46FB" w:rsidRPr="00BA6C41" w:rsidRDefault="00CA46FB" w:rsidP="00CA46FB">
      <w:pPr>
        <w:pBdr>
          <w:top w:val="single" w:sz="4" w:space="1" w:color="auto"/>
          <w:left w:val="single" w:sz="4" w:space="4" w:color="auto"/>
          <w:bottom w:val="single" w:sz="4" w:space="1" w:color="auto"/>
          <w:right w:val="single" w:sz="4" w:space="4" w:color="auto"/>
        </w:pBdr>
        <w:ind w:left="851" w:right="157"/>
        <w:jc w:val="both"/>
        <w:rPr>
          <w:rFonts w:ascii="Arial" w:hAnsi="Arial" w:cs="Arial"/>
          <w:snapToGrid w:val="0"/>
        </w:rPr>
      </w:pPr>
      <w:r w:rsidRPr="00BA6C41">
        <w:rPr>
          <w:rFonts w:ascii="Arial" w:hAnsi="Arial" w:cs="Arial"/>
          <w:snapToGrid w:val="0"/>
        </w:rPr>
        <w:t>ENVELOPE Nº. 01 – DOCUMENTOS DE HABILITAÇÃO</w:t>
      </w:r>
    </w:p>
    <w:p w:rsidR="00CA46FB" w:rsidRPr="00BA6C41" w:rsidRDefault="00CA46FB" w:rsidP="00CA46FB">
      <w:pPr>
        <w:pBdr>
          <w:top w:val="single" w:sz="4" w:space="1" w:color="auto"/>
          <w:left w:val="single" w:sz="4" w:space="4" w:color="auto"/>
          <w:bottom w:val="single" w:sz="4" w:space="1" w:color="auto"/>
          <w:right w:val="single" w:sz="4" w:space="4" w:color="auto"/>
        </w:pBdr>
        <w:ind w:left="851" w:right="157"/>
        <w:jc w:val="both"/>
        <w:rPr>
          <w:rFonts w:ascii="Arial" w:hAnsi="Arial" w:cs="Arial"/>
          <w:snapToGrid w:val="0"/>
          <w:color w:val="000000"/>
        </w:rPr>
      </w:pPr>
      <w:r w:rsidRPr="00BA6C41">
        <w:rPr>
          <w:rFonts w:ascii="Arial" w:hAnsi="Arial" w:cs="Arial"/>
          <w:snapToGrid w:val="0"/>
        </w:rPr>
        <w:t>INSTITUTO FEDERAL DE EDUC</w:t>
      </w:r>
      <w:r w:rsidRPr="00BA6C41">
        <w:rPr>
          <w:rFonts w:ascii="Arial" w:hAnsi="Arial" w:cs="Arial"/>
          <w:snapToGrid w:val="0"/>
          <w:color w:val="000000"/>
        </w:rPr>
        <w:t>AÇÃO, CIÊNCIA E TECNOLOGIA DO AMAZONAS</w:t>
      </w:r>
    </w:p>
    <w:p w:rsidR="00CA46FB" w:rsidRPr="00BA6C41" w:rsidRDefault="00CA46FB" w:rsidP="00CA46FB">
      <w:pPr>
        <w:pBdr>
          <w:top w:val="single" w:sz="4" w:space="1" w:color="auto"/>
          <w:left w:val="single" w:sz="4" w:space="4" w:color="auto"/>
          <w:bottom w:val="single" w:sz="4" w:space="1" w:color="auto"/>
          <w:right w:val="single" w:sz="4" w:space="4" w:color="auto"/>
        </w:pBdr>
        <w:ind w:left="851" w:right="157"/>
        <w:jc w:val="both"/>
        <w:rPr>
          <w:rFonts w:ascii="Arial" w:hAnsi="Arial" w:cs="Arial"/>
          <w:snapToGrid w:val="0"/>
          <w:color w:val="FF0000"/>
        </w:rPr>
      </w:pPr>
      <w:r w:rsidRPr="00BA6C41">
        <w:rPr>
          <w:rFonts w:ascii="Arial" w:hAnsi="Arial" w:cs="Arial"/>
          <w:snapToGrid w:val="0"/>
          <w:color w:val="FF0000"/>
        </w:rPr>
        <w:t xml:space="preserve">TOMADA DE PREÇOS </w:t>
      </w:r>
      <w:proofErr w:type="spellStart"/>
      <w:r w:rsidRPr="00BA6C41">
        <w:rPr>
          <w:rFonts w:ascii="Arial" w:hAnsi="Arial" w:cs="Arial"/>
          <w:snapToGrid w:val="0"/>
          <w:color w:val="FF0000"/>
        </w:rPr>
        <w:t>xx</w:t>
      </w:r>
      <w:proofErr w:type="spellEnd"/>
      <w:r w:rsidRPr="00BA6C41">
        <w:rPr>
          <w:rFonts w:ascii="Arial" w:hAnsi="Arial" w:cs="Arial"/>
          <w:snapToGrid w:val="0"/>
          <w:color w:val="FF0000"/>
        </w:rPr>
        <w:t>/2011</w:t>
      </w:r>
    </w:p>
    <w:p w:rsidR="00CA46FB" w:rsidRPr="00BA6C41" w:rsidRDefault="00CA46FB" w:rsidP="00CA46FB">
      <w:pPr>
        <w:pBdr>
          <w:top w:val="single" w:sz="4" w:space="1" w:color="auto"/>
          <w:left w:val="single" w:sz="4" w:space="4" w:color="auto"/>
          <w:bottom w:val="single" w:sz="4" w:space="1" w:color="auto"/>
          <w:right w:val="single" w:sz="4" w:space="4" w:color="auto"/>
        </w:pBdr>
        <w:ind w:left="851" w:right="157"/>
        <w:jc w:val="both"/>
        <w:rPr>
          <w:rFonts w:ascii="Arial" w:hAnsi="Arial" w:cs="Arial"/>
          <w:snapToGrid w:val="0"/>
          <w:color w:val="000000"/>
        </w:rPr>
      </w:pPr>
      <w:r w:rsidRPr="00BA6C41">
        <w:rPr>
          <w:rFonts w:ascii="Arial" w:hAnsi="Arial" w:cs="Arial"/>
          <w:snapToGrid w:val="0"/>
          <w:color w:val="000000"/>
        </w:rPr>
        <w:t>RAZÃO SOCIAL DO PROPONENTE:</w:t>
      </w:r>
    </w:p>
    <w:p w:rsidR="00CA46FB" w:rsidRPr="00BA6C41" w:rsidRDefault="00CA46FB" w:rsidP="00CA46FB">
      <w:pPr>
        <w:pBdr>
          <w:top w:val="single" w:sz="4" w:space="1" w:color="auto"/>
          <w:left w:val="single" w:sz="4" w:space="4" w:color="auto"/>
          <w:bottom w:val="single" w:sz="4" w:space="1" w:color="auto"/>
          <w:right w:val="single" w:sz="4" w:space="4" w:color="auto"/>
        </w:pBdr>
        <w:ind w:left="851" w:right="157"/>
        <w:jc w:val="both"/>
        <w:rPr>
          <w:rFonts w:ascii="Arial" w:hAnsi="Arial" w:cs="Arial"/>
          <w:snapToGrid w:val="0"/>
          <w:color w:val="000000"/>
        </w:rPr>
      </w:pPr>
      <w:r w:rsidRPr="00BA6C41">
        <w:rPr>
          <w:rFonts w:ascii="Arial" w:hAnsi="Arial" w:cs="Arial"/>
          <w:snapToGrid w:val="0"/>
          <w:color w:val="000000"/>
        </w:rPr>
        <w:t>CNPJ Nº. ..........................................</w:t>
      </w:r>
    </w:p>
    <w:p w:rsidR="00CA46FB" w:rsidRPr="00BA6C41" w:rsidRDefault="00CA46FB" w:rsidP="00CA46FB">
      <w:pPr>
        <w:ind w:left="851" w:right="157"/>
        <w:jc w:val="both"/>
        <w:rPr>
          <w:rFonts w:ascii="Arial" w:hAnsi="Arial" w:cs="Arial"/>
          <w:snapToGrid w:val="0"/>
          <w:color w:val="000000"/>
        </w:rPr>
      </w:pPr>
    </w:p>
    <w:p w:rsidR="00CA46FB" w:rsidRPr="00BA6C41" w:rsidRDefault="00CA46FB" w:rsidP="00CA46FB">
      <w:pPr>
        <w:pBdr>
          <w:top w:val="single" w:sz="4" w:space="1" w:color="auto"/>
          <w:left w:val="single" w:sz="4" w:space="4" w:color="auto"/>
          <w:bottom w:val="single" w:sz="4" w:space="1" w:color="auto"/>
          <w:right w:val="single" w:sz="4" w:space="4" w:color="auto"/>
        </w:pBdr>
        <w:ind w:left="851" w:right="157"/>
        <w:jc w:val="both"/>
        <w:rPr>
          <w:rFonts w:ascii="Arial" w:hAnsi="Arial" w:cs="Arial"/>
          <w:snapToGrid w:val="0"/>
          <w:color w:val="000000"/>
        </w:rPr>
      </w:pPr>
      <w:r w:rsidRPr="00BA6C41">
        <w:rPr>
          <w:rFonts w:ascii="Arial" w:hAnsi="Arial" w:cs="Arial"/>
          <w:snapToGrid w:val="0"/>
          <w:color w:val="000000"/>
        </w:rPr>
        <w:lastRenderedPageBreak/>
        <w:t>ENVELOPE Nº. 02 – PROPOSTA DE PREÇOS</w:t>
      </w:r>
    </w:p>
    <w:p w:rsidR="00CA46FB" w:rsidRPr="00BA6C41" w:rsidRDefault="00CA46FB" w:rsidP="00CA46FB">
      <w:pPr>
        <w:pBdr>
          <w:top w:val="single" w:sz="4" w:space="1" w:color="auto"/>
          <w:left w:val="single" w:sz="4" w:space="4" w:color="auto"/>
          <w:bottom w:val="single" w:sz="4" w:space="1" w:color="auto"/>
          <w:right w:val="single" w:sz="4" w:space="4" w:color="auto"/>
        </w:pBdr>
        <w:ind w:left="851" w:right="157"/>
        <w:jc w:val="both"/>
        <w:rPr>
          <w:rFonts w:ascii="Arial" w:hAnsi="Arial" w:cs="Arial"/>
          <w:snapToGrid w:val="0"/>
          <w:color w:val="000000"/>
        </w:rPr>
      </w:pPr>
      <w:r w:rsidRPr="00BA6C41">
        <w:rPr>
          <w:rFonts w:ascii="Arial" w:hAnsi="Arial" w:cs="Arial"/>
          <w:snapToGrid w:val="0"/>
          <w:color w:val="000000"/>
        </w:rPr>
        <w:t>INSTITUTO FEDERAL DE EDUCAÇÃO, CIÊNCIA E TECNOLOGIA DO AMAZONAS</w:t>
      </w:r>
    </w:p>
    <w:p w:rsidR="00CA46FB" w:rsidRPr="00BA6C41" w:rsidRDefault="00CA46FB" w:rsidP="00CA46FB">
      <w:pPr>
        <w:pBdr>
          <w:top w:val="single" w:sz="4" w:space="1" w:color="auto"/>
          <w:left w:val="single" w:sz="4" w:space="4" w:color="auto"/>
          <w:bottom w:val="single" w:sz="4" w:space="1" w:color="auto"/>
          <w:right w:val="single" w:sz="4" w:space="4" w:color="auto"/>
        </w:pBdr>
        <w:ind w:left="851" w:right="157"/>
        <w:jc w:val="both"/>
        <w:rPr>
          <w:rFonts w:ascii="Arial" w:hAnsi="Arial" w:cs="Arial"/>
          <w:snapToGrid w:val="0"/>
          <w:color w:val="FF0000"/>
        </w:rPr>
      </w:pPr>
      <w:r w:rsidRPr="00BA6C41">
        <w:rPr>
          <w:rFonts w:ascii="Arial" w:hAnsi="Arial" w:cs="Arial"/>
          <w:snapToGrid w:val="0"/>
          <w:color w:val="FF0000"/>
        </w:rPr>
        <w:t xml:space="preserve">TOMADA DE PREÇOS </w:t>
      </w:r>
      <w:proofErr w:type="spellStart"/>
      <w:r w:rsidRPr="00BA6C41">
        <w:rPr>
          <w:rFonts w:ascii="Arial" w:hAnsi="Arial" w:cs="Arial"/>
          <w:snapToGrid w:val="0"/>
          <w:color w:val="FF0000"/>
        </w:rPr>
        <w:t>xx</w:t>
      </w:r>
      <w:proofErr w:type="spellEnd"/>
      <w:r w:rsidRPr="00BA6C41">
        <w:rPr>
          <w:rFonts w:ascii="Arial" w:hAnsi="Arial" w:cs="Arial"/>
          <w:snapToGrid w:val="0"/>
          <w:color w:val="FF0000"/>
        </w:rPr>
        <w:t>/2011</w:t>
      </w:r>
    </w:p>
    <w:p w:rsidR="00CA46FB" w:rsidRPr="00BA6C41" w:rsidRDefault="00CA46FB" w:rsidP="00CA46FB">
      <w:pPr>
        <w:pBdr>
          <w:top w:val="single" w:sz="4" w:space="1" w:color="auto"/>
          <w:left w:val="single" w:sz="4" w:space="4" w:color="auto"/>
          <w:bottom w:val="single" w:sz="4" w:space="1" w:color="auto"/>
          <w:right w:val="single" w:sz="4" w:space="4" w:color="auto"/>
        </w:pBdr>
        <w:ind w:left="851" w:right="157"/>
        <w:jc w:val="both"/>
        <w:rPr>
          <w:rFonts w:ascii="Arial" w:hAnsi="Arial" w:cs="Arial"/>
          <w:snapToGrid w:val="0"/>
        </w:rPr>
      </w:pPr>
      <w:r w:rsidRPr="00BA6C41">
        <w:rPr>
          <w:rFonts w:ascii="Arial" w:hAnsi="Arial" w:cs="Arial"/>
          <w:snapToGrid w:val="0"/>
          <w:color w:val="000000"/>
        </w:rPr>
        <w:t>RAZÃO SOCIAL DO PROPON</w:t>
      </w:r>
      <w:r w:rsidRPr="00BA6C41">
        <w:rPr>
          <w:rFonts w:ascii="Arial" w:hAnsi="Arial" w:cs="Arial"/>
          <w:snapToGrid w:val="0"/>
        </w:rPr>
        <w:t>ENTE:</w:t>
      </w:r>
    </w:p>
    <w:p w:rsidR="00CA46FB" w:rsidRPr="00BA6C41" w:rsidRDefault="00CA46FB" w:rsidP="00CA46FB">
      <w:pPr>
        <w:pBdr>
          <w:top w:val="single" w:sz="4" w:space="1" w:color="auto"/>
          <w:left w:val="single" w:sz="4" w:space="4" w:color="auto"/>
          <w:bottom w:val="single" w:sz="4" w:space="1" w:color="auto"/>
          <w:right w:val="single" w:sz="4" w:space="4" w:color="auto"/>
        </w:pBdr>
        <w:ind w:left="851" w:right="157"/>
        <w:jc w:val="both"/>
        <w:rPr>
          <w:rFonts w:ascii="Arial" w:hAnsi="Arial" w:cs="Arial"/>
          <w:snapToGrid w:val="0"/>
        </w:rPr>
      </w:pPr>
      <w:r w:rsidRPr="00BA6C41">
        <w:rPr>
          <w:rFonts w:ascii="Arial" w:hAnsi="Arial" w:cs="Arial"/>
          <w:snapToGrid w:val="0"/>
        </w:rPr>
        <w:t>CNPJ Nº. ..........................................</w:t>
      </w:r>
    </w:p>
    <w:p w:rsidR="00CA46FB" w:rsidRPr="00BA6C41" w:rsidRDefault="00CA46FB" w:rsidP="00CA46FB">
      <w:pPr>
        <w:jc w:val="both"/>
        <w:rPr>
          <w:rFonts w:ascii="Arial" w:hAnsi="Arial" w:cs="Arial"/>
          <w:snapToGrid w:val="0"/>
        </w:rPr>
      </w:pPr>
    </w:p>
    <w:p w:rsidR="00CA46FB" w:rsidRPr="00BA6C41" w:rsidRDefault="00CA46FB" w:rsidP="00CA46FB">
      <w:pPr>
        <w:numPr>
          <w:ilvl w:val="1"/>
          <w:numId w:val="4"/>
        </w:numPr>
        <w:tabs>
          <w:tab w:val="clear" w:pos="360"/>
          <w:tab w:val="num" w:pos="567"/>
        </w:tabs>
        <w:spacing w:after="120"/>
        <w:ind w:left="567" w:hanging="567"/>
        <w:jc w:val="both"/>
        <w:rPr>
          <w:rFonts w:ascii="Arial" w:hAnsi="Arial" w:cs="Arial"/>
          <w:snapToGrid w:val="0"/>
        </w:rPr>
      </w:pPr>
      <w:r w:rsidRPr="00BA6C41">
        <w:rPr>
          <w:rFonts w:ascii="Arial" w:hAnsi="Arial" w:cs="Arial"/>
        </w:rPr>
        <w:t>Os envelopes de proposta e documentação encaminhados à Entidade de Licitação após a data e horário fixados no presente Edital serão devolvidos, ainda fechados, aos respectivos remetentes;</w:t>
      </w:r>
    </w:p>
    <w:p w:rsidR="00CA46FB" w:rsidRPr="00BA6C41" w:rsidRDefault="00CA46FB" w:rsidP="00CA46FB">
      <w:pPr>
        <w:numPr>
          <w:ilvl w:val="1"/>
          <w:numId w:val="4"/>
        </w:numPr>
        <w:tabs>
          <w:tab w:val="clear" w:pos="360"/>
          <w:tab w:val="num" w:pos="567"/>
        </w:tabs>
        <w:spacing w:after="120"/>
        <w:ind w:left="567" w:hanging="567"/>
        <w:jc w:val="both"/>
        <w:rPr>
          <w:rFonts w:ascii="Arial" w:hAnsi="Arial" w:cs="Arial"/>
          <w:snapToGrid w:val="0"/>
        </w:rPr>
      </w:pPr>
      <w:r w:rsidRPr="00BA6C41">
        <w:rPr>
          <w:rFonts w:ascii="Arial" w:hAnsi="Arial" w:cs="Arial"/>
          <w:snapToGrid w:val="0"/>
        </w:rPr>
        <w:t>O IFAM não se responsabilizará pelo eventual atraso no envio dos envelopes.</w:t>
      </w:r>
    </w:p>
    <w:p w:rsidR="00CA46FB" w:rsidRPr="00BA6C41" w:rsidRDefault="00CA46FB" w:rsidP="00CA46FB">
      <w:pPr>
        <w:jc w:val="both"/>
        <w:rPr>
          <w:rFonts w:ascii="Arial" w:hAnsi="Arial" w:cs="Arial"/>
        </w:rPr>
      </w:pPr>
    </w:p>
    <w:p w:rsidR="00CA46FB" w:rsidRPr="00BA6C41" w:rsidRDefault="00CA46FB" w:rsidP="00CA46FB">
      <w:pPr>
        <w:numPr>
          <w:ilvl w:val="0"/>
          <w:numId w:val="8"/>
        </w:numPr>
        <w:spacing w:after="120"/>
        <w:ind w:left="567" w:hanging="567"/>
        <w:jc w:val="both"/>
        <w:rPr>
          <w:rFonts w:ascii="Arial" w:hAnsi="Arial" w:cs="Arial"/>
          <w:b/>
          <w:snapToGrid w:val="0"/>
          <w:color w:val="000000"/>
        </w:rPr>
      </w:pPr>
      <w:r w:rsidRPr="00BA6C41">
        <w:rPr>
          <w:rFonts w:ascii="Arial" w:hAnsi="Arial" w:cs="Arial"/>
          <w:b/>
          <w:snapToGrid w:val="0"/>
          <w:color w:val="000000"/>
        </w:rPr>
        <w:t>DA HABILITAÇÃO</w:t>
      </w:r>
    </w:p>
    <w:p w:rsidR="00CA46FB" w:rsidRPr="00BA6C41" w:rsidRDefault="00CA46FB" w:rsidP="00CA46FB">
      <w:pPr>
        <w:numPr>
          <w:ilvl w:val="1"/>
          <w:numId w:val="8"/>
        </w:numPr>
        <w:spacing w:after="120"/>
        <w:jc w:val="both"/>
        <w:rPr>
          <w:rFonts w:ascii="Arial" w:hAnsi="Arial" w:cs="Arial"/>
          <w:u w:val="single"/>
        </w:rPr>
      </w:pPr>
      <w:r w:rsidRPr="00BA6C41">
        <w:rPr>
          <w:rFonts w:ascii="Arial" w:hAnsi="Arial" w:cs="Arial"/>
        </w:rPr>
        <w:t xml:space="preserve">A </w:t>
      </w:r>
      <w:r w:rsidRPr="00BA6C41">
        <w:rPr>
          <w:rFonts w:ascii="Arial" w:hAnsi="Arial" w:cs="Arial"/>
          <w:snapToGrid w:val="0"/>
          <w:color w:val="000000"/>
        </w:rPr>
        <w:t>Habilitação</w:t>
      </w:r>
      <w:r w:rsidRPr="00BA6C41">
        <w:rPr>
          <w:rFonts w:ascii="Arial" w:hAnsi="Arial" w:cs="Arial"/>
        </w:rPr>
        <w:t xml:space="preserve"> prévia das licitantes será verificada por meio do Sistema de Cadastramento Unificado de Fornecedores – SICAF nos documentos por ele abrangidos, </w:t>
      </w:r>
      <w:r w:rsidRPr="00BA6C41">
        <w:rPr>
          <w:rFonts w:ascii="Arial" w:hAnsi="Arial" w:cs="Arial"/>
          <w:u w:val="single"/>
        </w:rPr>
        <w:t>bem como por meio de documentação comprobatória de qualificação técnica e declarações;</w:t>
      </w:r>
    </w:p>
    <w:p w:rsidR="00CA46FB" w:rsidRPr="00BA6C41" w:rsidRDefault="00CA46FB" w:rsidP="00CA46FB">
      <w:pPr>
        <w:numPr>
          <w:ilvl w:val="1"/>
          <w:numId w:val="8"/>
        </w:numPr>
        <w:spacing w:after="120"/>
        <w:jc w:val="both"/>
        <w:rPr>
          <w:rFonts w:ascii="Arial" w:hAnsi="Arial" w:cs="Arial"/>
        </w:rPr>
      </w:pPr>
      <w:r w:rsidRPr="00BA6C41">
        <w:rPr>
          <w:rFonts w:ascii="Arial" w:hAnsi="Arial" w:cs="Arial"/>
        </w:rPr>
        <w:t>O cadastramento dos licitantes será avaliado mediante consulta ao SICAF, o qual compreende Habilitação Jurídica, Qualificação Econômico-Financeira e Regularidade Fiscal;</w:t>
      </w:r>
    </w:p>
    <w:p w:rsidR="00CA46FB" w:rsidRPr="00BA6C41" w:rsidRDefault="00CA46FB" w:rsidP="00CA46FB">
      <w:pPr>
        <w:numPr>
          <w:ilvl w:val="1"/>
          <w:numId w:val="8"/>
        </w:numPr>
        <w:spacing w:after="120"/>
        <w:jc w:val="both"/>
        <w:rPr>
          <w:rFonts w:ascii="Arial" w:hAnsi="Arial" w:cs="Arial"/>
        </w:rPr>
      </w:pPr>
      <w:r w:rsidRPr="00BA6C41">
        <w:rPr>
          <w:rFonts w:ascii="Arial" w:hAnsi="Arial" w:cs="Arial"/>
        </w:rPr>
        <w:t>É assegurado ao licitante que esteja com algum documento vencido no SICAF o direito de apresentar a documentação atualizada;</w:t>
      </w:r>
    </w:p>
    <w:p w:rsidR="00CA46FB" w:rsidRPr="00BA6C41" w:rsidRDefault="00CA46FB" w:rsidP="00CA46FB">
      <w:pPr>
        <w:numPr>
          <w:ilvl w:val="1"/>
          <w:numId w:val="8"/>
        </w:numPr>
        <w:spacing w:after="120"/>
        <w:jc w:val="both"/>
        <w:rPr>
          <w:rFonts w:ascii="Arial" w:hAnsi="Arial" w:cs="Arial"/>
          <w:snapToGrid w:val="0"/>
          <w:color w:val="000000"/>
          <w:u w:val="single"/>
        </w:rPr>
      </w:pPr>
      <w:r w:rsidRPr="00BA6C41">
        <w:rPr>
          <w:rFonts w:ascii="Arial" w:hAnsi="Arial" w:cs="Arial"/>
          <w:u w:val="single"/>
        </w:rPr>
        <w:t>Na existência de “ocorrências” anteriormente registradas contra a licitante no SICAF, cabe à própria comprovar tê-las sanado;</w:t>
      </w:r>
    </w:p>
    <w:p w:rsidR="00CA46FB" w:rsidRPr="00BA6C41" w:rsidRDefault="00CA46FB" w:rsidP="00CA46FB">
      <w:pPr>
        <w:numPr>
          <w:ilvl w:val="1"/>
          <w:numId w:val="8"/>
        </w:numPr>
        <w:spacing w:after="120"/>
        <w:jc w:val="both"/>
        <w:rPr>
          <w:rFonts w:ascii="Arial" w:hAnsi="Arial" w:cs="Arial"/>
        </w:rPr>
      </w:pPr>
      <w:r w:rsidRPr="00BA6C41">
        <w:rPr>
          <w:rFonts w:ascii="Arial" w:hAnsi="Arial" w:cs="Arial"/>
        </w:rPr>
        <w:t>O cadastramento no SICAF poderá ser realizado pelo interessado em qualquer unidade de cadastramento dos órgãos/entidades da Presidência da República, dos Ministérios, das Autarquias e das Fundações que integram o Sistema de Serviços Gerais – SISG;</w:t>
      </w:r>
    </w:p>
    <w:p w:rsidR="00CA46FB" w:rsidRPr="00BA6C41" w:rsidRDefault="00CA46FB" w:rsidP="00CA46FB">
      <w:pPr>
        <w:numPr>
          <w:ilvl w:val="1"/>
          <w:numId w:val="8"/>
        </w:numPr>
        <w:spacing w:after="120"/>
        <w:jc w:val="both"/>
        <w:rPr>
          <w:rFonts w:ascii="Arial" w:hAnsi="Arial" w:cs="Arial"/>
        </w:rPr>
      </w:pPr>
      <w:r w:rsidRPr="00BA6C41">
        <w:rPr>
          <w:rFonts w:ascii="Arial" w:hAnsi="Arial" w:cs="Arial"/>
        </w:rPr>
        <w:t xml:space="preserve">Informações relativas ao cadastramento no SICAF poderão ser obtidas por consulta ao sítio </w:t>
      </w:r>
      <w:hyperlink r:id="rId11" w:history="1">
        <w:r w:rsidRPr="00BA6C41">
          <w:rPr>
            <w:rStyle w:val="Hyperlink"/>
          </w:rPr>
          <w:t>http://www.comprasnet.gov.br</w:t>
        </w:r>
      </w:hyperlink>
      <w:r w:rsidRPr="00BA6C41">
        <w:rPr>
          <w:rFonts w:ascii="Arial" w:hAnsi="Arial" w:cs="Arial"/>
        </w:rPr>
        <w:t>, link Publicações &gt; Manuais &gt; Manual de Cadastramento de Fornecedores– SICAF;</w:t>
      </w:r>
    </w:p>
    <w:p w:rsidR="00CA46FB" w:rsidRPr="00BA6C41" w:rsidRDefault="00CA46FB" w:rsidP="00CA46FB">
      <w:pPr>
        <w:numPr>
          <w:ilvl w:val="1"/>
          <w:numId w:val="8"/>
        </w:numPr>
        <w:spacing w:after="120"/>
        <w:jc w:val="both"/>
        <w:rPr>
          <w:rFonts w:ascii="Arial" w:hAnsi="Arial" w:cs="Arial"/>
        </w:rPr>
      </w:pPr>
      <w:r w:rsidRPr="00BA6C41">
        <w:rPr>
          <w:rFonts w:ascii="Arial" w:hAnsi="Arial" w:cs="Arial"/>
        </w:rPr>
        <w:t>É permitido aos que não estejam previamente cadastrados no SICAF fazê-lo mediante a apresentação da seguinte documentação:</w:t>
      </w:r>
    </w:p>
    <w:p w:rsidR="00CA46FB" w:rsidRPr="00BA6C41" w:rsidRDefault="00CA46FB" w:rsidP="00CA46FB">
      <w:pPr>
        <w:numPr>
          <w:ilvl w:val="0"/>
          <w:numId w:val="5"/>
        </w:numPr>
        <w:tabs>
          <w:tab w:val="clear" w:pos="720"/>
          <w:tab w:val="num" w:pos="464"/>
        </w:tabs>
        <w:autoSpaceDE w:val="0"/>
        <w:autoSpaceDN w:val="0"/>
        <w:adjustRightInd w:val="0"/>
        <w:spacing w:after="120"/>
        <w:ind w:left="464" w:firstLine="103"/>
        <w:jc w:val="both"/>
        <w:rPr>
          <w:rFonts w:ascii="Arial" w:hAnsi="Arial" w:cs="Arial"/>
        </w:rPr>
      </w:pPr>
      <w:r w:rsidRPr="00BA6C41">
        <w:rPr>
          <w:rFonts w:ascii="Arial" w:hAnsi="Arial" w:cs="Arial"/>
          <w:b/>
        </w:rPr>
        <w:t>Habilitação jurídica</w:t>
      </w:r>
      <w:r w:rsidRPr="00BA6C41">
        <w:rPr>
          <w:rFonts w:ascii="Arial" w:hAnsi="Arial" w:cs="Arial"/>
        </w:rPr>
        <w:t>, compreendendo-se:</w:t>
      </w:r>
    </w:p>
    <w:p w:rsidR="00CA46FB" w:rsidRPr="00BA6C41" w:rsidRDefault="00CA46FB" w:rsidP="00CA46FB">
      <w:pPr>
        <w:numPr>
          <w:ilvl w:val="1"/>
          <w:numId w:val="5"/>
        </w:numPr>
        <w:tabs>
          <w:tab w:val="clear" w:pos="1440"/>
          <w:tab w:val="num" w:pos="1985"/>
        </w:tabs>
        <w:autoSpaceDE w:val="0"/>
        <w:autoSpaceDN w:val="0"/>
        <w:adjustRightInd w:val="0"/>
        <w:spacing w:after="120"/>
        <w:ind w:left="1985" w:hanging="698"/>
        <w:jc w:val="both"/>
        <w:rPr>
          <w:rFonts w:ascii="Arial" w:hAnsi="Arial" w:cs="Arial"/>
        </w:rPr>
      </w:pPr>
      <w:r w:rsidRPr="00BA6C41">
        <w:rPr>
          <w:rFonts w:ascii="Arial" w:hAnsi="Arial" w:cs="Arial"/>
          <w:snapToGrid w:val="0"/>
          <w:color w:val="000000"/>
        </w:rPr>
        <w:t>Registro comercial, no caso de empresa individual;</w:t>
      </w:r>
    </w:p>
    <w:p w:rsidR="00CA46FB" w:rsidRPr="00BA6C41" w:rsidRDefault="00CA46FB" w:rsidP="00CA46FB">
      <w:pPr>
        <w:numPr>
          <w:ilvl w:val="1"/>
          <w:numId w:val="5"/>
        </w:numPr>
        <w:tabs>
          <w:tab w:val="clear" w:pos="1440"/>
          <w:tab w:val="num" w:pos="1985"/>
        </w:tabs>
        <w:autoSpaceDE w:val="0"/>
        <w:autoSpaceDN w:val="0"/>
        <w:adjustRightInd w:val="0"/>
        <w:spacing w:after="120"/>
        <w:ind w:left="1985" w:hanging="698"/>
        <w:jc w:val="both"/>
        <w:rPr>
          <w:rFonts w:ascii="Arial" w:hAnsi="Arial" w:cs="Arial"/>
        </w:rPr>
      </w:pPr>
      <w:r w:rsidRPr="00BA6C41">
        <w:rPr>
          <w:rFonts w:ascii="Arial" w:hAnsi="Arial" w:cs="Arial"/>
          <w:snapToGrid w:val="0"/>
          <w:color w:val="000000"/>
        </w:rPr>
        <w:t>Ato Constitutivo, Estatuto ou Contrato Social em vigor, devidamente registrado, em se tratando de sociedades comerciais, e, no caso de sociedades por ações, acompanhado dos documentos de eleição de seus administradores;</w:t>
      </w:r>
    </w:p>
    <w:p w:rsidR="00CA46FB" w:rsidRPr="00BA6C41" w:rsidRDefault="00CA46FB" w:rsidP="00CA46FB">
      <w:pPr>
        <w:numPr>
          <w:ilvl w:val="1"/>
          <w:numId w:val="5"/>
        </w:numPr>
        <w:tabs>
          <w:tab w:val="clear" w:pos="1440"/>
          <w:tab w:val="num" w:pos="1985"/>
        </w:tabs>
        <w:autoSpaceDE w:val="0"/>
        <w:autoSpaceDN w:val="0"/>
        <w:adjustRightInd w:val="0"/>
        <w:spacing w:after="120"/>
        <w:ind w:left="1985" w:hanging="698"/>
        <w:jc w:val="both"/>
        <w:rPr>
          <w:rFonts w:ascii="Arial" w:hAnsi="Arial" w:cs="Arial"/>
        </w:rPr>
      </w:pPr>
      <w:r w:rsidRPr="00BA6C41">
        <w:rPr>
          <w:rFonts w:ascii="Arial" w:hAnsi="Arial" w:cs="Arial"/>
          <w:snapToGrid w:val="0"/>
          <w:color w:val="000000"/>
        </w:rPr>
        <w:lastRenderedPageBreak/>
        <w:t>Inscrição do Ato Constitutivo, no caso de sociedades civis, acompanhada de prova de investidura ou nomeação da diretoria em exercício.</w:t>
      </w:r>
    </w:p>
    <w:p w:rsidR="00CA46FB" w:rsidRPr="00BA6C41" w:rsidRDefault="00CA46FB" w:rsidP="00CA46FB">
      <w:pPr>
        <w:numPr>
          <w:ilvl w:val="0"/>
          <w:numId w:val="5"/>
        </w:numPr>
        <w:tabs>
          <w:tab w:val="clear" w:pos="720"/>
          <w:tab w:val="num" w:pos="464"/>
        </w:tabs>
        <w:autoSpaceDE w:val="0"/>
        <w:autoSpaceDN w:val="0"/>
        <w:adjustRightInd w:val="0"/>
        <w:spacing w:after="120"/>
        <w:ind w:left="464" w:firstLine="103"/>
        <w:jc w:val="both"/>
        <w:rPr>
          <w:rFonts w:ascii="Arial" w:hAnsi="Arial" w:cs="Arial"/>
        </w:rPr>
      </w:pPr>
      <w:r w:rsidRPr="00BA6C41">
        <w:rPr>
          <w:rFonts w:ascii="Arial" w:hAnsi="Arial" w:cs="Arial"/>
          <w:b/>
        </w:rPr>
        <w:t>Qualificação econômico-financeira</w:t>
      </w:r>
      <w:r w:rsidRPr="00BA6C41">
        <w:rPr>
          <w:rFonts w:ascii="Arial" w:hAnsi="Arial" w:cs="Arial"/>
        </w:rPr>
        <w:t>, compreendendo-se:</w:t>
      </w:r>
    </w:p>
    <w:p w:rsidR="00CA46FB" w:rsidRPr="00BA6C41" w:rsidRDefault="00CA46FB" w:rsidP="00CA46FB">
      <w:pPr>
        <w:numPr>
          <w:ilvl w:val="1"/>
          <w:numId w:val="5"/>
        </w:numPr>
        <w:tabs>
          <w:tab w:val="clear" w:pos="1440"/>
          <w:tab w:val="num" w:pos="1985"/>
        </w:tabs>
        <w:autoSpaceDE w:val="0"/>
        <w:autoSpaceDN w:val="0"/>
        <w:adjustRightInd w:val="0"/>
        <w:spacing w:after="120"/>
        <w:ind w:left="1985" w:hanging="698"/>
        <w:jc w:val="both"/>
        <w:rPr>
          <w:rFonts w:ascii="Arial" w:hAnsi="Arial" w:cs="Arial"/>
        </w:rPr>
      </w:pPr>
      <w:r w:rsidRPr="00BA6C41">
        <w:rPr>
          <w:rFonts w:ascii="Arial" w:hAnsi="Arial" w:cs="Arial"/>
          <w:snapToGrid w:val="0"/>
          <w:color w:val="000000"/>
        </w:rPr>
        <w:t>Certidão Negativa de Falência ou Concordata expedida pelo Distribuidor da Sede da Licitante;</w:t>
      </w:r>
    </w:p>
    <w:p w:rsidR="00CA46FB" w:rsidRPr="00BA6C41" w:rsidRDefault="00CA46FB" w:rsidP="00CA46FB">
      <w:pPr>
        <w:numPr>
          <w:ilvl w:val="1"/>
          <w:numId w:val="5"/>
        </w:numPr>
        <w:tabs>
          <w:tab w:val="clear" w:pos="1440"/>
          <w:tab w:val="num" w:pos="1985"/>
        </w:tabs>
        <w:autoSpaceDE w:val="0"/>
        <w:autoSpaceDN w:val="0"/>
        <w:adjustRightInd w:val="0"/>
        <w:spacing w:after="120"/>
        <w:ind w:left="1985" w:hanging="698"/>
        <w:jc w:val="both"/>
        <w:rPr>
          <w:rFonts w:ascii="Arial" w:hAnsi="Arial" w:cs="Arial"/>
        </w:rPr>
      </w:pPr>
      <w:r w:rsidRPr="00BA6C41">
        <w:rPr>
          <w:rFonts w:ascii="Arial" w:hAnsi="Arial" w:cs="Arial"/>
          <w:snapToGrid w:val="0"/>
          <w:color w:val="000000"/>
        </w:rPr>
        <w:t>Balanço patrimonial e demonstrações contábeis do último exercício social (2010), já exigíveis e apresentados na forma da lei, que comprovem a boa situação financeira da empresa, vedada a sua substituição por balancetes ou balanços provisórios.</w:t>
      </w:r>
    </w:p>
    <w:p w:rsidR="00CA46FB" w:rsidRPr="00BA6C41" w:rsidRDefault="00CA46FB" w:rsidP="00CA46FB">
      <w:pPr>
        <w:numPr>
          <w:ilvl w:val="1"/>
          <w:numId w:val="5"/>
        </w:numPr>
        <w:tabs>
          <w:tab w:val="clear" w:pos="1440"/>
          <w:tab w:val="num" w:pos="1985"/>
        </w:tabs>
        <w:autoSpaceDE w:val="0"/>
        <w:autoSpaceDN w:val="0"/>
        <w:adjustRightInd w:val="0"/>
        <w:spacing w:after="120"/>
        <w:ind w:left="1985" w:hanging="698"/>
        <w:jc w:val="both"/>
        <w:rPr>
          <w:rFonts w:ascii="Arial" w:hAnsi="Arial" w:cs="Arial"/>
          <w:color w:val="000000"/>
        </w:rPr>
      </w:pPr>
      <w:r w:rsidRPr="00BA6C41">
        <w:rPr>
          <w:rFonts w:ascii="Arial" w:hAnsi="Arial" w:cs="Arial"/>
          <w:color w:val="000000"/>
        </w:rPr>
        <w:t xml:space="preserve">Comprovação de possuir capital ou valor do patrimônio </w:t>
      </w:r>
      <w:proofErr w:type="spellStart"/>
      <w:r w:rsidRPr="00BA6C41">
        <w:rPr>
          <w:rFonts w:ascii="Arial" w:hAnsi="Arial" w:cs="Arial"/>
          <w:color w:val="000000"/>
        </w:rPr>
        <w:t>liquido</w:t>
      </w:r>
      <w:proofErr w:type="spellEnd"/>
      <w:r w:rsidRPr="00BA6C41">
        <w:rPr>
          <w:rFonts w:ascii="Arial" w:hAnsi="Arial" w:cs="Arial"/>
          <w:color w:val="000000"/>
        </w:rPr>
        <w:t xml:space="preserve"> mínimo de 10% (dez por cento) do valor estimado da contratação.</w:t>
      </w:r>
    </w:p>
    <w:p w:rsidR="00CA46FB" w:rsidRPr="00BA6C41" w:rsidRDefault="00CA46FB" w:rsidP="00CA46FB">
      <w:pPr>
        <w:numPr>
          <w:ilvl w:val="2"/>
          <w:numId w:val="5"/>
        </w:numPr>
        <w:tabs>
          <w:tab w:val="clear" w:pos="2160"/>
          <w:tab w:val="num" w:pos="2552"/>
        </w:tabs>
        <w:autoSpaceDE w:val="0"/>
        <w:autoSpaceDN w:val="0"/>
        <w:adjustRightInd w:val="0"/>
        <w:spacing w:after="100" w:afterAutospacing="1"/>
        <w:ind w:left="2552" w:hanging="284"/>
        <w:jc w:val="both"/>
        <w:rPr>
          <w:rFonts w:ascii="Arial" w:hAnsi="Arial" w:cs="Arial"/>
        </w:rPr>
      </w:pPr>
      <w:r w:rsidRPr="00BA6C41">
        <w:rPr>
          <w:rFonts w:ascii="Arial" w:hAnsi="Arial" w:cs="Arial"/>
          <w:snapToGrid w:val="0"/>
          <w:color w:val="000000"/>
        </w:rPr>
        <w:t xml:space="preserve">A comprovação da boa situação financeira referida na alínea </w:t>
      </w:r>
      <w:r w:rsidRPr="00BA6C41">
        <w:rPr>
          <w:rFonts w:ascii="Arial" w:hAnsi="Arial" w:cs="Arial"/>
          <w:i/>
          <w:snapToGrid w:val="0"/>
          <w:color w:val="000000"/>
        </w:rPr>
        <w:t xml:space="preserve">‘b’ </w:t>
      </w:r>
      <w:r w:rsidRPr="00BA6C41">
        <w:rPr>
          <w:rFonts w:ascii="Arial" w:hAnsi="Arial" w:cs="Arial"/>
          <w:snapToGrid w:val="0"/>
          <w:color w:val="000000"/>
        </w:rPr>
        <w:t>será baseada na obtenção de índices de Liquidez Geral (LG), Solvência Geral (SG) e Liquidez Corrente (LC), maiores que um (&gt;1), resultantes da aplicação das fórmulas:</w:t>
      </w:r>
    </w:p>
    <w:p w:rsidR="00CA46FB" w:rsidRPr="00BA6C41" w:rsidRDefault="00CA46FB" w:rsidP="00CA46FB">
      <w:pPr>
        <w:autoSpaceDE w:val="0"/>
        <w:autoSpaceDN w:val="0"/>
        <w:adjustRightInd w:val="0"/>
        <w:spacing w:after="100" w:afterAutospacing="1"/>
        <w:jc w:val="center"/>
        <w:rPr>
          <w:rFonts w:ascii="Arial" w:hAnsi="Arial" w:cs="Arial"/>
          <w:color w:val="000000"/>
        </w:rPr>
      </w:pPr>
      <w:r>
        <w:rPr>
          <w:rFonts w:ascii="Arial" w:hAnsi="Arial" w:cs="Arial"/>
          <w:noProof/>
        </w:rPr>
        <w:drawing>
          <wp:inline distT="0" distB="0" distL="0" distR="0">
            <wp:extent cx="4047490" cy="2282190"/>
            <wp:effectExtent l="0" t="0" r="0" b="3810"/>
            <wp:docPr id="1" name="Imagem 1" descr="EasyCap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yCaptur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7490" cy="2282190"/>
                    </a:xfrm>
                    <a:prstGeom prst="rect">
                      <a:avLst/>
                    </a:prstGeom>
                    <a:noFill/>
                    <a:ln>
                      <a:noFill/>
                    </a:ln>
                  </pic:spPr>
                </pic:pic>
              </a:graphicData>
            </a:graphic>
          </wp:inline>
        </w:drawing>
      </w:r>
    </w:p>
    <w:p w:rsidR="00CA46FB" w:rsidRPr="00BA6C41" w:rsidRDefault="00CA46FB" w:rsidP="00CA46FB">
      <w:pPr>
        <w:numPr>
          <w:ilvl w:val="2"/>
          <w:numId w:val="5"/>
        </w:numPr>
        <w:tabs>
          <w:tab w:val="clear" w:pos="2160"/>
          <w:tab w:val="num" w:pos="2552"/>
        </w:tabs>
        <w:autoSpaceDE w:val="0"/>
        <w:autoSpaceDN w:val="0"/>
        <w:adjustRightInd w:val="0"/>
        <w:ind w:left="2552" w:hanging="284"/>
        <w:jc w:val="both"/>
        <w:rPr>
          <w:rFonts w:ascii="Arial" w:hAnsi="Arial" w:cs="Arial"/>
          <w:color w:val="000000"/>
        </w:rPr>
      </w:pPr>
      <w:r w:rsidRPr="00BA6C41">
        <w:rPr>
          <w:rFonts w:ascii="Arial" w:hAnsi="Arial" w:cs="Arial"/>
        </w:rPr>
        <w:t xml:space="preserve">Serão </w:t>
      </w:r>
      <w:r w:rsidRPr="00BA6C41">
        <w:rPr>
          <w:rFonts w:ascii="Arial" w:hAnsi="Arial" w:cs="Arial"/>
          <w:snapToGrid w:val="0"/>
          <w:color w:val="000000"/>
        </w:rPr>
        <w:t>considerados</w:t>
      </w:r>
      <w:r w:rsidRPr="00BA6C41">
        <w:rPr>
          <w:rFonts w:ascii="Arial" w:hAnsi="Arial" w:cs="Arial"/>
        </w:rPr>
        <w:t xml:space="preserve"> em boa situação financeira os que obtiverem resultados superiores a 1 (um).</w:t>
      </w:r>
    </w:p>
    <w:p w:rsidR="00CA46FB" w:rsidRPr="00BA6C41" w:rsidRDefault="00CA46FB" w:rsidP="00CA46FB">
      <w:pPr>
        <w:autoSpaceDE w:val="0"/>
        <w:autoSpaceDN w:val="0"/>
        <w:adjustRightInd w:val="0"/>
        <w:spacing w:after="100" w:afterAutospacing="1"/>
        <w:ind w:left="2552"/>
        <w:jc w:val="both"/>
        <w:rPr>
          <w:rFonts w:ascii="Arial" w:hAnsi="Arial" w:cs="Arial"/>
          <w:color w:val="000000"/>
        </w:rPr>
      </w:pPr>
    </w:p>
    <w:p w:rsidR="00CA46FB" w:rsidRPr="00BA6C41" w:rsidRDefault="00CA46FB" w:rsidP="00CA46FB">
      <w:pPr>
        <w:numPr>
          <w:ilvl w:val="0"/>
          <w:numId w:val="5"/>
        </w:numPr>
        <w:tabs>
          <w:tab w:val="clear" w:pos="720"/>
          <w:tab w:val="num" w:pos="464"/>
        </w:tabs>
        <w:autoSpaceDE w:val="0"/>
        <w:autoSpaceDN w:val="0"/>
        <w:adjustRightInd w:val="0"/>
        <w:spacing w:after="120"/>
        <w:ind w:left="464" w:firstLine="103"/>
        <w:jc w:val="both"/>
        <w:rPr>
          <w:rFonts w:ascii="Arial" w:hAnsi="Arial" w:cs="Arial"/>
        </w:rPr>
      </w:pPr>
      <w:r w:rsidRPr="00BA6C41">
        <w:rPr>
          <w:rFonts w:ascii="Arial" w:hAnsi="Arial" w:cs="Arial"/>
          <w:b/>
        </w:rPr>
        <w:t>Regularidade Fiscal</w:t>
      </w:r>
      <w:r w:rsidRPr="00BA6C41">
        <w:rPr>
          <w:rFonts w:ascii="Arial" w:hAnsi="Arial" w:cs="Arial"/>
        </w:rPr>
        <w:t>, compreendendo-se:</w:t>
      </w:r>
    </w:p>
    <w:p w:rsidR="00CA46FB" w:rsidRPr="00BA6C41" w:rsidRDefault="00CA46FB" w:rsidP="00CA46FB">
      <w:pPr>
        <w:numPr>
          <w:ilvl w:val="1"/>
          <w:numId w:val="5"/>
        </w:numPr>
        <w:tabs>
          <w:tab w:val="clear" w:pos="1440"/>
          <w:tab w:val="num" w:pos="1985"/>
        </w:tabs>
        <w:autoSpaceDE w:val="0"/>
        <w:autoSpaceDN w:val="0"/>
        <w:adjustRightInd w:val="0"/>
        <w:spacing w:after="120"/>
        <w:ind w:left="1985" w:hanging="698"/>
        <w:jc w:val="both"/>
        <w:rPr>
          <w:rFonts w:ascii="Arial" w:hAnsi="Arial" w:cs="Arial"/>
        </w:rPr>
      </w:pPr>
      <w:r w:rsidRPr="00BA6C41">
        <w:rPr>
          <w:rFonts w:ascii="Arial" w:hAnsi="Arial" w:cs="Arial"/>
          <w:color w:val="000000"/>
        </w:rPr>
        <w:t>Comprovante</w:t>
      </w:r>
      <w:r w:rsidRPr="00BA6C41">
        <w:rPr>
          <w:rFonts w:ascii="Arial" w:hAnsi="Arial" w:cs="Arial"/>
          <w:snapToGrid w:val="0"/>
          <w:color w:val="000000"/>
        </w:rPr>
        <w:t xml:space="preserve"> de inscrição no Cadastro Nacional da Pessoa Jurídica do Ministério da Fazenda (CNPJ-MF);</w:t>
      </w:r>
    </w:p>
    <w:p w:rsidR="00CA46FB" w:rsidRPr="00BA6C41" w:rsidRDefault="00CA46FB" w:rsidP="00CA46FB">
      <w:pPr>
        <w:numPr>
          <w:ilvl w:val="1"/>
          <w:numId w:val="5"/>
        </w:numPr>
        <w:tabs>
          <w:tab w:val="clear" w:pos="1440"/>
          <w:tab w:val="num" w:pos="1985"/>
        </w:tabs>
        <w:autoSpaceDE w:val="0"/>
        <w:autoSpaceDN w:val="0"/>
        <w:adjustRightInd w:val="0"/>
        <w:spacing w:after="120"/>
        <w:ind w:left="1985" w:hanging="698"/>
        <w:jc w:val="both"/>
        <w:rPr>
          <w:rFonts w:ascii="Arial" w:hAnsi="Arial" w:cs="Arial"/>
        </w:rPr>
      </w:pPr>
      <w:r w:rsidRPr="00BA6C41">
        <w:rPr>
          <w:rFonts w:ascii="Arial" w:hAnsi="Arial" w:cs="Arial"/>
          <w:snapToGrid w:val="0"/>
          <w:color w:val="000000"/>
        </w:rPr>
        <w:t xml:space="preserve">Certidão de Regularidade de Situação perante o Fundo de Garantia por Tempo de Serviço – </w:t>
      </w:r>
      <w:r w:rsidRPr="00BA6C41">
        <w:rPr>
          <w:rFonts w:ascii="Arial" w:hAnsi="Arial" w:cs="Arial"/>
          <w:color w:val="000000"/>
        </w:rPr>
        <w:t>FGTS</w:t>
      </w:r>
      <w:r w:rsidRPr="00BA6C41">
        <w:rPr>
          <w:rFonts w:ascii="Arial" w:hAnsi="Arial" w:cs="Arial"/>
          <w:snapToGrid w:val="0"/>
          <w:color w:val="000000"/>
        </w:rPr>
        <w:t>, emitida pela Caixa Econômica Federal – CEF;</w:t>
      </w:r>
    </w:p>
    <w:p w:rsidR="00CA46FB" w:rsidRPr="00BA6C41" w:rsidRDefault="00CA46FB" w:rsidP="00CA46FB">
      <w:pPr>
        <w:numPr>
          <w:ilvl w:val="1"/>
          <w:numId w:val="5"/>
        </w:numPr>
        <w:tabs>
          <w:tab w:val="clear" w:pos="1440"/>
          <w:tab w:val="num" w:pos="1985"/>
        </w:tabs>
        <w:autoSpaceDE w:val="0"/>
        <w:autoSpaceDN w:val="0"/>
        <w:adjustRightInd w:val="0"/>
        <w:spacing w:after="120"/>
        <w:ind w:left="1985" w:hanging="698"/>
        <w:jc w:val="both"/>
        <w:rPr>
          <w:rFonts w:ascii="Arial" w:hAnsi="Arial" w:cs="Arial"/>
        </w:rPr>
      </w:pPr>
      <w:r w:rsidRPr="00BA6C41">
        <w:rPr>
          <w:rFonts w:ascii="Arial" w:hAnsi="Arial" w:cs="Arial"/>
          <w:snapToGrid w:val="0"/>
          <w:color w:val="000000"/>
        </w:rPr>
        <w:t>Certidão Negativa de Débito – CND, comprovando sua regularidade relativa à seguridade social;</w:t>
      </w:r>
    </w:p>
    <w:p w:rsidR="00CA46FB" w:rsidRPr="00BA6C41" w:rsidRDefault="00CA46FB" w:rsidP="00CA46FB">
      <w:pPr>
        <w:numPr>
          <w:ilvl w:val="1"/>
          <w:numId w:val="5"/>
        </w:numPr>
        <w:tabs>
          <w:tab w:val="clear" w:pos="1440"/>
          <w:tab w:val="num" w:pos="1985"/>
        </w:tabs>
        <w:autoSpaceDE w:val="0"/>
        <w:autoSpaceDN w:val="0"/>
        <w:adjustRightInd w:val="0"/>
        <w:spacing w:after="120"/>
        <w:ind w:left="1985" w:hanging="698"/>
        <w:jc w:val="both"/>
        <w:rPr>
          <w:rFonts w:ascii="Arial" w:hAnsi="Arial" w:cs="Arial"/>
        </w:rPr>
      </w:pPr>
      <w:r w:rsidRPr="00BA6C41">
        <w:rPr>
          <w:rFonts w:ascii="Arial" w:hAnsi="Arial" w:cs="Arial"/>
          <w:snapToGrid w:val="0"/>
          <w:color w:val="000000"/>
        </w:rPr>
        <w:lastRenderedPageBreak/>
        <w:t>Prova de regularidade com a Fazenda Federal, Estadual e Municipal por meio da apresentação de</w:t>
      </w:r>
      <w:r w:rsidRPr="00BA6C41">
        <w:rPr>
          <w:rFonts w:ascii="Arial" w:hAnsi="Arial" w:cs="Arial"/>
        </w:rPr>
        <w:t xml:space="preserve"> </w:t>
      </w:r>
      <w:r w:rsidRPr="00BA6C41">
        <w:rPr>
          <w:rFonts w:ascii="Arial" w:hAnsi="Arial" w:cs="Arial"/>
          <w:snapToGrid w:val="0"/>
          <w:color w:val="000000"/>
        </w:rPr>
        <w:t>Certidões Negativas ou Certidões Positivas com efeitos de Negativas de Tributos, emitidas pelas Secretarias da Fazenda dos respectivos entes.</w:t>
      </w:r>
    </w:p>
    <w:p w:rsidR="00CA46FB" w:rsidRPr="00BA6C41" w:rsidRDefault="00CA46FB" w:rsidP="00CA46FB">
      <w:pPr>
        <w:numPr>
          <w:ilvl w:val="1"/>
          <w:numId w:val="8"/>
        </w:numPr>
        <w:spacing w:after="120"/>
        <w:jc w:val="both"/>
        <w:rPr>
          <w:rFonts w:ascii="Arial" w:hAnsi="Arial" w:cs="Arial"/>
        </w:rPr>
      </w:pPr>
      <w:r w:rsidRPr="00BA6C41">
        <w:rPr>
          <w:rFonts w:ascii="Arial" w:hAnsi="Arial" w:cs="Arial"/>
        </w:rPr>
        <w:t>A título de Qualificação</w:t>
      </w:r>
      <w:r w:rsidRPr="00BA6C41">
        <w:rPr>
          <w:rFonts w:ascii="Arial" w:hAnsi="Arial" w:cs="Arial"/>
          <w:b/>
        </w:rPr>
        <w:t xml:space="preserve"> Técnica</w:t>
      </w:r>
      <w:r w:rsidRPr="00BA6C41">
        <w:rPr>
          <w:rFonts w:ascii="Arial" w:hAnsi="Arial" w:cs="Arial"/>
        </w:rPr>
        <w:t xml:space="preserve"> será exigida a apresentação da seguinte documentação:</w:t>
      </w:r>
    </w:p>
    <w:p w:rsidR="00CA46FB" w:rsidRPr="00BA6C41" w:rsidRDefault="00CA46FB" w:rsidP="00CA46FB">
      <w:pPr>
        <w:numPr>
          <w:ilvl w:val="2"/>
          <w:numId w:val="5"/>
        </w:numPr>
        <w:tabs>
          <w:tab w:val="clear" w:pos="2160"/>
          <w:tab w:val="num" w:pos="1985"/>
        </w:tabs>
        <w:autoSpaceDE w:val="0"/>
        <w:autoSpaceDN w:val="0"/>
        <w:adjustRightInd w:val="0"/>
        <w:spacing w:after="120"/>
        <w:ind w:left="1985" w:hanging="284"/>
        <w:jc w:val="both"/>
        <w:rPr>
          <w:rFonts w:ascii="Arial" w:hAnsi="Arial" w:cs="Arial"/>
        </w:rPr>
      </w:pPr>
      <w:r w:rsidRPr="00BA6C41">
        <w:rPr>
          <w:rFonts w:ascii="Arial" w:hAnsi="Arial" w:cs="Arial"/>
        </w:rPr>
        <w:t xml:space="preserve">Certidão de registro da empresa no Conselho Regional de Engenharia, Arquitetura e Agronomia - CREA da região a qual está vinculada, </w:t>
      </w:r>
      <w:r w:rsidRPr="00BA6C41">
        <w:rPr>
          <w:rFonts w:ascii="Arial" w:hAnsi="Arial" w:cs="Arial"/>
          <w:bCs/>
        </w:rPr>
        <w:t>comprovando atividade relacionada com o objeto da presente licitação – Construção Civil;</w:t>
      </w:r>
    </w:p>
    <w:p w:rsidR="00CA46FB" w:rsidRPr="00304336" w:rsidRDefault="00CA46FB" w:rsidP="00CA46FB">
      <w:pPr>
        <w:numPr>
          <w:ilvl w:val="2"/>
          <w:numId w:val="5"/>
        </w:numPr>
        <w:tabs>
          <w:tab w:val="clear" w:pos="2160"/>
          <w:tab w:val="num" w:pos="1985"/>
        </w:tabs>
        <w:autoSpaceDE w:val="0"/>
        <w:autoSpaceDN w:val="0"/>
        <w:adjustRightInd w:val="0"/>
        <w:spacing w:after="120"/>
        <w:ind w:left="1985" w:hanging="284"/>
        <w:jc w:val="both"/>
        <w:rPr>
          <w:rFonts w:ascii="Arial" w:hAnsi="Arial" w:cs="Arial"/>
          <w:u w:val="single"/>
        </w:rPr>
      </w:pPr>
      <w:r w:rsidRPr="00BA6C41">
        <w:rPr>
          <w:rFonts w:ascii="Arial" w:hAnsi="Arial" w:cs="Arial"/>
        </w:rPr>
        <w:t xml:space="preserve">Atestado ou Declaração de Capacidade Técnica da Empresa, </w:t>
      </w:r>
      <w:r w:rsidRPr="00BA6C41">
        <w:rPr>
          <w:rFonts w:ascii="Arial" w:hAnsi="Arial" w:cs="Arial"/>
          <w:bCs/>
        </w:rPr>
        <w:t xml:space="preserve">emitido por pessoa jurídica de Direito Público ou Privado devidamente Autenticada em Cartório e </w:t>
      </w:r>
      <w:r w:rsidRPr="00FE6A16">
        <w:rPr>
          <w:rFonts w:ascii="Arial" w:hAnsi="Arial" w:cs="Arial"/>
          <w:b/>
          <w:bCs/>
        </w:rPr>
        <w:t>no CREA</w:t>
      </w:r>
      <w:r w:rsidRPr="00BA6C41">
        <w:rPr>
          <w:rFonts w:ascii="Arial" w:hAnsi="Arial" w:cs="Arial"/>
          <w:bCs/>
        </w:rPr>
        <w:t>,</w:t>
      </w:r>
      <w:r w:rsidRPr="00BA6C41">
        <w:rPr>
          <w:rFonts w:ascii="Arial" w:hAnsi="Arial" w:cs="Arial"/>
        </w:rPr>
        <w:t xml:space="preserve"> que </w:t>
      </w:r>
      <w:r w:rsidRPr="00BA6C41">
        <w:rPr>
          <w:rFonts w:ascii="Arial" w:hAnsi="Arial" w:cs="Arial"/>
          <w:bCs/>
        </w:rPr>
        <w:t xml:space="preserve">comprove a execução de serviço de engenharia </w:t>
      </w:r>
      <w:r>
        <w:rPr>
          <w:rFonts w:ascii="Arial" w:hAnsi="Arial" w:cs="Arial"/>
          <w:bCs/>
        </w:rPr>
        <w:t xml:space="preserve">tecnicamente similar </w:t>
      </w:r>
      <w:r w:rsidRPr="00BA6C41">
        <w:rPr>
          <w:rFonts w:ascii="Arial" w:hAnsi="Arial" w:cs="Arial"/>
          <w:bCs/>
        </w:rPr>
        <w:t xml:space="preserve">com no mínimo </w:t>
      </w:r>
      <w:r>
        <w:rPr>
          <w:rFonts w:ascii="Arial" w:hAnsi="Arial" w:cs="Arial"/>
          <w:bCs/>
        </w:rPr>
        <w:t>1</w:t>
      </w:r>
      <w:r w:rsidRPr="00BA6C41">
        <w:rPr>
          <w:rFonts w:ascii="Arial" w:hAnsi="Arial" w:cs="Arial"/>
          <w:bCs/>
        </w:rPr>
        <w:t>0% (</w:t>
      </w:r>
      <w:r>
        <w:rPr>
          <w:rFonts w:ascii="Arial" w:hAnsi="Arial" w:cs="Arial"/>
          <w:bCs/>
        </w:rPr>
        <w:t>dez</w:t>
      </w:r>
      <w:r w:rsidRPr="00BA6C41">
        <w:rPr>
          <w:rFonts w:ascii="Arial" w:hAnsi="Arial" w:cs="Arial"/>
          <w:bCs/>
        </w:rPr>
        <w:t xml:space="preserve"> por cento)</w:t>
      </w:r>
      <w:r>
        <w:rPr>
          <w:rFonts w:ascii="Arial" w:hAnsi="Arial" w:cs="Arial"/>
          <w:bCs/>
        </w:rPr>
        <w:t xml:space="preserve"> dos itens de </w:t>
      </w:r>
      <w:r w:rsidRPr="00304336">
        <w:rPr>
          <w:rFonts w:ascii="Arial" w:hAnsi="Arial" w:cs="Arial"/>
          <w:bCs/>
        </w:rPr>
        <w:t xml:space="preserve">maior relevância da planilha orçamentária da administração, ou seja, Projetos Arquitetônicos (item 1 da planilha orçamentária), 2.400 metros quadrados de área construída, Projetos de estruturas de concreto armado (item 2 da planilha orçamentária) 2400 metros quadrados, e Projetos de Cobertura em estrutura metálica (item 5 da planilha orçamentária ) com 1.800 metros quadrados, </w:t>
      </w:r>
      <w:r w:rsidRPr="00304336">
        <w:rPr>
          <w:rFonts w:ascii="Arial" w:hAnsi="Arial" w:cs="Arial"/>
          <w:bCs/>
          <w:u w:val="single"/>
        </w:rPr>
        <w:t>de acordo com o escopo do Projeto Básico, não sendo permitido apresentação de execuções cumulativas</w:t>
      </w:r>
      <w:r w:rsidRPr="00304336">
        <w:rPr>
          <w:rFonts w:ascii="Arial" w:hAnsi="Arial" w:cs="Arial"/>
          <w:u w:val="single"/>
        </w:rPr>
        <w:t>;,</w:t>
      </w:r>
    </w:p>
    <w:p w:rsidR="00CA46FB" w:rsidRPr="00304336" w:rsidRDefault="00CA46FB" w:rsidP="00CA46FB">
      <w:pPr>
        <w:numPr>
          <w:ilvl w:val="2"/>
          <w:numId w:val="5"/>
        </w:numPr>
        <w:tabs>
          <w:tab w:val="clear" w:pos="2160"/>
          <w:tab w:val="num" w:pos="1985"/>
        </w:tabs>
        <w:autoSpaceDE w:val="0"/>
        <w:autoSpaceDN w:val="0"/>
        <w:adjustRightInd w:val="0"/>
        <w:spacing w:after="120"/>
        <w:ind w:left="1985" w:hanging="284"/>
        <w:jc w:val="both"/>
        <w:rPr>
          <w:rFonts w:ascii="Arial" w:hAnsi="Arial" w:cs="Arial"/>
          <w:b/>
          <w:bCs/>
          <w:u w:val="single"/>
        </w:rPr>
      </w:pPr>
      <w:r w:rsidRPr="00304336">
        <w:rPr>
          <w:rFonts w:ascii="Arial" w:hAnsi="Arial" w:cs="Arial"/>
        </w:rPr>
        <w:t>Comprovação pela empresa de possuir em seu quadro permanente, na data fixada para entrega dos envelopes</w:t>
      </w:r>
      <w:r w:rsidRPr="00304336">
        <w:rPr>
          <w:rFonts w:ascii="Arial" w:hAnsi="Arial" w:cs="Arial"/>
          <w:b/>
          <w:bCs/>
        </w:rPr>
        <w:t xml:space="preserve">, os profissionais listados no item 8.2.1 do Projeto Básico </w:t>
      </w:r>
      <w:r>
        <w:rPr>
          <w:rFonts w:ascii="Arial" w:hAnsi="Arial" w:cs="Arial"/>
          <w:b/>
          <w:bCs/>
        </w:rPr>
        <w:t>A</w:t>
      </w:r>
      <w:r w:rsidRPr="00304336">
        <w:rPr>
          <w:rFonts w:ascii="Arial" w:hAnsi="Arial" w:cs="Arial"/>
          <w:b/>
          <w:bCs/>
        </w:rPr>
        <w:t>nexo</w:t>
      </w:r>
      <w:r>
        <w:rPr>
          <w:rFonts w:ascii="Arial" w:hAnsi="Arial" w:cs="Arial"/>
          <w:b/>
          <w:bCs/>
        </w:rPr>
        <w:t xml:space="preserve"> I</w:t>
      </w:r>
      <w:r w:rsidRPr="00304336">
        <w:rPr>
          <w:rFonts w:ascii="Arial" w:hAnsi="Arial" w:cs="Arial"/>
          <w:b/>
          <w:bCs/>
        </w:rPr>
        <w:t xml:space="preserve">, detentor de  Certidão de  Acervo  Técnico  (C.A.T), devidamente Registrada no Conselho Regional de Engenharia,  Arquitetura e Agronomia - CREA da região competente, que comprove qualificação técnica com relação a obras ou serviços de características semelhantes limitadas as parcelas de maior relevância do serviço, sejam eles: Projeto Arquitetônico, Projeto Estrutura e Projeto de Cobertura em estrutura metálica com valor significativo ao mínimo de 10% (dez por cento) do quantitativos indicado na planilha orçamentária destes itens, onde os serviços executados deverão ter a mesma natureza do objeto a ser licitado, </w:t>
      </w:r>
      <w:r w:rsidRPr="00304336">
        <w:rPr>
          <w:rFonts w:ascii="Arial" w:hAnsi="Arial" w:cs="Arial"/>
          <w:b/>
          <w:bCs/>
          <w:u w:val="single"/>
        </w:rPr>
        <w:t xml:space="preserve">não sendo permitido apresentação de execuções cumulativas. </w:t>
      </w:r>
    </w:p>
    <w:p w:rsidR="00CA46FB" w:rsidRPr="00BA6C41" w:rsidRDefault="00CA46FB" w:rsidP="00CA46FB">
      <w:pPr>
        <w:numPr>
          <w:ilvl w:val="2"/>
          <w:numId w:val="5"/>
        </w:numPr>
        <w:tabs>
          <w:tab w:val="clear" w:pos="2160"/>
          <w:tab w:val="num" w:pos="1985"/>
        </w:tabs>
        <w:autoSpaceDE w:val="0"/>
        <w:autoSpaceDN w:val="0"/>
        <w:adjustRightInd w:val="0"/>
        <w:spacing w:after="120"/>
        <w:ind w:left="1985" w:hanging="284"/>
        <w:jc w:val="both"/>
        <w:rPr>
          <w:rFonts w:ascii="Arial" w:hAnsi="Arial" w:cs="Arial"/>
        </w:rPr>
      </w:pPr>
      <w:r w:rsidRPr="00BA6C41">
        <w:rPr>
          <w:rFonts w:ascii="Arial" w:hAnsi="Arial" w:cs="Arial"/>
        </w:rPr>
        <w:t>A comprovação do vínculo profissional poderá ser efetuada por intermédio do Contrato Social; se sócio, de cópias autenticadas da Carteira de Trabalho ou Contrato de Trabalho ou, ainda, por Certidão de Registro da licitante no Conselho Regional de Engenharia, Arquitetura e Agronomia – CREA, se nela constar o nome do profissional indicado.</w:t>
      </w:r>
    </w:p>
    <w:p w:rsidR="00CA46FB" w:rsidRPr="00BA6C41" w:rsidRDefault="00CA46FB" w:rsidP="00CA46FB">
      <w:pPr>
        <w:numPr>
          <w:ilvl w:val="2"/>
          <w:numId w:val="5"/>
        </w:numPr>
        <w:tabs>
          <w:tab w:val="clear" w:pos="2160"/>
          <w:tab w:val="num" w:pos="1985"/>
        </w:tabs>
        <w:autoSpaceDE w:val="0"/>
        <w:autoSpaceDN w:val="0"/>
        <w:adjustRightInd w:val="0"/>
        <w:spacing w:after="120"/>
        <w:ind w:left="1985" w:hanging="284"/>
        <w:jc w:val="both"/>
        <w:rPr>
          <w:rFonts w:ascii="Arial" w:hAnsi="Arial" w:cs="Arial"/>
        </w:rPr>
      </w:pPr>
      <w:r w:rsidRPr="00BA6C41">
        <w:rPr>
          <w:rFonts w:ascii="Arial" w:hAnsi="Arial" w:cs="Arial"/>
        </w:rPr>
        <w:lastRenderedPageBreak/>
        <w:t xml:space="preserve">Declaração da empresa indicando nome, CPF e número de Registro na Entidade Profissional competente </w:t>
      </w:r>
      <w:r w:rsidRPr="00BA6C41">
        <w:rPr>
          <w:rFonts w:ascii="Arial" w:hAnsi="Arial" w:cs="Arial"/>
          <w:bCs/>
        </w:rPr>
        <w:t xml:space="preserve">do </w:t>
      </w:r>
      <w:r w:rsidRPr="00BA6C41">
        <w:rPr>
          <w:rFonts w:ascii="Arial" w:hAnsi="Arial" w:cs="Arial"/>
        </w:rPr>
        <w:t>Responsável</w:t>
      </w:r>
      <w:r w:rsidRPr="00BA6C41">
        <w:rPr>
          <w:rFonts w:ascii="Arial" w:hAnsi="Arial" w:cs="Arial"/>
          <w:bCs/>
        </w:rPr>
        <w:t xml:space="preserve"> Técnico</w:t>
      </w:r>
      <w:r w:rsidRPr="00BA6C41">
        <w:rPr>
          <w:rFonts w:ascii="Arial" w:hAnsi="Arial" w:cs="Arial"/>
        </w:rPr>
        <w:t xml:space="preserve"> que </w:t>
      </w:r>
      <w:r>
        <w:rPr>
          <w:rFonts w:ascii="Arial" w:hAnsi="Arial" w:cs="Arial"/>
        </w:rPr>
        <w:t>será o contato com o setor de engenharia no acompanhamento d</w:t>
      </w:r>
      <w:r w:rsidRPr="00BA6C41">
        <w:rPr>
          <w:rFonts w:ascii="Arial" w:hAnsi="Arial" w:cs="Arial"/>
        </w:rPr>
        <w:t>a execução dos serviços de que trata o objeto desta Concorrência;</w:t>
      </w:r>
    </w:p>
    <w:p w:rsidR="00CA46FB" w:rsidRPr="00FB443D" w:rsidRDefault="00CA46FB" w:rsidP="00CA46FB">
      <w:pPr>
        <w:numPr>
          <w:ilvl w:val="2"/>
          <w:numId w:val="5"/>
        </w:numPr>
        <w:tabs>
          <w:tab w:val="clear" w:pos="2160"/>
          <w:tab w:val="num" w:pos="1985"/>
        </w:tabs>
        <w:autoSpaceDE w:val="0"/>
        <w:autoSpaceDN w:val="0"/>
        <w:adjustRightInd w:val="0"/>
        <w:spacing w:after="120"/>
        <w:ind w:left="1985" w:hanging="284"/>
        <w:jc w:val="both"/>
        <w:rPr>
          <w:rFonts w:ascii="Arial" w:hAnsi="Arial" w:cs="Arial"/>
        </w:rPr>
      </w:pPr>
      <w:r w:rsidRPr="00FB443D">
        <w:rPr>
          <w:rFonts w:ascii="Arial" w:hAnsi="Arial" w:cs="Arial"/>
          <w:lang w:eastAsia="ar-SA"/>
        </w:rPr>
        <w:t xml:space="preserve">A comprovação do vínculo profissional poderá ser efetuada por </w:t>
      </w:r>
      <w:r w:rsidRPr="00FB443D">
        <w:rPr>
          <w:rFonts w:ascii="Arial" w:hAnsi="Arial" w:cs="Arial"/>
        </w:rPr>
        <w:t>intermédio</w:t>
      </w:r>
      <w:r w:rsidRPr="00FB443D">
        <w:rPr>
          <w:rFonts w:ascii="Arial" w:hAnsi="Arial" w:cs="Arial"/>
          <w:lang w:eastAsia="ar-SA"/>
        </w:rPr>
        <w:t xml:space="preserve"> do Contrato Social; se sócio, de cópias autenticadas da Carteira de Trabalho ou Contrato de Trabalho ou, ainda, por certidão de registro da licitante no Conselho Regional de Engenharia, Arquitetura e Agronomia – CREA, se nela constar o nome do profissional indicado.</w:t>
      </w:r>
    </w:p>
    <w:p w:rsidR="00CA46FB" w:rsidRPr="00FB443D" w:rsidRDefault="00CA46FB" w:rsidP="00CA46FB">
      <w:pPr>
        <w:numPr>
          <w:ilvl w:val="2"/>
          <w:numId w:val="5"/>
        </w:numPr>
        <w:tabs>
          <w:tab w:val="clear" w:pos="2160"/>
          <w:tab w:val="num" w:pos="1985"/>
        </w:tabs>
        <w:autoSpaceDE w:val="0"/>
        <w:autoSpaceDN w:val="0"/>
        <w:adjustRightInd w:val="0"/>
        <w:spacing w:after="120"/>
        <w:ind w:left="1985" w:hanging="284"/>
        <w:jc w:val="both"/>
        <w:rPr>
          <w:rFonts w:ascii="Arial" w:hAnsi="Arial" w:cs="Arial"/>
        </w:rPr>
      </w:pPr>
      <w:r w:rsidRPr="00FB443D">
        <w:rPr>
          <w:rFonts w:ascii="Arial" w:hAnsi="Arial" w:cs="Arial"/>
        </w:rPr>
        <w:t>Os Responsáveis Técnicos indicados deverão ser detentores de Certidão de Acervo Técnico de que trata a alínea ‘</w:t>
      </w:r>
      <w:r w:rsidRPr="00FB443D">
        <w:rPr>
          <w:rFonts w:ascii="Arial" w:hAnsi="Arial" w:cs="Arial"/>
          <w:i/>
          <w:u w:val="single"/>
        </w:rPr>
        <w:t>c’</w:t>
      </w:r>
      <w:r w:rsidRPr="00FB443D">
        <w:rPr>
          <w:rFonts w:ascii="Arial" w:hAnsi="Arial" w:cs="Arial"/>
        </w:rPr>
        <w:t>. A C.A.T. deverá ser referente às atividades técnicas que fazem parte das atribuições legais do profissional, sendo que somente serão aceitas as relacionadas com a execução de serviços de Engenharia;</w:t>
      </w:r>
    </w:p>
    <w:p w:rsidR="00CA46FB" w:rsidRPr="00BA6C41" w:rsidRDefault="00CA46FB" w:rsidP="00CA46FB">
      <w:pPr>
        <w:numPr>
          <w:ilvl w:val="2"/>
          <w:numId w:val="5"/>
        </w:numPr>
        <w:tabs>
          <w:tab w:val="clear" w:pos="2160"/>
          <w:tab w:val="num" w:pos="1985"/>
        </w:tabs>
        <w:autoSpaceDE w:val="0"/>
        <w:autoSpaceDN w:val="0"/>
        <w:adjustRightInd w:val="0"/>
        <w:spacing w:after="120"/>
        <w:ind w:left="1985" w:hanging="284"/>
        <w:jc w:val="both"/>
        <w:rPr>
          <w:rFonts w:ascii="Arial" w:hAnsi="Arial" w:cs="Arial"/>
          <w:color w:val="000000"/>
        </w:rPr>
      </w:pPr>
      <w:r w:rsidRPr="00BA6C41">
        <w:rPr>
          <w:rFonts w:ascii="Arial" w:hAnsi="Arial" w:cs="Arial"/>
          <w:color w:val="000000"/>
        </w:rPr>
        <w:t xml:space="preserve">Declaração explícita e formal de ter a sua disposição instalações físicas, equipamentos </w:t>
      </w:r>
      <w:r>
        <w:rPr>
          <w:rFonts w:ascii="Arial" w:hAnsi="Arial" w:cs="Arial"/>
          <w:color w:val="000000"/>
        </w:rPr>
        <w:t>técnicos</w:t>
      </w:r>
      <w:r w:rsidRPr="00BA6C41">
        <w:rPr>
          <w:rFonts w:ascii="Arial" w:hAnsi="Arial" w:cs="Arial"/>
          <w:color w:val="000000"/>
        </w:rPr>
        <w:t xml:space="preserve"> apropriados, além de pessoal técnico especializado para o cumprimento do objeto da licitação;</w:t>
      </w:r>
    </w:p>
    <w:p w:rsidR="00CA46FB" w:rsidRPr="00BA6C41" w:rsidRDefault="00CA46FB" w:rsidP="00CA46FB">
      <w:pPr>
        <w:numPr>
          <w:ilvl w:val="1"/>
          <w:numId w:val="8"/>
        </w:numPr>
        <w:spacing w:after="120"/>
        <w:jc w:val="both"/>
        <w:rPr>
          <w:rFonts w:ascii="Arial" w:hAnsi="Arial" w:cs="Arial"/>
          <w:color w:val="000000"/>
        </w:rPr>
      </w:pPr>
      <w:r w:rsidRPr="00BA6C41">
        <w:rPr>
          <w:rFonts w:ascii="Arial" w:hAnsi="Arial" w:cs="Arial"/>
          <w:color w:val="000000"/>
        </w:rPr>
        <w:t xml:space="preserve">Quanto </w:t>
      </w:r>
      <w:r w:rsidRPr="00BA6C41">
        <w:rPr>
          <w:rFonts w:ascii="Arial" w:hAnsi="Arial" w:cs="Arial"/>
        </w:rPr>
        <w:t>às</w:t>
      </w:r>
      <w:r w:rsidRPr="00BA6C41">
        <w:rPr>
          <w:rFonts w:ascii="Arial" w:hAnsi="Arial" w:cs="Arial"/>
          <w:color w:val="000000"/>
        </w:rPr>
        <w:t xml:space="preserve"> declarações será exigido o seguinte:</w:t>
      </w:r>
    </w:p>
    <w:p w:rsidR="00CA46FB" w:rsidRPr="000A0F2D" w:rsidRDefault="00CA46FB" w:rsidP="00CA46FB">
      <w:pPr>
        <w:pStyle w:val="P30"/>
        <w:numPr>
          <w:ilvl w:val="0"/>
          <w:numId w:val="6"/>
        </w:numPr>
        <w:tabs>
          <w:tab w:val="clear" w:pos="720"/>
          <w:tab w:val="num" w:pos="1428"/>
        </w:tabs>
        <w:spacing w:after="120"/>
        <w:ind w:left="1428"/>
        <w:rPr>
          <w:rFonts w:ascii="Arial" w:hAnsi="Arial" w:cs="Arial"/>
          <w:b w:val="0"/>
          <w:szCs w:val="24"/>
        </w:rPr>
      </w:pPr>
      <w:r w:rsidRPr="00BA6C41">
        <w:rPr>
          <w:rFonts w:ascii="Arial" w:hAnsi="Arial" w:cs="Arial"/>
          <w:b w:val="0"/>
          <w:szCs w:val="24"/>
        </w:rPr>
        <w:t xml:space="preserve">Declaração de Inexistência de Fato Superveniente Impeditivo de sua Habilitação neste certame, conforme modelo de </w:t>
      </w:r>
      <w:r w:rsidRPr="000A0F2D">
        <w:rPr>
          <w:rFonts w:ascii="Arial" w:hAnsi="Arial" w:cs="Arial"/>
          <w:b w:val="0"/>
          <w:szCs w:val="24"/>
        </w:rPr>
        <w:t>declaração – Anexo VI;</w:t>
      </w:r>
    </w:p>
    <w:p w:rsidR="00CA46FB" w:rsidRPr="000A0F2D" w:rsidRDefault="00CA46FB" w:rsidP="00CA46FB">
      <w:pPr>
        <w:pStyle w:val="P30"/>
        <w:numPr>
          <w:ilvl w:val="0"/>
          <w:numId w:val="6"/>
        </w:numPr>
        <w:tabs>
          <w:tab w:val="clear" w:pos="720"/>
          <w:tab w:val="num" w:pos="1428"/>
        </w:tabs>
        <w:spacing w:after="120"/>
        <w:ind w:left="1428"/>
        <w:rPr>
          <w:rFonts w:ascii="Arial" w:hAnsi="Arial" w:cs="Arial"/>
          <w:b w:val="0"/>
          <w:szCs w:val="24"/>
        </w:rPr>
      </w:pPr>
      <w:r w:rsidRPr="00BA6C41">
        <w:rPr>
          <w:rFonts w:ascii="Arial" w:hAnsi="Arial" w:cs="Arial"/>
          <w:b w:val="0"/>
          <w:szCs w:val="24"/>
        </w:rPr>
        <w:t xml:space="preserve">Declaração de que a empresa não possui em seu quadro pessoal empregado com menos de 18 (dezoito) anos em trabalho noturno, perigoso ou insalubre e de 16 (dezesseis) anos em qualquer trabalho, salvo na condição de aprendiz, a </w:t>
      </w:r>
      <w:r w:rsidRPr="000A0F2D">
        <w:rPr>
          <w:rFonts w:ascii="Arial" w:hAnsi="Arial" w:cs="Arial"/>
          <w:b w:val="0"/>
          <w:szCs w:val="24"/>
        </w:rPr>
        <w:t>partir de 14 anos, conforme modelo de declaração – Anexo VII;</w:t>
      </w:r>
    </w:p>
    <w:p w:rsidR="00CA46FB" w:rsidRPr="00BA6C41" w:rsidRDefault="00CA46FB" w:rsidP="00CA46FB">
      <w:pPr>
        <w:spacing w:after="120"/>
        <w:jc w:val="both"/>
        <w:rPr>
          <w:rFonts w:ascii="Arial" w:hAnsi="Arial" w:cs="Arial"/>
          <w:snapToGrid w:val="0"/>
          <w:color w:val="000000"/>
        </w:rPr>
      </w:pPr>
    </w:p>
    <w:p w:rsidR="00CA46FB" w:rsidRPr="00BA6C41" w:rsidRDefault="00CA46FB" w:rsidP="00CA46FB">
      <w:pPr>
        <w:numPr>
          <w:ilvl w:val="0"/>
          <w:numId w:val="8"/>
        </w:numPr>
        <w:spacing w:after="120"/>
        <w:ind w:left="567" w:hanging="567"/>
        <w:jc w:val="both"/>
        <w:rPr>
          <w:rFonts w:ascii="Arial" w:hAnsi="Arial" w:cs="Arial"/>
          <w:b/>
          <w:snapToGrid w:val="0"/>
          <w:color w:val="000000"/>
        </w:rPr>
      </w:pPr>
      <w:r w:rsidRPr="00BA6C41">
        <w:rPr>
          <w:rFonts w:ascii="Arial" w:hAnsi="Arial" w:cs="Arial"/>
          <w:b/>
          <w:snapToGrid w:val="0"/>
          <w:color w:val="000000"/>
        </w:rPr>
        <w:t xml:space="preserve">DA </w:t>
      </w:r>
      <w:r w:rsidRPr="00BA6C41">
        <w:rPr>
          <w:rFonts w:ascii="Arial" w:hAnsi="Arial" w:cs="Arial"/>
          <w:b/>
          <w:snapToGrid w:val="0"/>
        </w:rPr>
        <w:t>ELABORAÇÃO</w:t>
      </w:r>
      <w:r w:rsidRPr="00BA6C41">
        <w:rPr>
          <w:rFonts w:ascii="Arial" w:hAnsi="Arial" w:cs="Arial"/>
          <w:b/>
          <w:snapToGrid w:val="0"/>
          <w:color w:val="000000"/>
        </w:rPr>
        <w:t xml:space="preserve"> DA PROPOSTA DE PREÇO </w:t>
      </w:r>
    </w:p>
    <w:p w:rsidR="00CA46FB" w:rsidRPr="00FB443D" w:rsidRDefault="00CA46FB" w:rsidP="00CA46FB">
      <w:pPr>
        <w:numPr>
          <w:ilvl w:val="1"/>
          <w:numId w:val="8"/>
        </w:numPr>
        <w:spacing w:after="120"/>
        <w:jc w:val="both"/>
        <w:rPr>
          <w:rFonts w:ascii="Arial" w:hAnsi="Arial" w:cs="Arial"/>
        </w:rPr>
      </w:pPr>
      <w:r w:rsidRPr="00FB443D">
        <w:rPr>
          <w:rFonts w:ascii="Arial" w:hAnsi="Arial" w:cs="Arial"/>
          <w:snapToGrid w:val="0"/>
        </w:rPr>
        <w:t xml:space="preserve">A Proposta de Preço deverá </w:t>
      </w:r>
      <w:r w:rsidRPr="00FB443D">
        <w:rPr>
          <w:rFonts w:ascii="Arial" w:hAnsi="Arial" w:cs="Arial"/>
        </w:rPr>
        <w:t xml:space="preserve">ser apresentada no Envelope n.º 2, em 01 (uma) via, impressa em papel timbrado do licitante, em língua portuguesa, salvo quanto às expressões técnicas de uso corrente, redigidas com clareza, sem emendas, rasuras, acréscimos ou entrelinhas, devidamente datada, assinada e rubricada todas as folhas pelo representante legal do licitante proponente, conforme </w:t>
      </w:r>
      <w:r>
        <w:rPr>
          <w:rFonts w:ascii="Arial" w:hAnsi="Arial" w:cs="Arial"/>
        </w:rPr>
        <w:t>os modelos nos Anexos II, Anexo III, Anexo IV e Anexo X</w:t>
      </w:r>
      <w:r w:rsidRPr="00FB443D">
        <w:rPr>
          <w:rFonts w:ascii="Arial" w:hAnsi="Arial" w:cs="Arial"/>
        </w:rPr>
        <w:t>;</w:t>
      </w:r>
    </w:p>
    <w:p w:rsidR="00CA46FB" w:rsidRPr="00BA6C41" w:rsidRDefault="00CA46FB" w:rsidP="00CA46FB">
      <w:pPr>
        <w:numPr>
          <w:ilvl w:val="1"/>
          <w:numId w:val="8"/>
        </w:numPr>
        <w:spacing w:after="120"/>
        <w:jc w:val="both"/>
        <w:rPr>
          <w:rFonts w:ascii="Arial" w:hAnsi="Arial" w:cs="Arial"/>
        </w:rPr>
      </w:pPr>
      <w:r w:rsidRPr="00BA6C41">
        <w:rPr>
          <w:rFonts w:ascii="Arial" w:hAnsi="Arial" w:cs="Arial"/>
          <w:snapToGrid w:val="0"/>
        </w:rPr>
        <w:t xml:space="preserve">A </w:t>
      </w:r>
      <w:r w:rsidRPr="00BA6C41">
        <w:rPr>
          <w:rFonts w:ascii="Arial" w:hAnsi="Arial" w:cs="Arial"/>
        </w:rPr>
        <w:t>proposta</w:t>
      </w:r>
      <w:r w:rsidRPr="00BA6C41">
        <w:rPr>
          <w:rFonts w:ascii="Arial" w:hAnsi="Arial" w:cs="Arial"/>
          <w:snapToGrid w:val="0"/>
        </w:rPr>
        <w:t xml:space="preserve"> deverá conter: </w:t>
      </w:r>
    </w:p>
    <w:p w:rsidR="00CA46FB" w:rsidRPr="00BA6C41" w:rsidRDefault="00CA46FB" w:rsidP="00CA46FB">
      <w:pPr>
        <w:numPr>
          <w:ilvl w:val="2"/>
          <w:numId w:val="8"/>
        </w:numPr>
        <w:spacing w:after="120"/>
        <w:ind w:left="1418" w:hanging="227"/>
        <w:jc w:val="both"/>
        <w:rPr>
          <w:rFonts w:ascii="Arial" w:hAnsi="Arial" w:cs="Arial"/>
        </w:rPr>
      </w:pPr>
      <w:r w:rsidRPr="00BA6C41">
        <w:rPr>
          <w:rFonts w:ascii="Arial" w:hAnsi="Arial" w:cs="Arial"/>
        </w:rPr>
        <w:t>Nome ou razão social do proponente, endereço completo, telefone, fax e endereço eletrônico (e-mail), este último se houver;</w:t>
      </w:r>
    </w:p>
    <w:p w:rsidR="00CA46FB" w:rsidRPr="00BA6C41" w:rsidRDefault="00CA46FB" w:rsidP="00CA46FB">
      <w:pPr>
        <w:numPr>
          <w:ilvl w:val="2"/>
          <w:numId w:val="8"/>
        </w:numPr>
        <w:spacing w:after="120"/>
        <w:ind w:left="1418" w:hanging="227"/>
        <w:jc w:val="both"/>
        <w:rPr>
          <w:rFonts w:ascii="Arial" w:hAnsi="Arial" w:cs="Arial"/>
          <w:snapToGrid w:val="0"/>
        </w:rPr>
      </w:pPr>
      <w:r w:rsidRPr="00BA6C41">
        <w:rPr>
          <w:rFonts w:ascii="Arial" w:hAnsi="Arial" w:cs="Arial"/>
        </w:rPr>
        <w:t>Relacionar</w:t>
      </w:r>
      <w:r w:rsidRPr="00BA6C41">
        <w:rPr>
          <w:rFonts w:ascii="Arial" w:hAnsi="Arial" w:cs="Arial"/>
          <w:snapToGrid w:val="0"/>
        </w:rPr>
        <w:t xml:space="preserve"> preços unitário e total, conforme </w:t>
      </w:r>
      <w:r>
        <w:rPr>
          <w:rFonts w:ascii="Arial" w:hAnsi="Arial" w:cs="Arial"/>
          <w:snapToGrid w:val="0"/>
        </w:rPr>
        <w:t xml:space="preserve">Projeto Básico - Anexo I e sua </w:t>
      </w:r>
      <w:r w:rsidRPr="00396EF4">
        <w:rPr>
          <w:rFonts w:ascii="Arial" w:hAnsi="Arial" w:cs="Arial"/>
          <w:snapToGrid w:val="0"/>
        </w:rPr>
        <w:t>Composição de Custo Unitário - Anexo X,</w:t>
      </w:r>
      <w:r w:rsidRPr="00BA6C41">
        <w:rPr>
          <w:rFonts w:ascii="Arial" w:hAnsi="Arial" w:cs="Arial"/>
          <w:snapToGrid w:val="0"/>
        </w:rPr>
        <w:t xml:space="preserve"> para todos os itens </w:t>
      </w:r>
      <w:r w:rsidRPr="00BA6C41">
        <w:rPr>
          <w:rFonts w:ascii="Arial" w:hAnsi="Arial" w:cs="Arial"/>
          <w:snapToGrid w:val="0"/>
        </w:rPr>
        <w:lastRenderedPageBreak/>
        <w:t>cotados, em real, expressos em algarismo e por extenso, de forma clara e precisa, limitado rigorosamente ao objeto desta licitação, sem alternativas de preços ou qualquer outra condição que induza o julgamento a ter mais de um resultado;</w:t>
      </w:r>
    </w:p>
    <w:p w:rsidR="00CA46FB" w:rsidRPr="00BA6C41" w:rsidRDefault="00CA46FB" w:rsidP="00CA46FB">
      <w:pPr>
        <w:numPr>
          <w:ilvl w:val="2"/>
          <w:numId w:val="8"/>
        </w:numPr>
        <w:spacing w:after="120"/>
        <w:ind w:left="1418" w:hanging="227"/>
        <w:jc w:val="both"/>
        <w:rPr>
          <w:rFonts w:ascii="Arial" w:hAnsi="Arial" w:cs="Arial"/>
        </w:rPr>
      </w:pPr>
      <w:r w:rsidRPr="00BA6C41">
        <w:rPr>
          <w:rFonts w:ascii="Arial" w:hAnsi="Arial" w:cs="Arial"/>
          <w:snapToGrid w:val="0"/>
        </w:rPr>
        <w:t xml:space="preserve">Indicar número </w:t>
      </w:r>
      <w:r w:rsidRPr="00BA6C41">
        <w:rPr>
          <w:rFonts w:ascii="Arial" w:hAnsi="Arial" w:cs="Arial"/>
        </w:rPr>
        <w:t>do</w:t>
      </w:r>
      <w:r w:rsidRPr="00BA6C41">
        <w:rPr>
          <w:rFonts w:ascii="Arial" w:hAnsi="Arial" w:cs="Arial"/>
          <w:snapToGrid w:val="0"/>
        </w:rPr>
        <w:t xml:space="preserve"> CNPJ da licitante, Banco, Agência e conta corrente para efeito de pagamento.</w:t>
      </w:r>
    </w:p>
    <w:p w:rsidR="00CA46FB" w:rsidRPr="00BA6C41" w:rsidRDefault="00CA46FB" w:rsidP="00CA46FB">
      <w:pPr>
        <w:numPr>
          <w:ilvl w:val="2"/>
          <w:numId w:val="8"/>
        </w:numPr>
        <w:spacing w:after="120"/>
        <w:ind w:left="1418" w:hanging="227"/>
        <w:jc w:val="both"/>
        <w:rPr>
          <w:rFonts w:ascii="Arial" w:hAnsi="Arial" w:cs="Arial"/>
        </w:rPr>
      </w:pPr>
      <w:r w:rsidRPr="00BA6C41">
        <w:rPr>
          <w:rFonts w:ascii="Arial" w:hAnsi="Arial" w:cs="Arial"/>
          <w:bCs/>
          <w:iCs/>
        </w:rPr>
        <w:t xml:space="preserve">No preço proposto já deverão estar incluídos todos os custos necessários para a execução/fornecimento do objeto da licitação, bem como todos os impostos, encargos trabalhistas, previdenciários, fiscais, comerciais, taxas, </w:t>
      </w:r>
      <w:r w:rsidRPr="00BA6C41">
        <w:rPr>
          <w:rFonts w:ascii="Arial" w:hAnsi="Arial" w:cs="Arial"/>
          <w:bCs/>
          <w:iCs/>
          <w:color w:val="000000"/>
        </w:rPr>
        <w:t>fretes (incluindo por via fluvial, quando for o caso), seguros e quaisquer outros que incidam ou venha</w:t>
      </w:r>
      <w:r w:rsidRPr="00BA6C41">
        <w:rPr>
          <w:rFonts w:ascii="Arial" w:hAnsi="Arial" w:cs="Arial"/>
          <w:bCs/>
          <w:iCs/>
        </w:rPr>
        <w:t>m a incidir sobre o objeto licitado.</w:t>
      </w:r>
    </w:p>
    <w:p w:rsidR="00CA46FB" w:rsidRPr="00BA6C41" w:rsidRDefault="00CA46FB" w:rsidP="00CA46FB">
      <w:pPr>
        <w:numPr>
          <w:ilvl w:val="1"/>
          <w:numId w:val="8"/>
        </w:numPr>
        <w:spacing w:after="120"/>
        <w:jc w:val="both"/>
        <w:rPr>
          <w:rFonts w:ascii="Arial" w:hAnsi="Arial" w:cs="Arial"/>
        </w:rPr>
      </w:pPr>
      <w:r w:rsidRPr="00BA6C41">
        <w:rPr>
          <w:rFonts w:ascii="Arial" w:hAnsi="Arial" w:cs="Arial"/>
          <w:snapToGrid w:val="0"/>
        </w:rPr>
        <w:t xml:space="preserve">Serão </w:t>
      </w:r>
      <w:r w:rsidRPr="00BA6C41">
        <w:rPr>
          <w:rFonts w:ascii="Arial" w:hAnsi="Arial" w:cs="Arial"/>
          <w:bCs/>
          <w:iCs/>
        </w:rPr>
        <w:t>desclassificadas</w:t>
      </w:r>
      <w:r w:rsidRPr="00BA6C41">
        <w:rPr>
          <w:rFonts w:ascii="Arial" w:hAnsi="Arial" w:cs="Arial"/>
          <w:snapToGrid w:val="0"/>
        </w:rPr>
        <w:t xml:space="preserve"> as propostas que não atenderem às exigências do presente Edital e seus Anexos, sejam omissas ou apresentarem irregularidades ou defeitos capazes de dificultar o julgamento e, ainda, propostas que apresentem valores unitários simbólicos, ou irrisórios, de valor zero, excessivos ou manifestamente inexeq</w:t>
      </w:r>
      <w:r>
        <w:rPr>
          <w:rFonts w:ascii="Arial" w:hAnsi="Arial" w:cs="Arial"/>
          <w:snapToGrid w:val="0"/>
        </w:rPr>
        <w:t>u</w:t>
      </w:r>
      <w:r w:rsidRPr="00BA6C41">
        <w:rPr>
          <w:rFonts w:ascii="Arial" w:hAnsi="Arial" w:cs="Arial"/>
          <w:snapToGrid w:val="0"/>
        </w:rPr>
        <w:t>íveis.</w:t>
      </w:r>
    </w:p>
    <w:p w:rsidR="00CA46FB" w:rsidRPr="00BA6C41" w:rsidRDefault="00CA46FB" w:rsidP="00CA46FB">
      <w:pPr>
        <w:numPr>
          <w:ilvl w:val="1"/>
          <w:numId w:val="8"/>
        </w:numPr>
        <w:spacing w:after="120"/>
        <w:jc w:val="both"/>
        <w:rPr>
          <w:rFonts w:ascii="Arial" w:hAnsi="Arial" w:cs="Arial"/>
        </w:rPr>
      </w:pPr>
      <w:r w:rsidRPr="00BA6C41">
        <w:rPr>
          <w:rFonts w:ascii="Arial" w:hAnsi="Arial" w:cs="Arial"/>
          <w:bCs/>
          <w:iCs/>
        </w:rPr>
        <w:t xml:space="preserve">A apresentação da </w:t>
      </w:r>
      <w:r w:rsidRPr="00BA6C41">
        <w:rPr>
          <w:rFonts w:ascii="Arial" w:hAnsi="Arial" w:cs="Arial"/>
          <w:b/>
          <w:bCs/>
          <w:iCs/>
        </w:rPr>
        <w:t>proposta implicará na plena aceitação das condições estabelecidas neste Edital e seus Anexos por parte do licitante</w:t>
      </w:r>
      <w:r w:rsidRPr="00BA6C41">
        <w:rPr>
          <w:rFonts w:ascii="Arial" w:hAnsi="Arial" w:cs="Arial"/>
          <w:bCs/>
          <w:iCs/>
        </w:rPr>
        <w:t>;</w:t>
      </w:r>
    </w:p>
    <w:p w:rsidR="00CA46FB" w:rsidRPr="00BA6C41" w:rsidRDefault="00CA46FB" w:rsidP="00CA46FB">
      <w:pPr>
        <w:numPr>
          <w:ilvl w:val="1"/>
          <w:numId w:val="8"/>
        </w:numPr>
        <w:spacing w:after="120"/>
        <w:jc w:val="both"/>
        <w:rPr>
          <w:rFonts w:ascii="Arial" w:hAnsi="Arial" w:cs="Arial"/>
        </w:rPr>
      </w:pPr>
      <w:r w:rsidRPr="00BA6C41">
        <w:rPr>
          <w:rFonts w:ascii="Arial" w:hAnsi="Arial" w:cs="Arial"/>
          <w:bCs/>
          <w:iCs/>
        </w:rPr>
        <w:t>Conter indicação do prazo de validade da Proposta Comercial não inferior a 60 (sessenta) dias, contados a partir da data de entrega das Propostas;</w:t>
      </w:r>
    </w:p>
    <w:p w:rsidR="00CA46FB" w:rsidRPr="001A4DBC" w:rsidRDefault="00CA46FB" w:rsidP="00CA46FB">
      <w:pPr>
        <w:numPr>
          <w:ilvl w:val="1"/>
          <w:numId w:val="8"/>
        </w:numPr>
        <w:spacing w:after="120"/>
        <w:jc w:val="both"/>
        <w:rPr>
          <w:rFonts w:ascii="Arial" w:hAnsi="Arial" w:cs="Arial"/>
        </w:rPr>
      </w:pPr>
      <w:r w:rsidRPr="001A4DBC">
        <w:rPr>
          <w:rFonts w:ascii="Arial" w:hAnsi="Arial" w:cs="Arial"/>
        </w:rPr>
        <w:t xml:space="preserve">Deve-se considerar também </w:t>
      </w:r>
      <w:r w:rsidRPr="001A4DBC">
        <w:rPr>
          <w:rFonts w:ascii="Arial" w:hAnsi="Arial" w:cs="Arial"/>
          <w:b/>
        </w:rPr>
        <w:t>conforme item 18 deste edital, a garantia contratual</w:t>
      </w:r>
      <w:r w:rsidRPr="001A4DBC">
        <w:rPr>
          <w:rFonts w:ascii="Arial" w:hAnsi="Arial" w:cs="Arial"/>
        </w:rPr>
        <w:t>;</w:t>
      </w:r>
    </w:p>
    <w:p w:rsidR="00CA46FB" w:rsidRPr="00BA6C41" w:rsidRDefault="00CA46FB" w:rsidP="00CA46FB">
      <w:pPr>
        <w:numPr>
          <w:ilvl w:val="1"/>
          <w:numId w:val="8"/>
        </w:numPr>
        <w:spacing w:after="120"/>
        <w:jc w:val="both"/>
        <w:rPr>
          <w:rFonts w:ascii="Arial" w:hAnsi="Arial" w:cs="Arial"/>
        </w:rPr>
      </w:pPr>
      <w:r w:rsidRPr="00BA6C41">
        <w:rPr>
          <w:rFonts w:ascii="Arial" w:hAnsi="Arial" w:cs="Arial"/>
          <w:color w:val="000000"/>
          <w:lang w:eastAsia="ar-SA"/>
        </w:rPr>
        <w:t xml:space="preserve">Anexo à proposta, </w:t>
      </w:r>
      <w:r>
        <w:rPr>
          <w:rFonts w:ascii="Arial" w:hAnsi="Arial" w:cs="Arial"/>
          <w:color w:val="000000"/>
          <w:lang w:eastAsia="ar-SA"/>
        </w:rPr>
        <w:t xml:space="preserve">a empresa </w:t>
      </w:r>
      <w:r w:rsidRPr="00BA6C41">
        <w:rPr>
          <w:rFonts w:ascii="Arial" w:hAnsi="Arial" w:cs="Arial"/>
          <w:color w:val="000000"/>
          <w:lang w:eastAsia="ar-SA"/>
        </w:rPr>
        <w:t>deverá</w:t>
      </w:r>
      <w:r>
        <w:rPr>
          <w:rFonts w:ascii="Arial" w:hAnsi="Arial" w:cs="Arial"/>
          <w:color w:val="000000"/>
          <w:lang w:eastAsia="ar-SA"/>
        </w:rPr>
        <w:t xml:space="preserve"> apresentar seus custos em papel timbrado da empresa conforme os anexos a este edital,</w:t>
      </w:r>
      <w:r w:rsidRPr="00BA6C41">
        <w:rPr>
          <w:rFonts w:ascii="Arial" w:hAnsi="Arial" w:cs="Arial"/>
          <w:color w:val="000000"/>
          <w:lang w:eastAsia="ar-SA"/>
        </w:rPr>
        <w:t xml:space="preserve"> ser apresentado </w:t>
      </w:r>
      <w:r>
        <w:rPr>
          <w:rFonts w:ascii="Arial" w:hAnsi="Arial" w:cs="Arial"/>
          <w:color w:val="000000"/>
          <w:lang w:eastAsia="ar-SA"/>
        </w:rPr>
        <w:t>como modelo da</w:t>
      </w:r>
      <w:r w:rsidRPr="00BA6C41">
        <w:rPr>
          <w:rFonts w:ascii="Arial" w:hAnsi="Arial" w:cs="Arial"/>
          <w:color w:val="000000"/>
          <w:lang w:eastAsia="ar-SA"/>
        </w:rPr>
        <w:t xml:space="preserve"> Planilha Orçamentária com os serviços</w:t>
      </w:r>
      <w:r>
        <w:rPr>
          <w:rFonts w:ascii="Arial" w:hAnsi="Arial" w:cs="Arial"/>
          <w:color w:val="000000"/>
          <w:lang w:eastAsia="ar-SA"/>
        </w:rPr>
        <w:t xml:space="preserve"> </w:t>
      </w:r>
      <w:r w:rsidRPr="00BA6C41">
        <w:rPr>
          <w:rFonts w:ascii="Arial" w:hAnsi="Arial" w:cs="Arial"/>
          <w:color w:val="000000"/>
          <w:lang w:eastAsia="ar-SA"/>
        </w:rPr>
        <w:t xml:space="preserve">quantitativos e unidades </w:t>
      </w:r>
      <w:r w:rsidRPr="000A0F2D">
        <w:rPr>
          <w:rFonts w:ascii="Arial" w:hAnsi="Arial" w:cs="Arial"/>
          <w:lang w:eastAsia="ar-SA"/>
        </w:rPr>
        <w:t xml:space="preserve">conforme Anexo II, </w:t>
      </w:r>
      <w:r>
        <w:rPr>
          <w:rFonts w:ascii="Arial" w:hAnsi="Arial" w:cs="Arial"/>
          <w:lang w:eastAsia="ar-SA"/>
        </w:rPr>
        <w:t xml:space="preserve">modelo da </w:t>
      </w:r>
      <w:r w:rsidRPr="000A0F2D">
        <w:rPr>
          <w:rFonts w:ascii="Arial" w:hAnsi="Arial" w:cs="Arial"/>
          <w:lang w:eastAsia="ar-SA"/>
        </w:rPr>
        <w:t>Composição</w:t>
      </w:r>
      <w:r w:rsidRPr="00BA6C41">
        <w:rPr>
          <w:rFonts w:ascii="Arial" w:hAnsi="Arial" w:cs="Arial"/>
          <w:color w:val="000000"/>
          <w:lang w:eastAsia="ar-SA"/>
        </w:rPr>
        <w:t xml:space="preserve"> de Custos Unitários de cada serviço</w:t>
      </w:r>
      <w:r w:rsidRPr="00BA6C41">
        <w:rPr>
          <w:rFonts w:ascii="Arial" w:hAnsi="Arial" w:cs="Arial"/>
          <w:color w:val="000000"/>
        </w:rPr>
        <w:t>,</w:t>
      </w:r>
      <w:r>
        <w:rPr>
          <w:rFonts w:ascii="Arial" w:hAnsi="Arial" w:cs="Arial"/>
          <w:color w:val="000000"/>
        </w:rPr>
        <w:t xml:space="preserve"> conforme Anexo X, modelo da </w:t>
      </w:r>
      <w:r w:rsidRPr="00BA6C41">
        <w:rPr>
          <w:rFonts w:ascii="Arial" w:hAnsi="Arial" w:cs="Arial"/>
          <w:color w:val="000000"/>
        </w:rPr>
        <w:t xml:space="preserve">Composição dos Encargos Sociais da mão-de-obra </w:t>
      </w:r>
      <w:r w:rsidRPr="000A0F2D">
        <w:rPr>
          <w:rFonts w:ascii="Arial" w:hAnsi="Arial" w:cs="Arial"/>
        </w:rPr>
        <w:t>conforme Anexo IV</w:t>
      </w:r>
      <w:r w:rsidRPr="00BA6C41">
        <w:rPr>
          <w:rFonts w:ascii="Arial" w:hAnsi="Arial" w:cs="Arial"/>
        </w:rPr>
        <w:t xml:space="preserve">, </w:t>
      </w:r>
      <w:r>
        <w:rPr>
          <w:rFonts w:ascii="Arial" w:hAnsi="Arial" w:cs="Arial"/>
        </w:rPr>
        <w:t xml:space="preserve">modelo </w:t>
      </w:r>
      <w:r w:rsidRPr="00BA6C41">
        <w:rPr>
          <w:rFonts w:ascii="Arial" w:hAnsi="Arial" w:cs="Arial"/>
        </w:rPr>
        <w:t>Composição da Bonificação por Despesas Indiretas (BDI),</w:t>
      </w:r>
      <w:r>
        <w:rPr>
          <w:rFonts w:ascii="Arial" w:hAnsi="Arial" w:cs="Arial"/>
        </w:rPr>
        <w:t xml:space="preserve"> conforme</w:t>
      </w:r>
      <w:r w:rsidRPr="00BA6C41">
        <w:rPr>
          <w:rFonts w:ascii="Arial" w:hAnsi="Arial" w:cs="Arial"/>
        </w:rPr>
        <w:t xml:space="preserve"> </w:t>
      </w:r>
      <w:r w:rsidRPr="00231E2D">
        <w:rPr>
          <w:rFonts w:ascii="Arial" w:hAnsi="Arial" w:cs="Arial"/>
        </w:rPr>
        <w:t>Anexo III assinada pelo representante Técnico legalmente habilitado da empresa</w:t>
      </w:r>
      <w:r w:rsidRPr="00231E2D">
        <w:rPr>
          <w:rFonts w:ascii="Arial" w:hAnsi="Arial" w:cs="Arial"/>
          <w:b/>
        </w:rPr>
        <w:t xml:space="preserve">. </w:t>
      </w:r>
      <w:r w:rsidRPr="00CA46FB">
        <w:rPr>
          <w:rFonts w:ascii="Arial" w:hAnsi="Arial" w:cs="Arial"/>
          <w:b/>
          <w:color w:val="000000"/>
          <w:lang w:val="en-US"/>
        </w:rPr>
        <w:t>(</w:t>
      </w:r>
      <w:proofErr w:type="spellStart"/>
      <w:r w:rsidRPr="00CA46FB">
        <w:rPr>
          <w:rFonts w:ascii="Arial" w:hAnsi="Arial" w:cs="Arial"/>
          <w:b/>
          <w:color w:val="000000"/>
          <w:lang w:val="en-US"/>
        </w:rPr>
        <w:t>Conforme</w:t>
      </w:r>
      <w:proofErr w:type="spellEnd"/>
      <w:r w:rsidRPr="00CA46FB">
        <w:rPr>
          <w:rFonts w:ascii="Arial" w:hAnsi="Arial" w:cs="Arial"/>
          <w:b/>
          <w:color w:val="000000"/>
          <w:lang w:val="en-US"/>
        </w:rPr>
        <w:t xml:space="preserve"> art.7º, § 2º, </w:t>
      </w:r>
      <w:proofErr w:type="spellStart"/>
      <w:r w:rsidRPr="00CA46FB">
        <w:rPr>
          <w:rFonts w:ascii="Arial" w:hAnsi="Arial" w:cs="Arial"/>
          <w:b/>
          <w:color w:val="000000"/>
          <w:lang w:val="en-US"/>
        </w:rPr>
        <w:t>inc.</w:t>
      </w:r>
      <w:proofErr w:type="spellEnd"/>
      <w:r w:rsidRPr="00CA46FB">
        <w:rPr>
          <w:rFonts w:ascii="Arial" w:hAnsi="Arial" w:cs="Arial"/>
          <w:b/>
          <w:color w:val="000000"/>
          <w:lang w:val="en-US"/>
        </w:rPr>
        <w:t xml:space="preserve"> </w:t>
      </w:r>
      <w:r w:rsidRPr="00BA6C41">
        <w:rPr>
          <w:rFonts w:ascii="Arial" w:hAnsi="Arial" w:cs="Arial"/>
          <w:b/>
          <w:color w:val="000000"/>
          <w:lang w:val="en-US"/>
        </w:rPr>
        <w:t xml:space="preserve">I,II,III e IV, art.40, </w:t>
      </w:r>
      <w:proofErr w:type="spellStart"/>
      <w:r w:rsidRPr="00BA6C41">
        <w:rPr>
          <w:rFonts w:ascii="Arial" w:hAnsi="Arial" w:cs="Arial"/>
          <w:b/>
          <w:color w:val="000000"/>
          <w:lang w:val="en-US"/>
        </w:rPr>
        <w:t>inc.</w:t>
      </w:r>
      <w:proofErr w:type="spellEnd"/>
      <w:r w:rsidRPr="00BA6C41">
        <w:rPr>
          <w:rFonts w:ascii="Arial" w:hAnsi="Arial" w:cs="Arial"/>
          <w:b/>
          <w:color w:val="000000"/>
          <w:lang w:val="en-US"/>
        </w:rPr>
        <w:t xml:space="preserve"> X, C/C o art. 43, </w:t>
      </w:r>
      <w:proofErr w:type="spellStart"/>
      <w:r w:rsidRPr="00BA6C41">
        <w:rPr>
          <w:rFonts w:ascii="Arial" w:hAnsi="Arial" w:cs="Arial"/>
          <w:b/>
          <w:color w:val="000000"/>
          <w:lang w:val="en-US"/>
        </w:rPr>
        <w:t>inc.</w:t>
      </w:r>
      <w:proofErr w:type="spellEnd"/>
      <w:r w:rsidRPr="00BA6C41">
        <w:rPr>
          <w:rFonts w:ascii="Arial" w:hAnsi="Arial" w:cs="Arial"/>
          <w:b/>
          <w:color w:val="000000"/>
          <w:lang w:val="en-US"/>
        </w:rPr>
        <w:t xml:space="preserve"> </w:t>
      </w:r>
      <w:r w:rsidRPr="00BA6C41">
        <w:rPr>
          <w:rFonts w:ascii="Arial" w:hAnsi="Arial" w:cs="Arial"/>
          <w:b/>
          <w:color w:val="000000"/>
        </w:rPr>
        <w:t>IV, da Lei nº. 8.666/93).</w:t>
      </w:r>
    </w:p>
    <w:p w:rsidR="00CA46FB" w:rsidRPr="00BA6C41" w:rsidRDefault="00CA46FB" w:rsidP="00CA46FB">
      <w:pPr>
        <w:numPr>
          <w:ilvl w:val="1"/>
          <w:numId w:val="8"/>
        </w:numPr>
        <w:spacing w:after="120"/>
        <w:jc w:val="both"/>
        <w:rPr>
          <w:rFonts w:ascii="Arial" w:hAnsi="Arial" w:cs="Arial"/>
        </w:rPr>
      </w:pPr>
      <w:r w:rsidRPr="00BA6C41">
        <w:rPr>
          <w:rFonts w:ascii="Arial" w:hAnsi="Arial" w:cs="Arial"/>
          <w:color w:val="000000"/>
        </w:rPr>
        <w:t>Os preços</w:t>
      </w:r>
      <w:r>
        <w:rPr>
          <w:rFonts w:ascii="Arial" w:hAnsi="Arial" w:cs="Arial"/>
          <w:color w:val="000000"/>
        </w:rPr>
        <w:t xml:space="preserve"> e os coeficientes </w:t>
      </w:r>
      <w:r w:rsidRPr="00BA6C41">
        <w:rPr>
          <w:rFonts w:ascii="Arial" w:hAnsi="Arial" w:cs="Arial"/>
          <w:color w:val="000000"/>
        </w:rPr>
        <w:t xml:space="preserve">indicados na Planilha Orçamentária </w:t>
      </w:r>
      <w:r>
        <w:rPr>
          <w:rFonts w:ascii="Arial" w:hAnsi="Arial" w:cs="Arial"/>
          <w:color w:val="000000"/>
        </w:rPr>
        <w:t xml:space="preserve">e na Composição de custo unitário, respectivamente </w:t>
      </w:r>
      <w:r w:rsidRPr="00BA6C41">
        <w:rPr>
          <w:rFonts w:ascii="Arial" w:hAnsi="Arial" w:cs="Arial"/>
          <w:color w:val="000000"/>
        </w:rPr>
        <w:t xml:space="preserve">do Projeto Básico </w:t>
      </w:r>
      <w:r>
        <w:rPr>
          <w:rFonts w:ascii="Arial" w:hAnsi="Arial" w:cs="Arial"/>
          <w:color w:val="000000"/>
        </w:rPr>
        <w:t>A</w:t>
      </w:r>
      <w:r w:rsidRPr="00BA6C41">
        <w:rPr>
          <w:rFonts w:ascii="Arial" w:hAnsi="Arial" w:cs="Arial"/>
          <w:color w:val="000000"/>
        </w:rPr>
        <w:t>nexo</w:t>
      </w:r>
      <w:r>
        <w:rPr>
          <w:rFonts w:ascii="Arial" w:hAnsi="Arial" w:cs="Arial"/>
          <w:color w:val="000000"/>
        </w:rPr>
        <w:t xml:space="preserve"> I</w:t>
      </w:r>
      <w:r w:rsidRPr="00BA6C41">
        <w:rPr>
          <w:rFonts w:ascii="Arial" w:hAnsi="Arial" w:cs="Arial"/>
          <w:color w:val="000000"/>
        </w:rPr>
        <w:t>, são estimativos</w:t>
      </w:r>
      <w:r>
        <w:rPr>
          <w:rFonts w:ascii="Arial" w:hAnsi="Arial" w:cs="Arial"/>
          <w:color w:val="000000"/>
        </w:rPr>
        <w:t xml:space="preserve"> devendo a empresa licitante propor seus custos e coeficientes com base em sua experiência, os serviços listados na Planilha SINAPI e composição da TCPO conforme o caso, atendendo as solicitações do referido Projeto Básico. A empresa será plenamente responsável pelos valores indicados em sua proposta</w:t>
      </w:r>
      <w:r w:rsidRPr="00BA6C41">
        <w:rPr>
          <w:rFonts w:ascii="Arial" w:hAnsi="Arial" w:cs="Arial"/>
          <w:color w:val="000000"/>
        </w:rPr>
        <w:t>;</w:t>
      </w:r>
    </w:p>
    <w:p w:rsidR="00CA46FB" w:rsidRPr="00BA6C41" w:rsidRDefault="00CA46FB" w:rsidP="00CA46FB">
      <w:pPr>
        <w:numPr>
          <w:ilvl w:val="1"/>
          <w:numId w:val="8"/>
        </w:numPr>
        <w:spacing w:after="120"/>
        <w:jc w:val="both"/>
        <w:rPr>
          <w:rFonts w:ascii="Arial" w:hAnsi="Arial" w:cs="Arial"/>
        </w:rPr>
      </w:pPr>
      <w:r w:rsidRPr="00BA6C41">
        <w:rPr>
          <w:rFonts w:ascii="Arial" w:hAnsi="Arial" w:cs="Arial"/>
          <w:color w:val="000000"/>
        </w:rPr>
        <w:t>Em nenhuma hipótese os quantitativos, os serviços ou unidades da Planilha orçamentária da administração, podem ser alterados na proposta da licitante.</w:t>
      </w:r>
    </w:p>
    <w:p w:rsidR="00CA46FB" w:rsidRPr="00BA6C41" w:rsidRDefault="00CA46FB" w:rsidP="00CA46FB">
      <w:pPr>
        <w:jc w:val="both"/>
        <w:rPr>
          <w:rFonts w:ascii="Arial" w:hAnsi="Arial" w:cs="Arial"/>
        </w:rPr>
      </w:pPr>
    </w:p>
    <w:p w:rsidR="00CA46FB" w:rsidRPr="00BA6C41" w:rsidRDefault="00CA46FB" w:rsidP="00CA46FB">
      <w:pPr>
        <w:numPr>
          <w:ilvl w:val="0"/>
          <w:numId w:val="8"/>
        </w:numPr>
        <w:spacing w:after="120"/>
        <w:ind w:left="567" w:hanging="567"/>
        <w:jc w:val="both"/>
        <w:rPr>
          <w:rFonts w:ascii="Arial" w:hAnsi="Arial" w:cs="Arial"/>
          <w:b/>
        </w:rPr>
      </w:pPr>
      <w:r w:rsidRPr="00BA6C41">
        <w:rPr>
          <w:rFonts w:ascii="Arial" w:hAnsi="Arial" w:cs="Arial"/>
          <w:b/>
        </w:rPr>
        <w:lastRenderedPageBreak/>
        <w:t>DOS PROCEDIMENTOS</w:t>
      </w:r>
    </w:p>
    <w:p w:rsidR="00CA46FB" w:rsidRPr="00BA6C41" w:rsidRDefault="00CA46FB" w:rsidP="00CA46FB">
      <w:pPr>
        <w:numPr>
          <w:ilvl w:val="1"/>
          <w:numId w:val="8"/>
        </w:numPr>
        <w:spacing w:after="120"/>
        <w:jc w:val="both"/>
        <w:rPr>
          <w:rFonts w:ascii="Arial" w:hAnsi="Arial" w:cs="Arial"/>
          <w:color w:val="000000"/>
        </w:rPr>
      </w:pPr>
      <w:r w:rsidRPr="00BA6C41">
        <w:rPr>
          <w:rFonts w:ascii="Arial" w:hAnsi="Arial" w:cs="Arial"/>
        </w:rPr>
        <w:t>Finalizado</w:t>
      </w:r>
      <w:r w:rsidRPr="00BA6C41">
        <w:rPr>
          <w:rFonts w:ascii="Arial" w:hAnsi="Arial" w:cs="Arial"/>
          <w:color w:val="000000"/>
        </w:rPr>
        <w:t xml:space="preserve"> o prazo para recebimento da documentação de Habilitação, a Comissão de Licitação se reunirá para verificar a Habilitação dos interessados;</w:t>
      </w:r>
    </w:p>
    <w:p w:rsidR="00CA46FB" w:rsidRPr="00BA6C41" w:rsidRDefault="00CA46FB" w:rsidP="00CA46FB">
      <w:pPr>
        <w:numPr>
          <w:ilvl w:val="1"/>
          <w:numId w:val="8"/>
        </w:numPr>
        <w:spacing w:after="120"/>
        <w:jc w:val="both"/>
        <w:rPr>
          <w:rFonts w:ascii="Arial" w:hAnsi="Arial" w:cs="Arial"/>
          <w:color w:val="000000"/>
        </w:rPr>
      </w:pPr>
      <w:r w:rsidRPr="00BA6C41">
        <w:rPr>
          <w:rFonts w:ascii="Arial" w:hAnsi="Arial" w:cs="Arial"/>
          <w:color w:val="000000"/>
        </w:rPr>
        <w:t xml:space="preserve">Da </w:t>
      </w:r>
      <w:r w:rsidRPr="00BA6C41">
        <w:rPr>
          <w:rFonts w:ascii="Arial" w:hAnsi="Arial" w:cs="Arial"/>
        </w:rPr>
        <w:t>reunião</w:t>
      </w:r>
      <w:r w:rsidRPr="00BA6C41">
        <w:rPr>
          <w:rFonts w:ascii="Arial" w:hAnsi="Arial" w:cs="Arial"/>
          <w:color w:val="000000"/>
        </w:rPr>
        <w:t xml:space="preserve"> para verificação da Habilitação será lavrada Ata circunstanciada que mencionará todos os licitantes, </w:t>
      </w:r>
      <w:r w:rsidRPr="00BA6C41">
        <w:rPr>
          <w:rFonts w:ascii="Arial" w:hAnsi="Arial" w:cs="Arial"/>
        </w:rPr>
        <w:t>identificando</w:t>
      </w:r>
      <w:r w:rsidRPr="00BA6C41">
        <w:rPr>
          <w:rFonts w:ascii="Arial" w:hAnsi="Arial" w:cs="Arial"/>
          <w:color w:val="000000"/>
        </w:rPr>
        <w:t xml:space="preserve"> os que estiverem Habilitados, bem como os que não estiverem, registrando-se nesse último caso o motivo da Inabilitação;</w:t>
      </w:r>
    </w:p>
    <w:p w:rsidR="00CA46FB" w:rsidRPr="00BA6C41" w:rsidRDefault="00CA46FB" w:rsidP="00CA46FB">
      <w:pPr>
        <w:numPr>
          <w:ilvl w:val="1"/>
          <w:numId w:val="8"/>
        </w:numPr>
        <w:spacing w:after="120"/>
        <w:jc w:val="both"/>
        <w:rPr>
          <w:rFonts w:ascii="Arial" w:hAnsi="Arial" w:cs="Arial"/>
          <w:color w:val="000000"/>
        </w:rPr>
      </w:pPr>
      <w:r w:rsidRPr="00BA6C41">
        <w:rPr>
          <w:rFonts w:ascii="Arial" w:hAnsi="Arial" w:cs="Arial"/>
          <w:color w:val="000000"/>
        </w:rPr>
        <w:t xml:space="preserve">A </w:t>
      </w:r>
      <w:r w:rsidRPr="00BA6C41">
        <w:rPr>
          <w:rFonts w:ascii="Arial" w:hAnsi="Arial" w:cs="Arial"/>
        </w:rPr>
        <w:t>Inabilitação</w:t>
      </w:r>
      <w:r w:rsidRPr="00BA6C41">
        <w:rPr>
          <w:rFonts w:ascii="Arial" w:hAnsi="Arial" w:cs="Arial"/>
          <w:color w:val="000000"/>
        </w:rPr>
        <w:t xml:space="preserve"> da licitante importa preclusão do seu direito de participar das fases subsequentes, assegurado o Direito de Recurso;</w:t>
      </w:r>
    </w:p>
    <w:p w:rsidR="00CA46FB" w:rsidRPr="00BA6C41" w:rsidRDefault="00CA46FB" w:rsidP="00CA46FB">
      <w:pPr>
        <w:numPr>
          <w:ilvl w:val="1"/>
          <w:numId w:val="8"/>
        </w:numPr>
        <w:spacing w:after="120"/>
        <w:jc w:val="both"/>
        <w:rPr>
          <w:rFonts w:ascii="Arial" w:hAnsi="Arial" w:cs="Arial"/>
          <w:snapToGrid w:val="0"/>
          <w:color w:val="000000"/>
        </w:rPr>
      </w:pPr>
      <w:r w:rsidRPr="00BA6C41">
        <w:rPr>
          <w:rFonts w:ascii="Arial" w:hAnsi="Arial" w:cs="Arial"/>
          <w:snapToGrid w:val="0"/>
          <w:color w:val="000000"/>
        </w:rPr>
        <w:t>Ultrapassada a fase de Habilitação das licitantes e abertos os envelopes “Propostas”, não caberá desclassificá-las por motivo relacionado à Habilitação, salvo em razão de fatos supervenientes ou só conhecidos após o julgamento.</w:t>
      </w:r>
    </w:p>
    <w:p w:rsidR="00CA46FB" w:rsidRPr="00BA6C41" w:rsidRDefault="00CA46FB" w:rsidP="00CA46FB">
      <w:pPr>
        <w:numPr>
          <w:ilvl w:val="1"/>
          <w:numId w:val="8"/>
        </w:numPr>
        <w:spacing w:after="120"/>
        <w:jc w:val="both"/>
        <w:rPr>
          <w:rFonts w:ascii="Arial" w:hAnsi="Arial" w:cs="Arial"/>
          <w:color w:val="000000"/>
        </w:rPr>
      </w:pPr>
      <w:r w:rsidRPr="00BA6C41">
        <w:rPr>
          <w:rFonts w:ascii="Arial" w:hAnsi="Arial" w:cs="Arial"/>
          <w:color w:val="000000"/>
        </w:rPr>
        <w:t xml:space="preserve">No dia, horário e local estabelecidos, realizar-se-á sessão pública destinada à abertura das Propostas de preço dos licitantes previamente cadastrados e Habilitados, com a divulgação da Ata com o resultado da Habilitação; </w:t>
      </w:r>
    </w:p>
    <w:p w:rsidR="00CA46FB" w:rsidRPr="00BA6C41" w:rsidRDefault="00CA46FB" w:rsidP="00CA46FB">
      <w:pPr>
        <w:numPr>
          <w:ilvl w:val="1"/>
          <w:numId w:val="8"/>
        </w:numPr>
        <w:spacing w:after="120"/>
        <w:jc w:val="both"/>
        <w:rPr>
          <w:rFonts w:ascii="Arial" w:hAnsi="Arial" w:cs="Arial"/>
          <w:color w:val="000000"/>
        </w:rPr>
      </w:pPr>
      <w:r w:rsidRPr="00BA6C41">
        <w:rPr>
          <w:rFonts w:ascii="Arial" w:hAnsi="Arial" w:cs="Arial"/>
          <w:color w:val="000000"/>
        </w:rPr>
        <w:t>A sessão será aberta com a identificação das empresas participantes e de seus representantes constituídos;</w:t>
      </w:r>
    </w:p>
    <w:p w:rsidR="00CA46FB" w:rsidRPr="00BA6C41" w:rsidRDefault="00CA46FB" w:rsidP="00CA46FB">
      <w:pPr>
        <w:numPr>
          <w:ilvl w:val="1"/>
          <w:numId w:val="8"/>
        </w:numPr>
        <w:spacing w:after="120"/>
        <w:jc w:val="both"/>
        <w:rPr>
          <w:rFonts w:ascii="Arial" w:hAnsi="Arial" w:cs="Arial"/>
          <w:color w:val="000000"/>
        </w:rPr>
      </w:pPr>
      <w:r w:rsidRPr="00BA6C41">
        <w:rPr>
          <w:rFonts w:ascii="Arial" w:hAnsi="Arial" w:cs="Arial"/>
          <w:color w:val="000000"/>
        </w:rPr>
        <w:t>As pessoas que não comprovarem possuir poderes para representação legal das licitantes somente poderão participar da sessão como ouvintes;</w:t>
      </w:r>
    </w:p>
    <w:p w:rsidR="00CA46FB" w:rsidRPr="00BA6C41" w:rsidRDefault="00CA46FB" w:rsidP="00CA46FB">
      <w:pPr>
        <w:numPr>
          <w:ilvl w:val="1"/>
          <w:numId w:val="8"/>
        </w:numPr>
        <w:spacing w:after="120"/>
        <w:jc w:val="both"/>
        <w:rPr>
          <w:rFonts w:ascii="Arial" w:hAnsi="Arial" w:cs="Arial"/>
          <w:color w:val="000000"/>
        </w:rPr>
      </w:pPr>
      <w:r w:rsidRPr="00BA6C41">
        <w:rPr>
          <w:rFonts w:ascii="Arial" w:hAnsi="Arial" w:cs="Arial"/>
          <w:color w:val="000000"/>
        </w:rPr>
        <w:t>Caso todos os licitantes sejam Inabilitados ou todas as propostas sejam desclassificadas, será fixado o prazo de 08 (oito) dias úteis para a apresentação de nova documentação ou de outras Propostas;</w:t>
      </w:r>
    </w:p>
    <w:p w:rsidR="00CA46FB" w:rsidRPr="00BA6C41" w:rsidRDefault="00CA46FB" w:rsidP="00CA46FB">
      <w:pPr>
        <w:numPr>
          <w:ilvl w:val="1"/>
          <w:numId w:val="8"/>
        </w:numPr>
        <w:spacing w:after="120"/>
        <w:jc w:val="both"/>
        <w:rPr>
          <w:rFonts w:ascii="Arial" w:hAnsi="Arial" w:cs="Arial"/>
          <w:color w:val="000000"/>
        </w:rPr>
      </w:pPr>
      <w:r w:rsidRPr="00BA6C41">
        <w:rPr>
          <w:rFonts w:ascii="Arial" w:hAnsi="Arial" w:cs="Arial"/>
          <w:color w:val="000000"/>
        </w:rPr>
        <w:t>Não havendo Recurso da fase de cadastramento/habitação, as empresas habilitadas serão citadas e terão seus envelopes de Proposta recolhidos pela Comissão, os quais serão abertos em ato público e terão o conteúdo conferido e rubricado pelos presentes;</w:t>
      </w:r>
    </w:p>
    <w:p w:rsidR="00CA46FB" w:rsidRPr="00BA6C41" w:rsidRDefault="00CA46FB" w:rsidP="00CA46FB">
      <w:pPr>
        <w:numPr>
          <w:ilvl w:val="1"/>
          <w:numId w:val="8"/>
        </w:numPr>
        <w:spacing w:after="120"/>
        <w:jc w:val="both"/>
        <w:rPr>
          <w:rFonts w:ascii="Arial" w:hAnsi="Arial" w:cs="Arial"/>
          <w:color w:val="000000"/>
        </w:rPr>
      </w:pPr>
      <w:r w:rsidRPr="00BA6C41">
        <w:rPr>
          <w:rFonts w:ascii="Arial" w:hAnsi="Arial" w:cs="Arial"/>
          <w:color w:val="000000"/>
        </w:rPr>
        <w:t>Uma vez iniciada a abertura dos envelopes das Propostas não serão permitidas quaisquer retificações que possam influir no resultado final desta licitação, ressalvado quaisquer erros evidenciados como meramente formais e sanáveis durante a sessão;</w:t>
      </w:r>
    </w:p>
    <w:p w:rsidR="00CA46FB" w:rsidRPr="00BA6C41" w:rsidRDefault="00CA46FB" w:rsidP="00CA46FB">
      <w:pPr>
        <w:numPr>
          <w:ilvl w:val="1"/>
          <w:numId w:val="8"/>
        </w:numPr>
        <w:spacing w:after="120"/>
        <w:jc w:val="both"/>
        <w:rPr>
          <w:rFonts w:ascii="Arial" w:hAnsi="Arial" w:cs="Arial"/>
          <w:color w:val="000000"/>
        </w:rPr>
      </w:pPr>
      <w:r w:rsidRPr="00BA6C41">
        <w:rPr>
          <w:rFonts w:ascii="Arial" w:hAnsi="Arial" w:cs="Arial"/>
          <w:color w:val="000000"/>
        </w:rPr>
        <w:t>Consideradas as ressalvas contidas neste Edital, qualquer reclamação deverá ser feita no ato da reunião pelos representantes legais das licitantes presentes;</w:t>
      </w:r>
    </w:p>
    <w:p w:rsidR="00CA46FB" w:rsidRPr="00BA6C41" w:rsidRDefault="00CA46FB" w:rsidP="00CA46FB">
      <w:pPr>
        <w:numPr>
          <w:ilvl w:val="1"/>
          <w:numId w:val="8"/>
        </w:numPr>
        <w:spacing w:after="120"/>
        <w:jc w:val="both"/>
        <w:rPr>
          <w:rFonts w:ascii="Arial" w:hAnsi="Arial" w:cs="Arial"/>
          <w:color w:val="000000"/>
        </w:rPr>
      </w:pPr>
      <w:r w:rsidRPr="00BA6C41">
        <w:rPr>
          <w:rFonts w:ascii="Arial" w:hAnsi="Arial" w:cs="Arial"/>
          <w:color w:val="000000"/>
        </w:rPr>
        <w:t>É facultada à Comissão de Licitação ou à autoridade superior, em qualquer fase desta Licitação, a promoção de diligência junto aos órgãos emitentes das certidões e de outros documentos, destinada a esclarecer ou completar a instrução do processo, sendo vedada a inclusão posterior de documento ou informação que deveria constar originariamente das propostas;</w:t>
      </w:r>
    </w:p>
    <w:p w:rsidR="00CA46FB" w:rsidRPr="00BA6C41" w:rsidRDefault="00CA46FB" w:rsidP="00CA46FB">
      <w:pPr>
        <w:numPr>
          <w:ilvl w:val="1"/>
          <w:numId w:val="8"/>
        </w:numPr>
        <w:spacing w:after="120"/>
        <w:jc w:val="both"/>
        <w:rPr>
          <w:rFonts w:ascii="Arial" w:hAnsi="Arial" w:cs="Arial"/>
          <w:color w:val="000000"/>
        </w:rPr>
      </w:pPr>
      <w:r w:rsidRPr="00BA6C41">
        <w:rPr>
          <w:rFonts w:ascii="Arial" w:hAnsi="Arial" w:cs="Arial"/>
          <w:color w:val="000000"/>
        </w:rPr>
        <w:t xml:space="preserve">Os envelopes contendo as Propostas das empresas Inabilitadas ficarão à disposição das mesmas pelo período de 10 (dez) dias úteis, contados do encerramento da licitação (transcorrido o prazo regulamentar para interposição </w:t>
      </w:r>
      <w:r w:rsidRPr="00BA6C41">
        <w:rPr>
          <w:rFonts w:ascii="Arial" w:hAnsi="Arial" w:cs="Arial"/>
          <w:color w:val="000000"/>
        </w:rPr>
        <w:lastRenderedPageBreak/>
        <w:t>de recurso contra o resultado da licitação ou, se for o caso, quando denegados os recursos interpostos), após o qual serão destruídos pela Comissão;</w:t>
      </w:r>
    </w:p>
    <w:p w:rsidR="00CA46FB" w:rsidRPr="00BA6C41" w:rsidRDefault="00CA46FB" w:rsidP="00CA46FB">
      <w:pPr>
        <w:numPr>
          <w:ilvl w:val="1"/>
          <w:numId w:val="8"/>
        </w:numPr>
        <w:spacing w:after="120"/>
        <w:jc w:val="both"/>
        <w:rPr>
          <w:rFonts w:ascii="Arial" w:hAnsi="Arial" w:cs="Arial"/>
          <w:color w:val="000000"/>
        </w:rPr>
      </w:pPr>
      <w:r w:rsidRPr="00BA6C41">
        <w:rPr>
          <w:rFonts w:ascii="Arial" w:hAnsi="Arial" w:cs="Arial"/>
          <w:color w:val="000000"/>
        </w:rPr>
        <w:t>Realizado o Julgamento das Propostas, será feita a divulgação do resultado no sítio oficial do IFAM, após o que será aberto o prazo Recursal;</w:t>
      </w:r>
    </w:p>
    <w:p w:rsidR="00CA46FB" w:rsidRPr="00BA6C41" w:rsidRDefault="00CA46FB" w:rsidP="00CA46FB">
      <w:pPr>
        <w:numPr>
          <w:ilvl w:val="1"/>
          <w:numId w:val="8"/>
        </w:numPr>
        <w:spacing w:after="120"/>
        <w:jc w:val="both"/>
        <w:rPr>
          <w:rFonts w:ascii="Arial" w:hAnsi="Arial" w:cs="Arial"/>
          <w:color w:val="000000"/>
        </w:rPr>
      </w:pPr>
      <w:r w:rsidRPr="00BA6C41">
        <w:rPr>
          <w:rFonts w:ascii="Arial" w:hAnsi="Arial" w:cs="Arial"/>
          <w:color w:val="000000"/>
        </w:rPr>
        <w:t>A licitante vencedora será convocada no prazo máximo de 15 (quinze) dias, a contar da data da finalização desta licitação, para recebimento da Nota de Empenho e Assinatura do Contrato;</w:t>
      </w:r>
    </w:p>
    <w:p w:rsidR="00CA46FB" w:rsidRPr="00BA6C41" w:rsidRDefault="00CA46FB" w:rsidP="00CA46FB">
      <w:pPr>
        <w:numPr>
          <w:ilvl w:val="1"/>
          <w:numId w:val="8"/>
        </w:numPr>
        <w:spacing w:after="120"/>
        <w:jc w:val="both"/>
        <w:rPr>
          <w:rFonts w:ascii="Arial" w:hAnsi="Arial" w:cs="Arial"/>
          <w:bCs/>
        </w:rPr>
      </w:pPr>
      <w:r w:rsidRPr="00BA6C41">
        <w:rPr>
          <w:rFonts w:ascii="Arial" w:hAnsi="Arial" w:cs="Arial"/>
          <w:bCs/>
        </w:rPr>
        <w:t xml:space="preserve">A </w:t>
      </w:r>
      <w:r w:rsidRPr="00BA6C41">
        <w:rPr>
          <w:rFonts w:ascii="Arial" w:hAnsi="Arial" w:cs="Arial"/>
          <w:color w:val="000000"/>
        </w:rPr>
        <w:t>autoridade</w:t>
      </w:r>
      <w:r w:rsidRPr="00BA6C41">
        <w:rPr>
          <w:rFonts w:ascii="Arial" w:hAnsi="Arial" w:cs="Arial"/>
          <w:bCs/>
        </w:rPr>
        <w:t xml:space="preserve"> competente poderá Revogar, total ou parcialmente a presente licitação por interesse público ou Anulá-la por ilegalidade de ofício, ou mediante provocação de terceiros.</w:t>
      </w:r>
    </w:p>
    <w:p w:rsidR="00CA46FB" w:rsidRPr="00BA6C41" w:rsidRDefault="00CA46FB" w:rsidP="00CA46FB">
      <w:pPr>
        <w:numPr>
          <w:ilvl w:val="1"/>
          <w:numId w:val="8"/>
        </w:numPr>
        <w:spacing w:after="120"/>
        <w:jc w:val="both"/>
        <w:rPr>
          <w:rFonts w:ascii="Arial" w:hAnsi="Arial" w:cs="Arial"/>
        </w:rPr>
      </w:pPr>
      <w:r w:rsidRPr="00BA6C41">
        <w:rPr>
          <w:rFonts w:ascii="Arial" w:hAnsi="Arial" w:cs="Arial"/>
          <w:bCs/>
        </w:rPr>
        <w:t>A critério da Comissão Permanente de Licitação poderão ser relevados erros ou omissões formais, de que não resultem prejuízo para o entendimento das propostas.</w:t>
      </w:r>
    </w:p>
    <w:p w:rsidR="00CA46FB" w:rsidRPr="00BA6C41" w:rsidRDefault="00CA46FB" w:rsidP="00CA46FB">
      <w:pPr>
        <w:jc w:val="both"/>
        <w:rPr>
          <w:rFonts w:ascii="Arial" w:hAnsi="Arial" w:cs="Arial"/>
        </w:rPr>
      </w:pPr>
    </w:p>
    <w:p w:rsidR="00CA46FB" w:rsidRPr="00BA6C41" w:rsidRDefault="00CA46FB" w:rsidP="00CA46FB">
      <w:pPr>
        <w:numPr>
          <w:ilvl w:val="0"/>
          <w:numId w:val="8"/>
        </w:numPr>
        <w:spacing w:after="120"/>
        <w:ind w:left="567" w:hanging="567"/>
        <w:jc w:val="both"/>
        <w:rPr>
          <w:rFonts w:ascii="Arial" w:hAnsi="Arial" w:cs="Arial"/>
          <w:b/>
        </w:rPr>
      </w:pPr>
      <w:r w:rsidRPr="00BA6C41">
        <w:rPr>
          <w:rFonts w:ascii="Arial" w:hAnsi="Arial" w:cs="Arial"/>
          <w:b/>
        </w:rPr>
        <w:t>DO CRITÉRIO DE JULGAMENTO DAS PROPOSTAS</w:t>
      </w:r>
    </w:p>
    <w:p w:rsidR="00CA46FB" w:rsidRPr="00BA6C41" w:rsidRDefault="00CA46FB" w:rsidP="00CA46FB">
      <w:pPr>
        <w:numPr>
          <w:ilvl w:val="1"/>
          <w:numId w:val="8"/>
        </w:numPr>
        <w:spacing w:after="120"/>
        <w:jc w:val="both"/>
        <w:rPr>
          <w:rFonts w:ascii="Arial" w:hAnsi="Arial" w:cs="Arial"/>
        </w:rPr>
      </w:pPr>
      <w:r w:rsidRPr="00BA6C41">
        <w:rPr>
          <w:rFonts w:ascii="Arial" w:hAnsi="Arial" w:cs="Arial"/>
        </w:rPr>
        <w:t xml:space="preserve">Para o julgamento das propostas, a Comissão de Licitação levará em conta, </w:t>
      </w:r>
      <w:r w:rsidRPr="00BA6C41">
        <w:rPr>
          <w:rFonts w:ascii="Arial" w:hAnsi="Arial" w:cs="Arial"/>
          <w:b/>
        </w:rPr>
        <w:t>exclusivamente</w:t>
      </w:r>
      <w:r w:rsidRPr="00BA6C41">
        <w:rPr>
          <w:rFonts w:ascii="Arial" w:hAnsi="Arial" w:cs="Arial"/>
        </w:rPr>
        <w:t xml:space="preserve">, o </w:t>
      </w:r>
      <w:r w:rsidRPr="00BA6C41">
        <w:rPr>
          <w:rFonts w:ascii="Arial" w:hAnsi="Arial" w:cs="Arial"/>
          <w:b/>
        </w:rPr>
        <w:t xml:space="preserve">critério de Menor Preço Global, expresso em Composição de Custos Unitários, e na Composição do BDI, tomando-se por base o preço </w:t>
      </w:r>
      <w:r w:rsidRPr="001A4DBC">
        <w:rPr>
          <w:rFonts w:ascii="Arial" w:hAnsi="Arial" w:cs="Arial"/>
          <w:b/>
        </w:rPr>
        <w:t xml:space="preserve">estimado pela Administração - ( obedecendo conforme o caso a Planilha do SINAPI). </w:t>
      </w:r>
      <w:r w:rsidRPr="001A4DBC">
        <w:rPr>
          <w:rFonts w:ascii="Arial" w:hAnsi="Arial" w:cs="Arial"/>
        </w:rPr>
        <w:t xml:space="preserve">Para os casos não abrangidos por esse Sistema foram utilizados Tabela de Composição de Preço para Orçamento – TCPO e Pesquisa de Mercado, com </w:t>
      </w:r>
      <w:r w:rsidRPr="001A4DBC">
        <w:rPr>
          <w:rFonts w:ascii="Arial" w:hAnsi="Arial" w:cs="Arial"/>
          <w:b/>
        </w:rPr>
        <w:t>Parecer Técnico emitido pela Coordenação de Obras e Engenharia (COENG)</w:t>
      </w:r>
      <w:r w:rsidRPr="001A4DBC">
        <w:rPr>
          <w:rFonts w:ascii="Arial" w:hAnsi="Arial" w:cs="Arial"/>
        </w:rPr>
        <w:t>, atestando que a compatibilidade dos preços propostos está de acordo com os custos da Construção</w:t>
      </w:r>
      <w:r w:rsidRPr="00BA6C41">
        <w:rPr>
          <w:rFonts w:ascii="Arial" w:hAnsi="Arial" w:cs="Arial"/>
        </w:rPr>
        <w:t xml:space="preserve"> Civil Regional;</w:t>
      </w:r>
    </w:p>
    <w:p w:rsidR="00CA46FB" w:rsidRPr="00BA6C41" w:rsidRDefault="00CA46FB" w:rsidP="00CA46FB">
      <w:pPr>
        <w:numPr>
          <w:ilvl w:val="1"/>
          <w:numId w:val="8"/>
        </w:numPr>
        <w:spacing w:after="120"/>
        <w:jc w:val="both"/>
        <w:rPr>
          <w:rFonts w:ascii="Arial" w:hAnsi="Arial" w:cs="Arial"/>
          <w:color w:val="000000"/>
        </w:rPr>
      </w:pPr>
      <w:r w:rsidRPr="00BA6C41">
        <w:rPr>
          <w:rFonts w:ascii="Arial" w:hAnsi="Arial" w:cs="Arial"/>
          <w:color w:val="000000"/>
        </w:rPr>
        <w:t xml:space="preserve">Será </w:t>
      </w:r>
      <w:r w:rsidRPr="00BA6C41">
        <w:rPr>
          <w:rFonts w:ascii="Arial" w:hAnsi="Arial" w:cs="Arial"/>
        </w:rPr>
        <w:t>vedada</w:t>
      </w:r>
      <w:r w:rsidRPr="00BA6C41">
        <w:rPr>
          <w:rFonts w:ascii="Arial" w:hAnsi="Arial" w:cs="Arial"/>
          <w:color w:val="000000"/>
        </w:rPr>
        <w:t xml:space="preserve"> utilização de qualquer elemento, critério ou fator sigiloso, subjetivo ou reservado de julgamento que possa, ainda que indiretamente, ferir o Princípio da Igualdade entre as licitantes.</w:t>
      </w:r>
    </w:p>
    <w:p w:rsidR="00CA46FB" w:rsidRPr="00BA6C41" w:rsidRDefault="00CA46FB" w:rsidP="00CA46FB">
      <w:pPr>
        <w:numPr>
          <w:ilvl w:val="1"/>
          <w:numId w:val="8"/>
        </w:numPr>
        <w:spacing w:after="120"/>
        <w:jc w:val="both"/>
        <w:rPr>
          <w:rFonts w:ascii="Arial" w:hAnsi="Arial" w:cs="Arial"/>
          <w:color w:val="000000"/>
        </w:rPr>
      </w:pPr>
      <w:r w:rsidRPr="00BA6C41">
        <w:rPr>
          <w:rFonts w:ascii="Arial" w:hAnsi="Arial" w:cs="Arial"/>
          <w:color w:val="000000"/>
        </w:rPr>
        <w:t>Não será considerada qualquer oferta de vantagem não prevista neste Edital.</w:t>
      </w:r>
    </w:p>
    <w:p w:rsidR="00CA46FB" w:rsidRPr="00BA6C41" w:rsidRDefault="00CA46FB" w:rsidP="00CA46FB">
      <w:pPr>
        <w:numPr>
          <w:ilvl w:val="1"/>
          <w:numId w:val="8"/>
        </w:numPr>
        <w:spacing w:after="120"/>
        <w:jc w:val="both"/>
        <w:rPr>
          <w:rFonts w:ascii="Arial" w:hAnsi="Arial" w:cs="Arial"/>
          <w:color w:val="000000"/>
        </w:rPr>
      </w:pPr>
      <w:r w:rsidRPr="00BA6C41">
        <w:rPr>
          <w:rFonts w:ascii="Arial" w:hAnsi="Arial" w:cs="Arial"/>
          <w:color w:val="000000"/>
        </w:rPr>
        <w:t>Não se admitirá Proposta que apresente Planilhas com Preços Unitários Simbólicos, Irrisórios ou de valor zero, ainda que o ato convocatório desta Licitação não tenha estabelecido limites mínimos.</w:t>
      </w:r>
    </w:p>
    <w:p w:rsidR="00CA46FB" w:rsidRPr="00BA6C41" w:rsidRDefault="00CA46FB" w:rsidP="00CA46FB">
      <w:pPr>
        <w:numPr>
          <w:ilvl w:val="1"/>
          <w:numId w:val="8"/>
        </w:numPr>
        <w:spacing w:after="120"/>
        <w:jc w:val="both"/>
        <w:rPr>
          <w:rFonts w:ascii="Arial" w:hAnsi="Arial" w:cs="Arial"/>
          <w:b/>
          <w:color w:val="000000"/>
        </w:rPr>
      </w:pPr>
      <w:r w:rsidRPr="00BA6C41">
        <w:rPr>
          <w:rFonts w:ascii="Arial" w:hAnsi="Arial" w:cs="Arial"/>
          <w:color w:val="000000"/>
        </w:rPr>
        <w:t xml:space="preserve">Depois de examinadas as propostas, serão desclassificadas: </w:t>
      </w:r>
    </w:p>
    <w:p w:rsidR="00CA46FB" w:rsidRPr="00BA6C41" w:rsidRDefault="00CA46FB" w:rsidP="00CA46FB">
      <w:pPr>
        <w:numPr>
          <w:ilvl w:val="2"/>
          <w:numId w:val="8"/>
        </w:numPr>
        <w:spacing w:after="120"/>
        <w:ind w:left="1418" w:hanging="227"/>
        <w:jc w:val="both"/>
        <w:rPr>
          <w:rFonts w:ascii="Arial" w:hAnsi="Arial" w:cs="Arial"/>
          <w:b/>
          <w:color w:val="000000"/>
        </w:rPr>
      </w:pPr>
      <w:r w:rsidRPr="00BA6C41">
        <w:rPr>
          <w:rFonts w:ascii="Arial" w:hAnsi="Arial" w:cs="Arial"/>
          <w:color w:val="000000"/>
        </w:rPr>
        <w:t>Propostas que não atendam às exigências deste Edital;</w:t>
      </w:r>
    </w:p>
    <w:p w:rsidR="00CA46FB" w:rsidRPr="00BA6C41" w:rsidRDefault="00CA46FB" w:rsidP="00CA46FB">
      <w:pPr>
        <w:numPr>
          <w:ilvl w:val="2"/>
          <w:numId w:val="8"/>
        </w:numPr>
        <w:spacing w:after="120"/>
        <w:ind w:left="1418" w:hanging="227"/>
        <w:jc w:val="both"/>
        <w:rPr>
          <w:rFonts w:ascii="Arial" w:hAnsi="Arial" w:cs="Arial"/>
          <w:b/>
          <w:color w:val="000000"/>
        </w:rPr>
      </w:pPr>
      <w:r w:rsidRPr="00BA6C41">
        <w:rPr>
          <w:rFonts w:ascii="Arial" w:hAnsi="Arial" w:cs="Arial"/>
          <w:color w:val="000000"/>
        </w:rPr>
        <w:t xml:space="preserve">Propostas de Valor Global superior ao limite estabelecido ou com Preços manifestamente </w:t>
      </w:r>
      <w:proofErr w:type="spellStart"/>
      <w:r w:rsidRPr="00BA6C41">
        <w:rPr>
          <w:rFonts w:ascii="Arial" w:hAnsi="Arial" w:cs="Arial"/>
          <w:color w:val="000000"/>
        </w:rPr>
        <w:t>Inexeqüíveis</w:t>
      </w:r>
      <w:proofErr w:type="spellEnd"/>
      <w:r w:rsidRPr="00BA6C41">
        <w:rPr>
          <w:rFonts w:ascii="Arial" w:hAnsi="Arial" w:cs="Arial"/>
          <w:color w:val="000000"/>
        </w:rPr>
        <w:t>, assim considerados aqueles que não venham a ter demonstrada sua viabilidade através de documentação que comprove que os custos dos insumos são coerentes com os de mercado e que os coeficientes de produtividade são compatíveis com a execução do objeto do contrato, condições estas necessariamente especificadas no ato convocatório da licitação.</w:t>
      </w:r>
    </w:p>
    <w:p w:rsidR="00CA46FB" w:rsidRPr="00BA6C41" w:rsidRDefault="00CA46FB" w:rsidP="00CA46FB">
      <w:pPr>
        <w:numPr>
          <w:ilvl w:val="3"/>
          <w:numId w:val="8"/>
        </w:numPr>
        <w:spacing w:after="120"/>
        <w:jc w:val="both"/>
        <w:rPr>
          <w:rFonts w:ascii="Arial" w:hAnsi="Arial" w:cs="Arial"/>
          <w:b/>
          <w:color w:val="000000"/>
        </w:rPr>
      </w:pPr>
      <w:bookmarkStart w:id="0" w:name="art48§1"/>
      <w:bookmarkEnd w:id="0"/>
      <w:r w:rsidRPr="00BA6C41">
        <w:rPr>
          <w:rFonts w:ascii="Arial" w:hAnsi="Arial" w:cs="Arial"/>
          <w:color w:val="000000"/>
        </w:rPr>
        <w:lastRenderedPageBreak/>
        <w:t xml:space="preserve">Para os efeitos do disposto no item anterior, consideram-se manifestamente </w:t>
      </w:r>
      <w:proofErr w:type="spellStart"/>
      <w:r w:rsidRPr="00BA6C41">
        <w:rPr>
          <w:rFonts w:ascii="Arial" w:hAnsi="Arial" w:cs="Arial"/>
          <w:color w:val="000000"/>
        </w:rPr>
        <w:t>inexeqüíveis</w:t>
      </w:r>
      <w:proofErr w:type="spellEnd"/>
      <w:r w:rsidRPr="00BA6C41">
        <w:rPr>
          <w:rFonts w:ascii="Arial" w:hAnsi="Arial" w:cs="Arial"/>
          <w:color w:val="000000"/>
        </w:rPr>
        <w:t>, as propostas cujos valores sejam inferiores a 70% (setenta por cento) do menor dos seguintes valores:</w:t>
      </w:r>
    </w:p>
    <w:p w:rsidR="00CA46FB" w:rsidRPr="00BA6C41" w:rsidRDefault="00CA46FB" w:rsidP="00CA46FB">
      <w:pPr>
        <w:numPr>
          <w:ilvl w:val="4"/>
          <w:numId w:val="9"/>
        </w:numPr>
        <w:tabs>
          <w:tab w:val="left" w:pos="3686"/>
        </w:tabs>
        <w:spacing w:after="120"/>
        <w:ind w:left="3686" w:hanging="446"/>
        <w:jc w:val="both"/>
        <w:rPr>
          <w:rFonts w:ascii="Arial" w:hAnsi="Arial" w:cs="Arial"/>
          <w:color w:val="000000"/>
        </w:rPr>
      </w:pPr>
      <w:r w:rsidRPr="00BA6C41">
        <w:rPr>
          <w:rFonts w:ascii="Arial" w:hAnsi="Arial" w:cs="Arial"/>
          <w:color w:val="000000"/>
        </w:rPr>
        <w:t>Média aritmética dos valores das propostas superiores a 50% (</w:t>
      </w:r>
      <w:proofErr w:type="spellStart"/>
      <w:r w:rsidRPr="00BA6C41">
        <w:rPr>
          <w:rFonts w:ascii="Arial" w:hAnsi="Arial" w:cs="Arial"/>
          <w:color w:val="000000"/>
        </w:rPr>
        <w:t>cinqüenta</w:t>
      </w:r>
      <w:proofErr w:type="spellEnd"/>
      <w:r w:rsidRPr="00BA6C41">
        <w:rPr>
          <w:rFonts w:ascii="Arial" w:hAnsi="Arial" w:cs="Arial"/>
          <w:color w:val="000000"/>
        </w:rPr>
        <w:t xml:space="preserve"> por cento) do valor orçado pela Administração, ou;</w:t>
      </w:r>
    </w:p>
    <w:p w:rsidR="00CA46FB" w:rsidRPr="00BA6C41" w:rsidRDefault="00CA46FB" w:rsidP="00CA46FB">
      <w:pPr>
        <w:numPr>
          <w:ilvl w:val="4"/>
          <w:numId w:val="9"/>
        </w:numPr>
        <w:tabs>
          <w:tab w:val="left" w:pos="3686"/>
        </w:tabs>
        <w:spacing w:after="120"/>
        <w:ind w:left="3686" w:hanging="446"/>
        <w:jc w:val="both"/>
        <w:rPr>
          <w:rFonts w:ascii="Arial" w:hAnsi="Arial" w:cs="Arial"/>
          <w:b/>
          <w:color w:val="000000"/>
        </w:rPr>
      </w:pPr>
      <w:r w:rsidRPr="00BA6C41">
        <w:rPr>
          <w:rFonts w:ascii="Arial" w:hAnsi="Arial" w:cs="Arial"/>
          <w:color w:val="000000"/>
        </w:rPr>
        <w:t>Valor orçado pela Administração.</w:t>
      </w:r>
    </w:p>
    <w:p w:rsidR="00CA46FB" w:rsidRPr="00BA6C41" w:rsidRDefault="00CA46FB" w:rsidP="00CA46FB">
      <w:pPr>
        <w:numPr>
          <w:ilvl w:val="1"/>
          <w:numId w:val="8"/>
        </w:numPr>
        <w:spacing w:after="120"/>
        <w:jc w:val="both"/>
        <w:rPr>
          <w:rFonts w:ascii="Arial" w:hAnsi="Arial" w:cs="Arial"/>
          <w:color w:val="000000"/>
        </w:rPr>
      </w:pPr>
      <w:r w:rsidRPr="00BA6C41">
        <w:rPr>
          <w:rFonts w:ascii="Arial" w:hAnsi="Arial" w:cs="Arial"/>
          <w:color w:val="000000"/>
        </w:rPr>
        <w:t xml:space="preserve">Se a proposta vencedora não for aceitável ou </w:t>
      </w:r>
      <w:proofErr w:type="spellStart"/>
      <w:r w:rsidRPr="00BA6C41">
        <w:rPr>
          <w:rFonts w:ascii="Arial" w:hAnsi="Arial" w:cs="Arial"/>
          <w:color w:val="000000"/>
        </w:rPr>
        <w:t>exeqüível</w:t>
      </w:r>
      <w:proofErr w:type="spellEnd"/>
      <w:r w:rsidRPr="00BA6C41">
        <w:rPr>
          <w:rFonts w:ascii="Arial" w:hAnsi="Arial" w:cs="Arial"/>
          <w:color w:val="000000"/>
        </w:rPr>
        <w:t xml:space="preserve">, a Comissão de Licitação examinará a proposta </w:t>
      </w:r>
      <w:proofErr w:type="spellStart"/>
      <w:r w:rsidRPr="00BA6C41">
        <w:rPr>
          <w:rFonts w:ascii="Arial" w:hAnsi="Arial" w:cs="Arial"/>
          <w:color w:val="000000"/>
        </w:rPr>
        <w:t>subseqüente</w:t>
      </w:r>
      <w:proofErr w:type="spellEnd"/>
      <w:r w:rsidRPr="00BA6C41">
        <w:rPr>
          <w:rFonts w:ascii="Arial" w:hAnsi="Arial" w:cs="Arial"/>
          <w:color w:val="000000"/>
        </w:rPr>
        <w:t xml:space="preserve"> e, assim sucessivamente, em ordem de classificação crescente, até a apuração de uma proposta que atenda ao disposto neste Edital, sendo o respectivo licitante declarado vencedor e a ele adjudicado o objeto do certame.</w:t>
      </w:r>
    </w:p>
    <w:p w:rsidR="00CA46FB" w:rsidRPr="00BA6C41" w:rsidRDefault="00CA46FB" w:rsidP="00CA46FB">
      <w:pPr>
        <w:numPr>
          <w:ilvl w:val="1"/>
          <w:numId w:val="8"/>
        </w:numPr>
        <w:spacing w:after="120"/>
        <w:jc w:val="both"/>
        <w:rPr>
          <w:rFonts w:ascii="Arial" w:hAnsi="Arial" w:cs="Arial"/>
          <w:color w:val="000000"/>
        </w:rPr>
      </w:pPr>
      <w:r w:rsidRPr="00BA6C41">
        <w:rPr>
          <w:rFonts w:ascii="Arial" w:hAnsi="Arial" w:cs="Arial"/>
          <w:color w:val="000000"/>
        </w:rPr>
        <w:t>No caso de empate entre duas ou mais propostas, a classificação se fará, obrigatoriamente, por sorteio, em ato público, para o qual todas as licitantes serão convocadas.</w:t>
      </w:r>
    </w:p>
    <w:p w:rsidR="00CA46FB" w:rsidRPr="00BA6C41" w:rsidRDefault="00CA46FB" w:rsidP="00CA46FB">
      <w:pPr>
        <w:numPr>
          <w:ilvl w:val="1"/>
          <w:numId w:val="8"/>
        </w:numPr>
        <w:spacing w:after="120"/>
        <w:jc w:val="both"/>
        <w:rPr>
          <w:rFonts w:ascii="Arial" w:hAnsi="Arial" w:cs="Arial"/>
        </w:rPr>
      </w:pPr>
      <w:r w:rsidRPr="00BA6C41">
        <w:rPr>
          <w:rFonts w:ascii="Arial" w:hAnsi="Arial" w:cs="Arial"/>
        </w:rPr>
        <w:t xml:space="preserve">Os </w:t>
      </w:r>
      <w:r w:rsidRPr="00BA6C41">
        <w:rPr>
          <w:rFonts w:ascii="Arial" w:hAnsi="Arial" w:cs="Arial"/>
          <w:color w:val="000000"/>
        </w:rPr>
        <w:t>Critérios</w:t>
      </w:r>
      <w:r w:rsidRPr="00BA6C41">
        <w:rPr>
          <w:rFonts w:ascii="Arial" w:hAnsi="Arial" w:cs="Arial"/>
        </w:rPr>
        <w:t xml:space="preserve"> de aceitabilidade de preços unitários, serão nos termos do Art. 40, inciso X da Lei 8.666/1993, </w:t>
      </w:r>
      <w:r w:rsidRPr="00BA6C41">
        <w:rPr>
          <w:rFonts w:ascii="Arial" w:hAnsi="Arial" w:cs="Arial"/>
          <w:b/>
        </w:rPr>
        <w:t>conforme acórdão TCU N.º 2466/2009 – Plenário, publicado em 23/10/2009”</w:t>
      </w:r>
      <w:r>
        <w:rPr>
          <w:rFonts w:ascii="Arial" w:hAnsi="Arial" w:cs="Arial"/>
          <w:b/>
        </w:rPr>
        <w:t>.</w:t>
      </w:r>
    </w:p>
    <w:p w:rsidR="00CA46FB" w:rsidRPr="00BA6C41" w:rsidRDefault="00CA46FB" w:rsidP="00CA46FB">
      <w:pPr>
        <w:numPr>
          <w:ilvl w:val="1"/>
          <w:numId w:val="8"/>
        </w:numPr>
        <w:spacing w:after="120"/>
        <w:jc w:val="both"/>
        <w:rPr>
          <w:rFonts w:ascii="Arial" w:hAnsi="Arial" w:cs="Arial"/>
        </w:rPr>
      </w:pPr>
      <w:r w:rsidRPr="00BA6C41">
        <w:rPr>
          <w:rFonts w:ascii="Arial" w:hAnsi="Arial" w:cs="Arial"/>
        </w:rPr>
        <w:t xml:space="preserve">Será dada a oportunidade aos proponentes do esclarecimento sobre a composição de seus preços. Caso o licitante comprove a </w:t>
      </w:r>
      <w:proofErr w:type="spellStart"/>
      <w:r w:rsidRPr="00BA6C41">
        <w:rPr>
          <w:rFonts w:ascii="Arial" w:hAnsi="Arial" w:cs="Arial"/>
        </w:rPr>
        <w:t>exeqüibilidade</w:t>
      </w:r>
      <w:proofErr w:type="spellEnd"/>
      <w:r w:rsidRPr="00BA6C41">
        <w:rPr>
          <w:rFonts w:ascii="Arial" w:hAnsi="Arial" w:cs="Arial"/>
        </w:rPr>
        <w:t xml:space="preserve"> do valor apresentado, não se cogita a desclassificação da sua proposta (TC-014.879/2005-7).</w:t>
      </w:r>
    </w:p>
    <w:p w:rsidR="00CA46FB" w:rsidRPr="00BA6C41" w:rsidRDefault="00CA46FB" w:rsidP="00CA46FB">
      <w:pPr>
        <w:pStyle w:val="P30"/>
        <w:rPr>
          <w:rFonts w:ascii="Arial" w:hAnsi="Arial" w:cs="Arial"/>
          <w:b w:val="0"/>
          <w:szCs w:val="24"/>
        </w:rPr>
      </w:pPr>
    </w:p>
    <w:p w:rsidR="00CA46FB" w:rsidRPr="00BA6C41" w:rsidRDefault="00CA46FB" w:rsidP="00CA46FB">
      <w:pPr>
        <w:numPr>
          <w:ilvl w:val="0"/>
          <w:numId w:val="8"/>
        </w:numPr>
        <w:spacing w:after="120"/>
        <w:ind w:left="567" w:hanging="567"/>
        <w:jc w:val="both"/>
        <w:rPr>
          <w:rFonts w:ascii="Arial" w:hAnsi="Arial" w:cs="Arial"/>
          <w:b/>
          <w:color w:val="000000"/>
        </w:rPr>
      </w:pPr>
      <w:r w:rsidRPr="00BA6C41">
        <w:rPr>
          <w:rFonts w:ascii="Arial" w:hAnsi="Arial" w:cs="Arial"/>
          <w:b/>
          <w:color w:val="000000"/>
        </w:rPr>
        <w:t>DOS RECURSOS</w:t>
      </w:r>
    </w:p>
    <w:p w:rsidR="00CA46FB" w:rsidRPr="00BA6C41" w:rsidRDefault="00CA46FB" w:rsidP="00CA46FB">
      <w:pPr>
        <w:numPr>
          <w:ilvl w:val="1"/>
          <w:numId w:val="8"/>
        </w:numPr>
        <w:spacing w:after="120"/>
        <w:jc w:val="both"/>
        <w:rPr>
          <w:rFonts w:ascii="Arial" w:hAnsi="Arial" w:cs="Arial"/>
          <w:color w:val="000000"/>
        </w:rPr>
      </w:pPr>
      <w:r w:rsidRPr="00BA6C41">
        <w:rPr>
          <w:rFonts w:ascii="Arial" w:hAnsi="Arial" w:cs="Arial"/>
          <w:color w:val="000000"/>
        </w:rPr>
        <w:t>Das decisões da Comissão de Licitação caberá Recurso, por escrito, ao Reitor do IFAM, no prazo de 05 (cinco) dias úteis, a contar da intimação do ato ou da lavratura da Ata, ficando o resultado da licitação condicionado ao julgamento do mesmo;</w:t>
      </w:r>
    </w:p>
    <w:p w:rsidR="00CA46FB" w:rsidRPr="00BA6C41" w:rsidRDefault="00CA46FB" w:rsidP="00CA46FB">
      <w:pPr>
        <w:numPr>
          <w:ilvl w:val="1"/>
          <w:numId w:val="8"/>
        </w:numPr>
        <w:spacing w:after="120"/>
        <w:jc w:val="both"/>
        <w:rPr>
          <w:rFonts w:ascii="Arial" w:hAnsi="Arial" w:cs="Arial"/>
          <w:color w:val="000000"/>
        </w:rPr>
      </w:pPr>
      <w:r w:rsidRPr="00BA6C41">
        <w:rPr>
          <w:rFonts w:ascii="Arial" w:hAnsi="Arial" w:cs="Arial"/>
          <w:color w:val="000000"/>
        </w:rPr>
        <w:t xml:space="preserve">A Comissão poderá reconsiderar sua decisão, ou fazer subir o ato recorrido, devidamente </w:t>
      </w:r>
      <w:proofErr w:type="spellStart"/>
      <w:r w:rsidRPr="00BA6C41">
        <w:rPr>
          <w:rFonts w:ascii="Arial" w:hAnsi="Arial" w:cs="Arial"/>
          <w:color w:val="000000"/>
        </w:rPr>
        <w:t>informado</w:t>
      </w:r>
      <w:proofErr w:type="spellEnd"/>
      <w:r w:rsidRPr="00BA6C41">
        <w:rPr>
          <w:rFonts w:ascii="Arial" w:hAnsi="Arial" w:cs="Arial"/>
          <w:color w:val="000000"/>
        </w:rPr>
        <w:t>, devendo nesse caso a decisão ser proferida pela autoridade competente;</w:t>
      </w:r>
    </w:p>
    <w:p w:rsidR="00CA46FB" w:rsidRPr="00BA6C41" w:rsidRDefault="00CA46FB" w:rsidP="00CA46FB">
      <w:pPr>
        <w:numPr>
          <w:ilvl w:val="1"/>
          <w:numId w:val="8"/>
        </w:numPr>
        <w:spacing w:after="120"/>
        <w:jc w:val="both"/>
        <w:rPr>
          <w:rFonts w:ascii="Arial" w:hAnsi="Arial" w:cs="Arial"/>
          <w:color w:val="000000"/>
        </w:rPr>
      </w:pPr>
      <w:r w:rsidRPr="00BA6C41">
        <w:rPr>
          <w:rFonts w:ascii="Arial" w:hAnsi="Arial" w:cs="Arial"/>
          <w:color w:val="000000"/>
        </w:rPr>
        <w:t>Interposto, o Recurso será comunicado aos demais licitantes, que poderão impugná-lo no prazo de 05 (cinco) dias úteis.</w:t>
      </w:r>
    </w:p>
    <w:p w:rsidR="00CA46FB" w:rsidRPr="00BA6C41" w:rsidRDefault="00CA46FB" w:rsidP="00CA46FB">
      <w:pPr>
        <w:numPr>
          <w:ilvl w:val="1"/>
          <w:numId w:val="8"/>
        </w:numPr>
        <w:spacing w:after="120"/>
        <w:jc w:val="both"/>
        <w:rPr>
          <w:rFonts w:ascii="Arial" w:hAnsi="Arial" w:cs="Arial"/>
          <w:color w:val="000000"/>
        </w:rPr>
      </w:pPr>
      <w:r w:rsidRPr="00BA6C41">
        <w:rPr>
          <w:rFonts w:ascii="Arial" w:hAnsi="Arial" w:cs="Arial"/>
          <w:color w:val="000000"/>
        </w:rPr>
        <w:t>Qualquer licitante poderá, durante a sessão pública, imediatamente após a divulgação da vencedora, de forma motivada, apresentar sua intenção de recorrer.</w:t>
      </w:r>
    </w:p>
    <w:p w:rsidR="00CA46FB" w:rsidRPr="00BA6C41" w:rsidRDefault="00CA46FB" w:rsidP="00CA46FB">
      <w:pPr>
        <w:numPr>
          <w:ilvl w:val="1"/>
          <w:numId w:val="8"/>
        </w:numPr>
        <w:spacing w:after="120"/>
        <w:jc w:val="both"/>
        <w:rPr>
          <w:rFonts w:ascii="Arial" w:hAnsi="Arial" w:cs="Arial"/>
          <w:color w:val="000000"/>
        </w:rPr>
      </w:pPr>
      <w:r w:rsidRPr="00BA6C41">
        <w:rPr>
          <w:rFonts w:ascii="Arial" w:hAnsi="Arial" w:cs="Arial"/>
          <w:color w:val="000000"/>
        </w:rPr>
        <w:t>A não manifestação imediata e motivada da licitante importará a decadência do direito de recurso contra a adjudicação do objeto ao licitante vencedor;</w:t>
      </w:r>
    </w:p>
    <w:p w:rsidR="00CA46FB" w:rsidRPr="00BA6C41" w:rsidRDefault="00CA46FB" w:rsidP="00CA46FB">
      <w:pPr>
        <w:numPr>
          <w:ilvl w:val="1"/>
          <w:numId w:val="8"/>
        </w:numPr>
        <w:spacing w:after="120"/>
        <w:jc w:val="both"/>
        <w:rPr>
          <w:rFonts w:ascii="Arial" w:hAnsi="Arial" w:cs="Arial"/>
          <w:color w:val="000000"/>
        </w:rPr>
      </w:pPr>
      <w:r w:rsidRPr="00BA6C41">
        <w:rPr>
          <w:rFonts w:ascii="Arial" w:hAnsi="Arial" w:cs="Arial"/>
          <w:color w:val="000000"/>
        </w:rPr>
        <w:t>Os recursos interpostos fora do prazo não serão conhecidos;</w:t>
      </w:r>
    </w:p>
    <w:p w:rsidR="00CA46FB" w:rsidRPr="00BA6C41" w:rsidRDefault="00CA46FB" w:rsidP="00CA46FB">
      <w:pPr>
        <w:numPr>
          <w:ilvl w:val="1"/>
          <w:numId w:val="8"/>
        </w:numPr>
        <w:spacing w:after="120"/>
        <w:jc w:val="both"/>
        <w:rPr>
          <w:rFonts w:ascii="Arial" w:hAnsi="Arial" w:cs="Arial"/>
          <w:color w:val="000000"/>
        </w:rPr>
      </w:pPr>
      <w:r w:rsidRPr="00BA6C41">
        <w:rPr>
          <w:rFonts w:ascii="Arial" w:hAnsi="Arial" w:cs="Arial"/>
          <w:color w:val="000000"/>
        </w:rPr>
        <w:lastRenderedPageBreak/>
        <w:t>Os recursos deverão obrigatoriamente ser protocolizados no Serviço de Protocolo do IFAM, localizado no pavimento térreo da Unidade Sede, no horário de 08h às 17h. (hora Manaus)</w:t>
      </w:r>
    </w:p>
    <w:p w:rsidR="00CA46FB" w:rsidRPr="00BA6C41" w:rsidRDefault="00CA46FB" w:rsidP="00CA46FB">
      <w:pPr>
        <w:jc w:val="both"/>
        <w:rPr>
          <w:rFonts w:ascii="Arial" w:hAnsi="Arial" w:cs="Arial"/>
        </w:rPr>
      </w:pPr>
    </w:p>
    <w:p w:rsidR="00CA46FB" w:rsidRPr="00BA6C41" w:rsidRDefault="00CA46FB" w:rsidP="00CA46FB">
      <w:pPr>
        <w:numPr>
          <w:ilvl w:val="0"/>
          <w:numId w:val="8"/>
        </w:numPr>
        <w:spacing w:after="120"/>
        <w:ind w:left="567" w:hanging="567"/>
        <w:jc w:val="both"/>
        <w:rPr>
          <w:rFonts w:ascii="Arial" w:hAnsi="Arial" w:cs="Arial"/>
          <w:b/>
        </w:rPr>
      </w:pPr>
      <w:r w:rsidRPr="00BA6C41">
        <w:rPr>
          <w:rFonts w:ascii="Arial" w:hAnsi="Arial" w:cs="Arial"/>
          <w:b/>
        </w:rPr>
        <w:t xml:space="preserve">A </w:t>
      </w:r>
      <w:r w:rsidRPr="00BA6C41">
        <w:rPr>
          <w:rFonts w:ascii="Arial" w:hAnsi="Arial" w:cs="Arial"/>
          <w:b/>
          <w:color w:val="000000"/>
        </w:rPr>
        <w:t>ADJUDICAÇÃO</w:t>
      </w:r>
      <w:r w:rsidRPr="00BA6C41">
        <w:rPr>
          <w:rFonts w:ascii="Arial" w:hAnsi="Arial" w:cs="Arial"/>
          <w:b/>
        </w:rPr>
        <w:t xml:space="preserve"> E HOMOLOGAÇÃO DO RESULTADO</w:t>
      </w:r>
    </w:p>
    <w:p w:rsidR="00CA46FB" w:rsidRPr="00BA6C41" w:rsidRDefault="00CA46FB" w:rsidP="00CA46FB">
      <w:pPr>
        <w:numPr>
          <w:ilvl w:val="1"/>
          <w:numId w:val="8"/>
        </w:numPr>
        <w:spacing w:after="120"/>
        <w:jc w:val="both"/>
        <w:rPr>
          <w:rFonts w:ascii="Arial" w:hAnsi="Arial" w:cs="Arial"/>
          <w:bCs/>
        </w:rPr>
      </w:pPr>
      <w:r w:rsidRPr="00BA6C41">
        <w:rPr>
          <w:rFonts w:ascii="Arial" w:hAnsi="Arial" w:cs="Arial"/>
          <w:color w:val="000000"/>
        </w:rPr>
        <w:t xml:space="preserve">Decididos os eventuais recursos e constatada a regularidade dos atos praticados, o Reitor do IFAM </w:t>
      </w:r>
      <w:proofErr w:type="spellStart"/>
      <w:r w:rsidRPr="00BA6C41">
        <w:rPr>
          <w:rFonts w:ascii="Arial" w:hAnsi="Arial" w:cs="Arial"/>
          <w:color w:val="000000"/>
        </w:rPr>
        <w:t>Adjucará</w:t>
      </w:r>
      <w:proofErr w:type="spellEnd"/>
      <w:r w:rsidRPr="00BA6C41">
        <w:rPr>
          <w:rFonts w:ascii="Arial" w:hAnsi="Arial" w:cs="Arial"/>
          <w:color w:val="000000"/>
        </w:rPr>
        <w:t xml:space="preserve"> o objeto e Homologará o resultado da Licitação para determinar a contratação</w:t>
      </w:r>
      <w:r w:rsidRPr="00BA6C41">
        <w:rPr>
          <w:rFonts w:ascii="Arial" w:hAnsi="Arial" w:cs="Arial"/>
          <w:bCs/>
        </w:rPr>
        <w:t>.</w:t>
      </w:r>
    </w:p>
    <w:p w:rsidR="00CA46FB" w:rsidRPr="00BA6C41" w:rsidRDefault="00CA46FB" w:rsidP="00CA46FB">
      <w:pPr>
        <w:pStyle w:val="P30"/>
        <w:tabs>
          <w:tab w:val="left" w:pos="709"/>
        </w:tabs>
        <w:rPr>
          <w:rFonts w:ascii="Arial" w:hAnsi="Arial" w:cs="Arial"/>
          <w:b w:val="0"/>
          <w:bCs/>
          <w:szCs w:val="24"/>
        </w:rPr>
      </w:pPr>
    </w:p>
    <w:p w:rsidR="00CA46FB" w:rsidRPr="00BA6C41" w:rsidRDefault="00CA46FB" w:rsidP="00CA46FB">
      <w:pPr>
        <w:numPr>
          <w:ilvl w:val="0"/>
          <w:numId w:val="8"/>
        </w:numPr>
        <w:spacing w:after="120"/>
        <w:ind w:left="567" w:hanging="567"/>
        <w:jc w:val="both"/>
        <w:rPr>
          <w:rFonts w:ascii="Arial" w:hAnsi="Arial" w:cs="Arial"/>
          <w:b/>
          <w:bCs/>
        </w:rPr>
      </w:pPr>
      <w:r w:rsidRPr="00BA6C41">
        <w:rPr>
          <w:rFonts w:ascii="Arial" w:hAnsi="Arial" w:cs="Arial"/>
          <w:b/>
          <w:color w:val="000000"/>
        </w:rPr>
        <w:t>DO CONTRATO E SUA EXECUÇÃO</w:t>
      </w:r>
    </w:p>
    <w:p w:rsidR="00CA46FB" w:rsidRPr="00BA6C41" w:rsidRDefault="00CA46FB" w:rsidP="00CA46FB">
      <w:pPr>
        <w:numPr>
          <w:ilvl w:val="1"/>
          <w:numId w:val="8"/>
        </w:numPr>
        <w:spacing w:after="120"/>
        <w:jc w:val="both"/>
        <w:rPr>
          <w:rFonts w:ascii="Arial" w:hAnsi="Arial" w:cs="Arial"/>
          <w:color w:val="000000"/>
        </w:rPr>
      </w:pPr>
      <w:r w:rsidRPr="00BA6C41">
        <w:rPr>
          <w:rFonts w:ascii="Arial" w:hAnsi="Arial" w:cs="Arial"/>
          <w:color w:val="000000"/>
        </w:rPr>
        <w:t>Sem prejuízo do disposto no Capítulo III a IV da Lei nº. 8.666/93, o contrato referente a esta Licitação será formalizado e conterá, necessariamente, as Condições já especificadas neste Ato Convocatório.</w:t>
      </w:r>
    </w:p>
    <w:p w:rsidR="00CA46FB" w:rsidRPr="00BA6C41" w:rsidRDefault="00CA46FB" w:rsidP="00CA46FB">
      <w:pPr>
        <w:numPr>
          <w:ilvl w:val="1"/>
          <w:numId w:val="8"/>
        </w:numPr>
        <w:spacing w:after="120"/>
        <w:jc w:val="both"/>
        <w:rPr>
          <w:rFonts w:ascii="Arial" w:hAnsi="Arial" w:cs="Arial"/>
          <w:color w:val="000000"/>
        </w:rPr>
      </w:pPr>
      <w:r w:rsidRPr="00BA6C41">
        <w:rPr>
          <w:rFonts w:ascii="Arial" w:hAnsi="Arial" w:cs="Arial"/>
          <w:color w:val="000000"/>
        </w:rPr>
        <w:t>Quaisquer condições apresentadas pela adjudicatária em sua proposta, se pertinentes, poderão ser acrescentadas ao Contrato a ser assinado.</w:t>
      </w:r>
    </w:p>
    <w:p w:rsidR="00CA46FB" w:rsidRPr="00BA6C41" w:rsidRDefault="00CA46FB" w:rsidP="00CA46FB">
      <w:pPr>
        <w:numPr>
          <w:ilvl w:val="1"/>
          <w:numId w:val="8"/>
        </w:numPr>
        <w:spacing w:after="120"/>
        <w:jc w:val="both"/>
        <w:rPr>
          <w:rFonts w:ascii="Arial" w:hAnsi="Arial" w:cs="Arial"/>
          <w:color w:val="000000"/>
        </w:rPr>
      </w:pPr>
      <w:r w:rsidRPr="00BA6C41">
        <w:rPr>
          <w:rFonts w:ascii="Arial" w:hAnsi="Arial" w:cs="Arial"/>
          <w:color w:val="000000"/>
        </w:rPr>
        <w:t>IFAM convocará oficialmente a adjudicatária, durante a validade da sua Proposta para, no prazo máximo de 05 (cinco) dias úteis, assinar o Contrato sob pena de decair o direito à contratação, sem prejuízo das sanções previstas neste Edital.</w:t>
      </w:r>
    </w:p>
    <w:p w:rsidR="00CA46FB" w:rsidRPr="00BA6C41" w:rsidRDefault="00CA46FB" w:rsidP="00CA46FB">
      <w:pPr>
        <w:numPr>
          <w:ilvl w:val="1"/>
          <w:numId w:val="8"/>
        </w:numPr>
        <w:spacing w:after="120"/>
        <w:jc w:val="both"/>
        <w:rPr>
          <w:rFonts w:ascii="Arial" w:hAnsi="Arial" w:cs="Arial"/>
          <w:color w:val="000000"/>
        </w:rPr>
      </w:pPr>
      <w:r w:rsidRPr="00BA6C41">
        <w:rPr>
          <w:rFonts w:ascii="Arial" w:hAnsi="Arial" w:cs="Arial"/>
          <w:color w:val="000000"/>
        </w:rPr>
        <w:t>O prazo da convocação poderá ser prorrogado uma vez, por igual período, quando solicitado pela adjudicatária durante o seu transcurso, desde que ocorra motivo justificado e aceito pela Administração do IFAM;</w:t>
      </w:r>
    </w:p>
    <w:p w:rsidR="00CA46FB" w:rsidRPr="00BA6C41" w:rsidRDefault="00CA46FB" w:rsidP="00CA46FB">
      <w:pPr>
        <w:numPr>
          <w:ilvl w:val="1"/>
          <w:numId w:val="8"/>
        </w:numPr>
        <w:spacing w:after="120"/>
        <w:jc w:val="both"/>
        <w:rPr>
          <w:rFonts w:ascii="Arial" w:hAnsi="Arial" w:cs="Arial"/>
          <w:color w:val="000000"/>
        </w:rPr>
      </w:pPr>
      <w:r w:rsidRPr="00BA6C41">
        <w:rPr>
          <w:rFonts w:ascii="Arial" w:hAnsi="Arial" w:cs="Arial"/>
          <w:color w:val="000000"/>
        </w:rPr>
        <w:t>É facultada à Administração do IFAM, quando a convocada não assinar o referido documento no prazo e condições estabelecidos, chamar as licitantes remanescentes, obedecida a ordem de classificação, para fazê-lo em igual prazo e nas mesmas condições propostas pela primeira classificada, inclusive quanto aos preços atualizados, ou revogar esta licitação, independentemente de cominação;</w:t>
      </w:r>
    </w:p>
    <w:p w:rsidR="00CA46FB" w:rsidRPr="00BA6C41" w:rsidRDefault="00CA46FB" w:rsidP="00CA46FB">
      <w:pPr>
        <w:numPr>
          <w:ilvl w:val="1"/>
          <w:numId w:val="8"/>
        </w:numPr>
        <w:spacing w:after="120"/>
        <w:jc w:val="both"/>
        <w:rPr>
          <w:rFonts w:ascii="Arial" w:hAnsi="Arial" w:cs="Arial"/>
        </w:rPr>
      </w:pPr>
      <w:r w:rsidRPr="00BA6C41">
        <w:rPr>
          <w:rFonts w:ascii="Arial" w:hAnsi="Arial" w:cs="Arial"/>
        </w:rPr>
        <w:t xml:space="preserve">A </w:t>
      </w:r>
      <w:r w:rsidRPr="00BA6C41">
        <w:rPr>
          <w:rFonts w:ascii="Arial" w:hAnsi="Arial" w:cs="Arial"/>
          <w:color w:val="000000"/>
        </w:rPr>
        <w:t>execução</w:t>
      </w:r>
      <w:r w:rsidRPr="00BA6C41">
        <w:rPr>
          <w:rFonts w:ascii="Arial" w:hAnsi="Arial" w:cs="Arial"/>
        </w:rPr>
        <w:t xml:space="preserve"> do Contrato, bem como os casos nele omissos, regular-se-ão pelas cláusulas Contratuais e pelos preceitos de Direito Público, aplicando-se, supletivamente, os princípios da Teoria Geral dos Contratos e as disposições de Direito Privado, na forma dos artigos 54 e 55 da Lei nº. 8.666/93.</w:t>
      </w:r>
    </w:p>
    <w:p w:rsidR="00CA46FB" w:rsidRPr="00BA6C41" w:rsidRDefault="00CA46FB" w:rsidP="00CA46FB">
      <w:pPr>
        <w:numPr>
          <w:ilvl w:val="1"/>
          <w:numId w:val="8"/>
        </w:numPr>
        <w:spacing w:after="120"/>
        <w:jc w:val="both"/>
        <w:rPr>
          <w:rFonts w:ascii="Arial" w:hAnsi="Arial" w:cs="Arial"/>
        </w:rPr>
      </w:pPr>
      <w:r w:rsidRPr="00BA6C41">
        <w:rPr>
          <w:rFonts w:ascii="Arial" w:hAnsi="Arial" w:cs="Arial"/>
        </w:rPr>
        <w:t>A execução do Contrato será acompanhada e fiscalizada pela Coordenação de Obras e Engenharia (COENG) do IFAM.</w:t>
      </w:r>
    </w:p>
    <w:p w:rsidR="00CA46FB" w:rsidRPr="00BA6C41" w:rsidRDefault="00CA46FB" w:rsidP="00CA46FB">
      <w:pPr>
        <w:numPr>
          <w:ilvl w:val="1"/>
          <w:numId w:val="8"/>
        </w:numPr>
        <w:spacing w:after="120"/>
        <w:jc w:val="both"/>
        <w:rPr>
          <w:rFonts w:ascii="Arial" w:hAnsi="Arial" w:cs="Arial"/>
        </w:rPr>
      </w:pPr>
      <w:r w:rsidRPr="00BA6C41">
        <w:rPr>
          <w:rFonts w:ascii="Arial" w:hAnsi="Arial" w:cs="Arial"/>
        </w:rPr>
        <w:t>Os Serviços Executados e o Custo respectivo serão avaliados através de medição (Cronograma físico-financeiro), demonstrando a evolução dos serviços em termos percentuais, a fim de aferir-se a perfeita compatibilidade entre o faturamento previsto e o Cronograma de Desembolso estabelecido.</w:t>
      </w:r>
    </w:p>
    <w:p w:rsidR="00CA46FB" w:rsidRDefault="00CA46FB" w:rsidP="00CA46FB">
      <w:pPr>
        <w:pStyle w:val="P30"/>
        <w:rPr>
          <w:rFonts w:ascii="Arial" w:hAnsi="Arial" w:cs="Arial"/>
          <w:b w:val="0"/>
          <w:bCs/>
          <w:szCs w:val="24"/>
        </w:rPr>
      </w:pPr>
    </w:p>
    <w:p w:rsidR="009613D7" w:rsidRDefault="009613D7" w:rsidP="00CA46FB">
      <w:pPr>
        <w:pStyle w:val="P30"/>
        <w:rPr>
          <w:rFonts w:ascii="Arial" w:hAnsi="Arial" w:cs="Arial"/>
          <w:b w:val="0"/>
          <w:bCs/>
          <w:szCs w:val="24"/>
        </w:rPr>
      </w:pPr>
    </w:p>
    <w:p w:rsidR="009613D7" w:rsidRDefault="009613D7" w:rsidP="00CA46FB">
      <w:pPr>
        <w:pStyle w:val="P30"/>
        <w:rPr>
          <w:rFonts w:ascii="Arial" w:hAnsi="Arial" w:cs="Arial"/>
          <w:b w:val="0"/>
          <w:bCs/>
          <w:szCs w:val="24"/>
        </w:rPr>
      </w:pPr>
    </w:p>
    <w:p w:rsidR="009613D7" w:rsidRPr="00BA6C41" w:rsidRDefault="009613D7" w:rsidP="00CA46FB">
      <w:pPr>
        <w:pStyle w:val="P30"/>
        <w:rPr>
          <w:rFonts w:ascii="Arial" w:hAnsi="Arial" w:cs="Arial"/>
          <w:b w:val="0"/>
          <w:bCs/>
          <w:szCs w:val="24"/>
        </w:rPr>
      </w:pPr>
    </w:p>
    <w:p w:rsidR="00CA46FB" w:rsidRPr="00BA6C41" w:rsidRDefault="00CA46FB" w:rsidP="00CA46FB">
      <w:pPr>
        <w:numPr>
          <w:ilvl w:val="0"/>
          <w:numId w:val="8"/>
        </w:numPr>
        <w:spacing w:after="120"/>
        <w:ind w:left="567" w:hanging="567"/>
        <w:jc w:val="both"/>
        <w:rPr>
          <w:rFonts w:ascii="Arial" w:hAnsi="Arial" w:cs="Arial"/>
          <w:b/>
          <w:bCs/>
        </w:rPr>
      </w:pPr>
      <w:r w:rsidRPr="00BA6C41">
        <w:rPr>
          <w:rFonts w:ascii="Arial" w:hAnsi="Arial" w:cs="Arial"/>
          <w:b/>
          <w:snapToGrid w:val="0"/>
        </w:rPr>
        <w:lastRenderedPageBreak/>
        <w:t>DO PREÇO</w:t>
      </w:r>
      <w:r w:rsidR="009613D7">
        <w:rPr>
          <w:rFonts w:ascii="Arial" w:hAnsi="Arial" w:cs="Arial"/>
          <w:b/>
          <w:snapToGrid w:val="0"/>
        </w:rPr>
        <w:t xml:space="preserve"> (Seria melhor Global por Unidade Administrativa)</w:t>
      </w:r>
    </w:p>
    <w:p w:rsidR="00CA46FB" w:rsidRPr="0039585E" w:rsidRDefault="00CA46FB" w:rsidP="00CA46FB">
      <w:pPr>
        <w:numPr>
          <w:ilvl w:val="1"/>
          <w:numId w:val="8"/>
        </w:numPr>
        <w:spacing w:after="120"/>
        <w:jc w:val="both"/>
        <w:rPr>
          <w:rFonts w:ascii="Arial" w:hAnsi="Arial" w:cs="Arial"/>
          <w:bCs/>
        </w:rPr>
      </w:pPr>
      <w:r w:rsidRPr="0039585E">
        <w:rPr>
          <w:rFonts w:ascii="Arial" w:hAnsi="Arial" w:cs="Arial"/>
          <w:snapToGrid w:val="0"/>
        </w:rPr>
        <w:t xml:space="preserve">O preço global </w:t>
      </w:r>
      <w:r w:rsidR="00E81989">
        <w:rPr>
          <w:rFonts w:ascii="Arial" w:hAnsi="Arial" w:cs="Arial"/>
          <w:snapToGrid w:val="0"/>
        </w:rPr>
        <w:t xml:space="preserve">por unidade administrativa será estimado para o projeto a ser contratado conforme descrito no anexo </w:t>
      </w:r>
      <w:proofErr w:type="gramStart"/>
      <w:r w:rsidR="00E81989">
        <w:rPr>
          <w:rFonts w:ascii="Arial" w:hAnsi="Arial" w:cs="Arial"/>
          <w:snapToGrid w:val="0"/>
        </w:rPr>
        <w:t>I  deste</w:t>
      </w:r>
      <w:proofErr w:type="gramEnd"/>
      <w:r w:rsidR="00E81989">
        <w:rPr>
          <w:rFonts w:ascii="Arial" w:hAnsi="Arial" w:cs="Arial"/>
          <w:snapToGrid w:val="0"/>
        </w:rPr>
        <w:t xml:space="preserve"> edital</w:t>
      </w:r>
      <w:r w:rsidRPr="0039585E">
        <w:rPr>
          <w:rFonts w:ascii="Arial" w:hAnsi="Arial" w:cs="Arial"/>
          <w:snapToGrid w:val="0"/>
        </w:rPr>
        <w:t xml:space="preserve">. </w:t>
      </w:r>
    </w:p>
    <w:p w:rsidR="00CA46FB" w:rsidRPr="00BA6C41" w:rsidRDefault="00CA46FB" w:rsidP="00CA46FB">
      <w:pPr>
        <w:spacing w:after="120"/>
        <w:jc w:val="both"/>
        <w:rPr>
          <w:rFonts w:ascii="Arial" w:hAnsi="Arial" w:cs="Arial"/>
          <w:bCs/>
        </w:rPr>
      </w:pPr>
    </w:p>
    <w:p w:rsidR="00CA46FB" w:rsidRDefault="00CA46FB" w:rsidP="00CA46FB">
      <w:pPr>
        <w:numPr>
          <w:ilvl w:val="0"/>
          <w:numId w:val="8"/>
        </w:numPr>
        <w:spacing w:after="120"/>
        <w:ind w:left="567" w:hanging="567"/>
        <w:jc w:val="both"/>
        <w:rPr>
          <w:rFonts w:ascii="Arial" w:hAnsi="Arial" w:cs="Arial"/>
          <w:b/>
        </w:rPr>
      </w:pPr>
      <w:r w:rsidRPr="00BA6C41">
        <w:rPr>
          <w:rFonts w:ascii="Arial" w:hAnsi="Arial" w:cs="Arial"/>
          <w:b/>
        </w:rPr>
        <w:t>DA DOTAÇÃO ORÇAMENTÁRIA</w:t>
      </w:r>
    </w:p>
    <w:p w:rsidR="00C073E7" w:rsidRPr="00C073E7" w:rsidRDefault="00C073E7" w:rsidP="00C073E7">
      <w:pPr>
        <w:numPr>
          <w:ilvl w:val="1"/>
          <w:numId w:val="8"/>
        </w:numPr>
        <w:spacing w:after="120"/>
        <w:jc w:val="both"/>
        <w:rPr>
          <w:rFonts w:ascii="Arial" w:hAnsi="Arial" w:cs="Arial"/>
          <w:b/>
        </w:rPr>
      </w:pPr>
      <w:r w:rsidRPr="00C073E7">
        <w:rPr>
          <w:rFonts w:ascii="Arial" w:hAnsi="Arial" w:cs="Arial"/>
          <w:snapToGrid w:val="0"/>
        </w:rPr>
        <w:t xml:space="preserve">A despesa decorrente da contratação do objeto correrá à conta dos recursos de seus respectivos Campus com exceção do </w:t>
      </w:r>
      <w:r>
        <w:rPr>
          <w:rFonts w:ascii="Arial" w:hAnsi="Arial" w:cs="Arial"/>
          <w:snapToGrid w:val="0"/>
        </w:rPr>
        <w:t>prédio</w:t>
      </w:r>
      <w:r w:rsidRPr="00C073E7">
        <w:rPr>
          <w:rFonts w:ascii="Arial" w:hAnsi="Arial" w:cs="Arial"/>
          <w:snapToGrid w:val="0"/>
        </w:rPr>
        <w:t xml:space="preserve"> </w:t>
      </w:r>
      <w:r>
        <w:rPr>
          <w:rFonts w:ascii="Arial" w:hAnsi="Arial" w:cs="Arial"/>
          <w:snapToGrid w:val="0"/>
        </w:rPr>
        <w:t>da</w:t>
      </w:r>
      <w:r w:rsidRPr="00C073E7">
        <w:rPr>
          <w:rFonts w:ascii="Arial" w:hAnsi="Arial" w:cs="Arial"/>
          <w:snapToGrid w:val="0"/>
        </w:rPr>
        <w:t xml:space="preserve"> </w:t>
      </w:r>
      <w:r>
        <w:rPr>
          <w:rFonts w:ascii="Arial" w:hAnsi="Arial" w:cs="Arial"/>
          <w:snapToGrid w:val="0"/>
        </w:rPr>
        <w:t>Reitoria</w:t>
      </w:r>
      <w:r w:rsidRPr="00C073E7">
        <w:rPr>
          <w:rFonts w:ascii="Arial" w:hAnsi="Arial" w:cs="Arial"/>
          <w:snapToGrid w:val="0"/>
        </w:rPr>
        <w:t xml:space="preserve"> que serão disponibilizados pela </w:t>
      </w:r>
      <w:r>
        <w:rPr>
          <w:rFonts w:ascii="Arial" w:hAnsi="Arial" w:cs="Arial"/>
          <w:snapToGrid w:val="0"/>
        </w:rPr>
        <w:t>mesma.</w:t>
      </w:r>
    </w:p>
    <w:p w:rsidR="00CA46FB" w:rsidRPr="00BA6C41" w:rsidRDefault="00CA46FB" w:rsidP="00CA46FB">
      <w:pPr>
        <w:spacing w:after="120"/>
        <w:jc w:val="both"/>
        <w:rPr>
          <w:rFonts w:ascii="Arial" w:hAnsi="Arial" w:cs="Arial"/>
          <w:color w:val="000000"/>
        </w:rPr>
      </w:pPr>
    </w:p>
    <w:p w:rsidR="00CA46FB" w:rsidRPr="00BA6C41" w:rsidRDefault="00CA46FB" w:rsidP="00CA46FB">
      <w:pPr>
        <w:numPr>
          <w:ilvl w:val="0"/>
          <w:numId w:val="8"/>
        </w:numPr>
        <w:spacing w:after="120"/>
        <w:ind w:left="567" w:hanging="567"/>
        <w:jc w:val="both"/>
        <w:rPr>
          <w:rFonts w:ascii="Arial" w:hAnsi="Arial" w:cs="Arial"/>
          <w:b/>
          <w:bCs/>
        </w:rPr>
      </w:pPr>
      <w:r w:rsidRPr="00BA6C41">
        <w:rPr>
          <w:rFonts w:ascii="Arial" w:hAnsi="Arial" w:cs="Arial"/>
          <w:b/>
        </w:rPr>
        <w:t>DAS PENALIDADES E SANÇÕES ADMINISTRATIVAS</w:t>
      </w:r>
    </w:p>
    <w:p w:rsidR="00CA46FB" w:rsidRPr="00BA6C41" w:rsidRDefault="00CA46FB" w:rsidP="00CA46FB">
      <w:pPr>
        <w:numPr>
          <w:ilvl w:val="1"/>
          <w:numId w:val="8"/>
        </w:numPr>
        <w:spacing w:after="120"/>
        <w:jc w:val="both"/>
        <w:rPr>
          <w:rFonts w:ascii="Arial" w:hAnsi="Arial" w:cs="Arial"/>
          <w:bCs/>
        </w:rPr>
      </w:pPr>
      <w:r w:rsidRPr="00BA6C41">
        <w:rPr>
          <w:rFonts w:ascii="Arial" w:hAnsi="Arial" w:cs="Arial"/>
        </w:rPr>
        <w:t>Com fundamento no artigo 7º da Lei nº. 10.520/2002 e art.14 do Decreto 3.555/2000, ficará impedida de licitar e contratar com a União e será descredenciada no SICAF, pelo prazo de até 5 (cinco) anos, garantida a ampla defesa, sem prejuízo das cominações legais e de multa de até 20% (vinte por cento) do valor da contratação a licitante que:</w:t>
      </w:r>
    </w:p>
    <w:p w:rsidR="00CA46FB" w:rsidRPr="00BA6C41" w:rsidRDefault="00CA46FB" w:rsidP="00CA46FB">
      <w:pPr>
        <w:numPr>
          <w:ilvl w:val="2"/>
          <w:numId w:val="8"/>
        </w:numPr>
        <w:spacing w:after="120"/>
        <w:ind w:left="1418" w:hanging="227"/>
        <w:jc w:val="both"/>
        <w:rPr>
          <w:rFonts w:ascii="Arial" w:hAnsi="Arial" w:cs="Arial"/>
          <w:bCs/>
        </w:rPr>
      </w:pPr>
      <w:r w:rsidRPr="00BA6C41">
        <w:rPr>
          <w:rFonts w:ascii="Arial" w:hAnsi="Arial" w:cs="Arial"/>
        </w:rPr>
        <w:t>Não retirar ou não aceitar a nota de empenho, quando convocada dentro do prazo de validade de sua proposta;</w:t>
      </w:r>
    </w:p>
    <w:p w:rsidR="00CA46FB" w:rsidRPr="00BA6C41" w:rsidRDefault="00CA46FB" w:rsidP="00CA46FB">
      <w:pPr>
        <w:numPr>
          <w:ilvl w:val="2"/>
          <w:numId w:val="8"/>
        </w:numPr>
        <w:spacing w:after="120"/>
        <w:jc w:val="both"/>
        <w:rPr>
          <w:rFonts w:ascii="Arial" w:hAnsi="Arial" w:cs="Arial"/>
          <w:bCs/>
        </w:rPr>
      </w:pPr>
      <w:r w:rsidRPr="00BA6C41">
        <w:rPr>
          <w:rFonts w:ascii="Arial" w:hAnsi="Arial" w:cs="Arial"/>
        </w:rPr>
        <w:t>Deixar de entregar a documentação exigida no Edital;</w:t>
      </w:r>
    </w:p>
    <w:p w:rsidR="00CA46FB" w:rsidRPr="00BA6C41" w:rsidRDefault="00CA46FB" w:rsidP="00CA46FB">
      <w:pPr>
        <w:numPr>
          <w:ilvl w:val="2"/>
          <w:numId w:val="8"/>
        </w:numPr>
        <w:spacing w:after="120"/>
        <w:jc w:val="both"/>
        <w:rPr>
          <w:rFonts w:ascii="Arial" w:hAnsi="Arial" w:cs="Arial"/>
          <w:bCs/>
        </w:rPr>
      </w:pPr>
      <w:r w:rsidRPr="00BA6C41">
        <w:rPr>
          <w:rFonts w:ascii="Arial" w:hAnsi="Arial" w:cs="Arial"/>
        </w:rPr>
        <w:t>Apresentar documentação falsa;</w:t>
      </w:r>
    </w:p>
    <w:p w:rsidR="00CA46FB" w:rsidRPr="00BA6C41" w:rsidRDefault="00CA46FB" w:rsidP="00CA46FB">
      <w:pPr>
        <w:numPr>
          <w:ilvl w:val="2"/>
          <w:numId w:val="8"/>
        </w:numPr>
        <w:spacing w:after="120"/>
        <w:jc w:val="both"/>
        <w:rPr>
          <w:rFonts w:ascii="Arial" w:hAnsi="Arial" w:cs="Arial"/>
          <w:bCs/>
        </w:rPr>
      </w:pPr>
      <w:r w:rsidRPr="00BA6C41">
        <w:rPr>
          <w:rFonts w:ascii="Arial" w:hAnsi="Arial" w:cs="Arial"/>
        </w:rPr>
        <w:t>Ensejar o retardamento da execução de seu objeto;</w:t>
      </w:r>
    </w:p>
    <w:p w:rsidR="00CA46FB" w:rsidRPr="00BA6C41" w:rsidRDefault="00CA46FB" w:rsidP="00CA46FB">
      <w:pPr>
        <w:numPr>
          <w:ilvl w:val="2"/>
          <w:numId w:val="8"/>
        </w:numPr>
        <w:spacing w:after="120"/>
        <w:jc w:val="both"/>
        <w:rPr>
          <w:rFonts w:ascii="Arial" w:hAnsi="Arial" w:cs="Arial"/>
          <w:bCs/>
        </w:rPr>
      </w:pPr>
      <w:r w:rsidRPr="00BA6C41">
        <w:rPr>
          <w:rFonts w:ascii="Arial" w:hAnsi="Arial" w:cs="Arial"/>
        </w:rPr>
        <w:t>Não mantiver a proposta;</w:t>
      </w:r>
    </w:p>
    <w:p w:rsidR="00CA46FB" w:rsidRPr="00BA6C41" w:rsidRDefault="00CA46FB" w:rsidP="00CA46FB">
      <w:pPr>
        <w:numPr>
          <w:ilvl w:val="2"/>
          <w:numId w:val="8"/>
        </w:numPr>
        <w:spacing w:after="120"/>
        <w:jc w:val="both"/>
        <w:rPr>
          <w:rFonts w:ascii="Arial" w:hAnsi="Arial" w:cs="Arial"/>
          <w:bCs/>
        </w:rPr>
      </w:pPr>
      <w:r w:rsidRPr="00BA6C41">
        <w:rPr>
          <w:rFonts w:ascii="Arial" w:hAnsi="Arial" w:cs="Arial"/>
        </w:rPr>
        <w:t>Falhar ou fraudar na execução do contrato;</w:t>
      </w:r>
    </w:p>
    <w:p w:rsidR="00CA46FB" w:rsidRPr="00BA6C41" w:rsidRDefault="00CA46FB" w:rsidP="00CA46FB">
      <w:pPr>
        <w:numPr>
          <w:ilvl w:val="2"/>
          <w:numId w:val="8"/>
        </w:numPr>
        <w:spacing w:after="120"/>
        <w:jc w:val="both"/>
        <w:rPr>
          <w:rFonts w:ascii="Arial" w:hAnsi="Arial" w:cs="Arial"/>
          <w:bCs/>
        </w:rPr>
      </w:pPr>
      <w:r w:rsidRPr="00BA6C41">
        <w:rPr>
          <w:rFonts w:ascii="Arial" w:hAnsi="Arial" w:cs="Arial"/>
        </w:rPr>
        <w:t>Comportar-se de modo inidôneo;</w:t>
      </w:r>
    </w:p>
    <w:p w:rsidR="00CA46FB" w:rsidRPr="00BA6C41" w:rsidRDefault="00CA46FB" w:rsidP="00CA46FB">
      <w:pPr>
        <w:numPr>
          <w:ilvl w:val="2"/>
          <w:numId w:val="8"/>
        </w:numPr>
        <w:spacing w:after="120"/>
        <w:jc w:val="both"/>
        <w:rPr>
          <w:rFonts w:ascii="Arial" w:hAnsi="Arial" w:cs="Arial"/>
          <w:bCs/>
        </w:rPr>
      </w:pPr>
      <w:r w:rsidRPr="00BA6C41">
        <w:rPr>
          <w:rFonts w:ascii="Arial" w:hAnsi="Arial" w:cs="Arial"/>
        </w:rPr>
        <w:t>Fizer declaração falsa;</w:t>
      </w:r>
    </w:p>
    <w:p w:rsidR="00CA46FB" w:rsidRPr="00BA6C41" w:rsidRDefault="00CA46FB" w:rsidP="00CA46FB">
      <w:pPr>
        <w:numPr>
          <w:ilvl w:val="2"/>
          <w:numId w:val="8"/>
        </w:numPr>
        <w:spacing w:after="120"/>
        <w:jc w:val="both"/>
        <w:rPr>
          <w:rFonts w:ascii="Arial" w:hAnsi="Arial" w:cs="Arial"/>
          <w:bCs/>
        </w:rPr>
      </w:pPr>
      <w:r w:rsidRPr="00BA6C41">
        <w:rPr>
          <w:rFonts w:ascii="Arial" w:hAnsi="Arial" w:cs="Arial"/>
        </w:rPr>
        <w:t>Cometer fraude fiscal.</w:t>
      </w:r>
    </w:p>
    <w:p w:rsidR="00CA46FB" w:rsidRPr="00BA6C41" w:rsidRDefault="00CA46FB" w:rsidP="00CA46FB">
      <w:pPr>
        <w:numPr>
          <w:ilvl w:val="1"/>
          <w:numId w:val="8"/>
        </w:numPr>
        <w:spacing w:after="120"/>
        <w:jc w:val="both"/>
        <w:rPr>
          <w:rFonts w:ascii="Arial" w:hAnsi="Arial" w:cs="Arial"/>
          <w:bCs/>
        </w:rPr>
      </w:pPr>
      <w:r w:rsidRPr="00BA6C41">
        <w:rPr>
          <w:rFonts w:ascii="Arial" w:hAnsi="Arial" w:cs="Arial"/>
        </w:rPr>
        <w:t xml:space="preserve">As penalidades serão obrigatoriamente registradas no SICAF (Art. 28, parágrafo único, Decreto 5.450/2005). </w:t>
      </w:r>
    </w:p>
    <w:p w:rsidR="00CA46FB" w:rsidRPr="00BA6C41" w:rsidRDefault="00CA46FB" w:rsidP="00CA46FB">
      <w:pPr>
        <w:numPr>
          <w:ilvl w:val="1"/>
          <w:numId w:val="8"/>
        </w:numPr>
        <w:spacing w:after="120"/>
        <w:jc w:val="both"/>
        <w:rPr>
          <w:rFonts w:ascii="Arial" w:hAnsi="Arial" w:cs="Arial"/>
          <w:bCs/>
        </w:rPr>
      </w:pPr>
      <w:r w:rsidRPr="00BA6C41">
        <w:rPr>
          <w:rFonts w:ascii="Arial" w:hAnsi="Arial" w:cs="Arial"/>
        </w:rPr>
        <w:t xml:space="preserve">Em caso de atraso injustificado na entrega dos produtos será aplicada multa de mora à licitante vencedora, no valor correspondente de 1% (um por cento) sobre o valor da aquisição, por dia de atraso, até o limite de 10 (dez) dias. </w:t>
      </w:r>
    </w:p>
    <w:p w:rsidR="00CA46FB" w:rsidRPr="00BA6C41" w:rsidRDefault="00CA46FB" w:rsidP="00CA46FB">
      <w:pPr>
        <w:numPr>
          <w:ilvl w:val="1"/>
          <w:numId w:val="8"/>
        </w:numPr>
        <w:spacing w:after="120"/>
        <w:jc w:val="both"/>
        <w:rPr>
          <w:rFonts w:ascii="Arial" w:hAnsi="Arial" w:cs="Arial"/>
          <w:bCs/>
        </w:rPr>
      </w:pPr>
      <w:r w:rsidRPr="00BA6C41">
        <w:rPr>
          <w:rFonts w:ascii="Arial" w:hAnsi="Arial" w:cs="Arial"/>
        </w:rPr>
        <w:t>Pela inexecução total ou parcial das obrigações assumidas o IFAM poderá, garantida a prévia defesa, aplicar ao contratado as seguintes sanções (art. 87, Seção II, Lei nº. 8.666/93):</w:t>
      </w:r>
    </w:p>
    <w:p w:rsidR="00CA46FB" w:rsidRPr="00BA6C41" w:rsidRDefault="00CA46FB" w:rsidP="00CA46FB">
      <w:pPr>
        <w:numPr>
          <w:ilvl w:val="0"/>
          <w:numId w:val="7"/>
        </w:numPr>
        <w:tabs>
          <w:tab w:val="clear" w:pos="1512"/>
        </w:tabs>
        <w:spacing w:after="120"/>
        <w:ind w:left="1134" w:hanging="425"/>
        <w:jc w:val="both"/>
        <w:rPr>
          <w:rFonts w:ascii="Arial" w:hAnsi="Arial" w:cs="Arial"/>
          <w:bCs/>
        </w:rPr>
      </w:pPr>
      <w:r w:rsidRPr="00BA6C41">
        <w:rPr>
          <w:rFonts w:ascii="Arial" w:hAnsi="Arial" w:cs="Arial"/>
        </w:rPr>
        <w:t>Advertência</w:t>
      </w:r>
      <w:r w:rsidRPr="00BA6C41">
        <w:rPr>
          <w:rFonts w:ascii="Arial" w:hAnsi="Arial" w:cs="Arial"/>
          <w:bCs/>
        </w:rPr>
        <w:t>;</w:t>
      </w:r>
    </w:p>
    <w:p w:rsidR="00CA46FB" w:rsidRPr="00BA6C41" w:rsidRDefault="00CA46FB" w:rsidP="00CA46FB">
      <w:pPr>
        <w:numPr>
          <w:ilvl w:val="0"/>
          <w:numId w:val="7"/>
        </w:numPr>
        <w:tabs>
          <w:tab w:val="clear" w:pos="1512"/>
        </w:tabs>
        <w:spacing w:after="120"/>
        <w:ind w:left="1134" w:hanging="425"/>
        <w:jc w:val="both"/>
        <w:rPr>
          <w:rFonts w:ascii="Arial" w:hAnsi="Arial" w:cs="Arial"/>
          <w:bCs/>
        </w:rPr>
      </w:pPr>
      <w:r w:rsidRPr="00BA6C41">
        <w:rPr>
          <w:rFonts w:ascii="Arial" w:hAnsi="Arial" w:cs="Arial"/>
        </w:rPr>
        <w:t>Multa de até 20% (vinte por cento) sobre o valor total da aquisição, recolhida no prazo máximo de 10 (dez) dias corridos, a contar da data do recebimento da comunicação oficial enviada pelo IFAM</w:t>
      </w:r>
      <w:r w:rsidRPr="00BA6C41">
        <w:rPr>
          <w:rFonts w:ascii="Arial" w:hAnsi="Arial" w:cs="Arial"/>
          <w:bCs/>
        </w:rPr>
        <w:t>;</w:t>
      </w:r>
    </w:p>
    <w:p w:rsidR="00CA46FB" w:rsidRPr="00BA6C41" w:rsidRDefault="00CA46FB" w:rsidP="00CA46FB">
      <w:pPr>
        <w:numPr>
          <w:ilvl w:val="0"/>
          <w:numId w:val="7"/>
        </w:numPr>
        <w:tabs>
          <w:tab w:val="clear" w:pos="1512"/>
        </w:tabs>
        <w:spacing w:after="120"/>
        <w:ind w:left="1134" w:hanging="425"/>
        <w:jc w:val="both"/>
        <w:rPr>
          <w:rFonts w:ascii="Arial" w:hAnsi="Arial" w:cs="Arial"/>
          <w:bCs/>
        </w:rPr>
      </w:pPr>
      <w:r w:rsidRPr="00BA6C41">
        <w:rPr>
          <w:rFonts w:ascii="Arial" w:hAnsi="Arial" w:cs="Arial"/>
        </w:rPr>
        <w:lastRenderedPageBreak/>
        <w:t>Suspensão temporária de participar em licitações e impedimento de contratar com a União pelo prazo de até 02 (dois) anos</w:t>
      </w:r>
      <w:r w:rsidRPr="00BA6C41">
        <w:rPr>
          <w:rFonts w:ascii="Arial" w:hAnsi="Arial" w:cs="Arial"/>
          <w:bCs/>
        </w:rPr>
        <w:t>;</w:t>
      </w:r>
    </w:p>
    <w:p w:rsidR="00CA46FB" w:rsidRPr="00BA6C41" w:rsidRDefault="00CA46FB" w:rsidP="00CA46FB">
      <w:pPr>
        <w:numPr>
          <w:ilvl w:val="0"/>
          <w:numId w:val="7"/>
        </w:numPr>
        <w:tabs>
          <w:tab w:val="clear" w:pos="1512"/>
        </w:tabs>
        <w:spacing w:after="120"/>
        <w:ind w:left="1134" w:hanging="425"/>
        <w:jc w:val="both"/>
        <w:rPr>
          <w:rFonts w:ascii="Arial" w:hAnsi="Arial" w:cs="Arial"/>
          <w:bCs/>
        </w:rPr>
      </w:pPr>
      <w:r w:rsidRPr="00BA6C41">
        <w:rPr>
          <w:rFonts w:ascii="Arial" w:hAnsi="Arial" w:cs="Arial"/>
        </w:rPr>
        <w:t>Ser declarada inidônea para licitar e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resultantes e após decorrido o prazo da sanção aplicada</w:t>
      </w:r>
      <w:r w:rsidRPr="00BA6C41">
        <w:rPr>
          <w:rFonts w:ascii="Arial" w:hAnsi="Arial" w:cs="Arial"/>
          <w:bCs/>
        </w:rPr>
        <w:t>.</w:t>
      </w:r>
    </w:p>
    <w:p w:rsidR="00CA46FB" w:rsidRPr="00BA6C41" w:rsidRDefault="00CA46FB" w:rsidP="00CA46FB">
      <w:pPr>
        <w:numPr>
          <w:ilvl w:val="1"/>
          <w:numId w:val="8"/>
        </w:numPr>
        <w:spacing w:after="120"/>
        <w:jc w:val="both"/>
        <w:rPr>
          <w:rFonts w:ascii="Arial" w:hAnsi="Arial" w:cs="Arial"/>
          <w:bCs/>
        </w:rPr>
      </w:pPr>
      <w:r w:rsidRPr="00BA6C41">
        <w:rPr>
          <w:rFonts w:ascii="Arial" w:hAnsi="Arial" w:cs="Arial"/>
        </w:rPr>
        <w:t>O valor correspondente à multa será descontado dos pagamentos que a licitante vencedora tenha a receber do IFAM e serão recolhidas no prazo máximo de 05 (cinco) dias úteis, a contar da data do recebimento da comunicação enviada pelo IFAM.</w:t>
      </w:r>
    </w:p>
    <w:p w:rsidR="00CA46FB" w:rsidRPr="00BA6C41" w:rsidRDefault="00CA46FB" w:rsidP="00CA46FB">
      <w:pPr>
        <w:numPr>
          <w:ilvl w:val="1"/>
          <w:numId w:val="8"/>
        </w:numPr>
        <w:spacing w:after="120"/>
        <w:jc w:val="both"/>
        <w:rPr>
          <w:rFonts w:ascii="Arial" w:hAnsi="Arial" w:cs="Arial"/>
          <w:bCs/>
        </w:rPr>
      </w:pPr>
      <w:r w:rsidRPr="00BA6C41">
        <w:rPr>
          <w:rFonts w:ascii="Arial" w:hAnsi="Arial" w:cs="Arial"/>
        </w:rPr>
        <w:t>A aplicação das sanções previstas neste Edital não exclui a possibilidade a aplicação de outras, previstas nas Leis 10.520/2002 e 8.666/1993, bem como outras legislações se aplicáveis forem, inclusive responsabilização da licitante vencedora por eventuais perdas e danos causados ao IFAM.</w:t>
      </w:r>
    </w:p>
    <w:p w:rsidR="00CA46FB" w:rsidRPr="00BA6C41" w:rsidRDefault="00CA46FB" w:rsidP="00CA46FB">
      <w:pPr>
        <w:numPr>
          <w:ilvl w:val="1"/>
          <w:numId w:val="8"/>
        </w:numPr>
        <w:spacing w:after="120"/>
        <w:jc w:val="both"/>
        <w:rPr>
          <w:rFonts w:ascii="Arial" w:hAnsi="Arial" w:cs="Arial"/>
          <w:bCs/>
        </w:rPr>
      </w:pPr>
      <w:r w:rsidRPr="00BA6C41">
        <w:rPr>
          <w:rFonts w:ascii="Arial" w:hAnsi="Arial" w:cs="Arial"/>
        </w:rPr>
        <w:t>A critério da Administração poderão ser suspensas às penalidades, no todo ou em parte, quando o atraso no cumprimento das obrigações for devidamente justificado pela licitante adjudicada, por escrito, no prazo máximo de 05 (cinco) dias da ocorrência do evento e aceito pela autoridade competente, que fixará novo prazo, este improrrogável, para completa execução das obrigações.</w:t>
      </w:r>
    </w:p>
    <w:p w:rsidR="00CA46FB" w:rsidRPr="00BA6C41" w:rsidRDefault="00CA46FB" w:rsidP="00CA46FB">
      <w:pPr>
        <w:jc w:val="both"/>
        <w:rPr>
          <w:rFonts w:ascii="Arial" w:hAnsi="Arial" w:cs="Arial"/>
          <w:color w:val="FF0000"/>
        </w:rPr>
      </w:pPr>
    </w:p>
    <w:p w:rsidR="00CA46FB" w:rsidRPr="00BA6C41" w:rsidRDefault="00CA46FB" w:rsidP="00CA46FB">
      <w:pPr>
        <w:numPr>
          <w:ilvl w:val="0"/>
          <w:numId w:val="8"/>
        </w:numPr>
        <w:spacing w:after="120"/>
        <w:ind w:left="567" w:hanging="567"/>
        <w:jc w:val="both"/>
        <w:rPr>
          <w:rFonts w:ascii="Arial" w:hAnsi="Arial" w:cs="Arial"/>
          <w:b/>
          <w:bCs/>
        </w:rPr>
      </w:pPr>
      <w:r w:rsidRPr="00BA6C41">
        <w:rPr>
          <w:rFonts w:ascii="Arial" w:hAnsi="Arial" w:cs="Arial"/>
          <w:b/>
          <w:snapToGrid w:val="0"/>
        </w:rPr>
        <w:t xml:space="preserve">DO </w:t>
      </w:r>
      <w:r w:rsidRPr="00BA6C41">
        <w:rPr>
          <w:rFonts w:ascii="Arial" w:hAnsi="Arial" w:cs="Arial"/>
          <w:b/>
        </w:rPr>
        <w:t>PAGAMENTO</w:t>
      </w:r>
    </w:p>
    <w:p w:rsidR="00CA46FB" w:rsidRPr="00A92C4B" w:rsidRDefault="00CA46FB" w:rsidP="00CA46FB">
      <w:pPr>
        <w:numPr>
          <w:ilvl w:val="1"/>
          <w:numId w:val="8"/>
        </w:numPr>
        <w:spacing w:after="120"/>
        <w:jc w:val="both"/>
        <w:rPr>
          <w:rFonts w:ascii="Arial" w:hAnsi="Arial" w:cs="Arial"/>
          <w:bCs/>
        </w:rPr>
      </w:pPr>
      <w:r w:rsidRPr="00A92C4B">
        <w:rPr>
          <w:rFonts w:ascii="Arial" w:hAnsi="Arial" w:cs="Arial"/>
          <w:bCs/>
        </w:rPr>
        <w:t xml:space="preserve">O </w:t>
      </w:r>
      <w:r w:rsidRPr="00A92C4B">
        <w:rPr>
          <w:rFonts w:ascii="Arial" w:hAnsi="Arial" w:cs="Arial"/>
        </w:rPr>
        <w:t>pagamento</w:t>
      </w:r>
      <w:r w:rsidRPr="00A92C4B">
        <w:rPr>
          <w:rFonts w:ascii="Arial" w:hAnsi="Arial" w:cs="Arial"/>
          <w:bCs/>
        </w:rPr>
        <w:t xml:space="preserve"> será feito em favor da licitante vencedora, conforme disposto no item 6.3.1, do Projeto Básico </w:t>
      </w:r>
      <w:r>
        <w:rPr>
          <w:rFonts w:ascii="Arial" w:hAnsi="Arial" w:cs="Arial"/>
          <w:bCs/>
        </w:rPr>
        <w:t>A</w:t>
      </w:r>
      <w:r w:rsidRPr="00A92C4B">
        <w:rPr>
          <w:rFonts w:ascii="Arial" w:hAnsi="Arial" w:cs="Arial"/>
          <w:bCs/>
        </w:rPr>
        <w:t>nexo</w:t>
      </w:r>
      <w:r>
        <w:rPr>
          <w:rFonts w:ascii="Arial" w:hAnsi="Arial" w:cs="Arial"/>
          <w:bCs/>
        </w:rPr>
        <w:t xml:space="preserve"> I</w:t>
      </w:r>
      <w:r w:rsidRPr="00A92C4B">
        <w:rPr>
          <w:rFonts w:ascii="Arial" w:hAnsi="Arial" w:cs="Arial"/>
          <w:bCs/>
        </w:rPr>
        <w:t>;</w:t>
      </w:r>
    </w:p>
    <w:p w:rsidR="00CA46FB" w:rsidRPr="00BA6C41" w:rsidRDefault="00CA46FB" w:rsidP="00CA46FB">
      <w:pPr>
        <w:numPr>
          <w:ilvl w:val="1"/>
          <w:numId w:val="8"/>
        </w:numPr>
        <w:spacing w:after="120"/>
        <w:jc w:val="both"/>
        <w:rPr>
          <w:rFonts w:ascii="Arial" w:hAnsi="Arial" w:cs="Arial"/>
          <w:bCs/>
        </w:rPr>
      </w:pPr>
      <w:r w:rsidRPr="00BA6C41">
        <w:rPr>
          <w:rFonts w:ascii="Arial" w:hAnsi="Arial" w:cs="Arial"/>
          <w:bCs/>
        </w:rPr>
        <w:t xml:space="preserve">Nenhum pagamento será efetuado ao licitante vencedor enquanto pendente de </w:t>
      </w:r>
      <w:r w:rsidRPr="00BA6C41">
        <w:rPr>
          <w:rFonts w:ascii="Arial" w:hAnsi="Arial" w:cs="Arial"/>
        </w:rPr>
        <w:t>liquidação</w:t>
      </w:r>
      <w:r w:rsidRPr="00BA6C41">
        <w:rPr>
          <w:rFonts w:ascii="Arial" w:hAnsi="Arial" w:cs="Arial"/>
          <w:bCs/>
        </w:rPr>
        <w:t xml:space="preserve"> qualquer obrigação financeira que lhe for imposta, em virtude de penalidade ou inadimplência. </w:t>
      </w:r>
    </w:p>
    <w:p w:rsidR="00CA46FB" w:rsidRPr="00BA6C41" w:rsidRDefault="00CA46FB" w:rsidP="00CA46FB">
      <w:pPr>
        <w:numPr>
          <w:ilvl w:val="1"/>
          <w:numId w:val="8"/>
        </w:numPr>
        <w:spacing w:after="120"/>
        <w:jc w:val="both"/>
        <w:rPr>
          <w:rFonts w:ascii="Arial" w:hAnsi="Arial" w:cs="Arial"/>
          <w:bCs/>
        </w:rPr>
      </w:pPr>
      <w:r w:rsidRPr="00BA6C41">
        <w:rPr>
          <w:rFonts w:ascii="Arial" w:hAnsi="Arial" w:cs="Arial"/>
          <w:bCs/>
        </w:rPr>
        <w:t xml:space="preserve">Será </w:t>
      </w:r>
      <w:r w:rsidRPr="00BA6C41">
        <w:rPr>
          <w:rFonts w:ascii="Arial" w:hAnsi="Arial" w:cs="Arial"/>
        </w:rPr>
        <w:t>procedida</w:t>
      </w:r>
      <w:r w:rsidRPr="00BA6C41">
        <w:rPr>
          <w:rFonts w:ascii="Arial" w:hAnsi="Arial" w:cs="Arial"/>
          <w:bCs/>
        </w:rPr>
        <w:t xml:space="preserve"> consulta “ON LINE” junto ao SICAF antes do pagamento a ser efetuado à licitante adjudicada, para verificação da situação regular da mesma.</w:t>
      </w:r>
    </w:p>
    <w:p w:rsidR="00CA46FB" w:rsidRPr="00BA6C41" w:rsidRDefault="00CA46FB" w:rsidP="00CA46FB">
      <w:pPr>
        <w:jc w:val="both"/>
        <w:rPr>
          <w:rFonts w:ascii="Arial" w:hAnsi="Arial" w:cs="Arial"/>
          <w:color w:val="000000"/>
        </w:rPr>
      </w:pPr>
    </w:p>
    <w:p w:rsidR="00CA46FB" w:rsidRPr="00BA6C41" w:rsidRDefault="00CA46FB" w:rsidP="00CA46FB">
      <w:pPr>
        <w:numPr>
          <w:ilvl w:val="0"/>
          <w:numId w:val="8"/>
        </w:numPr>
        <w:spacing w:after="120"/>
        <w:ind w:left="567" w:hanging="567"/>
        <w:jc w:val="both"/>
        <w:rPr>
          <w:rFonts w:ascii="Arial" w:hAnsi="Arial" w:cs="Arial"/>
          <w:b/>
          <w:color w:val="000000"/>
        </w:rPr>
      </w:pPr>
      <w:r w:rsidRPr="00BA6C41">
        <w:rPr>
          <w:rFonts w:ascii="Arial" w:hAnsi="Arial" w:cs="Arial"/>
          <w:b/>
          <w:snapToGrid w:val="0"/>
        </w:rPr>
        <w:t>REPACTUAÇÃO</w:t>
      </w:r>
      <w:r w:rsidRPr="00BA6C41">
        <w:rPr>
          <w:rFonts w:ascii="Arial" w:hAnsi="Arial" w:cs="Arial"/>
          <w:b/>
          <w:color w:val="000000"/>
        </w:rPr>
        <w:t xml:space="preserve"> DOS PREÇOS</w:t>
      </w:r>
    </w:p>
    <w:p w:rsidR="00CA46FB" w:rsidRPr="00BA6C41" w:rsidRDefault="00CA46FB" w:rsidP="00CA46FB">
      <w:pPr>
        <w:numPr>
          <w:ilvl w:val="1"/>
          <w:numId w:val="8"/>
        </w:numPr>
        <w:spacing w:after="120"/>
        <w:jc w:val="both"/>
        <w:rPr>
          <w:rFonts w:ascii="Arial" w:hAnsi="Arial" w:cs="Arial"/>
          <w:color w:val="000000"/>
        </w:rPr>
      </w:pPr>
      <w:r w:rsidRPr="00BA6C41">
        <w:rPr>
          <w:rFonts w:ascii="Arial" w:hAnsi="Arial" w:cs="Arial"/>
          <w:snapToGrid w:val="0"/>
        </w:rPr>
        <w:t>Os</w:t>
      </w:r>
      <w:r w:rsidRPr="00BA6C41">
        <w:rPr>
          <w:rFonts w:ascii="Arial" w:hAnsi="Arial" w:cs="Arial"/>
          <w:color w:val="000000"/>
        </w:rPr>
        <w:t xml:space="preserve"> preços firmados no contrato decorrente da presente licitação poderão ser repactuados, visando à </w:t>
      </w:r>
      <w:r w:rsidRPr="00BA6C41">
        <w:rPr>
          <w:rFonts w:ascii="Arial" w:hAnsi="Arial" w:cs="Arial"/>
          <w:snapToGrid w:val="0"/>
        </w:rPr>
        <w:t>manutenção</w:t>
      </w:r>
      <w:r w:rsidRPr="00BA6C41">
        <w:rPr>
          <w:rFonts w:ascii="Arial" w:hAnsi="Arial" w:cs="Arial"/>
          <w:color w:val="000000"/>
        </w:rPr>
        <w:t xml:space="preserve"> de seu equilíbrio econômico-financeiro, observado o período mínimo de 01 (um) ano, a contar da data de apresentação da proposta, </w:t>
      </w:r>
      <w:r w:rsidRPr="00BA6C41">
        <w:rPr>
          <w:rFonts w:ascii="Arial" w:hAnsi="Arial" w:cs="Arial"/>
        </w:rPr>
        <w:t>c</w:t>
      </w:r>
      <w:r w:rsidRPr="00BA6C41">
        <w:rPr>
          <w:rFonts w:ascii="Arial" w:hAnsi="Arial" w:cs="Arial"/>
          <w:color w:val="000000"/>
        </w:rPr>
        <w:t>onforme o art. 38 da IN nº. 02, de 30/04/2008 do MPOG, e suas alterações. Nas repactuações subsequentes à primeira, a anualidade será contada a partir da data da última repactuação ocorrida.</w:t>
      </w:r>
    </w:p>
    <w:p w:rsidR="00CA46FB" w:rsidRDefault="00CA46FB" w:rsidP="00CA46FB">
      <w:pPr>
        <w:spacing w:after="120"/>
        <w:jc w:val="both"/>
        <w:rPr>
          <w:rFonts w:ascii="Arial" w:hAnsi="Arial" w:cs="Arial"/>
          <w:color w:val="000000"/>
        </w:rPr>
      </w:pPr>
    </w:p>
    <w:p w:rsidR="00730B33" w:rsidRDefault="00730B33" w:rsidP="00CA46FB">
      <w:pPr>
        <w:spacing w:after="120"/>
        <w:jc w:val="both"/>
        <w:rPr>
          <w:rFonts w:ascii="Arial" w:hAnsi="Arial" w:cs="Arial"/>
          <w:color w:val="000000"/>
        </w:rPr>
      </w:pPr>
    </w:p>
    <w:p w:rsidR="00730B33" w:rsidRPr="00BA6C41" w:rsidRDefault="00730B33" w:rsidP="00CA46FB">
      <w:pPr>
        <w:spacing w:after="120"/>
        <w:jc w:val="both"/>
        <w:rPr>
          <w:rFonts w:ascii="Arial" w:hAnsi="Arial" w:cs="Arial"/>
          <w:color w:val="000000"/>
        </w:rPr>
      </w:pPr>
    </w:p>
    <w:p w:rsidR="00CA46FB" w:rsidRPr="00BA6C41" w:rsidRDefault="00CA46FB" w:rsidP="00CA46FB">
      <w:pPr>
        <w:numPr>
          <w:ilvl w:val="0"/>
          <w:numId w:val="8"/>
        </w:numPr>
        <w:spacing w:after="120"/>
        <w:ind w:left="567" w:hanging="567"/>
        <w:jc w:val="both"/>
        <w:rPr>
          <w:rFonts w:ascii="Arial" w:eastAsia="Arial" w:hAnsi="Arial" w:cs="Arial"/>
          <w:b/>
          <w:bCs/>
        </w:rPr>
      </w:pPr>
      <w:r w:rsidRPr="00BA6C41">
        <w:rPr>
          <w:rFonts w:ascii="Arial" w:hAnsi="Arial" w:cs="Arial"/>
          <w:b/>
          <w:snapToGrid w:val="0"/>
        </w:rPr>
        <w:lastRenderedPageBreak/>
        <w:t>DA GARANTIA</w:t>
      </w:r>
      <w:r w:rsidRPr="00BA6C41">
        <w:rPr>
          <w:rFonts w:ascii="Arial" w:eastAsia="Arial" w:hAnsi="Arial" w:cs="Arial"/>
          <w:b/>
          <w:bCs/>
        </w:rPr>
        <w:t xml:space="preserve"> CONTRATUAL</w:t>
      </w:r>
    </w:p>
    <w:p w:rsidR="00CA46FB" w:rsidRPr="00BA6C41" w:rsidRDefault="00CA46FB" w:rsidP="00CA46FB">
      <w:pPr>
        <w:numPr>
          <w:ilvl w:val="1"/>
          <w:numId w:val="8"/>
        </w:numPr>
        <w:spacing w:after="120"/>
        <w:jc w:val="both"/>
        <w:rPr>
          <w:rFonts w:ascii="Arial" w:eastAsia="Arial" w:hAnsi="Arial" w:cs="Arial"/>
        </w:rPr>
      </w:pPr>
      <w:r w:rsidRPr="00BA6C41">
        <w:rPr>
          <w:rFonts w:ascii="Arial" w:eastAsia="Arial" w:hAnsi="Arial" w:cs="Arial"/>
          <w:bCs/>
        </w:rPr>
        <w:t>Como</w:t>
      </w:r>
      <w:r w:rsidRPr="00BA6C41">
        <w:rPr>
          <w:rFonts w:ascii="Arial" w:eastAsia="Arial" w:hAnsi="Arial" w:cs="Arial"/>
        </w:rPr>
        <w:t xml:space="preserve"> garantia integral de todas as obrigações assumidas, inclusive indenizações a terceiros e </w:t>
      </w:r>
      <w:r w:rsidRPr="00BA6C41">
        <w:rPr>
          <w:rFonts w:ascii="Arial" w:hAnsi="Arial" w:cs="Arial"/>
          <w:snapToGrid w:val="0"/>
        </w:rPr>
        <w:t>multas</w:t>
      </w:r>
      <w:r w:rsidRPr="00BA6C41">
        <w:rPr>
          <w:rFonts w:ascii="Arial" w:eastAsia="Arial" w:hAnsi="Arial" w:cs="Arial"/>
        </w:rPr>
        <w:t xml:space="preserve"> que venham a ser aplicadas, conforme o disposto no art. 56, § 1º, da Lei nº. 8.666/93, a vencedora, na assinatura do contrato, prestará a garantia no valor correspondente a 5% (cinco por cento) do valor total do contrato, a qual será liberada após o integral cumprimento das obrigações contratuais.</w:t>
      </w:r>
    </w:p>
    <w:p w:rsidR="00CA46FB" w:rsidRPr="00BA6C41" w:rsidRDefault="00CA46FB" w:rsidP="00CA46FB">
      <w:pPr>
        <w:numPr>
          <w:ilvl w:val="1"/>
          <w:numId w:val="8"/>
        </w:numPr>
        <w:spacing w:after="120"/>
        <w:jc w:val="both"/>
        <w:rPr>
          <w:rFonts w:ascii="Arial" w:hAnsi="Arial" w:cs="Arial"/>
        </w:rPr>
      </w:pPr>
      <w:r w:rsidRPr="00BA6C41">
        <w:rPr>
          <w:rFonts w:ascii="Arial" w:hAnsi="Arial" w:cs="Arial"/>
        </w:rPr>
        <w:t xml:space="preserve">A </w:t>
      </w:r>
      <w:r w:rsidRPr="00BA6C41">
        <w:rPr>
          <w:rFonts w:ascii="Arial" w:eastAsia="Arial" w:hAnsi="Arial" w:cs="Arial"/>
        </w:rPr>
        <w:t>Licitante</w:t>
      </w:r>
      <w:r w:rsidRPr="00BA6C41">
        <w:rPr>
          <w:rFonts w:ascii="Arial" w:hAnsi="Arial" w:cs="Arial"/>
        </w:rPr>
        <w:t xml:space="preserve"> vencedora prestará Garantia de Execução Contratual, no percentual de 5% (cinco por cento) do valor do Contrato, em uma das seguintes modalidades:</w:t>
      </w:r>
    </w:p>
    <w:p w:rsidR="00CA46FB" w:rsidRPr="00BA6C41" w:rsidRDefault="00CA46FB" w:rsidP="00CA46FB">
      <w:pPr>
        <w:numPr>
          <w:ilvl w:val="0"/>
          <w:numId w:val="10"/>
        </w:numPr>
        <w:tabs>
          <w:tab w:val="clear" w:pos="783"/>
          <w:tab w:val="num" w:pos="993"/>
        </w:tabs>
        <w:spacing w:after="120"/>
        <w:ind w:hanging="216"/>
        <w:jc w:val="both"/>
        <w:rPr>
          <w:rFonts w:ascii="Arial" w:hAnsi="Arial" w:cs="Arial"/>
        </w:rPr>
      </w:pPr>
      <w:r w:rsidRPr="00BA6C41">
        <w:rPr>
          <w:rFonts w:ascii="Arial" w:hAnsi="Arial" w:cs="Arial"/>
        </w:rPr>
        <w:t>Seguro-garantia;</w:t>
      </w:r>
    </w:p>
    <w:p w:rsidR="00CA46FB" w:rsidRPr="00BA6C41" w:rsidRDefault="00CA46FB" w:rsidP="00CA46FB">
      <w:pPr>
        <w:numPr>
          <w:ilvl w:val="0"/>
          <w:numId w:val="10"/>
        </w:numPr>
        <w:tabs>
          <w:tab w:val="clear" w:pos="783"/>
          <w:tab w:val="num" w:pos="993"/>
        </w:tabs>
        <w:spacing w:after="120"/>
        <w:ind w:hanging="216"/>
        <w:jc w:val="both"/>
        <w:rPr>
          <w:rFonts w:ascii="Arial" w:hAnsi="Arial" w:cs="Arial"/>
        </w:rPr>
      </w:pPr>
      <w:r w:rsidRPr="00BA6C41">
        <w:rPr>
          <w:rFonts w:ascii="Arial" w:hAnsi="Arial" w:cs="Arial"/>
        </w:rPr>
        <w:t>Fiança bancária;</w:t>
      </w:r>
    </w:p>
    <w:p w:rsidR="00CA46FB" w:rsidRPr="00BA6C41" w:rsidRDefault="00CA46FB" w:rsidP="00CA46FB">
      <w:pPr>
        <w:numPr>
          <w:ilvl w:val="0"/>
          <w:numId w:val="10"/>
        </w:numPr>
        <w:tabs>
          <w:tab w:val="clear" w:pos="783"/>
          <w:tab w:val="num" w:pos="993"/>
        </w:tabs>
        <w:spacing w:after="120"/>
        <w:ind w:hanging="216"/>
        <w:jc w:val="both"/>
        <w:rPr>
          <w:rFonts w:ascii="Arial" w:hAnsi="Arial" w:cs="Arial"/>
        </w:rPr>
      </w:pPr>
      <w:r w:rsidRPr="00BA6C41">
        <w:rPr>
          <w:rFonts w:ascii="Arial" w:hAnsi="Arial" w:cs="Arial"/>
        </w:rPr>
        <w:t>Caução em dinheiro.</w:t>
      </w:r>
    </w:p>
    <w:p w:rsidR="00CA46FB" w:rsidRPr="00BA6C41" w:rsidRDefault="00CA46FB" w:rsidP="00CA46FB">
      <w:pPr>
        <w:numPr>
          <w:ilvl w:val="1"/>
          <w:numId w:val="8"/>
        </w:numPr>
        <w:spacing w:after="120"/>
        <w:jc w:val="both"/>
        <w:rPr>
          <w:rFonts w:ascii="Arial" w:hAnsi="Arial" w:cs="Arial"/>
        </w:rPr>
      </w:pPr>
      <w:r w:rsidRPr="00BA6C41">
        <w:rPr>
          <w:rFonts w:ascii="Arial" w:hAnsi="Arial" w:cs="Arial"/>
        </w:rPr>
        <w:t>O depósito da Garantia de Execução Contratual deverá ser entregue ao IFAM no ato da assinatura do Contrato.</w:t>
      </w:r>
    </w:p>
    <w:p w:rsidR="00CA46FB" w:rsidRPr="00BA6C41" w:rsidRDefault="00CA46FB" w:rsidP="00CA46FB">
      <w:pPr>
        <w:numPr>
          <w:ilvl w:val="1"/>
          <w:numId w:val="8"/>
        </w:numPr>
        <w:spacing w:after="120"/>
        <w:jc w:val="both"/>
        <w:rPr>
          <w:rFonts w:ascii="Arial" w:hAnsi="Arial" w:cs="Arial"/>
        </w:rPr>
      </w:pPr>
      <w:r w:rsidRPr="00BA6C41">
        <w:rPr>
          <w:rFonts w:ascii="Arial" w:hAnsi="Arial" w:cs="Arial"/>
        </w:rPr>
        <w:t xml:space="preserve">A Garantia prestada pelo contratado será liberada ou restituída no prazo de 30 (tinta) dias após a execução do Contrato. </w:t>
      </w:r>
    </w:p>
    <w:p w:rsidR="00CA46FB" w:rsidRPr="00BA6C41" w:rsidRDefault="00CA46FB" w:rsidP="00CA46FB">
      <w:pPr>
        <w:numPr>
          <w:ilvl w:val="1"/>
          <w:numId w:val="8"/>
        </w:numPr>
        <w:spacing w:after="120"/>
        <w:jc w:val="both"/>
        <w:rPr>
          <w:rFonts w:ascii="Arial" w:hAnsi="Arial" w:cs="Arial"/>
        </w:rPr>
      </w:pPr>
      <w:r w:rsidRPr="00BA6C41">
        <w:rPr>
          <w:rFonts w:ascii="Arial" w:hAnsi="Arial" w:cs="Arial"/>
        </w:rPr>
        <w:t>O Depósito da Garantia de Execução Contratual deverá observar o seguinte:</w:t>
      </w:r>
    </w:p>
    <w:p w:rsidR="00CA46FB" w:rsidRPr="00B72D1B" w:rsidRDefault="00CA46FB" w:rsidP="00CA46FB">
      <w:pPr>
        <w:numPr>
          <w:ilvl w:val="2"/>
          <w:numId w:val="8"/>
        </w:numPr>
        <w:spacing w:after="120"/>
        <w:jc w:val="both"/>
        <w:rPr>
          <w:rFonts w:ascii="Arial" w:hAnsi="Arial" w:cs="Arial"/>
          <w:color w:val="C00000"/>
        </w:rPr>
      </w:pPr>
      <w:r w:rsidRPr="00B72D1B">
        <w:rPr>
          <w:rFonts w:ascii="Arial" w:hAnsi="Arial" w:cs="Arial"/>
          <w:color w:val="C00000"/>
        </w:rPr>
        <w:t>Em caso de Garantia por meio de Fiança Bancária</w:t>
      </w:r>
      <w:r>
        <w:rPr>
          <w:rFonts w:ascii="Arial" w:hAnsi="Arial" w:cs="Arial"/>
          <w:color w:val="C00000"/>
        </w:rPr>
        <w:t>, modelo a ser definido pela Administração do IFAM;</w:t>
      </w:r>
    </w:p>
    <w:p w:rsidR="00CA46FB" w:rsidRPr="00BA6C41" w:rsidRDefault="00CA46FB" w:rsidP="00CA46FB">
      <w:pPr>
        <w:numPr>
          <w:ilvl w:val="2"/>
          <w:numId w:val="8"/>
        </w:numPr>
        <w:spacing w:after="120"/>
        <w:jc w:val="both"/>
        <w:rPr>
          <w:rFonts w:ascii="Arial" w:hAnsi="Arial" w:cs="Arial"/>
        </w:rPr>
      </w:pPr>
      <w:r w:rsidRPr="00BA6C41">
        <w:rPr>
          <w:rFonts w:ascii="Arial" w:hAnsi="Arial" w:cs="Arial"/>
        </w:rPr>
        <w:t>Na hipótese de Caução em dinheiro, será feito depósito na Caixa Econômica Federal, devendo a licitante, após o ato, apresentar como comprovante a via de cor azul.</w:t>
      </w:r>
    </w:p>
    <w:p w:rsidR="00CA46FB" w:rsidRPr="00BA6C41" w:rsidRDefault="00CA46FB" w:rsidP="00CA46FB">
      <w:pPr>
        <w:spacing w:after="120"/>
        <w:jc w:val="both"/>
        <w:rPr>
          <w:rFonts w:ascii="Arial" w:hAnsi="Arial" w:cs="Arial"/>
        </w:rPr>
      </w:pPr>
    </w:p>
    <w:p w:rsidR="00CA46FB" w:rsidRPr="00BA6C41" w:rsidRDefault="00CA46FB" w:rsidP="00CA46FB">
      <w:pPr>
        <w:numPr>
          <w:ilvl w:val="0"/>
          <w:numId w:val="8"/>
        </w:numPr>
        <w:spacing w:after="120"/>
        <w:ind w:left="567" w:hanging="567"/>
        <w:jc w:val="both"/>
        <w:rPr>
          <w:rFonts w:ascii="Arial" w:hAnsi="Arial" w:cs="Arial"/>
          <w:b/>
        </w:rPr>
      </w:pPr>
      <w:r w:rsidRPr="00BA6C41">
        <w:rPr>
          <w:rFonts w:ascii="Arial" w:hAnsi="Arial" w:cs="Arial"/>
          <w:b/>
        </w:rPr>
        <w:t>DA IMPUGNAÇÃO DO EDITAL</w:t>
      </w:r>
    </w:p>
    <w:p w:rsidR="00CA46FB" w:rsidRPr="00BA6C41" w:rsidRDefault="00CA46FB" w:rsidP="00CA46FB">
      <w:pPr>
        <w:numPr>
          <w:ilvl w:val="1"/>
          <w:numId w:val="8"/>
        </w:numPr>
        <w:spacing w:after="120"/>
        <w:jc w:val="both"/>
        <w:rPr>
          <w:rFonts w:ascii="Arial" w:hAnsi="Arial" w:cs="Arial"/>
        </w:rPr>
      </w:pPr>
      <w:r w:rsidRPr="00BA6C41">
        <w:rPr>
          <w:rFonts w:ascii="Arial" w:hAnsi="Arial" w:cs="Arial"/>
        </w:rPr>
        <w:t>Qualquer cidadão é parte legítima para impugnar, por escrito os termos deste Edital, devendo protocolar o pedido até o segundo dia útil antes da data fixada para a abertura dos envelopes de proposta;</w:t>
      </w:r>
    </w:p>
    <w:p w:rsidR="00CA46FB" w:rsidRPr="00BA6C41" w:rsidRDefault="00CA46FB" w:rsidP="00CA46FB">
      <w:pPr>
        <w:numPr>
          <w:ilvl w:val="1"/>
          <w:numId w:val="8"/>
        </w:numPr>
        <w:spacing w:after="120"/>
        <w:jc w:val="both"/>
        <w:rPr>
          <w:rFonts w:ascii="Arial" w:hAnsi="Arial" w:cs="Arial"/>
        </w:rPr>
      </w:pPr>
      <w:r w:rsidRPr="00BA6C41">
        <w:rPr>
          <w:rFonts w:ascii="Arial" w:hAnsi="Arial" w:cs="Arial"/>
        </w:rPr>
        <w:t>Decairá do direito de impugnar os termos deste Edital a licitante que não o fizer até o segundo dia útil que anteceder a abertura dos envelopes de proposta, hipótese em que tal comunicação não terá efeito de recurso;</w:t>
      </w:r>
    </w:p>
    <w:p w:rsidR="00CA46FB" w:rsidRPr="00BA6C41" w:rsidRDefault="00CA46FB" w:rsidP="00CA46FB">
      <w:pPr>
        <w:numPr>
          <w:ilvl w:val="1"/>
          <w:numId w:val="8"/>
        </w:numPr>
        <w:spacing w:after="120"/>
        <w:jc w:val="both"/>
        <w:rPr>
          <w:rFonts w:ascii="Arial" w:hAnsi="Arial" w:cs="Arial"/>
        </w:rPr>
      </w:pPr>
      <w:r w:rsidRPr="00BA6C41">
        <w:rPr>
          <w:rFonts w:ascii="Arial" w:hAnsi="Arial" w:cs="Arial"/>
        </w:rPr>
        <w:t>A impugnação feita tempestivamente pelo licitante não o impedirá de participar do Processo Licitatório até o trânsito em julgado da decisão a ela pertinente;</w:t>
      </w:r>
    </w:p>
    <w:p w:rsidR="00CA46FB" w:rsidRDefault="00CA46FB" w:rsidP="00CA46FB">
      <w:pPr>
        <w:spacing w:after="120"/>
        <w:jc w:val="both"/>
        <w:rPr>
          <w:rFonts w:ascii="Arial" w:hAnsi="Arial" w:cs="Arial"/>
        </w:rPr>
      </w:pPr>
    </w:p>
    <w:p w:rsidR="00730B33" w:rsidRDefault="00730B33" w:rsidP="00CA46FB">
      <w:pPr>
        <w:spacing w:after="120"/>
        <w:jc w:val="both"/>
        <w:rPr>
          <w:rFonts w:ascii="Arial" w:hAnsi="Arial" w:cs="Arial"/>
        </w:rPr>
      </w:pPr>
    </w:p>
    <w:p w:rsidR="00730B33" w:rsidRDefault="00730B33" w:rsidP="00CA46FB">
      <w:pPr>
        <w:spacing w:after="120"/>
        <w:jc w:val="both"/>
        <w:rPr>
          <w:rFonts w:ascii="Arial" w:hAnsi="Arial" w:cs="Arial"/>
        </w:rPr>
      </w:pPr>
    </w:p>
    <w:p w:rsidR="00730B33" w:rsidRDefault="00730B33" w:rsidP="00CA46FB">
      <w:pPr>
        <w:spacing w:after="120"/>
        <w:jc w:val="both"/>
        <w:rPr>
          <w:rFonts w:ascii="Arial" w:hAnsi="Arial" w:cs="Arial"/>
        </w:rPr>
      </w:pPr>
    </w:p>
    <w:p w:rsidR="00730B33" w:rsidRPr="00BA6C41" w:rsidRDefault="00730B33" w:rsidP="00CA46FB">
      <w:pPr>
        <w:spacing w:after="120"/>
        <w:jc w:val="both"/>
        <w:rPr>
          <w:rFonts w:ascii="Arial" w:hAnsi="Arial" w:cs="Arial"/>
        </w:rPr>
      </w:pPr>
    </w:p>
    <w:p w:rsidR="00CA46FB" w:rsidRPr="00BA6C41" w:rsidRDefault="00CA46FB" w:rsidP="00CA46FB">
      <w:pPr>
        <w:numPr>
          <w:ilvl w:val="0"/>
          <w:numId w:val="8"/>
        </w:numPr>
        <w:spacing w:after="120"/>
        <w:ind w:left="567" w:hanging="567"/>
        <w:jc w:val="both"/>
        <w:rPr>
          <w:rFonts w:ascii="Arial" w:hAnsi="Arial" w:cs="Arial"/>
          <w:b/>
          <w:bCs/>
          <w:color w:val="000000"/>
        </w:rPr>
      </w:pPr>
      <w:r w:rsidRPr="00BA6C41">
        <w:rPr>
          <w:rFonts w:ascii="Arial" w:hAnsi="Arial" w:cs="Arial"/>
          <w:b/>
          <w:snapToGrid w:val="0"/>
          <w:color w:val="000000"/>
        </w:rPr>
        <w:lastRenderedPageBreak/>
        <w:t xml:space="preserve">DAS </w:t>
      </w:r>
      <w:r w:rsidRPr="00BA6C41">
        <w:rPr>
          <w:rFonts w:ascii="Arial" w:hAnsi="Arial" w:cs="Arial"/>
          <w:b/>
        </w:rPr>
        <w:t>DISPOSIÇÕES</w:t>
      </w:r>
      <w:r w:rsidRPr="00BA6C41">
        <w:rPr>
          <w:rFonts w:ascii="Arial" w:hAnsi="Arial" w:cs="Arial"/>
          <w:b/>
          <w:snapToGrid w:val="0"/>
          <w:color w:val="000000"/>
        </w:rPr>
        <w:t xml:space="preserve"> FINAIS</w:t>
      </w:r>
    </w:p>
    <w:p w:rsidR="00CA46FB" w:rsidRPr="00BA6C41" w:rsidRDefault="00CA46FB" w:rsidP="00CA46FB">
      <w:pPr>
        <w:numPr>
          <w:ilvl w:val="1"/>
          <w:numId w:val="8"/>
        </w:numPr>
        <w:spacing w:after="120"/>
        <w:jc w:val="both"/>
        <w:rPr>
          <w:rFonts w:ascii="Arial" w:hAnsi="Arial" w:cs="Arial"/>
          <w:bCs/>
        </w:rPr>
      </w:pPr>
      <w:r w:rsidRPr="00BA6C41">
        <w:rPr>
          <w:rFonts w:ascii="Arial" w:hAnsi="Arial" w:cs="Arial"/>
          <w:bCs/>
        </w:rPr>
        <w:t xml:space="preserve">Não </w:t>
      </w:r>
      <w:r w:rsidRPr="00BA6C41">
        <w:rPr>
          <w:rFonts w:ascii="Arial" w:hAnsi="Arial" w:cs="Arial"/>
          <w:snapToGrid w:val="0"/>
          <w:color w:val="000000"/>
        </w:rPr>
        <w:t>havendo</w:t>
      </w:r>
      <w:r w:rsidRPr="00BA6C41">
        <w:rPr>
          <w:rFonts w:ascii="Arial" w:hAnsi="Arial" w:cs="Arial"/>
          <w:bCs/>
        </w:rPr>
        <w:t xml:space="preserve"> expediente ou ocorrendo qualquer fato superveniente que impeça a realização do certame na data marcada, a sessão será automaticamente transferida para o primeiro dia útil </w:t>
      </w:r>
      <w:proofErr w:type="spellStart"/>
      <w:r w:rsidRPr="00BA6C41">
        <w:rPr>
          <w:rFonts w:ascii="Arial" w:hAnsi="Arial" w:cs="Arial"/>
          <w:bCs/>
        </w:rPr>
        <w:t>subseqüente</w:t>
      </w:r>
      <w:proofErr w:type="spellEnd"/>
      <w:r w:rsidRPr="00BA6C41">
        <w:rPr>
          <w:rFonts w:ascii="Arial" w:hAnsi="Arial" w:cs="Arial"/>
          <w:bCs/>
        </w:rPr>
        <w:t>, no mesmo horário anteriormente estabelecido, desde que não haja comunicação do Pregoeiro em contrário.</w:t>
      </w:r>
    </w:p>
    <w:p w:rsidR="00CA46FB" w:rsidRPr="00BA6C41" w:rsidRDefault="00CA46FB" w:rsidP="00CA46FB">
      <w:pPr>
        <w:numPr>
          <w:ilvl w:val="1"/>
          <w:numId w:val="8"/>
        </w:numPr>
        <w:spacing w:after="120"/>
        <w:jc w:val="both"/>
        <w:rPr>
          <w:rFonts w:ascii="Arial" w:hAnsi="Arial" w:cs="Arial"/>
          <w:bCs/>
          <w:color w:val="000000"/>
        </w:rPr>
      </w:pPr>
      <w:r w:rsidRPr="00BA6C41">
        <w:rPr>
          <w:rFonts w:ascii="Arial" w:hAnsi="Arial" w:cs="Arial"/>
          <w:bCs/>
        </w:rPr>
        <w:t>A autoridade competente para aprovação do procedimento licitatório poderá revogá-lo em face de razões de interesse público, por motivo de fato superveniente devidamente comprovado, pertinente e suficiente para justificar tal conduta, devendo anulá-lo por ilegalidade, de ofício ou por provocação de qualquer pessoa, mediante ato escrito e fundamentado.</w:t>
      </w:r>
    </w:p>
    <w:p w:rsidR="00CA46FB" w:rsidRPr="00BA6C41" w:rsidRDefault="00CA46FB" w:rsidP="00CA46FB">
      <w:pPr>
        <w:numPr>
          <w:ilvl w:val="1"/>
          <w:numId w:val="8"/>
        </w:numPr>
        <w:spacing w:after="120"/>
        <w:jc w:val="both"/>
        <w:rPr>
          <w:rFonts w:ascii="Arial" w:hAnsi="Arial" w:cs="Arial"/>
          <w:bCs/>
          <w:color w:val="000000"/>
        </w:rPr>
      </w:pPr>
      <w:r w:rsidRPr="00BA6C41">
        <w:rPr>
          <w:rFonts w:ascii="Arial" w:hAnsi="Arial" w:cs="Arial"/>
          <w:bCs/>
        </w:rPr>
        <w:t>Cabe ao Pregoeiro, ou à Autoridade a ele superior, em qualquer fase da licitação promover diligências com vistas a esclarecer ou a complementar a instrução do processo, vedada inclusão posterior de documentação ou informação que deveria constar desde a realização da sessão pública.</w:t>
      </w:r>
    </w:p>
    <w:p w:rsidR="00CA46FB" w:rsidRPr="00BA6C41" w:rsidRDefault="00CA46FB" w:rsidP="00CA46FB">
      <w:pPr>
        <w:numPr>
          <w:ilvl w:val="1"/>
          <w:numId w:val="8"/>
        </w:numPr>
        <w:spacing w:after="120"/>
        <w:jc w:val="both"/>
        <w:rPr>
          <w:rFonts w:ascii="Arial" w:hAnsi="Arial" w:cs="Arial"/>
          <w:bCs/>
          <w:color w:val="000000"/>
        </w:rPr>
      </w:pPr>
      <w:r w:rsidRPr="00BA6C41">
        <w:rPr>
          <w:rFonts w:ascii="Arial" w:hAnsi="Arial" w:cs="Arial"/>
          <w:bCs/>
        </w:rPr>
        <w:t xml:space="preserve">Na contagem dos prazos estabelecidos neste edital e seus anexos, excluir-se-á o dia do início e incluir-se-á o do vencimento, vencendo-se os prazos somente em dias de expediente normais. </w:t>
      </w:r>
    </w:p>
    <w:p w:rsidR="00CA46FB" w:rsidRPr="00BA6C41" w:rsidRDefault="00CA46FB" w:rsidP="00CA46FB">
      <w:pPr>
        <w:numPr>
          <w:ilvl w:val="1"/>
          <w:numId w:val="8"/>
        </w:numPr>
        <w:spacing w:after="120"/>
        <w:jc w:val="both"/>
        <w:rPr>
          <w:rFonts w:ascii="Arial" w:hAnsi="Arial" w:cs="Arial"/>
          <w:bCs/>
          <w:color w:val="000000"/>
        </w:rPr>
      </w:pPr>
      <w:r w:rsidRPr="00BA6C41">
        <w:rPr>
          <w:rFonts w:ascii="Arial" w:hAnsi="Arial" w:cs="Arial"/>
          <w:bCs/>
        </w:rPr>
        <w:t>O desatendimento de exigências formais não essenciais não importará no afastamento da licitante, desde que sejam possíveis à aferição da sua qualificação e a exata compreensão da sua proposta, durante a realização da sessão pública do pregão;</w:t>
      </w:r>
    </w:p>
    <w:p w:rsidR="00CA46FB" w:rsidRPr="00BA6C41" w:rsidRDefault="00CA46FB" w:rsidP="00CA46FB">
      <w:pPr>
        <w:numPr>
          <w:ilvl w:val="1"/>
          <w:numId w:val="8"/>
        </w:numPr>
        <w:spacing w:after="120"/>
        <w:jc w:val="both"/>
        <w:rPr>
          <w:rFonts w:ascii="Arial" w:hAnsi="Arial" w:cs="Arial"/>
          <w:bCs/>
          <w:color w:val="000000"/>
        </w:rPr>
      </w:pPr>
      <w:r w:rsidRPr="00BA6C41">
        <w:rPr>
          <w:rFonts w:ascii="Arial" w:hAnsi="Arial" w:cs="Arial"/>
          <w:bCs/>
        </w:rPr>
        <w:t xml:space="preserve">A ata deste pregão será disponibilizada no site </w:t>
      </w:r>
      <w:r w:rsidRPr="00BA6C41">
        <w:rPr>
          <w:rFonts w:ascii="Arial" w:hAnsi="Arial" w:cs="Arial"/>
          <w:bCs/>
          <w:i/>
          <w:u w:val="single"/>
        </w:rPr>
        <w:t>www.comprasnet.gov.br</w:t>
      </w:r>
      <w:r w:rsidRPr="00BA6C41">
        <w:rPr>
          <w:rFonts w:ascii="Arial" w:hAnsi="Arial" w:cs="Arial"/>
          <w:bCs/>
        </w:rPr>
        <w:t>, imediatamente após o encerramento da sessão pública.</w:t>
      </w:r>
    </w:p>
    <w:p w:rsidR="00CA46FB" w:rsidRPr="00BA6C41" w:rsidRDefault="00CA46FB" w:rsidP="00CA46FB">
      <w:pPr>
        <w:numPr>
          <w:ilvl w:val="1"/>
          <w:numId w:val="8"/>
        </w:numPr>
        <w:spacing w:after="120"/>
        <w:jc w:val="both"/>
        <w:rPr>
          <w:rFonts w:ascii="Arial" w:hAnsi="Arial" w:cs="Arial"/>
          <w:bCs/>
          <w:color w:val="000000"/>
        </w:rPr>
      </w:pPr>
      <w:r w:rsidRPr="00BA6C41">
        <w:rPr>
          <w:rFonts w:ascii="Arial" w:hAnsi="Arial" w:cs="Arial"/>
          <w:bCs/>
        </w:rPr>
        <w:t xml:space="preserve">Informações complementares poderão ser obtidas pelo e-mail </w:t>
      </w:r>
      <w:hyperlink r:id="rId13" w:history="1">
        <w:r w:rsidRPr="00BA6C41">
          <w:rPr>
            <w:rStyle w:val="Hyperlink"/>
            <w:bCs/>
            <w:i/>
            <w:iCs/>
          </w:rPr>
          <w:t>licita@ifam.edu.br</w:t>
        </w:r>
      </w:hyperlink>
      <w:r w:rsidRPr="00BA6C41">
        <w:rPr>
          <w:rFonts w:ascii="Arial" w:hAnsi="Arial" w:cs="Arial"/>
          <w:bCs/>
          <w:i/>
          <w:iCs/>
        </w:rPr>
        <w:t xml:space="preserve">, </w:t>
      </w:r>
      <w:r w:rsidRPr="00BA6C41">
        <w:rPr>
          <w:rFonts w:ascii="Arial" w:hAnsi="Arial" w:cs="Arial"/>
          <w:bCs/>
          <w:iCs/>
        </w:rPr>
        <w:t xml:space="preserve">pelo fone (92) </w:t>
      </w:r>
      <w:r w:rsidRPr="00BA6C41">
        <w:rPr>
          <w:rFonts w:ascii="Arial" w:hAnsi="Arial" w:cs="Arial"/>
          <w:bCs/>
        </w:rPr>
        <w:t>3621</w:t>
      </w:r>
      <w:r w:rsidRPr="00BA6C41">
        <w:rPr>
          <w:rFonts w:ascii="Arial" w:hAnsi="Arial" w:cs="Arial"/>
          <w:bCs/>
          <w:iCs/>
        </w:rPr>
        <w:t>-6761, ou por envio de correspondência ao endereço informado no preâmbulo deste edital;</w:t>
      </w:r>
    </w:p>
    <w:p w:rsidR="00CA46FB" w:rsidRPr="00BA6C41" w:rsidRDefault="00CA46FB" w:rsidP="00CA46FB">
      <w:pPr>
        <w:numPr>
          <w:ilvl w:val="1"/>
          <w:numId w:val="8"/>
        </w:numPr>
        <w:spacing w:after="120"/>
        <w:jc w:val="both"/>
        <w:rPr>
          <w:rFonts w:ascii="Arial" w:hAnsi="Arial" w:cs="Arial"/>
          <w:bCs/>
          <w:color w:val="000000"/>
        </w:rPr>
      </w:pPr>
      <w:r w:rsidRPr="00BA6C41">
        <w:rPr>
          <w:rFonts w:ascii="Arial" w:hAnsi="Arial" w:cs="Arial"/>
          <w:bCs/>
        </w:rPr>
        <w:t>São partes integrantes deste edital:</w:t>
      </w:r>
    </w:p>
    <w:p w:rsidR="00CA46FB" w:rsidRPr="00503A33" w:rsidRDefault="00CA46FB" w:rsidP="00CA46FB">
      <w:pPr>
        <w:pStyle w:val="P30"/>
        <w:ind w:left="567" w:firstLine="9"/>
        <w:rPr>
          <w:rFonts w:ascii="Arial" w:hAnsi="Arial" w:cs="Arial"/>
          <w:b w:val="0"/>
          <w:snapToGrid w:val="0"/>
          <w:szCs w:val="24"/>
        </w:rPr>
      </w:pPr>
      <w:r w:rsidRPr="00503A33">
        <w:rPr>
          <w:rFonts w:ascii="Arial" w:hAnsi="Arial" w:cs="Arial"/>
          <w:b w:val="0"/>
          <w:snapToGrid w:val="0"/>
          <w:szCs w:val="24"/>
        </w:rPr>
        <w:t>Anexo I – Projeto Básico;</w:t>
      </w:r>
    </w:p>
    <w:p w:rsidR="00CA46FB" w:rsidRPr="00503A33" w:rsidRDefault="00CA46FB" w:rsidP="00CA46FB">
      <w:pPr>
        <w:pStyle w:val="P30"/>
        <w:ind w:left="567" w:firstLine="9"/>
        <w:rPr>
          <w:rFonts w:ascii="Arial" w:hAnsi="Arial" w:cs="Arial"/>
          <w:b w:val="0"/>
          <w:snapToGrid w:val="0"/>
          <w:szCs w:val="24"/>
        </w:rPr>
      </w:pPr>
      <w:r w:rsidRPr="00503A33">
        <w:rPr>
          <w:rFonts w:ascii="Arial" w:hAnsi="Arial" w:cs="Arial"/>
          <w:b w:val="0"/>
          <w:snapToGrid w:val="0"/>
          <w:szCs w:val="24"/>
        </w:rPr>
        <w:t>Anexo II – Planilha Orçamentária da Contratante;</w:t>
      </w:r>
    </w:p>
    <w:p w:rsidR="00CA46FB" w:rsidRPr="00503A33" w:rsidRDefault="00CA46FB" w:rsidP="00CA46FB">
      <w:pPr>
        <w:pStyle w:val="P30"/>
        <w:ind w:left="567" w:firstLine="9"/>
        <w:rPr>
          <w:rFonts w:ascii="Arial" w:hAnsi="Arial" w:cs="Arial"/>
          <w:b w:val="0"/>
          <w:snapToGrid w:val="0"/>
          <w:szCs w:val="24"/>
        </w:rPr>
      </w:pPr>
      <w:r w:rsidRPr="00503A33">
        <w:rPr>
          <w:rFonts w:ascii="Arial" w:hAnsi="Arial" w:cs="Arial"/>
          <w:b w:val="0"/>
          <w:snapToGrid w:val="0"/>
          <w:szCs w:val="24"/>
        </w:rPr>
        <w:t>Anexo III – Composição da Bonificação por Despesas Indiretas;</w:t>
      </w:r>
    </w:p>
    <w:p w:rsidR="00CA46FB" w:rsidRPr="00503A33" w:rsidRDefault="00CA46FB" w:rsidP="00CA46FB">
      <w:pPr>
        <w:pStyle w:val="P30"/>
        <w:ind w:left="567" w:firstLine="9"/>
        <w:rPr>
          <w:rFonts w:ascii="Arial" w:hAnsi="Arial" w:cs="Arial"/>
          <w:b w:val="0"/>
          <w:snapToGrid w:val="0"/>
          <w:szCs w:val="24"/>
        </w:rPr>
      </w:pPr>
      <w:r w:rsidRPr="00503A33">
        <w:rPr>
          <w:rFonts w:ascii="Arial" w:hAnsi="Arial" w:cs="Arial"/>
          <w:b w:val="0"/>
          <w:snapToGrid w:val="0"/>
          <w:szCs w:val="24"/>
        </w:rPr>
        <w:t xml:space="preserve">Anexo IV – </w:t>
      </w:r>
      <w:r w:rsidRPr="00503A33">
        <w:rPr>
          <w:rFonts w:ascii="Arial" w:hAnsi="Arial" w:cs="Arial"/>
          <w:b w:val="0"/>
          <w:bCs/>
          <w:szCs w:val="24"/>
        </w:rPr>
        <w:t>Composição das Leis Sociais da Administração;</w:t>
      </w:r>
    </w:p>
    <w:p w:rsidR="00CA46FB" w:rsidRPr="00503A33" w:rsidRDefault="00CA46FB" w:rsidP="00CA46FB">
      <w:pPr>
        <w:ind w:left="567" w:firstLine="9"/>
        <w:rPr>
          <w:rFonts w:ascii="Arial" w:hAnsi="Arial" w:cs="Arial"/>
        </w:rPr>
      </w:pPr>
      <w:r w:rsidRPr="00503A33">
        <w:rPr>
          <w:rFonts w:ascii="Arial" w:hAnsi="Arial" w:cs="Arial"/>
        </w:rPr>
        <w:t>Anexo V – Descritivo da Composição dos serviços escopo da Planilha Orçamentária;</w:t>
      </w:r>
    </w:p>
    <w:p w:rsidR="00CA46FB" w:rsidRPr="00503A33" w:rsidRDefault="00CA46FB" w:rsidP="00CA46FB">
      <w:pPr>
        <w:ind w:left="567" w:firstLine="9"/>
        <w:rPr>
          <w:rFonts w:ascii="Arial" w:hAnsi="Arial" w:cs="Arial"/>
        </w:rPr>
      </w:pPr>
      <w:r w:rsidRPr="00503A33">
        <w:rPr>
          <w:rFonts w:ascii="Arial" w:hAnsi="Arial" w:cs="Arial"/>
        </w:rPr>
        <w:t>Anexo VI - Modelo de Declaração de Inexistência de Fatos Impeditivos da empresa licitante;</w:t>
      </w:r>
    </w:p>
    <w:p w:rsidR="00CA46FB" w:rsidRPr="00503A33" w:rsidRDefault="00CA46FB" w:rsidP="00CA46FB">
      <w:pPr>
        <w:ind w:left="567" w:firstLine="9"/>
        <w:jc w:val="both"/>
        <w:rPr>
          <w:rFonts w:ascii="Arial" w:hAnsi="Arial" w:cs="Arial"/>
        </w:rPr>
      </w:pPr>
      <w:r w:rsidRPr="00503A33">
        <w:rPr>
          <w:rFonts w:ascii="Arial" w:hAnsi="Arial" w:cs="Arial"/>
        </w:rPr>
        <w:t>Anexo VII - Modelo de declaração de cumprimento da legislação trabalhista de menores;</w:t>
      </w:r>
    </w:p>
    <w:p w:rsidR="00CA46FB" w:rsidRPr="00503A33" w:rsidRDefault="00CA46FB" w:rsidP="00CA46FB">
      <w:pPr>
        <w:ind w:left="567" w:firstLine="9"/>
        <w:jc w:val="both"/>
        <w:rPr>
          <w:rFonts w:ascii="Arial" w:hAnsi="Arial" w:cs="Arial"/>
        </w:rPr>
      </w:pPr>
      <w:r w:rsidRPr="00503A33">
        <w:rPr>
          <w:rFonts w:ascii="Arial" w:hAnsi="Arial" w:cs="Arial"/>
        </w:rPr>
        <w:t>Anexo VIII - Minuta do Contrato entre a empresa e a Instituição Federal de Ensino;</w:t>
      </w:r>
    </w:p>
    <w:p w:rsidR="00CA46FB" w:rsidRPr="00503A33" w:rsidRDefault="00CA46FB" w:rsidP="00CA46FB">
      <w:pPr>
        <w:ind w:left="567" w:firstLine="9"/>
        <w:jc w:val="both"/>
        <w:rPr>
          <w:rFonts w:ascii="Arial" w:hAnsi="Arial" w:cs="Arial"/>
        </w:rPr>
      </w:pPr>
      <w:r w:rsidRPr="00503A33">
        <w:rPr>
          <w:rFonts w:ascii="Arial" w:hAnsi="Arial" w:cs="Arial"/>
        </w:rPr>
        <w:t>Anexo IX - Modelo de Cessão de Direitos Patrimoniais;</w:t>
      </w:r>
    </w:p>
    <w:p w:rsidR="00CA46FB" w:rsidRPr="00503A33" w:rsidRDefault="00CA46FB" w:rsidP="00CA46FB">
      <w:pPr>
        <w:ind w:left="567" w:firstLine="9"/>
        <w:jc w:val="both"/>
        <w:rPr>
          <w:rFonts w:ascii="Arial" w:hAnsi="Arial" w:cs="Arial"/>
        </w:rPr>
      </w:pPr>
      <w:r w:rsidRPr="00503A33">
        <w:rPr>
          <w:rFonts w:ascii="Arial" w:hAnsi="Arial" w:cs="Arial"/>
        </w:rPr>
        <w:t>Anexo X - Composição de Custo Unitário.</w:t>
      </w:r>
    </w:p>
    <w:p w:rsidR="00CA46FB" w:rsidRPr="00BA6C41" w:rsidRDefault="00CA46FB" w:rsidP="00CA46FB">
      <w:pPr>
        <w:ind w:firstLine="576"/>
        <w:rPr>
          <w:rFonts w:ascii="Arial" w:hAnsi="Arial" w:cs="Arial"/>
          <w:color w:val="C00000"/>
        </w:rPr>
      </w:pPr>
    </w:p>
    <w:p w:rsidR="00CA46FB" w:rsidRPr="00BA6C41" w:rsidRDefault="00CA46FB" w:rsidP="00CA46FB">
      <w:pPr>
        <w:jc w:val="both"/>
        <w:rPr>
          <w:rFonts w:ascii="Arial" w:hAnsi="Arial" w:cs="Arial"/>
          <w:snapToGrid w:val="0"/>
          <w:color w:val="000000"/>
        </w:rPr>
      </w:pPr>
    </w:p>
    <w:p w:rsidR="00CA46FB" w:rsidRPr="00B72D1B" w:rsidRDefault="00CA46FB" w:rsidP="00CA46FB">
      <w:pPr>
        <w:numPr>
          <w:ilvl w:val="0"/>
          <w:numId w:val="8"/>
        </w:numPr>
        <w:spacing w:after="120"/>
        <w:ind w:left="567" w:hanging="567"/>
        <w:jc w:val="both"/>
        <w:rPr>
          <w:rFonts w:ascii="Arial" w:hAnsi="Arial" w:cs="Arial"/>
          <w:b/>
          <w:snapToGrid w:val="0"/>
          <w:color w:val="000000"/>
        </w:rPr>
      </w:pPr>
      <w:r w:rsidRPr="00BA6C41">
        <w:rPr>
          <w:rFonts w:ascii="Arial" w:hAnsi="Arial" w:cs="Arial"/>
          <w:b/>
          <w:snapToGrid w:val="0"/>
          <w:color w:val="000000"/>
        </w:rPr>
        <w:t xml:space="preserve">DO </w:t>
      </w:r>
      <w:r w:rsidRPr="00BA6C41">
        <w:rPr>
          <w:rFonts w:ascii="Arial" w:hAnsi="Arial" w:cs="Arial"/>
          <w:b/>
        </w:rPr>
        <w:t>FORO</w:t>
      </w:r>
    </w:p>
    <w:p w:rsidR="00CA46FB" w:rsidRPr="00BA6C41" w:rsidRDefault="00CA46FB" w:rsidP="00CA46FB">
      <w:pPr>
        <w:numPr>
          <w:ilvl w:val="1"/>
          <w:numId w:val="8"/>
        </w:numPr>
        <w:spacing w:after="120"/>
        <w:jc w:val="both"/>
        <w:rPr>
          <w:rFonts w:ascii="Arial" w:hAnsi="Arial" w:cs="Arial"/>
          <w:bCs/>
        </w:rPr>
      </w:pPr>
      <w:r w:rsidRPr="00BA6C41">
        <w:rPr>
          <w:rFonts w:ascii="Arial" w:hAnsi="Arial" w:cs="Arial"/>
          <w:bCs/>
        </w:rPr>
        <w:t xml:space="preserve">Fica </w:t>
      </w:r>
      <w:r w:rsidRPr="00BA6C41">
        <w:rPr>
          <w:rFonts w:ascii="Arial" w:hAnsi="Arial" w:cs="Arial"/>
        </w:rPr>
        <w:t>eleito</w:t>
      </w:r>
      <w:r w:rsidRPr="00BA6C41">
        <w:rPr>
          <w:rFonts w:ascii="Arial" w:hAnsi="Arial" w:cs="Arial"/>
          <w:bCs/>
        </w:rPr>
        <w:t xml:space="preserve"> o Foro da Justiça Federal da cidade de Manaus/AM</w:t>
      </w:r>
      <w:r w:rsidRPr="00BA6C41">
        <w:rPr>
          <w:rFonts w:ascii="Arial" w:hAnsi="Arial" w:cs="Arial"/>
          <w:bCs/>
          <w:i/>
        </w:rPr>
        <w:t xml:space="preserve"> </w:t>
      </w:r>
      <w:r w:rsidRPr="00BA6C41">
        <w:rPr>
          <w:rFonts w:ascii="Arial" w:hAnsi="Arial" w:cs="Arial"/>
          <w:bCs/>
        </w:rPr>
        <w:t>para dirimir quaisquer dúvidas que vierem a surgir no cumprimento das obrigações decorrentes desta licitação.</w:t>
      </w:r>
    </w:p>
    <w:p w:rsidR="00CA46FB" w:rsidRPr="00BA6C41" w:rsidRDefault="00CA46FB" w:rsidP="00CA46FB">
      <w:pPr>
        <w:pStyle w:val="P30"/>
        <w:tabs>
          <w:tab w:val="left" w:pos="709"/>
        </w:tabs>
        <w:rPr>
          <w:rFonts w:ascii="Arial" w:hAnsi="Arial" w:cs="Arial"/>
          <w:b w:val="0"/>
          <w:bCs/>
          <w:color w:val="000000"/>
          <w:szCs w:val="24"/>
        </w:rPr>
      </w:pPr>
    </w:p>
    <w:p w:rsidR="00CA46FB" w:rsidRPr="00BA6C41" w:rsidRDefault="00CA46FB" w:rsidP="00CA46FB">
      <w:pPr>
        <w:pStyle w:val="P30"/>
        <w:tabs>
          <w:tab w:val="left" w:pos="709"/>
        </w:tabs>
        <w:rPr>
          <w:rFonts w:ascii="Arial" w:hAnsi="Arial" w:cs="Arial"/>
          <w:b w:val="0"/>
          <w:bCs/>
          <w:color w:val="000000"/>
          <w:szCs w:val="24"/>
        </w:rPr>
      </w:pPr>
    </w:p>
    <w:p w:rsidR="00CA46FB" w:rsidRPr="00BA6C41" w:rsidRDefault="00CA46FB" w:rsidP="00CA46FB">
      <w:pPr>
        <w:jc w:val="center"/>
        <w:rPr>
          <w:rFonts w:ascii="Arial" w:hAnsi="Arial" w:cs="Arial"/>
          <w:color w:val="000000"/>
        </w:rPr>
      </w:pPr>
      <w:r w:rsidRPr="00BA6C41">
        <w:rPr>
          <w:rFonts w:ascii="Arial" w:hAnsi="Arial" w:cs="Arial"/>
          <w:color w:val="000000"/>
        </w:rPr>
        <w:t xml:space="preserve">Manaus – AM, </w:t>
      </w:r>
      <w:r w:rsidRPr="00BA6C41">
        <w:rPr>
          <w:rFonts w:ascii="Arial" w:hAnsi="Arial" w:cs="Arial"/>
          <w:color w:val="C00000"/>
        </w:rPr>
        <w:t>2</w:t>
      </w:r>
      <w:r w:rsidR="00E90FD2">
        <w:rPr>
          <w:rFonts w:ascii="Arial" w:hAnsi="Arial" w:cs="Arial"/>
          <w:color w:val="C00000"/>
        </w:rPr>
        <w:t>7</w:t>
      </w:r>
      <w:r w:rsidRPr="00BA6C41">
        <w:rPr>
          <w:rFonts w:ascii="Arial" w:hAnsi="Arial" w:cs="Arial"/>
          <w:color w:val="C00000"/>
        </w:rPr>
        <w:t xml:space="preserve"> de </w:t>
      </w:r>
      <w:r w:rsidR="00E90FD2">
        <w:rPr>
          <w:rFonts w:ascii="Arial" w:hAnsi="Arial" w:cs="Arial"/>
          <w:color w:val="C00000"/>
        </w:rPr>
        <w:t>maio</w:t>
      </w:r>
      <w:r w:rsidRPr="00BA6C41">
        <w:rPr>
          <w:rFonts w:ascii="Arial" w:hAnsi="Arial" w:cs="Arial"/>
          <w:color w:val="C00000"/>
        </w:rPr>
        <w:t xml:space="preserve"> de 201</w:t>
      </w:r>
      <w:r w:rsidR="00E90FD2">
        <w:rPr>
          <w:rFonts w:ascii="Arial" w:hAnsi="Arial" w:cs="Arial"/>
          <w:color w:val="C00000"/>
        </w:rPr>
        <w:t>4</w:t>
      </w:r>
      <w:bookmarkStart w:id="1" w:name="_GoBack"/>
      <w:bookmarkEnd w:id="1"/>
      <w:r w:rsidRPr="00BA6C41">
        <w:rPr>
          <w:rFonts w:ascii="Arial" w:hAnsi="Arial" w:cs="Arial"/>
          <w:color w:val="000000"/>
        </w:rPr>
        <w:t>.</w:t>
      </w:r>
    </w:p>
    <w:p w:rsidR="00CA46FB" w:rsidRPr="00BA6C41" w:rsidRDefault="00CA46FB" w:rsidP="00CA46FB">
      <w:pPr>
        <w:tabs>
          <w:tab w:val="left" w:pos="6348"/>
        </w:tabs>
        <w:rPr>
          <w:rFonts w:ascii="Arial" w:hAnsi="Arial" w:cs="Arial"/>
          <w:color w:val="000000"/>
        </w:rPr>
      </w:pPr>
      <w:r w:rsidRPr="00BA6C41">
        <w:rPr>
          <w:rFonts w:ascii="Arial" w:hAnsi="Arial" w:cs="Arial"/>
          <w:color w:val="000000"/>
        </w:rPr>
        <w:tab/>
      </w:r>
    </w:p>
    <w:p w:rsidR="00CA46FB" w:rsidRPr="00BA6C41" w:rsidRDefault="00CA46FB" w:rsidP="00CA46FB">
      <w:pPr>
        <w:tabs>
          <w:tab w:val="left" w:pos="6348"/>
        </w:tabs>
        <w:rPr>
          <w:rFonts w:ascii="Arial" w:hAnsi="Arial" w:cs="Arial"/>
          <w:color w:val="000000"/>
        </w:rPr>
      </w:pPr>
    </w:p>
    <w:p w:rsidR="00CA46FB" w:rsidRPr="00BA6C41" w:rsidRDefault="00CA46FB" w:rsidP="00CA46FB">
      <w:pPr>
        <w:tabs>
          <w:tab w:val="left" w:pos="6348"/>
        </w:tabs>
        <w:rPr>
          <w:rFonts w:ascii="Arial" w:hAnsi="Arial" w:cs="Arial"/>
          <w:color w:val="000000"/>
        </w:rPr>
      </w:pPr>
    </w:p>
    <w:p w:rsidR="00CA46FB" w:rsidRPr="00BA6C41" w:rsidRDefault="00CA46FB" w:rsidP="00CA46FB">
      <w:pPr>
        <w:tabs>
          <w:tab w:val="left" w:pos="6348"/>
        </w:tabs>
        <w:rPr>
          <w:rFonts w:ascii="Arial" w:hAnsi="Arial" w:cs="Arial"/>
          <w:color w:val="000000"/>
        </w:rPr>
      </w:pPr>
    </w:p>
    <w:p w:rsidR="00CA46FB" w:rsidRPr="00BA6C41" w:rsidRDefault="00CA46FB" w:rsidP="00CA46FB">
      <w:pPr>
        <w:tabs>
          <w:tab w:val="left" w:pos="6348"/>
        </w:tabs>
        <w:rPr>
          <w:rFonts w:ascii="Arial" w:hAnsi="Arial" w:cs="Arial"/>
          <w:color w:val="000000"/>
        </w:rPr>
      </w:pPr>
    </w:p>
    <w:p w:rsidR="00CA46FB" w:rsidRPr="00BA6C41" w:rsidRDefault="00CA46FB" w:rsidP="00CA46FB">
      <w:pPr>
        <w:jc w:val="center"/>
        <w:rPr>
          <w:rFonts w:ascii="Arial" w:hAnsi="Arial" w:cs="Arial"/>
          <w:snapToGrid w:val="0"/>
          <w:color w:val="000000"/>
        </w:rPr>
      </w:pPr>
      <w:r w:rsidRPr="00BA6C41">
        <w:rPr>
          <w:rFonts w:ascii="Arial" w:hAnsi="Arial" w:cs="Arial"/>
          <w:snapToGrid w:val="0"/>
          <w:color w:val="000000"/>
        </w:rPr>
        <w:t>Presidenta da Comissão Permanente de Licitação</w:t>
      </w:r>
    </w:p>
    <w:p w:rsidR="00CA46FB" w:rsidRPr="00BA6C41" w:rsidRDefault="00CA46FB" w:rsidP="00CA46FB">
      <w:pPr>
        <w:jc w:val="center"/>
        <w:rPr>
          <w:rFonts w:ascii="Arial" w:hAnsi="Arial" w:cs="Arial"/>
        </w:rPr>
      </w:pPr>
    </w:p>
    <w:p w:rsidR="00CA46FB" w:rsidRPr="00BA6C41" w:rsidRDefault="00CA46FB" w:rsidP="00CA46FB">
      <w:pPr>
        <w:jc w:val="center"/>
        <w:rPr>
          <w:rFonts w:ascii="Arial" w:hAnsi="Arial" w:cs="Arial"/>
        </w:rPr>
      </w:pPr>
    </w:p>
    <w:p w:rsidR="00CA46FB" w:rsidRPr="00BA6C41" w:rsidRDefault="00CA46FB" w:rsidP="00CA46FB">
      <w:pPr>
        <w:jc w:val="center"/>
        <w:rPr>
          <w:rFonts w:ascii="Arial" w:hAnsi="Arial" w:cs="Arial"/>
        </w:rPr>
      </w:pPr>
    </w:p>
    <w:p w:rsidR="00CA46FB" w:rsidRDefault="00CA46FB" w:rsidP="00CA46FB">
      <w:pPr>
        <w:jc w:val="center"/>
        <w:rPr>
          <w:rFonts w:ascii="Arial" w:hAnsi="Arial" w:cs="Arial"/>
        </w:rPr>
      </w:pPr>
    </w:p>
    <w:p w:rsidR="00CA46FB" w:rsidRDefault="00CA46FB" w:rsidP="00CA46FB">
      <w:pPr>
        <w:jc w:val="center"/>
        <w:rPr>
          <w:rFonts w:ascii="Arial" w:hAnsi="Arial" w:cs="Arial"/>
        </w:rPr>
      </w:pPr>
    </w:p>
    <w:p w:rsidR="005F157C" w:rsidRDefault="005F157C"/>
    <w:sectPr w:rsidR="005F157C" w:rsidSect="00CA46FB">
      <w:headerReference w:type="default"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541" w:rsidRDefault="004A6541" w:rsidP="00CA46FB">
      <w:r>
        <w:separator/>
      </w:r>
    </w:p>
  </w:endnote>
  <w:endnote w:type="continuationSeparator" w:id="0">
    <w:p w:rsidR="004A6541" w:rsidRDefault="004A6541" w:rsidP="00CA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6FB" w:rsidRPr="00CA46FB" w:rsidRDefault="00CA46FB" w:rsidP="00CA46FB">
    <w:pPr>
      <w:pStyle w:val="Rodap"/>
      <w:pBdr>
        <w:top w:val="double" w:sz="4" w:space="6" w:color="auto"/>
      </w:pBdr>
      <w:tabs>
        <w:tab w:val="clear" w:pos="4252"/>
        <w:tab w:val="clear" w:pos="8504"/>
      </w:tabs>
      <w:jc w:val="center"/>
      <w:rPr>
        <w:sz w:val="14"/>
        <w:szCs w:val="14"/>
      </w:rPr>
    </w:pPr>
    <w:r w:rsidRPr="00CA46FB">
      <w:rPr>
        <w:sz w:val="14"/>
        <w:szCs w:val="14"/>
      </w:rPr>
      <w:t xml:space="preserve">Rua Ferreira Pena n.º 1.109, Centro - CEP 69025-010 - Manaus/AM, Fone: (92) 9152-5321 - e-mail: </w:t>
    </w:r>
    <w:hyperlink r:id="rId1" w:history="1">
      <w:r w:rsidRPr="00CA46FB">
        <w:rPr>
          <w:rStyle w:val="Hyperlink"/>
          <w:sz w:val="14"/>
          <w:szCs w:val="14"/>
        </w:rPr>
        <w:t>coeng@ifam.edu.br</w:t>
      </w:r>
    </w:hyperlink>
    <w:r w:rsidRPr="00CA46FB">
      <w:rPr>
        <w:sz w:val="14"/>
        <w:szCs w:val="14"/>
      </w:rPr>
      <w:t xml:space="preserve">, site: </w:t>
    </w:r>
    <w:hyperlink r:id="rId2" w:history="1">
      <w:r w:rsidRPr="00CA46FB">
        <w:rPr>
          <w:rStyle w:val="Hyperlink"/>
          <w:sz w:val="14"/>
          <w:szCs w:val="14"/>
        </w:rPr>
        <w:t>www.ifam.edu.br</w:t>
      </w:r>
    </w:hyperlink>
    <w:r w:rsidRPr="00CA46FB">
      <w:rPr>
        <w:sz w:val="14"/>
        <w:szCs w:val="14"/>
      </w:rPr>
      <w:t xml:space="preserve"> </w:t>
    </w:r>
  </w:p>
  <w:p w:rsidR="00CA46FB" w:rsidRPr="00CA46FB" w:rsidRDefault="00CA46FB" w:rsidP="00CA46FB">
    <w:pPr>
      <w:pStyle w:val="Rodap"/>
      <w:pBdr>
        <w:top w:val="double" w:sz="4" w:space="6" w:color="auto"/>
      </w:pBdr>
      <w:tabs>
        <w:tab w:val="clear" w:pos="4252"/>
        <w:tab w:val="clear" w:pos="8504"/>
      </w:tabs>
      <w:jc w:val="center"/>
      <w:rPr>
        <w:sz w:val="14"/>
        <w:szCs w:val="14"/>
      </w:rPr>
    </w:pPr>
    <w:r w:rsidRPr="00CA46FB">
      <w:rPr>
        <w:sz w:val="14"/>
        <w:szCs w:val="14"/>
      </w:rPr>
      <w:t>COMISSÃO PERMANENTE DE LICITAÇÃO - CPL</w:t>
    </w:r>
  </w:p>
  <w:p w:rsidR="00CA46FB" w:rsidRPr="00932F81" w:rsidRDefault="00CA46FB" w:rsidP="00CA46FB">
    <w:pPr>
      <w:pStyle w:val="Rodap"/>
      <w:pBdr>
        <w:top w:val="double" w:sz="4" w:space="6" w:color="auto"/>
      </w:pBdr>
      <w:jc w:val="right"/>
      <w:rPr>
        <w:sz w:val="16"/>
        <w:szCs w:val="16"/>
      </w:rPr>
    </w:pPr>
    <w:r w:rsidRPr="00932F81">
      <w:rPr>
        <w:sz w:val="16"/>
        <w:szCs w:val="16"/>
      </w:rPr>
      <w:t xml:space="preserve">Página </w:t>
    </w:r>
    <w:r w:rsidRPr="00932F81">
      <w:rPr>
        <w:sz w:val="16"/>
        <w:szCs w:val="16"/>
      </w:rPr>
      <w:fldChar w:fldCharType="begin"/>
    </w:r>
    <w:r w:rsidRPr="00932F81">
      <w:rPr>
        <w:sz w:val="16"/>
        <w:szCs w:val="16"/>
      </w:rPr>
      <w:instrText xml:space="preserve"> PAGE   \* MERGEFORMAT </w:instrText>
    </w:r>
    <w:r w:rsidRPr="00932F81">
      <w:rPr>
        <w:sz w:val="16"/>
        <w:szCs w:val="16"/>
      </w:rPr>
      <w:fldChar w:fldCharType="separate"/>
    </w:r>
    <w:r w:rsidR="00E90FD2">
      <w:rPr>
        <w:noProof/>
        <w:sz w:val="16"/>
        <w:szCs w:val="16"/>
      </w:rPr>
      <w:t>17</w:t>
    </w:r>
    <w:r w:rsidRPr="00932F81">
      <w:rPr>
        <w:sz w:val="16"/>
        <w:szCs w:val="16"/>
      </w:rPr>
      <w:fldChar w:fldCharType="end"/>
    </w:r>
    <w:r w:rsidRPr="00932F81">
      <w:rPr>
        <w:sz w:val="16"/>
        <w:szCs w:val="16"/>
      </w:rPr>
      <w:t xml:space="preserve"> de </w:t>
    </w:r>
    <w:r w:rsidRPr="00932F81">
      <w:rPr>
        <w:sz w:val="16"/>
        <w:szCs w:val="16"/>
      </w:rPr>
      <w:fldChar w:fldCharType="begin"/>
    </w:r>
    <w:r w:rsidRPr="00932F81">
      <w:rPr>
        <w:sz w:val="16"/>
        <w:szCs w:val="16"/>
      </w:rPr>
      <w:instrText xml:space="preserve"> SECTIONPAGES   \* MERGEFORMAT </w:instrText>
    </w:r>
    <w:r w:rsidRPr="00932F81">
      <w:rPr>
        <w:sz w:val="16"/>
        <w:szCs w:val="16"/>
      </w:rPr>
      <w:fldChar w:fldCharType="separate"/>
    </w:r>
    <w:r w:rsidR="00E90FD2">
      <w:rPr>
        <w:noProof/>
        <w:sz w:val="16"/>
        <w:szCs w:val="16"/>
      </w:rPr>
      <w:t>18</w:t>
    </w:r>
    <w:r w:rsidRPr="00932F81">
      <w:rPr>
        <w:sz w:val="16"/>
        <w:szCs w:val="16"/>
      </w:rPr>
      <w:fldChar w:fldCharType="end"/>
    </w:r>
  </w:p>
  <w:p w:rsidR="00CA46FB" w:rsidRDefault="00CA46F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541" w:rsidRDefault="004A6541" w:rsidP="00CA46FB">
      <w:r>
        <w:separator/>
      </w:r>
    </w:p>
  </w:footnote>
  <w:footnote w:type="continuationSeparator" w:id="0">
    <w:p w:rsidR="004A6541" w:rsidRDefault="004A6541" w:rsidP="00CA4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6FB" w:rsidRPr="00A91D78" w:rsidRDefault="00CA46FB" w:rsidP="00CA46FB">
    <w:pPr>
      <w:pStyle w:val="Cabealho"/>
      <w:pBdr>
        <w:bottom w:val="double" w:sz="4" w:space="1" w:color="auto"/>
      </w:pBdr>
      <w:tabs>
        <w:tab w:val="clear" w:pos="4419"/>
        <w:tab w:val="clear" w:pos="8838"/>
      </w:tabs>
      <w:ind w:right="-29"/>
      <w:jc w:val="center"/>
      <w:rPr>
        <w:rFonts w:cs="Arial"/>
        <w:b/>
        <w:sz w:val="16"/>
        <w:szCs w:val="16"/>
      </w:rPr>
    </w:pPr>
    <w:r>
      <w:rPr>
        <w:rFonts w:cs="Arial"/>
        <w:b/>
        <w:noProof/>
        <w:sz w:val="16"/>
        <w:szCs w:val="16"/>
      </w:rPr>
      <w:drawing>
        <wp:anchor distT="0" distB="0" distL="114300" distR="114300" simplePos="0" relativeHeight="251659264" behindDoc="0" locked="0" layoutInCell="1" allowOverlap="1" wp14:anchorId="061CDEFE" wp14:editId="1CA37358">
          <wp:simplePos x="0" y="0"/>
          <wp:positionH relativeFrom="column">
            <wp:posOffset>131445</wp:posOffset>
          </wp:positionH>
          <wp:positionV relativeFrom="paragraph">
            <wp:posOffset>89535</wp:posOffset>
          </wp:positionV>
          <wp:extent cx="650240" cy="603885"/>
          <wp:effectExtent l="0" t="0" r="0" b="5715"/>
          <wp:wrapSquare wrapText="lef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 cy="603885"/>
                  </a:xfrm>
                  <a:prstGeom prst="rect">
                    <a:avLst/>
                  </a:prstGeom>
                  <a:noFill/>
                </pic:spPr>
              </pic:pic>
            </a:graphicData>
          </a:graphic>
          <wp14:sizeRelH relativeFrom="page">
            <wp14:pctWidth>0</wp14:pctWidth>
          </wp14:sizeRelH>
          <wp14:sizeRelV relativeFrom="page">
            <wp14:pctHeight>0</wp14:pctHeight>
          </wp14:sizeRelV>
        </wp:anchor>
      </w:drawing>
    </w:r>
    <w:r w:rsidRPr="00A91D78">
      <w:rPr>
        <w:rFonts w:cs="Arial"/>
        <w:b/>
        <w:sz w:val="16"/>
        <w:szCs w:val="16"/>
      </w:rPr>
      <w:t>REPÚBLICA FEDERATIVA DO BRASIL</w:t>
    </w:r>
  </w:p>
  <w:p w:rsidR="00CA46FB" w:rsidRDefault="00CA46FB" w:rsidP="00CA46FB">
    <w:pPr>
      <w:pStyle w:val="Cabealho"/>
      <w:pBdr>
        <w:bottom w:val="double" w:sz="4" w:space="1" w:color="auto"/>
      </w:pBdr>
      <w:tabs>
        <w:tab w:val="clear" w:pos="4419"/>
        <w:tab w:val="clear" w:pos="8838"/>
      </w:tabs>
      <w:ind w:right="-29"/>
      <w:jc w:val="center"/>
      <w:rPr>
        <w:rFonts w:cs="Arial"/>
        <w:b/>
        <w:sz w:val="16"/>
        <w:szCs w:val="16"/>
      </w:rPr>
    </w:pPr>
    <w:r>
      <w:rPr>
        <w:b/>
        <w:noProof/>
        <w:sz w:val="16"/>
        <w:szCs w:val="16"/>
      </w:rPr>
      <w:drawing>
        <wp:anchor distT="0" distB="0" distL="114300" distR="114300" simplePos="0" relativeHeight="251660288" behindDoc="0" locked="0" layoutInCell="1" allowOverlap="1" wp14:anchorId="458CABDE" wp14:editId="40AA46A1">
          <wp:simplePos x="0" y="0"/>
          <wp:positionH relativeFrom="column">
            <wp:posOffset>4769154</wp:posOffset>
          </wp:positionH>
          <wp:positionV relativeFrom="paragraph">
            <wp:posOffset>13335</wp:posOffset>
          </wp:positionV>
          <wp:extent cx="839470" cy="4730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9470" cy="47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1D78">
      <w:rPr>
        <w:rFonts w:cs="Arial"/>
        <w:b/>
        <w:sz w:val="16"/>
        <w:szCs w:val="16"/>
      </w:rPr>
      <w:t>MINISTÉRIO DA EDUCAÇÃO</w:t>
    </w:r>
  </w:p>
  <w:p w:rsidR="00CA46FB" w:rsidRDefault="00CA46FB" w:rsidP="00CA46FB">
    <w:pPr>
      <w:pStyle w:val="Cabealho"/>
      <w:pBdr>
        <w:bottom w:val="double" w:sz="4" w:space="1" w:color="auto"/>
      </w:pBdr>
      <w:tabs>
        <w:tab w:val="clear" w:pos="4419"/>
        <w:tab w:val="clear" w:pos="8838"/>
      </w:tabs>
      <w:ind w:right="-29"/>
      <w:jc w:val="center"/>
      <w:rPr>
        <w:rFonts w:cs="Arial"/>
        <w:b/>
        <w:sz w:val="16"/>
        <w:szCs w:val="16"/>
      </w:rPr>
    </w:pPr>
    <w:r w:rsidRPr="00A91D78">
      <w:rPr>
        <w:rFonts w:cs="Arial"/>
        <w:b/>
        <w:sz w:val="16"/>
        <w:szCs w:val="16"/>
      </w:rPr>
      <w:t>SECRETARIA DE EDUCAÇÃO PROFISSIONAL E TECNOLÓGICA</w:t>
    </w:r>
  </w:p>
  <w:p w:rsidR="00CA46FB" w:rsidRPr="00A91D78" w:rsidRDefault="00CA46FB" w:rsidP="00CA46FB">
    <w:pPr>
      <w:pStyle w:val="Cabealho"/>
      <w:pBdr>
        <w:bottom w:val="double" w:sz="4" w:space="1" w:color="auto"/>
      </w:pBdr>
      <w:tabs>
        <w:tab w:val="clear" w:pos="4419"/>
        <w:tab w:val="clear" w:pos="8838"/>
      </w:tabs>
      <w:ind w:right="-29"/>
      <w:jc w:val="center"/>
      <w:rPr>
        <w:rFonts w:cs="Arial"/>
        <w:b/>
        <w:sz w:val="16"/>
        <w:szCs w:val="16"/>
      </w:rPr>
    </w:pPr>
    <w:r w:rsidRPr="00A91D78">
      <w:rPr>
        <w:rFonts w:cs="Arial"/>
        <w:b/>
        <w:sz w:val="16"/>
        <w:szCs w:val="16"/>
      </w:rPr>
      <w:t>INSTITUTO FEDERAL DE EDUCAÇÃO, CIÊNCIA E TECNOLOGIA DO AMAZONAS</w:t>
    </w:r>
  </w:p>
  <w:p w:rsidR="00CA46FB" w:rsidRDefault="00CA46FB" w:rsidP="00CA46FB">
    <w:pPr>
      <w:pStyle w:val="Cabealho"/>
      <w:pBdr>
        <w:bottom w:val="double" w:sz="4" w:space="1" w:color="auto"/>
      </w:pBdr>
      <w:tabs>
        <w:tab w:val="clear" w:pos="4419"/>
        <w:tab w:val="clear" w:pos="8838"/>
      </w:tabs>
      <w:ind w:right="-29"/>
      <w:jc w:val="center"/>
      <w:rPr>
        <w:rFonts w:cs="Arial"/>
        <w:b/>
        <w:sz w:val="16"/>
        <w:szCs w:val="16"/>
      </w:rPr>
    </w:pPr>
    <w:r w:rsidRPr="00A91D78">
      <w:rPr>
        <w:rFonts w:cs="Arial"/>
        <w:b/>
        <w:sz w:val="16"/>
        <w:szCs w:val="16"/>
      </w:rPr>
      <w:t>PRÓ-REITORIA DE DESENVOLVIMENTO INSTITUCIONAL</w:t>
    </w:r>
  </w:p>
  <w:p w:rsidR="00CA46FB" w:rsidRDefault="00CA46FB" w:rsidP="00CA46FB">
    <w:pPr>
      <w:pStyle w:val="Cabealho"/>
      <w:pBdr>
        <w:bottom w:val="double" w:sz="4" w:space="1" w:color="auto"/>
      </w:pBdr>
      <w:tabs>
        <w:tab w:val="clear" w:pos="4419"/>
        <w:tab w:val="clear" w:pos="8838"/>
      </w:tabs>
      <w:ind w:right="-29"/>
      <w:jc w:val="center"/>
      <w:rPr>
        <w:rFonts w:cs="Arial"/>
        <w:b/>
        <w:sz w:val="16"/>
        <w:szCs w:val="16"/>
      </w:rPr>
    </w:pPr>
    <w:r>
      <w:rPr>
        <w:rFonts w:cs="Arial"/>
        <w:b/>
        <w:sz w:val="16"/>
        <w:szCs w:val="16"/>
      </w:rPr>
      <w:t>COMISSÃO PERMANENTE DE LICITAÇÃO</w:t>
    </w:r>
  </w:p>
  <w:p w:rsidR="00CA46FB" w:rsidRDefault="00CA46F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C56AF"/>
    <w:multiLevelType w:val="multilevel"/>
    <w:tmpl w:val="6ECC0A6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3355340"/>
    <w:multiLevelType w:val="hybridMultilevel"/>
    <w:tmpl w:val="07C8C382"/>
    <w:lvl w:ilvl="0" w:tplc="04160017">
      <w:start w:val="1"/>
      <w:numFmt w:val="lowerLetter"/>
      <w:lvlText w:val="%1)"/>
      <w:lvlJc w:val="left"/>
      <w:pPr>
        <w:tabs>
          <w:tab w:val="num" w:pos="783"/>
        </w:tabs>
        <w:ind w:left="783" w:hanging="360"/>
      </w:pPr>
    </w:lvl>
    <w:lvl w:ilvl="1" w:tplc="DD546E7E">
      <w:start w:val="1"/>
      <w:numFmt w:val="decimal"/>
      <w:lvlText w:val="%2)"/>
      <w:lvlJc w:val="left"/>
      <w:pPr>
        <w:tabs>
          <w:tab w:val="num" w:pos="1503"/>
        </w:tabs>
        <w:ind w:left="1503" w:hanging="360"/>
      </w:pPr>
      <w:rPr>
        <w:rFonts w:hint="default"/>
      </w:rPr>
    </w:lvl>
    <w:lvl w:ilvl="2" w:tplc="0416001B" w:tentative="1">
      <w:start w:val="1"/>
      <w:numFmt w:val="lowerRoman"/>
      <w:lvlText w:val="%3."/>
      <w:lvlJc w:val="right"/>
      <w:pPr>
        <w:tabs>
          <w:tab w:val="num" w:pos="2223"/>
        </w:tabs>
        <w:ind w:left="2223" w:hanging="180"/>
      </w:pPr>
    </w:lvl>
    <w:lvl w:ilvl="3" w:tplc="0416000F" w:tentative="1">
      <w:start w:val="1"/>
      <w:numFmt w:val="decimal"/>
      <w:lvlText w:val="%4."/>
      <w:lvlJc w:val="left"/>
      <w:pPr>
        <w:tabs>
          <w:tab w:val="num" w:pos="2943"/>
        </w:tabs>
        <w:ind w:left="2943" w:hanging="360"/>
      </w:pPr>
    </w:lvl>
    <w:lvl w:ilvl="4" w:tplc="04160019" w:tentative="1">
      <w:start w:val="1"/>
      <w:numFmt w:val="lowerLetter"/>
      <w:lvlText w:val="%5."/>
      <w:lvlJc w:val="left"/>
      <w:pPr>
        <w:tabs>
          <w:tab w:val="num" w:pos="3663"/>
        </w:tabs>
        <w:ind w:left="3663" w:hanging="360"/>
      </w:pPr>
    </w:lvl>
    <w:lvl w:ilvl="5" w:tplc="0416001B" w:tentative="1">
      <w:start w:val="1"/>
      <w:numFmt w:val="lowerRoman"/>
      <w:lvlText w:val="%6."/>
      <w:lvlJc w:val="right"/>
      <w:pPr>
        <w:tabs>
          <w:tab w:val="num" w:pos="4383"/>
        </w:tabs>
        <w:ind w:left="4383" w:hanging="180"/>
      </w:pPr>
    </w:lvl>
    <w:lvl w:ilvl="6" w:tplc="0416000F" w:tentative="1">
      <w:start w:val="1"/>
      <w:numFmt w:val="decimal"/>
      <w:lvlText w:val="%7."/>
      <w:lvlJc w:val="left"/>
      <w:pPr>
        <w:tabs>
          <w:tab w:val="num" w:pos="5103"/>
        </w:tabs>
        <w:ind w:left="5103" w:hanging="360"/>
      </w:pPr>
    </w:lvl>
    <w:lvl w:ilvl="7" w:tplc="04160019" w:tentative="1">
      <w:start w:val="1"/>
      <w:numFmt w:val="lowerLetter"/>
      <w:lvlText w:val="%8."/>
      <w:lvlJc w:val="left"/>
      <w:pPr>
        <w:tabs>
          <w:tab w:val="num" w:pos="5823"/>
        </w:tabs>
        <w:ind w:left="5823" w:hanging="360"/>
      </w:pPr>
    </w:lvl>
    <w:lvl w:ilvl="8" w:tplc="0416001B" w:tentative="1">
      <w:start w:val="1"/>
      <w:numFmt w:val="lowerRoman"/>
      <w:lvlText w:val="%9."/>
      <w:lvlJc w:val="right"/>
      <w:pPr>
        <w:tabs>
          <w:tab w:val="num" w:pos="6543"/>
        </w:tabs>
        <w:ind w:left="6543" w:hanging="180"/>
      </w:pPr>
    </w:lvl>
  </w:abstractNum>
  <w:abstractNum w:abstractNumId="2">
    <w:nsid w:val="2544522C"/>
    <w:multiLevelType w:val="hybridMultilevel"/>
    <w:tmpl w:val="3D7041E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269A2D40"/>
    <w:multiLevelType w:val="multilevel"/>
    <w:tmpl w:val="E59E7DBE"/>
    <w:lvl w:ilvl="0">
      <w:start w:val="1"/>
      <w:numFmt w:val="decimal"/>
      <w:lvlText w:val="%1."/>
      <w:lvlJc w:val="left"/>
      <w:pPr>
        <w:ind w:left="720" w:hanging="360"/>
      </w:pPr>
      <w:rPr>
        <w:rFonts w:hint="default"/>
      </w:rPr>
    </w:lvl>
    <w:lvl w:ilvl="1">
      <w:start w:val="1"/>
      <w:numFmt w:val="decimal"/>
      <w:lvlText w:val="%1.%2"/>
      <w:lvlJc w:val="left"/>
      <w:pPr>
        <w:ind w:left="567" w:hanging="567"/>
      </w:pPr>
      <w:rPr>
        <w:rFonts w:hint="default"/>
      </w:rPr>
    </w:lvl>
    <w:lvl w:ilvl="2">
      <w:start w:val="1"/>
      <w:numFmt w:val="decimal"/>
      <w:lvlText w:val="%1.%2.%3"/>
      <w:lvlJc w:val="right"/>
      <w:pPr>
        <w:ind w:left="1134" w:firstLine="57"/>
      </w:pPr>
      <w:rPr>
        <w:rFonts w:hint="default"/>
      </w:rPr>
    </w:lvl>
    <w:lvl w:ilvl="3">
      <w:start w:val="1"/>
      <w:numFmt w:val="lowerLetter"/>
      <w:lvlText w:val="%4)"/>
      <w:lvlJc w:val="left"/>
      <w:pPr>
        <w:ind w:left="2880" w:hanging="612"/>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4D9C1052"/>
    <w:multiLevelType w:val="multilevel"/>
    <w:tmpl w:val="8CF40F1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7DB248E"/>
    <w:multiLevelType w:val="hybridMultilevel"/>
    <w:tmpl w:val="303612A0"/>
    <w:lvl w:ilvl="0" w:tplc="04160017">
      <w:start w:val="1"/>
      <w:numFmt w:val="lowerLetter"/>
      <w:lvlText w:val="%1)"/>
      <w:lvlJc w:val="left"/>
      <w:pPr>
        <w:tabs>
          <w:tab w:val="num" w:pos="1512"/>
        </w:tabs>
        <w:ind w:left="1512" w:hanging="360"/>
      </w:pPr>
    </w:lvl>
    <w:lvl w:ilvl="1" w:tplc="04160019" w:tentative="1">
      <w:start w:val="1"/>
      <w:numFmt w:val="lowerLetter"/>
      <w:lvlText w:val="%2."/>
      <w:lvlJc w:val="left"/>
      <w:pPr>
        <w:tabs>
          <w:tab w:val="num" w:pos="2232"/>
        </w:tabs>
        <w:ind w:left="2232" w:hanging="360"/>
      </w:pPr>
    </w:lvl>
    <w:lvl w:ilvl="2" w:tplc="0416001B" w:tentative="1">
      <w:start w:val="1"/>
      <w:numFmt w:val="lowerRoman"/>
      <w:lvlText w:val="%3."/>
      <w:lvlJc w:val="right"/>
      <w:pPr>
        <w:tabs>
          <w:tab w:val="num" w:pos="2952"/>
        </w:tabs>
        <w:ind w:left="2952" w:hanging="180"/>
      </w:pPr>
    </w:lvl>
    <w:lvl w:ilvl="3" w:tplc="0416000F" w:tentative="1">
      <w:start w:val="1"/>
      <w:numFmt w:val="decimal"/>
      <w:lvlText w:val="%4."/>
      <w:lvlJc w:val="left"/>
      <w:pPr>
        <w:tabs>
          <w:tab w:val="num" w:pos="3672"/>
        </w:tabs>
        <w:ind w:left="3672" w:hanging="360"/>
      </w:pPr>
    </w:lvl>
    <w:lvl w:ilvl="4" w:tplc="04160019" w:tentative="1">
      <w:start w:val="1"/>
      <w:numFmt w:val="lowerLetter"/>
      <w:lvlText w:val="%5."/>
      <w:lvlJc w:val="left"/>
      <w:pPr>
        <w:tabs>
          <w:tab w:val="num" w:pos="4392"/>
        </w:tabs>
        <w:ind w:left="4392" w:hanging="360"/>
      </w:pPr>
    </w:lvl>
    <w:lvl w:ilvl="5" w:tplc="0416001B" w:tentative="1">
      <w:start w:val="1"/>
      <w:numFmt w:val="lowerRoman"/>
      <w:lvlText w:val="%6."/>
      <w:lvlJc w:val="right"/>
      <w:pPr>
        <w:tabs>
          <w:tab w:val="num" w:pos="5112"/>
        </w:tabs>
        <w:ind w:left="5112" w:hanging="180"/>
      </w:pPr>
    </w:lvl>
    <w:lvl w:ilvl="6" w:tplc="0416000F" w:tentative="1">
      <w:start w:val="1"/>
      <w:numFmt w:val="decimal"/>
      <w:lvlText w:val="%7."/>
      <w:lvlJc w:val="left"/>
      <w:pPr>
        <w:tabs>
          <w:tab w:val="num" w:pos="5832"/>
        </w:tabs>
        <w:ind w:left="5832" w:hanging="360"/>
      </w:pPr>
    </w:lvl>
    <w:lvl w:ilvl="7" w:tplc="04160019" w:tentative="1">
      <w:start w:val="1"/>
      <w:numFmt w:val="lowerLetter"/>
      <w:lvlText w:val="%8."/>
      <w:lvlJc w:val="left"/>
      <w:pPr>
        <w:tabs>
          <w:tab w:val="num" w:pos="6552"/>
        </w:tabs>
        <w:ind w:left="6552" w:hanging="360"/>
      </w:pPr>
    </w:lvl>
    <w:lvl w:ilvl="8" w:tplc="0416001B" w:tentative="1">
      <w:start w:val="1"/>
      <w:numFmt w:val="lowerRoman"/>
      <w:lvlText w:val="%9."/>
      <w:lvlJc w:val="right"/>
      <w:pPr>
        <w:tabs>
          <w:tab w:val="num" w:pos="7272"/>
        </w:tabs>
        <w:ind w:left="7272" w:hanging="180"/>
      </w:pPr>
    </w:lvl>
  </w:abstractNum>
  <w:abstractNum w:abstractNumId="6">
    <w:nsid w:val="5C8F32AD"/>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980"/>
        </w:tabs>
        <w:ind w:left="1980" w:hanging="1440"/>
      </w:pPr>
    </w:lvl>
    <w:lvl w:ilvl="8">
      <w:start w:val="1"/>
      <w:numFmt w:val="decimal"/>
      <w:pStyle w:val="Ttulo9"/>
      <w:lvlText w:val="%1.%2.%3.%4.%5.%6.%7.%8.%9"/>
      <w:lvlJc w:val="left"/>
      <w:pPr>
        <w:tabs>
          <w:tab w:val="num" w:pos="1584"/>
        </w:tabs>
        <w:ind w:left="1584" w:hanging="1584"/>
      </w:pPr>
    </w:lvl>
  </w:abstractNum>
  <w:abstractNum w:abstractNumId="7">
    <w:nsid w:val="60A55539"/>
    <w:multiLevelType w:val="multilevel"/>
    <w:tmpl w:val="33F01050"/>
    <w:lvl w:ilvl="0">
      <w:start w:val="1"/>
      <w:numFmt w:val="decimal"/>
      <w:lvlText w:val="%1."/>
      <w:lvlJc w:val="right"/>
      <w:pPr>
        <w:tabs>
          <w:tab w:val="num" w:pos="720"/>
        </w:tabs>
        <w:ind w:left="720" w:hanging="180"/>
      </w:pPr>
      <w:rPr>
        <w:rFonts w:hint="default"/>
      </w:rPr>
    </w:lvl>
    <w:lvl w:ilvl="1">
      <w:start w:val="1"/>
      <w:numFmt w:val="decimal"/>
      <w:lvlText w:val="%1.%2"/>
      <w:lvlJc w:val="left"/>
      <w:pPr>
        <w:tabs>
          <w:tab w:val="num" w:pos="1440"/>
        </w:tabs>
        <w:ind w:left="567" w:hanging="340"/>
      </w:pPr>
      <w:rPr>
        <w:rFonts w:hint="default"/>
      </w:rPr>
    </w:lvl>
    <w:lvl w:ilvl="2">
      <w:start w:val="1"/>
      <w:numFmt w:val="lowerLetter"/>
      <w:lvlText w:val="%3)"/>
      <w:lvlJc w:val="right"/>
      <w:pPr>
        <w:tabs>
          <w:tab w:val="num" w:pos="2160"/>
        </w:tabs>
        <w:ind w:left="1134" w:hanging="28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65AE0C32"/>
    <w:multiLevelType w:val="multilevel"/>
    <w:tmpl w:val="35D495A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0"/>
  </w:num>
  <w:num w:numId="3">
    <w:abstractNumId w:val="4"/>
  </w:num>
  <w:num w:numId="4">
    <w:abstractNumId w:val="8"/>
  </w:num>
  <w:num w:numId="5">
    <w:abstractNumId w:val="7"/>
  </w:num>
  <w:num w:numId="6">
    <w:abstractNumId w:val="2"/>
  </w:num>
  <w:num w:numId="7">
    <w:abstractNumId w:val="5"/>
  </w:num>
  <w:num w:numId="8">
    <w:abstractNumId w:val="3"/>
  </w:num>
  <w:num w:numId="9">
    <w:abstractNumId w:val="3"/>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right"/>
        <w:pPr>
          <w:ind w:left="1134" w:firstLine="57"/>
        </w:pPr>
        <w:rPr>
          <w:rFonts w:hint="default"/>
        </w:rPr>
      </w:lvl>
    </w:lvlOverride>
    <w:lvlOverride w:ilvl="3">
      <w:lvl w:ilvl="3">
        <w:start w:val="1"/>
        <w:numFmt w:val="lowerLetter"/>
        <w:lvlText w:val="%4)"/>
        <w:lvlJc w:val="left"/>
        <w:pPr>
          <w:ind w:left="2880" w:hanging="612"/>
        </w:pPr>
        <w:rPr>
          <w:rFonts w:hint="default"/>
        </w:rPr>
      </w:lvl>
    </w:lvlOverride>
    <w:lvlOverride w:ilvl="4">
      <w:lvl w:ilvl="4">
        <w:start w:val="1"/>
        <w:numFmt w:val="lowerRoman"/>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6FB"/>
    <w:rsid w:val="001E31AE"/>
    <w:rsid w:val="004652BE"/>
    <w:rsid w:val="004A6541"/>
    <w:rsid w:val="005F157C"/>
    <w:rsid w:val="00730B33"/>
    <w:rsid w:val="00861CAD"/>
    <w:rsid w:val="00864D2F"/>
    <w:rsid w:val="009613D7"/>
    <w:rsid w:val="00A91EDE"/>
    <w:rsid w:val="00AC1018"/>
    <w:rsid w:val="00AE01BB"/>
    <w:rsid w:val="00C073E7"/>
    <w:rsid w:val="00CA46FB"/>
    <w:rsid w:val="00E81989"/>
    <w:rsid w:val="00E90F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CCA9F29-58C7-4E66-B817-A90389C6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6F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A46FB"/>
    <w:pPr>
      <w:keepNext/>
      <w:numPr>
        <w:numId w:val="1"/>
      </w:numPr>
      <w:jc w:val="center"/>
      <w:outlineLvl w:val="0"/>
    </w:pPr>
    <w:rPr>
      <w:rFonts w:ascii="Arial" w:hAnsi="Arial" w:cs="Arial"/>
      <w:b/>
      <w:bCs/>
      <w:sz w:val="20"/>
    </w:rPr>
  </w:style>
  <w:style w:type="paragraph" w:styleId="Ttulo2">
    <w:name w:val="heading 2"/>
    <w:basedOn w:val="Normal"/>
    <w:next w:val="Normal"/>
    <w:link w:val="Ttulo2Char"/>
    <w:qFormat/>
    <w:rsid w:val="00CA46FB"/>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CA46FB"/>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har"/>
    <w:qFormat/>
    <w:rsid w:val="00CA46FB"/>
    <w:pPr>
      <w:keepNext/>
      <w:numPr>
        <w:ilvl w:val="3"/>
        <w:numId w:val="1"/>
      </w:numPr>
      <w:spacing w:before="240" w:after="60"/>
      <w:outlineLvl w:val="3"/>
    </w:pPr>
    <w:rPr>
      <w:b/>
      <w:bCs/>
      <w:sz w:val="28"/>
      <w:szCs w:val="28"/>
    </w:rPr>
  </w:style>
  <w:style w:type="paragraph" w:styleId="Ttulo5">
    <w:name w:val="heading 5"/>
    <w:basedOn w:val="Normal"/>
    <w:next w:val="Normal"/>
    <w:link w:val="Ttulo5Char"/>
    <w:qFormat/>
    <w:rsid w:val="00CA46FB"/>
    <w:pPr>
      <w:numPr>
        <w:ilvl w:val="4"/>
        <w:numId w:val="1"/>
      </w:numPr>
      <w:spacing w:before="240" w:after="60"/>
      <w:outlineLvl w:val="4"/>
    </w:pPr>
    <w:rPr>
      <w:b/>
      <w:bCs/>
      <w:i/>
      <w:iCs/>
      <w:sz w:val="26"/>
      <w:szCs w:val="26"/>
    </w:rPr>
  </w:style>
  <w:style w:type="paragraph" w:styleId="Ttulo6">
    <w:name w:val="heading 6"/>
    <w:basedOn w:val="Normal"/>
    <w:next w:val="Normal"/>
    <w:link w:val="Ttulo6Char"/>
    <w:qFormat/>
    <w:rsid w:val="00CA46FB"/>
    <w:pPr>
      <w:numPr>
        <w:ilvl w:val="5"/>
        <w:numId w:val="1"/>
      </w:numPr>
      <w:spacing w:before="240" w:after="60"/>
      <w:outlineLvl w:val="5"/>
    </w:pPr>
    <w:rPr>
      <w:b/>
      <w:bCs/>
      <w:sz w:val="22"/>
      <w:szCs w:val="22"/>
    </w:rPr>
  </w:style>
  <w:style w:type="paragraph" w:styleId="Ttulo7">
    <w:name w:val="heading 7"/>
    <w:basedOn w:val="Normal"/>
    <w:next w:val="Normal"/>
    <w:link w:val="Ttulo7Char"/>
    <w:qFormat/>
    <w:rsid w:val="00CA46FB"/>
    <w:pPr>
      <w:numPr>
        <w:ilvl w:val="6"/>
        <w:numId w:val="1"/>
      </w:numPr>
      <w:spacing w:before="240" w:after="60"/>
      <w:outlineLvl w:val="6"/>
    </w:pPr>
  </w:style>
  <w:style w:type="paragraph" w:styleId="Ttulo8">
    <w:name w:val="heading 8"/>
    <w:basedOn w:val="Normal"/>
    <w:next w:val="Normal"/>
    <w:link w:val="Ttulo8Char"/>
    <w:qFormat/>
    <w:rsid w:val="00CA46FB"/>
    <w:pPr>
      <w:numPr>
        <w:ilvl w:val="7"/>
        <w:numId w:val="1"/>
      </w:numPr>
      <w:spacing w:before="240" w:after="60"/>
      <w:outlineLvl w:val="7"/>
    </w:pPr>
    <w:rPr>
      <w:i/>
      <w:iCs/>
    </w:rPr>
  </w:style>
  <w:style w:type="paragraph" w:styleId="Ttulo9">
    <w:name w:val="heading 9"/>
    <w:basedOn w:val="Normal"/>
    <w:next w:val="Normal"/>
    <w:link w:val="Ttulo9Char"/>
    <w:qFormat/>
    <w:rsid w:val="00CA46FB"/>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A46FB"/>
    <w:rPr>
      <w:rFonts w:ascii="Arial" w:eastAsia="Times New Roman" w:hAnsi="Arial" w:cs="Arial"/>
      <w:b/>
      <w:bCs/>
      <w:sz w:val="20"/>
      <w:szCs w:val="24"/>
      <w:lang w:eastAsia="pt-BR"/>
    </w:rPr>
  </w:style>
  <w:style w:type="character" w:customStyle="1" w:styleId="Ttulo2Char">
    <w:name w:val="Título 2 Char"/>
    <w:basedOn w:val="Fontepargpadro"/>
    <w:link w:val="Ttulo2"/>
    <w:rsid w:val="00CA46FB"/>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CA46FB"/>
    <w:rPr>
      <w:rFonts w:ascii="Arial" w:eastAsia="Times New Roman" w:hAnsi="Arial" w:cs="Arial"/>
      <w:b/>
      <w:bCs/>
      <w:sz w:val="26"/>
      <w:szCs w:val="26"/>
      <w:lang w:eastAsia="pt-BR"/>
    </w:rPr>
  </w:style>
  <w:style w:type="character" w:customStyle="1" w:styleId="Ttulo4Char">
    <w:name w:val="Título 4 Char"/>
    <w:basedOn w:val="Fontepargpadro"/>
    <w:link w:val="Ttulo4"/>
    <w:rsid w:val="00CA46FB"/>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CA46FB"/>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CA46FB"/>
    <w:rPr>
      <w:rFonts w:ascii="Times New Roman" w:eastAsia="Times New Roman" w:hAnsi="Times New Roman" w:cs="Times New Roman"/>
      <w:b/>
      <w:bCs/>
      <w:lang w:eastAsia="pt-BR"/>
    </w:rPr>
  </w:style>
  <w:style w:type="character" w:customStyle="1" w:styleId="Ttulo7Char">
    <w:name w:val="Título 7 Char"/>
    <w:basedOn w:val="Fontepargpadro"/>
    <w:link w:val="Ttulo7"/>
    <w:rsid w:val="00CA46F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CA46F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CA46FB"/>
    <w:rPr>
      <w:rFonts w:ascii="Arial" w:eastAsia="Times New Roman" w:hAnsi="Arial" w:cs="Arial"/>
      <w:lang w:eastAsia="pt-BR"/>
    </w:rPr>
  </w:style>
  <w:style w:type="character" w:styleId="Hyperlink">
    <w:name w:val="Hyperlink"/>
    <w:rsid w:val="00CA46FB"/>
    <w:rPr>
      <w:color w:val="0000FF"/>
      <w:u w:val="single"/>
    </w:rPr>
  </w:style>
  <w:style w:type="paragraph" w:styleId="Corpodetexto">
    <w:name w:val="Body Text"/>
    <w:basedOn w:val="Normal"/>
    <w:link w:val="CorpodetextoChar"/>
    <w:rsid w:val="00CA46FB"/>
    <w:pPr>
      <w:jc w:val="both"/>
    </w:pPr>
    <w:rPr>
      <w:rFonts w:ascii="Arial" w:hAnsi="Arial" w:cs="Arial"/>
    </w:rPr>
  </w:style>
  <w:style w:type="character" w:customStyle="1" w:styleId="CorpodetextoChar">
    <w:name w:val="Corpo de texto Char"/>
    <w:basedOn w:val="Fontepargpadro"/>
    <w:link w:val="Corpodetexto"/>
    <w:rsid w:val="00CA46FB"/>
    <w:rPr>
      <w:rFonts w:ascii="Arial" w:eastAsia="Times New Roman" w:hAnsi="Arial" w:cs="Arial"/>
      <w:sz w:val="24"/>
      <w:szCs w:val="24"/>
      <w:lang w:eastAsia="pt-BR"/>
    </w:rPr>
  </w:style>
  <w:style w:type="paragraph" w:styleId="Cabealho">
    <w:name w:val="header"/>
    <w:basedOn w:val="Normal"/>
    <w:link w:val="CabealhoChar"/>
    <w:rsid w:val="00CA46FB"/>
    <w:pPr>
      <w:tabs>
        <w:tab w:val="center" w:pos="4419"/>
        <w:tab w:val="right" w:pos="8838"/>
      </w:tabs>
    </w:pPr>
  </w:style>
  <w:style w:type="character" w:customStyle="1" w:styleId="CabealhoChar">
    <w:name w:val="Cabeçalho Char"/>
    <w:basedOn w:val="Fontepargpadro"/>
    <w:link w:val="Cabealho"/>
    <w:uiPriority w:val="99"/>
    <w:rsid w:val="00CA46FB"/>
    <w:rPr>
      <w:rFonts w:ascii="Times New Roman" w:eastAsia="Times New Roman" w:hAnsi="Times New Roman" w:cs="Times New Roman"/>
      <w:sz w:val="24"/>
      <w:szCs w:val="24"/>
      <w:lang w:eastAsia="pt-BR"/>
    </w:rPr>
  </w:style>
  <w:style w:type="paragraph" w:customStyle="1" w:styleId="P30">
    <w:name w:val="P30"/>
    <w:basedOn w:val="Normal"/>
    <w:rsid w:val="00CA46FB"/>
    <w:pPr>
      <w:snapToGrid w:val="0"/>
      <w:jc w:val="both"/>
    </w:pPr>
    <w:rPr>
      <w:b/>
      <w:szCs w:val="20"/>
    </w:rPr>
  </w:style>
  <w:style w:type="paragraph" w:customStyle="1" w:styleId="Corpodetexto31">
    <w:name w:val="Corpo de texto 31"/>
    <w:basedOn w:val="Normal"/>
    <w:rsid w:val="00CA46FB"/>
    <w:pPr>
      <w:jc w:val="center"/>
    </w:pPr>
    <w:rPr>
      <w:rFonts w:ascii="Bookman Old Style" w:hAnsi="Bookman Old Style"/>
      <w:b/>
      <w:szCs w:val="20"/>
    </w:rPr>
  </w:style>
  <w:style w:type="paragraph" w:styleId="Textodebalo">
    <w:name w:val="Balloon Text"/>
    <w:basedOn w:val="Normal"/>
    <w:link w:val="TextodebaloChar"/>
    <w:uiPriority w:val="99"/>
    <w:semiHidden/>
    <w:unhideWhenUsed/>
    <w:rsid w:val="00CA46FB"/>
    <w:rPr>
      <w:rFonts w:ascii="Tahoma" w:hAnsi="Tahoma" w:cs="Tahoma"/>
      <w:sz w:val="16"/>
      <w:szCs w:val="16"/>
    </w:rPr>
  </w:style>
  <w:style w:type="character" w:customStyle="1" w:styleId="TextodebaloChar">
    <w:name w:val="Texto de balão Char"/>
    <w:basedOn w:val="Fontepargpadro"/>
    <w:link w:val="Textodebalo"/>
    <w:uiPriority w:val="99"/>
    <w:semiHidden/>
    <w:rsid w:val="00CA46FB"/>
    <w:rPr>
      <w:rFonts w:ascii="Tahoma" w:eastAsia="Times New Roman" w:hAnsi="Tahoma" w:cs="Tahoma"/>
      <w:sz w:val="16"/>
      <w:szCs w:val="16"/>
      <w:lang w:eastAsia="pt-BR"/>
    </w:rPr>
  </w:style>
  <w:style w:type="paragraph" w:styleId="Rodap">
    <w:name w:val="footer"/>
    <w:basedOn w:val="Normal"/>
    <w:link w:val="RodapChar"/>
    <w:uiPriority w:val="99"/>
    <w:unhideWhenUsed/>
    <w:rsid w:val="00CA46FB"/>
    <w:pPr>
      <w:tabs>
        <w:tab w:val="center" w:pos="4252"/>
        <w:tab w:val="right" w:pos="8504"/>
      </w:tabs>
    </w:pPr>
  </w:style>
  <w:style w:type="character" w:customStyle="1" w:styleId="RodapChar">
    <w:name w:val="Rodapé Char"/>
    <w:basedOn w:val="Fontepargpadro"/>
    <w:link w:val="Rodap"/>
    <w:uiPriority w:val="99"/>
    <w:rsid w:val="00CA46FB"/>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C073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m.edu.br" TargetMode="External"/><Relationship Id="rId13" Type="http://schemas.openxmlformats.org/officeDocument/2006/relationships/hyperlink" Target="mailto:licita@ifam.edu.br" TargetMode="External"/><Relationship Id="rId3" Type="http://schemas.openxmlformats.org/officeDocument/2006/relationships/settings" Target="settings.xml"/><Relationship Id="rId7" Type="http://schemas.openxmlformats.org/officeDocument/2006/relationships/hyperlink" Target="http://www.comprasnet.gov.br/"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rasnet.gov.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omprasnet.gov.br" TargetMode="External"/><Relationship Id="rId4" Type="http://schemas.openxmlformats.org/officeDocument/2006/relationships/webSettings" Target="webSettings.xml"/><Relationship Id="rId9" Type="http://schemas.openxmlformats.org/officeDocument/2006/relationships/hyperlink" Target="mailto:licita@ifam.edu.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fam.edu.br" TargetMode="External"/><Relationship Id="rId1" Type="http://schemas.openxmlformats.org/officeDocument/2006/relationships/hyperlink" Target="mailto:coeng@ifam.edu.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18</Pages>
  <Words>5868</Words>
  <Characters>31688</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Péricles</dc:creator>
  <cp:lastModifiedBy>Joao Luiz Cavalcante Ferreira</cp:lastModifiedBy>
  <cp:revision>8</cp:revision>
  <dcterms:created xsi:type="dcterms:W3CDTF">2014-03-25T18:54:00Z</dcterms:created>
  <dcterms:modified xsi:type="dcterms:W3CDTF">2014-05-27T15:50:00Z</dcterms:modified>
</cp:coreProperties>
</file>