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278" w:rsidRDefault="00A92278" w:rsidP="00A340A7">
      <w:pPr>
        <w:pStyle w:val="Cabealho5"/>
      </w:pPr>
    </w:p>
    <w:p w:rsidR="00F739C1" w:rsidRDefault="00F739C1" w:rsidP="00F739C1">
      <w:pPr>
        <w:jc w:val="center"/>
      </w:pPr>
      <w:r>
        <w:t>INSTRUÇÕES PARA SOLICITAÇÃO E REMARCAÇÃO DE PASSAGENS E ENVIO DO RELATÓRIO DE</w:t>
      </w:r>
      <w:r>
        <w:t xml:space="preserve"> </w:t>
      </w:r>
      <w:r>
        <w:t>VIAGENS</w:t>
      </w:r>
    </w:p>
    <w:p w:rsidR="00F739C1" w:rsidRDefault="00F739C1" w:rsidP="00F739C1">
      <w:pPr>
        <w:jc w:val="both"/>
      </w:pPr>
      <w:r>
        <w:t xml:space="preserve"> </w:t>
      </w:r>
    </w:p>
    <w:p w:rsidR="00F739C1" w:rsidRDefault="00F739C1" w:rsidP="00F739C1">
      <w:pPr>
        <w:jc w:val="both"/>
      </w:pPr>
      <w:r>
        <w:t>Objetivando a unificação do processo de Concessão de Diárias e Passagens dos Campi</w:t>
      </w:r>
      <w:proofErr w:type="gramStart"/>
      <w:r>
        <w:t>,</w:t>
      </w:r>
      <w:proofErr w:type="gramEnd"/>
      <w:r>
        <w:t xml:space="preserve"> encaminhamos, em anexo, três formulários para as fases deste. </w:t>
      </w:r>
    </w:p>
    <w:p w:rsidR="00F739C1" w:rsidRDefault="00F739C1" w:rsidP="00F739C1">
      <w:pPr>
        <w:jc w:val="both"/>
      </w:pPr>
      <w:r>
        <w:t xml:space="preserve"> 1 - Formulário para PROPOSTA DE CONCESSÃO DE DIÁRIAS E PASSAGENS - PCDP: o próprio passageiro com a anuência do chefe imediato irá preencher digitalmente as informações necessárias e as devidas justificativas para a emissão de bilhete e o pagamento de diárias. Este formulário deverá estar assinado pelo passageiro e pelo chefe imediato. É obrigatório o preenchimento de todos os dados do passageiro. </w:t>
      </w:r>
    </w:p>
    <w:p w:rsidR="00F739C1" w:rsidRPr="00F739C1" w:rsidRDefault="00F739C1" w:rsidP="00F739C1">
      <w:pPr>
        <w:jc w:val="both"/>
      </w:pPr>
      <w:r w:rsidRPr="00F739C1">
        <w:t xml:space="preserve">Este formulário será entregue DIRETAMENTE no protocolo da Pró-Reitoria de Administração – PROAD (caso seja a Reitoria) ou à Diretoria de Administração – DAP (caso seja nos campi). A PROAD encaminhará ao Setor de Concessão de Diárias e Passagens – SCDP para informar no Sistema e efetuar as reservas de passagens. </w:t>
      </w:r>
    </w:p>
    <w:p w:rsidR="00F739C1" w:rsidRPr="00F739C1" w:rsidRDefault="00F739C1" w:rsidP="00F739C1">
      <w:pPr>
        <w:jc w:val="both"/>
      </w:pPr>
      <w:r w:rsidRPr="00F739C1">
        <w:t xml:space="preserve">Logo em seguida, o SCDP encaminhará o pedido ao Gabinete da Reitoria (caso seja na Reitoria) ou à Direção Geral (caso seja nos campi) para análise e autorização. </w:t>
      </w:r>
    </w:p>
    <w:p w:rsidR="00F739C1" w:rsidRPr="00F739C1" w:rsidRDefault="00F739C1" w:rsidP="00F739C1">
      <w:pPr>
        <w:jc w:val="both"/>
      </w:pPr>
      <w:r w:rsidRPr="00F739C1">
        <w:t xml:space="preserve">Após as autorizações a proposta será reencaminhada ao SCDP para a emissão dos bilhetes e pagamento das diárias. </w:t>
      </w:r>
    </w:p>
    <w:p w:rsidR="00F739C1" w:rsidRDefault="00F739C1" w:rsidP="00F739C1">
      <w:pPr>
        <w:jc w:val="both"/>
      </w:pPr>
    </w:p>
    <w:p w:rsidR="00F739C1" w:rsidRDefault="00F739C1" w:rsidP="00F739C1">
      <w:pPr>
        <w:jc w:val="both"/>
      </w:pPr>
      <w:r>
        <w:t xml:space="preserve">2 - Formulário para REMARCAÇÃO DE PASSAGEM / COMPLEMENTAÇÃO DE DIÁRIA: devem ser seguidos os mesmos trâmites do item 1. </w:t>
      </w:r>
    </w:p>
    <w:p w:rsidR="00F739C1" w:rsidRDefault="00F739C1" w:rsidP="00F739C1">
      <w:pPr>
        <w:jc w:val="both"/>
      </w:pPr>
      <w:r>
        <w:t xml:space="preserve"> </w:t>
      </w:r>
    </w:p>
    <w:p w:rsidR="00F739C1" w:rsidRDefault="00F739C1" w:rsidP="00F739C1">
      <w:pPr>
        <w:jc w:val="both"/>
      </w:pPr>
      <w:r>
        <w:t xml:space="preserve">3 - Formulário para RELATÓRIO DE VIAGEM: o próprio passageiro irá preencher digitalmente as informações da viagem e anexar </w:t>
      </w:r>
      <w:proofErr w:type="gramStart"/>
      <w:r>
        <w:t>o(s</w:t>
      </w:r>
      <w:proofErr w:type="gramEnd"/>
      <w:r>
        <w:t xml:space="preserve">) documento(s) para a comprovação de embarque (canhoto(s) do(s) cartão(ões) de embarque, recibo(s) obtido(s) quando da realização do check-in ou declaração(ões) fornecida(s) pela empresa de transporte conforme a portaria n° 505/2009 e a portaria n° 205/2010).  </w:t>
      </w:r>
    </w:p>
    <w:p w:rsidR="00F739C1" w:rsidRDefault="00F739C1" w:rsidP="00F739C1">
      <w:pPr>
        <w:jc w:val="both"/>
      </w:pPr>
      <w:r>
        <w:t xml:space="preserve">Este formulário deverá ser entregue DIRETAMENTE no SCDP para a Equipe de Diárias e Passagem. </w:t>
      </w:r>
    </w:p>
    <w:p w:rsidR="00F739C1" w:rsidRDefault="00F739C1" w:rsidP="00F739C1">
      <w:pPr>
        <w:jc w:val="both"/>
      </w:pPr>
      <w:r>
        <w:t xml:space="preserve">Os pedidos de ressarcimento de </w:t>
      </w:r>
      <w:proofErr w:type="gramStart"/>
      <w:r>
        <w:t>diária(s</w:t>
      </w:r>
      <w:proofErr w:type="gramEnd"/>
      <w:r>
        <w:t xml:space="preserve">) e/ou de passagem(ns) deve(m) ser entregue(s) no SCDP para análise e sendo positiva ou negativa, será encaminhado para PROPAD ou DAP para as devidas providências. </w:t>
      </w:r>
    </w:p>
    <w:p w:rsidR="00F739C1" w:rsidRDefault="00F739C1" w:rsidP="00F739C1">
      <w:pPr>
        <w:jc w:val="both"/>
      </w:pPr>
    </w:p>
    <w:p w:rsidR="00F739C1" w:rsidRPr="00F739C1" w:rsidRDefault="00F739C1" w:rsidP="00F739C1">
      <w:pPr>
        <w:jc w:val="both"/>
      </w:pPr>
      <w:r>
        <w:t>Lembramos que o prazo máximo para a entrega do relatório de viagem é de até 05 (cinco) dias após a chegada à cidade de origem</w:t>
      </w:r>
      <w:r w:rsidRPr="00F739C1">
        <w:t>. Relatórios entregues fora do prazo exigem justificativa obrigatória.</w:t>
      </w:r>
    </w:p>
    <w:p w:rsidR="00EF1B62" w:rsidRPr="00F739C1" w:rsidRDefault="00EF1B62" w:rsidP="00F739C1"/>
    <w:sectPr w:rsidR="00EF1B62" w:rsidRPr="00F739C1" w:rsidSect="00EF4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14" w:rsidRDefault="00D01514">
      <w:r>
        <w:separator/>
      </w:r>
    </w:p>
  </w:endnote>
  <w:endnote w:type="continuationSeparator" w:id="0">
    <w:p w:rsidR="00D01514" w:rsidRDefault="00D0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C1" w:rsidRDefault="00F739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CD" w:rsidRDefault="008C51CD" w:rsidP="004A47B1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– Pró-Reitoria de Administração – Av. Sete de Setembro n</w:t>
    </w:r>
    <w:r>
      <w:rPr>
        <w:rFonts w:ascii="Arial" w:hAnsi="Arial" w:cs="Arial"/>
        <w:sz w:val="16"/>
        <w:szCs w:val="16"/>
        <w:vertAlign w:val="superscript"/>
      </w:rPr>
      <w:t xml:space="preserve">o </w:t>
    </w:r>
    <w:r>
      <w:rPr>
        <w:rFonts w:ascii="Arial" w:hAnsi="Arial" w:cs="Arial"/>
        <w:sz w:val="16"/>
        <w:szCs w:val="16"/>
      </w:rPr>
      <w:t xml:space="preserve">1975, Centro, Manaus/AM – CEP 69020-120 – Fone (92) 3621-6703 – </w:t>
    </w: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 propad@ifam.edu.br</w:t>
    </w:r>
  </w:p>
  <w:p w:rsidR="008C51CD" w:rsidRPr="004A47B1" w:rsidRDefault="008C51CD" w:rsidP="004A47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C1" w:rsidRDefault="00F739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14" w:rsidRDefault="00D01514">
      <w:r>
        <w:separator/>
      </w:r>
    </w:p>
  </w:footnote>
  <w:footnote w:type="continuationSeparator" w:id="0">
    <w:p w:rsidR="00D01514" w:rsidRDefault="00D0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C1" w:rsidRDefault="00F739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CD" w:rsidRDefault="00F739C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04F61252" wp14:editId="6F298CE2">
              <wp:simplePos x="0" y="0"/>
              <wp:positionH relativeFrom="page">
                <wp:posOffset>206375</wp:posOffset>
              </wp:positionH>
              <wp:positionV relativeFrom="paragraph">
                <wp:posOffset>39370</wp:posOffset>
              </wp:positionV>
              <wp:extent cx="6894195" cy="511175"/>
              <wp:effectExtent l="0" t="0" r="1905" b="317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419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1CD" w:rsidRPr="00853122" w:rsidRDefault="008C51CD" w:rsidP="004A47B1">
                          <w:pPr>
                            <w:pStyle w:val="Cabealh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853122"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inistério da Educação</w:t>
                          </w:r>
                        </w:p>
                        <w:p w:rsidR="008C51CD" w:rsidRPr="00853122" w:rsidRDefault="008C51CD" w:rsidP="004A47B1">
                          <w:pPr>
                            <w:pStyle w:val="Cabealh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853122"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cs="Arial"/>
                              <w:b w:val="0"/>
                              <w:color w:val="000000"/>
                              <w:sz w:val="18"/>
                              <w:szCs w:val="18"/>
                            </w:rPr>
                            <w:t>ecretaria de Educação Profissional e Tecnológica</w:t>
                          </w:r>
                        </w:p>
                        <w:p w:rsidR="008C51CD" w:rsidRPr="00853122" w:rsidRDefault="008C51CD" w:rsidP="004A47B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8C51CD" w:rsidRDefault="008C51CD" w:rsidP="004A47B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Pró-Reitoria de Administração</w:t>
                          </w:r>
                        </w:p>
                        <w:p w:rsidR="008C51CD" w:rsidRDefault="008C51C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.25pt;margin-top:3.1pt;width:542.85pt;height:40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0JewIAAP8EAAAOAAAAZHJzL2Uyb0RvYy54bWysVNuO2yAQfa/Uf0C8Z21HTja21ll1d5uq&#10;0vYi7fYDCOAYFTMukNjbqv/eAcfZ9PJQVfUDHmA4nJk5w9X10GpykNYpMBXNLlJKpOEglNlV9NPj&#10;ZraixHlmBNNgZEWfpKPX65cvrvqulHNoQAtpCYIYV/ZdRRvvuzJJHG9ky9wFdNLgZg22ZR6ndpcI&#10;y3pEb3UyT9Nl0oMVnQUuncPVu3GTriN+XUvuP9S1k57oiiI3H0cbx20Yk/UVK3eWdY3iRxrsH1i0&#10;TBm89AR1xzwje6t+g2oVt+Cg9hcc2gTqWnEZY8BosvSXaB4a1skYCybHdac0uf8Hy98fPlqiBNaO&#10;EsNaLNGjHDy5gYHkITt950p0eujQzQ+4HDxDpK67B/7ZEQO3DTM7+cpa6BvJBLLLwsnk7OiI4wLI&#10;tn8HAq9hew8RaKhtGwAxGQTRsUpPp8oEKhwXl6siz4oFJRz3FlmWXS7iFaycTnfW+TcSWhKMilqs&#10;fERnh3vnAxtWTi6RPWglNkrrOLG77a225MBQJZv4HdHduZs2wdlAODYijitIEu8Ie4FurPq3Ipvn&#10;6c28mG2Wq8tZvskXs+IyXc3SrLgplmle5Heb74FglpeNEkKae2XkpMAs/7sKH3th1E7UIOkrWizm&#10;i7FE5+zdeZBp/P4UZKs8NqRWbUVXJydWhsK+NgLDZqVnSo928jP9mGXMwfSPWYkyCJUfNeCH7YAo&#10;QRtbEE8oCAtYL6w6viJoNGC/UtJjR1bUfdkzKynRbw2KKrTvZNjJ2E4GMxyPVtRTMpq3fmzzfWfV&#10;rkHkUbYGXqHwahU18cziKFfsskj++CKENj6fR6/nd2v9AwAA//8DAFBLAwQUAAYACAAAACEAQJad&#10;Dd0AAAAIAQAADwAAAGRycy9kb3ducmV2LnhtbEyPwU6DQBCG7ya+w2ZMvBi7gBEJsjTa2ls9tDY9&#10;T9kViOwsYZdC397pSW8z+f98802xnG0nzmbwrSMF8SICYahyuqVaweFr85iB8AFJY+fIKLgYD8vy&#10;9qbAXLuJdua8D7VgCPkcFTQh9LmUvmqMRb9wvSHOvt1gMfA61FIPODHcdjKJolRabIkvNNibVWOq&#10;n/1oFaTrYZx2tHpYHz62+NnXyfH9clTq/m5+ewURzBz+ynDVZ3Uo2enkRtJedAqekmduMisBcY3j&#10;OOPppCBLX0CWhfz/QPkLAAD//wMAUEsBAi0AFAAGAAgAAAAhALaDOJL+AAAA4QEAABMAAAAAAAAA&#10;AAAAAAAAAAAAAFtDb250ZW50X1R5cGVzXS54bWxQSwECLQAUAAYACAAAACEAOP0h/9YAAACUAQAA&#10;CwAAAAAAAAAAAAAAAAAvAQAAX3JlbHMvLnJlbHNQSwECLQAUAAYACAAAACEA6eT9CXsCAAD/BAAA&#10;DgAAAAAAAAAAAAAAAAAuAgAAZHJzL2Uyb0RvYy54bWxQSwECLQAUAAYACAAAACEAQJadDd0AAAAI&#10;AQAADwAAAAAAAAAAAAAAAADVBAAAZHJzL2Rvd25yZXYueG1sUEsFBgAAAAAEAAQA8wAAAN8FAAAA&#10;AA==&#10;" stroked="f">
              <v:textbox inset="0,0,0,0">
                <w:txbxContent>
                  <w:p w:rsidR="008C51CD" w:rsidRPr="00853122" w:rsidRDefault="008C51CD" w:rsidP="004A47B1">
                    <w:pPr>
                      <w:pStyle w:val="Cabealh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853122"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M</w:t>
                    </w:r>
                    <w:r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inistério da Educação</w:t>
                    </w:r>
                  </w:p>
                  <w:p w:rsidR="008C51CD" w:rsidRPr="00853122" w:rsidRDefault="008C51CD" w:rsidP="004A47B1">
                    <w:pPr>
                      <w:pStyle w:val="Cabealh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853122"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cs="Arial"/>
                        <w:b w:val="0"/>
                        <w:color w:val="000000"/>
                        <w:sz w:val="18"/>
                        <w:szCs w:val="18"/>
                      </w:rPr>
                      <w:t>ecretaria de Educação Profissional e Tecnológica</w:t>
                    </w:r>
                  </w:p>
                  <w:p w:rsidR="008C51CD" w:rsidRPr="00853122" w:rsidRDefault="008C51CD" w:rsidP="004A47B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8C51CD" w:rsidRDefault="008C51CD" w:rsidP="004A47B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Pró-Reitoria de Administração</w:t>
                    </w:r>
                  </w:p>
                  <w:p w:rsidR="008C51CD" w:rsidRDefault="008C51CD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8C51CD"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7928B277" wp14:editId="29538A86">
          <wp:simplePos x="0" y="0"/>
          <wp:positionH relativeFrom="column">
            <wp:posOffset>5262880</wp:posOffset>
          </wp:positionH>
          <wp:positionV relativeFrom="paragraph">
            <wp:posOffset>41275</wp:posOffset>
          </wp:positionV>
          <wp:extent cx="1250315" cy="704215"/>
          <wp:effectExtent l="0" t="0" r="6985" b="63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04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1CD"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7AA1A6C7" wp14:editId="26881076">
          <wp:simplePos x="0" y="0"/>
          <wp:positionH relativeFrom="column">
            <wp:posOffset>-62865</wp:posOffset>
          </wp:positionH>
          <wp:positionV relativeFrom="paragraph">
            <wp:posOffset>41275</wp:posOffset>
          </wp:positionV>
          <wp:extent cx="711835" cy="780415"/>
          <wp:effectExtent l="0" t="0" r="0" b="63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8" t="5986" r="1361" b="471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m</w:t>
    </w:r>
    <w:bookmarkStart w:id="0" w:name="_GoBack"/>
    <w:bookmarkEnd w:id="0"/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C1" w:rsidRDefault="00F739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C143A"/>
    <w:multiLevelType w:val="hybridMultilevel"/>
    <w:tmpl w:val="6A56EA78"/>
    <w:lvl w:ilvl="0" w:tplc="04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28A32AA8"/>
    <w:multiLevelType w:val="hybridMultilevel"/>
    <w:tmpl w:val="4A0C2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BB"/>
    <w:rsid w:val="00051AFD"/>
    <w:rsid w:val="00061FA5"/>
    <w:rsid w:val="0006432C"/>
    <w:rsid w:val="00097883"/>
    <w:rsid w:val="000A3F01"/>
    <w:rsid w:val="000E6119"/>
    <w:rsid w:val="0011596F"/>
    <w:rsid w:val="001308AE"/>
    <w:rsid w:val="001816BB"/>
    <w:rsid w:val="00185611"/>
    <w:rsid w:val="002778D7"/>
    <w:rsid w:val="002B757A"/>
    <w:rsid w:val="002D1D9A"/>
    <w:rsid w:val="002D62F2"/>
    <w:rsid w:val="002E1ACC"/>
    <w:rsid w:val="002E7B52"/>
    <w:rsid w:val="002F3AAA"/>
    <w:rsid w:val="0030267A"/>
    <w:rsid w:val="00334EF9"/>
    <w:rsid w:val="00341AD5"/>
    <w:rsid w:val="003A621F"/>
    <w:rsid w:val="003B5844"/>
    <w:rsid w:val="003E597C"/>
    <w:rsid w:val="003F4893"/>
    <w:rsid w:val="004413D1"/>
    <w:rsid w:val="00456680"/>
    <w:rsid w:val="004579FC"/>
    <w:rsid w:val="00457D55"/>
    <w:rsid w:val="004720C4"/>
    <w:rsid w:val="004839D8"/>
    <w:rsid w:val="004A47B1"/>
    <w:rsid w:val="004B4E59"/>
    <w:rsid w:val="004C4A04"/>
    <w:rsid w:val="004C4A37"/>
    <w:rsid w:val="004C799A"/>
    <w:rsid w:val="004F62FA"/>
    <w:rsid w:val="0053644B"/>
    <w:rsid w:val="0056158A"/>
    <w:rsid w:val="005E3881"/>
    <w:rsid w:val="005E52ED"/>
    <w:rsid w:val="005E57B4"/>
    <w:rsid w:val="006719B1"/>
    <w:rsid w:val="006A6F9A"/>
    <w:rsid w:val="006B4E69"/>
    <w:rsid w:val="006D2F7C"/>
    <w:rsid w:val="006E4507"/>
    <w:rsid w:val="006F1C89"/>
    <w:rsid w:val="0070367C"/>
    <w:rsid w:val="007134E2"/>
    <w:rsid w:val="00723786"/>
    <w:rsid w:val="00744244"/>
    <w:rsid w:val="00746965"/>
    <w:rsid w:val="00750189"/>
    <w:rsid w:val="00751854"/>
    <w:rsid w:val="00783F5D"/>
    <w:rsid w:val="007A0050"/>
    <w:rsid w:val="007B2F60"/>
    <w:rsid w:val="007B5AB7"/>
    <w:rsid w:val="007B686C"/>
    <w:rsid w:val="007C077F"/>
    <w:rsid w:val="007D12FA"/>
    <w:rsid w:val="007D7DEA"/>
    <w:rsid w:val="007E0D57"/>
    <w:rsid w:val="007E5191"/>
    <w:rsid w:val="007E5D32"/>
    <w:rsid w:val="008346FE"/>
    <w:rsid w:val="008A2D4A"/>
    <w:rsid w:val="008C51CD"/>
    <w:rsid w:val="008E4EC2"/>
    <w:rsid w:val="00921EEB"/>
    <w:rsid w:val="009515FF"/>
    <w:rsid w:val="0095412E"/>
    <w:rsid w:val="009769B4"/>
    <w:rsid w:val="00985730"/>
    <w:rsid w:val="0099094D"/>
    <w:rsid w:val="009A5EB5"/>
    <w:rsid w:val="009E7F88"/>
    <w:rsid w:val="00A07AEC"/>
    <w:rsid w:val="00A10F69"/>
    <w:rsid w:val="00A116D1"/>
    <w:rsid w:val="00A150DE"/>
    <w:rsid w:val="00A340A7"/>
    <w:rsid w:val="00A40220"/>
    <w:rsid w:val="00A45FD6"/>
    <w:rsid w:val="00A52E5B"/>
    <w:rsid w:val="00A92278"/>
    <w:rsid w:val="00A97034"/>
    <w:rsid w:val="00AB79BF"/>
    <w:rsid w:val="00AC2E8C"/>
    <w:rsid w:val="00AD64D8"/>
    <w:rsid w:val="00AE0430"/>
    <w:rsid w:val="00AE43FB"/>
    <w:rsid w:val="00B1189F"/>
    <w:rsid w:val="00B33691"/>
    <w:rsid w:val="00B545F1"/>
    <w:rsid w:val="00B65E7C"/>
    <w:rsid w:val="00B75A82"/>
    <w:rsid w:val="00BC1576"/>
    <w:rsid w:val="00BE0EC4"/>
    <w:rsid w:val="00C11C4A"/>
    <w:rsid w:val="00C541BA"/>
    <w:rsid w:val="00C60307"/>
    <w:rsid w:val="00CB42E4"/>
    <w:rsid w:val="00CC1363"/>
    <w:rsid w:val="00CC5983"/>
    <w:rsid w:val="00D01514"/>
    <w:rsid w:val="00D1593F"/>
    <w:rsid w:val="00D1602F"/>
    <w:rsid w:val="00D60494"/>
    <w:rsid w:val="00D93C3B"/>
    <w:rsid w:val="00DA3A44"/>
    <w:rsid w:val="00DD5061"/>
    <w:rsid w:val="00DD59F2"/>
    <w:rsid w:val="00E24434"/>
    <w:rsid w:val="00E37F1C"/>
    <w:rsid w:val="00E91EF0"/>
    <w:rsid w:val="00E972F3"/>
    <w:rsid w:val="00EC32FC"/>
    <w:rsid w:val="00EE3093"/>
    <w:rsid w:val="00EE3C73"/>
    <w:rsid w:val="00EF1B62"/>
    <w:rsid w:val="00EF4ABC"/>
    <w:rsid w:val="00F05FD7"/>
    <w:rsid w:val="00F61BF4"/>
    <w:rsid w:val="00F739C1"/>
    <w:rsid w:val="00F86669"/>
    <w:rsid w:val="00F971C1"/>
    <w:rsid w:val="00FC51C2"/>
    <w:rsid w:val="00FC7EAD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Cabealh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Cabealh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character" w:customStyle="1" w:styleId="RodapCarcter">
    <w:name w:val="Rodapé Carácter"/>
    <w:link w:val="Rodap"/>
    <w:rsid w:val="004A47B1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97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Cabealh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Cabealh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character" w:customStyle="1" w:styleId="RodapCarcter">
    <w:name w:val="Rodapé Carácter"/>
    <w:link w:val="Rodap"/>
    <w:rsid w:val="004A47B1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9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8E8F-D221-4B37-9FE2-08AA7504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HP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PROAD</dc:creator>
  <cp:lastModifiedBy>Yanna</cp:lastModifiedBy>
  <cp:revision>2</cp:revision>
  <cp:lastPrinted>2014-01-31T13:37:00Z</cp:lastPrinted>
  <dcterms:created xsi:type="dcterms:W3CDTF">2014-02-10T13:18:00Z</dcterms:created>
  <dcterms:modified xsi:type="dcterms:W3CDTF">2014-02-10T13:18:00Z</dcterms:modified>
</cp:coreProperties>
</file>