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E50" w:rsidRDefault="00D92E50" w:rsidP="00D92E50">
      <w:pPr>
        <w:pStyle w:val="CabealhodoSumrio"/>
        <w:rPr>
          <w:rFonts w:asciiTheme="minorHAnsi" w:eastAsiaTheme="minorHAnsi" w:hAnsiTheme="minorHAnsi" w:cstheme="minorBidi"/>
          <w:color w:val="auto"/>
          <w:sz w:val="22"/>
          <w:szCs w:val="22"/>
          <w:lang w:eastAsia="en-US"/>
        </w:rPr>
      </w:pPr>
      <w:r>
        <w:rPr>
          <w:rFonts w:asciiTheme="minorHAnsi" w:eastAsiaTheme="minorHAnsi" w:hAnsiTheme="minorHAnsi" w:cstheme="minorBidi"/>
          <w:noProof/>
          <w:color w:val="auto"/>
          <w:sz w:val="22"/>
          <w:szCs w:val="22"/>
        </w:rPr>
        <w:drawing>
          <wp:anchor distT="0" distB="0" distL="114300" distR="114300" simplePos="0" relativeHeight="251658240" behindDoc="1" locked="0" layoutInCell="1" allowOverlap="1" wp14:anchorId="03441EB9" wp14:editId="675B4F9C">
            <wp:simplePos x="0" y="0"/>
            <wp:positionH relativeFrom="column">
              <wp:posOffset>-2186940</wp:posOffset>
            </wp:positionH>
            <wp:positionV relativeFrom="paragraph">
              <wp:posOffset>-906145</wp:posOffset>
            </wp:positionV>
            <wp:extent cx="7629525" cy="9372600"/>
            <wp:effectExtent l="0" t="0" r="9525" b="0"/>
            <wp:wrapNone/>
            <wp:docPr id="2" name="Imagem 2" descr="banner-fund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ner-fundo cópia"/>
                    <pic:cNvPicPr>
                      <a:picLocks noChangeAspect="1" noChangeArrowheads="1"/>
                    </pic:cNvPicPr>
                  </pic:nvPicPr>
                  <pic:blipFill>
                    <a:blip r:embed="rId9">
                      <a:extLst>
                        <a:ext uri="{28A0092B-C50C-407E-A947-70E740481C1C}">
                          <a14:useLocalDpi xmlns:a14="http://schemas.microsoft.com/office/drawing/2010/main" val="0"/>
                        </a:ext>
                      </a:extLst>
                    </a:blip>
                    <a:srcRect b="7866"/>
                    <a:stretch>
                      <a:fillRect/>
                    </a:stretch>
                  </pic:blipFill>
                  <pic:spPr bwMode="auto">
                    <a:xfrm>
                      <a:off x="0" y="0"/>
                      <a:ext cx="7629525"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E50" w:rsidRDefault="00D92E50" w:rsidP="00D92E50">
      <w:r>
        <w:rPr>
          <w:noProof/>
          <w:lang w:eastAsia="pt-BR"/>
        </w:rPr>
        <mc:AlternateContent>
          <mc:Choice Requires="wpg">
            <w:drawing>
              <wp:anchor distT="0" distB="0" distL="114300" distR="114300" simplePos="0" relativeHeight="251659264" behindDoc="0" locked="0" layoutInCell="1" allowOverlap="1" wp14:anchorId="0A053101" wp14:editId="0435B6E1">
                <wp:simplePos x="0" y="0"/>
                <wp:positionH relativeFrom="column">
                  <wp:posOffset>-983615</wp:posOffset>
                </wp:positionH>
                <wp:positionV relativeFrom="paragraph">
                  <wp:posOffset>4723765</wp:posOffset>
                </wp:positionV>
                <wp:extent cx="5156835" cy="462407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6835" cy="4624070"/>
                          <a:chOff x="-49" y="9799"/>
                          <a:chExt cx="8121" cy="7282"/>
                        </a:xfrm>
                      </wpg:grpSpPr>
                      <pic:pic xmlns:pic="http://schemas.openxmlformats.org/drawingml/2006/picture">
                        <pic:nvPicPr>
                          <pic:cNvPr id="4" name="Picture 5" descr="ilustracao"/>
                          <pic:cNvPicPr>
                            <a:picLocks noChangeAspect="1" noChangeArrowheads="1"/>
                          </pic:cNvPicPr>
                        </pic:nvPicPr>
                        <pic:blipFill>
                          <a:blip r:embed="rId10" cstate="print">
                            <a:extLst>
                              <a:ext uri="{28A0092B-C50C-407E-A947-70E740481C1C}">
                                <a14:useLocalDpi xmlns:a14="http://schemas.microsoft.com/office/drawing/2010/main" val="0"/>
                              </a:ext>
                            </a:extLst>
                          </a:blip>
                          <a:srcRect r="13295"/>
                          <a:stretch>
                            <a:fillRect/>
                          </a:stretch>
                        </pic:blipFill>
                        <pic:spPr bwMode="auto">
                          <a:xfrm>
                            <a:off x="-49" y="10311"/>
                            <a:ext cx="3600" cy="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descr="pd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32" y="9799"/>
                            <a:ext cx="5040"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55D348" id="Grupo 3" o:spid="_x0000_s1026" style="position:absolute;margin-left:-77.45pt;margin-top:371.95pt;width:406.05pt;height:364.1pt;z-index:251659264" coordorigin="-49,9799" coordsize="8121,7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">
                <v:shape id="Picture 5" o:spid="_x0000_s1027" type="#_x0000_t75" alt="ilustracao" style="position:absolute;left:-49;top:10311;width:3600;height:6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hvPCAAAA2gAAAA8AAABkcnMvZG93bnJldi54bWxEj0uLAjEQhO8L/ofQwl5EM75lNIq4rAi7&#10;Fx94bibtZHDSGSZZHf+9EYQ9FlX1FbVYNbYUN6p94VhBv5eAIM6cLjhXcDp+d2cgfEDWWDomBQ/y&#10;sFq2PhaYanfnPd0OIRcRwj5FBSaEKpXSZ4Ys+p6riKN3cbXFEGWdS13jPcJtKQdJMpEWC44LBiva&#10;GMquhz+roJyOz4OvZvtjzO8DJ8NhZzM1HaU+2816DiJQE/7D7/ZOKxjB60q8A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1IbzwgAAANoAAAAPAAAAAAAAAAAAAAAAAJ8C&#10;AABkcnMvZG93bnJldi54bWxQSwUGAAAAAAQABAD3AAAAjgMAAAAA&#10;">
                  <v:imagedata r:id="rId12" o:title="ilustracao" cropright="8713f"/>
                </v:shape>
                <v:shape id="Picture 6" o:spid="_x0000_s1028" type="#_x0000_t75" alt="pdi" style="position:absolute;left:3032;top:9799;width:5040;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5ulTDAAAA2gAAAA8AAABkcnMvZG93bnJldi54bWxEj09rwkAUxO+FfoflFbzVTRWLpm5CI4q9&#10;iX8u3l6zzyQk+zZkVxO/fVcQehxm5jfMMh1MI27Uucqygo9xBII4t7riQsHpuHmfg3AeWWNjmRTc&#10;yUGavL4sMda25z3dDr4QAcIuRgWl920spctLMujGtiUO3sV2Bn2QXSF1h32Am0ZOouhTGqw4LJTY&#10;0qqkvD5cjYJs6Kf19HeRb9a0zRo+71p72Sk1ehu+v0B4Gvx/+Nn+0Qpm8LgSboB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m6VMMAAADaAAAADwAAAAAAAAAAAAAAAACf&#10;AgAAZHJzL2Rvd25yZXYueG1sUEsFBgAAAAAEAAQA9wAAAI8DAAAAAA==&#10;">
                  <v:imagedata r:id="rId13" o:title="pdi"/>
                </v:shape>
              </v:group>
            </w:pict>
          </mc:Fallback>
        </mc:AlternateContent>
      </w:r>
      <w:r>
        <w:br w:type="page"/>
      </w:r>
    </w:p>
    <w:p w:rsidR="006D3FF4" w:rsidRPr="00946173" w:rsidRDefault="006D3FF4" w:rsidP="006D3FF4">
      <w:pPr>
        <w:widowControl w:val="0"/>
        <w:autoSpaceDE w:val="0"/>
        <w:autoSpaceDN w:val="0"/>
        <w:adjustRightInd w:val="0"/>
        <w:spacing w:after="0" w:line="239" w:lineRule="auto"/>
        <w:ind w:left="-2268"/>
        <w:jc w:val="center"/>
        <w:rPr>
          <w:rFonts w:ascii="Arial Narrow" w:hAnsi="Arial Narrow" w:cs="Arial Narrow"/>
          <w:b/>
          <w:bCs/>
          <w:sz w:val="27"/>
          <w:szCs w:val="27"/>
        </w:rPr>
      </w:pPr>
      <w:r w:rsidRPr="00946173">
        <w:rPr>
          <w:rFonts w:ascii="Arial Narrow" w:hAnsi="Arial Narrow" w:cs="Arial Narrow"/>
          <w:b/>
          <w:bCs/>
          <w:sz w:val="27"/>
          <w:szCs w:val="27"/>
        </w:rPr>
        <w:lastRenderedPageBreak/>
        <w:t>MINISTÉRIO DA EDUCAÇÃO</w:t>
      </w:r>
    </w:p>
    <w:p w:rsidR="006D3FF4" w:rsidRPr="00946173" w:rsidRDefault="006D3FF4" w:rsidP="006D3FF4">
      <w:pPr>
        <w:widowControl w:val="0"/>
        <w:autoSpaceDE w:val="0"/>
        <w:autoSpaceDN w:val="0"/>
        <w:adjustRightInd w:val="0"/>
        <w:spacing w:after="0" w:line="240" w:lineRule="auto"/>
        <w:ind w:left="-2552" w:right="-1679"/>
        <w:jc w:val="center"/>
        <w:rPr>
          <w:rFonts w:ascii="Arial Narrow" w:hAnsi="Arial Narrow"/>
          <w:sz w:val="24"/>
          <w:szCs w:val="24"/>
        </w:rPr>
      </w:pPr>
      <w:r w:rsidRPr="00946173">
        <w:rPr>
          <w:rFonts w:ascii="Arial Narrow" w:hAnsi="Arial Narrow" w:cs="Arial Narrow"/>
          <w:b/>
          <w:bCs/>
          <w:sz w:val="27"/>
          <w:szCs w:val="27"/>
        </w:rPr>
        <w:t xml:space="preserve">INSTITUTO FEDERAL DE EDUCAÇÃO, CIÊNCIA E </w:t>
      </w:r>
      <w:r w:rsidRPr="00946173">
        <w:rPr>
          <w:rFonts w:ascii="Arial Narrow" w:hAnsi="Arial Narrow" w:cs="Arial Narrow"/>
          <w:b/>
          <w:bCs/>
          <w:sz w:val="28"/>
          <w:szCs w:val="28"/>
        </w:rPr>
        <w:t>TECNOLOGIA DO AMAZONAS</w:t>
      </w: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r w:rsidRPr="00946173">
        <w:rPr>
          <w:rFonts w:ascii="Arial Narrow" w:hAnsi="Arial Narrow"/>
          <w:noProof/>
          <w:sz w:val="24"/>
          <w:szCs w:val="24"/>
          <w:lang w:eastAsia="pt-BR"/>
        </w:rPr>
        <w:drawing>
          <wp:anchor distT="0" distB="0" distL="114300" distR="114300" simplePos="0" relativeHeight="251661312" behindDoc="0" locked="0" layoutInCell="1" allowOverlap="1" wp14:anchorId="692F08B7" wp14:editId="4C6E379C">
            <wp:simplePos x="0" y="0"/>
            <wp:positionH relativeFrom="column">
              <wp:posOffset>-56515</wp:posOffset>
            </wp:positionH>
            <wp:positionV relativeFrom="paragraph">
              <wp:posOffset>90170</wp:posOffset>
            </wp:positionV>
            <wp:extent cx="3200400" cy="1412240"/>
            <wp:effectExtent l="0" t="0" r="0" b="0"/>
            <wp:wrapThrough wrapText="bothSides">
              <wp:wrapPolygon edited="0">
                <wp:start x="0" y="0"/>
                <wp:lineTo x="0" y="14860"/>
                <wp:lineTo x="643" y="18647"/>
                <wp:lineTo x="0" y="20396"/>
                <wp:lineTo x="0" y="21270"/>
                <wp:lineTo x="21343" y="21270"/>
                <wp:lineTo x="21471" y="20687"/>
                <wp:lineTo x="21471" y="14860"/>
                <wp:lineTo x="21343" y="13986"/>
                <wp:lineTo x="18129" y="9324"/>
                <wp:lineTo x="21471" y="6701"/>
                <wp:lineTo x="21471" y="2622"/>
                <wp:lineTo x="14271" y="0"/>
                <wp:lineTo x="8743" y="0"/>
                <wp:lineTo x="0" y="0"/>
              </wp:wrapPolygon>
            </wp:wrapThrough>
            <wp:docPr id="7" name="Imagem 7" descr="p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0"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07"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 w:lineRule="exact"/>
        <w:rPr>
          <w:rFonts w:ascii="Arial Narrow" w:hAnsi="Arial Narrow"/>
          <w:sz w:val="24"/>
          <w:szCs w:val="24"/>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cs="Arial Narrow"/>
          <w:b/>
          <w:bCs/>
          <w:sz w:val="28"/>
          <w:szCs w:val="28"/>
        </w:rPr>
      </w:pPr>
    </w:p>
    <w:p w:rsidR="006D3FF4" w:rsidRPr="00946173" w:rsidRDefault="006D3FF4" w:rsidP="006D3FF4">
      <w:pPr>
        <w:widowControl w:val="0"/>
        <w:autoSpaceDE w:val="0"/>
        <w:autoSpaceDN w:val="0"/>
        <w:adjustRightInd w:val="0"/>
        <w:spacing w:after="0" w:line="240" w:lineRule="auto"/>
        <w:ind w:left="2460"/>
        <w:rPr>
          <w:rFonts w:ascii="Arial Narrow" w:hAnsi="Arial Narrow"/>
          <w:sz w:val="24"/>
          <w:szCs w:val="24"/>
        </w:rPr>
      </w:pPr>
      <w:r w:rsidRPr="00946173">
        <w:rPr>
          <w:rFonts w:ascii="Arial Narrow" w:hAnsi="Arial Narrow"/>
          <w:noProof/>
          <w:sz w:val="24"/>
          <w:szCs w:val="24"/>
          <w:lang w:eastAsia="pt-BR"/>
        </w:rPr>
        <mc:AlternateContent>
          <mc:Choice Requires="wps">
            <w:drawing>
              <wp:anchor distT="0" distB="0" distL="114300" distR="114300" simplePos="0" relativeHeight="251662336" behindDoc="0" locked="0" layoutInCell="1" allowOverlap="1" wp14:anchorId="3B58416D" wp14:editId="43D2BFB3">
                <wp:simplePos x="0" y="0"/>
                <wp:positionH relativeFrom="column">
                  <wp:posOffset>4017010</wp:posOffset>
                </wp:positionH>
                <wp:positionV relativeFrom="paragraph">
                  <wp:posOffset>254635</wp:posOffset>
                </wp:positionV>
                <wp:extent cx="537210" cy="231775"/>
                <wp:effectExtent l="10160" t="8255" r="14605" b="762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A01030" id="Retângulo 6" o:spid="_x0000_s1026" style="position:absolute;margin-left:316.3pt;margin-top:20.05pt;width:42.3pt;height:1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" strokecolor="white" strokeweight="1pt">
                <v:stroke dashstyle="dash"/>
                <v:shadow color="#868686"/>
              </v:rect>
            </w:pict>
          </mc:Fallback>
        </mc:AlternateContent>
      </w:r>
      <w:r w:rsidRPr="00946173">
        <w:rPr>
          <w:rFonts w:ascii="Arial Narrow" w:hAnsi="Arial Narrow" w:cs="Arial Narrow"/>
          <w:b/>
          <w:bCs/>
          <w:sz w:val="28"/>
          <w:szCs w:val="28"/>
        </w:rPr>
        <w:t>2014</w:t>
      </w:r>
    </w:p>
    <w:p w:rsidR="006D3FF4" w:rsidRPr="00946173" w:rsidRDefault="006D3FF4" w:rsidP="006D3FF4">
      <w:pPr>
        <w:widowControl w:val="0"/>
        <w:autoSpaceDE w:val="0"/>
        <w:autoSpaceDN w:val="0"/>
        <w:adjustRightInd w:val="0"/>
        <w:spacing w:after="0" w:line="240" w:lineRule="auto"/>
        <w:rPr>
          <w:rFonts w:ascii="Arial Narrow" w:hAnsi="Arial Narrow"/>
          <w:sz w:val="24"/>
          <w:szCs w:val="24"/>
        </w:rPr>
        <w:sectPr w:rsidR="006D3FF4" w:rsidRPr="00946173" w:rsidSect="000F1CC9">
          <w:footerReference w:type="default" r:id="rId14"/>
          <w:pgSz w:w="11900" w:h="16838"/>
          <w:pgMar w:top="1440" w:right="1694" w:bottom="854" w:left="3380" w:header="720" w:footer="720" w:gutter="0"/>
          <w:cols w:space="720" w:equalWidth="0">
            <w:col w:w="6826"/>
          </w:cols>
          <w:noEndnote/>
        </w:sectPr>
      </w:pPr>
    </w:p>
    <w:p w:rsidR="006D3FF4" w:rsidRPr="00946173" w:rsidRDefault="003673A5" w:rsidP="003673A5">
      <w:pPr>
        <w:pStyle w:val="CabealhodoSumrio"/>
        <w:jc w:val="center"/>
        <w:rPr>
          <w:rFonts w:ascii="Arial Narrow" w:hAnsi="Arial Narrow"/>
        </w:rPr>
      </w:pPr>
      <w:r w:rsidRPr="00946173">
        <w:rPr>
          <w:rFonts w:ascii="Arial Narrow" w:hAnsi="Arial Narrow"/>
        </w:rPr>
        <w:lastRenderedPageBreak/>
        <w:fldChar w:fldCharType="begin"/>
      </w:r>
      <w:r w:rsidRPr="00946173">
        <w:rPr>
          <w:rFonts w:ascii="Arial Narrow" w:hAnsi="Arial Narrow"/>
        </w:rPr>
        <w:instrText xml:space="preserve"> INCLUDEPICTURE "http://pintandoecolorindo.com.br/wp-content/uploads/2013/02/Bras%C3%A3o-da-Rep%C3%BAblica-BRASIL-pintandoecolorindo.com_.br_-150x150.png" \* MERGEFORMATINET </w:instrText>
      </w:r>
      <w:r w:rsidRPr="00946173">
        <w:rPr>
          <w:rFonts w:ascii="Arial Narrow" w:hAnsi="Arial Narrow"/>
        </w:rPr>
        <w:fldChar w:fldCharType="separate"/>
      </w:r>
      <w:r w:rsidR="000F1CC9" w:rsidRPr="00946173">
        <w:rPr>
          <w:rFonts w:ascii="Arial Narrow" w:hAnsi="Arial Narrow"/>
        </w:rPr>
        <w:fldChar w:fldCharType="begin"/>
      </w:r>
      <w:r w:rsidR="000F1CC9" w:rsidRPr="00946173">
        <w:rPr>
          <w:rFonts w:ascii="Arial Narrow" w:hAnsi="Arial Narrow"/>
        </w:rPr>
        <w:instrText xml:space="preserve"> INCLUDEPICTURE  "http://pintandoecolorindo.com.br/wp-content/uploads/2013/02/Bras%C3%A3o-da-Rep%C3%BAblica-BRASIL-pintandoecolorindo.com_.br_-150x150.png" \* MERGEFORMATINET </w:instrText>
      </w:r>
      <w:r w:rsidR="000F1CC9" w:rsidRPr="00946173">
        <w:rPr>
          <w:rFonts w:ascii="Arial Narrow" w:hAnsi="Arial Narrow"/>
        </w:rPr>
        <w:fldChar w:fldCharType="separate"/>
      </w:r>
      <w:r w:rsidR="00DB1062" w:rsidRPr="00946173">
        <w:rPr>
          <w:rFonts w:ascii="Arial Narrow" w:hAnsi="Arial Narrow"/>
        </w:rPr>
        <w:fldChar w:fldCharType="begin"/>
      </w:r>
      <w:r w:rsidR="00DB1062" w:rsidRPr="00946173">
        <w:rPr>
          <w:rFonts w:ascii="Arial Narrow" w:hAnsi="Arial Narrow"/>
        </w:rPr>
        <w:instrText xml:space="preserve"> INCLUDEPICTURE  "http://pintandoecolorindo.com.br/wp-content/uploads/2013/02/Bras%C3%A3o-da-Rep%C3%BAblica-BRASIL-pintandoecolorindo.com_.br_-150x150.png" \* MERGEFORMATINET </w:instrText>
      </w:r>
      <w:r w:rsidR="00DB1062" w:rsidRPr="00946173">
        <w:rPr>
          <w:rFonts w:ascii="Arial Narrow" w:hAnsi="Arial Narrow"/>
        </w:rPr>
        <w:fldChar w:fldCharType="separate"/>
      </w:r>
      <w:r w:rsidR="009F490A" w:rsidRPr="00946173">
        <w:rPr>
          <w:rFonts w:ascii="Arial Narrow" w:hAnsi="Arial Narrow"/>
        </w:rPr>
        <w:fldChar w:fldCharType="begin"/>
      </w:r>
      <w:r w:rsidR="009F490A" w:rsidRPr="00946173">
        <w:rPr>
          <w:rFonts w:ascii="Arial Narrow" w:hAnsi="Arial Narrow"/>
        </w:rPr>
        <w:instrText xml:space="preserve"> INCLUDEPICTURE  "http://pintandoecolorindo.com.br/wp-content/uploads/2013/02/Bras%C3%A3o-da-Rep%C3%BAblica-BRASIL-pintandoecolorindo.com_.br_-150x150.png" \* MERGEFORMATINET </w:instrText>
      </w:r>
      <w:r w:rsidR="009F490A" w:rsidRPr="00946173">
        <w:rPr>
          <w:rFonts w:ascii="Arial Narrow" w:hAnsi="Arial Narrow"/>
        </w:rPr>
        <w:fldChar w:fldCharType="separate"/>
      </w:r>
      <w:r w:rsidR="00CB51EB" w:rsidRPr="00946173">
        <w:rPr>
          <w:rFonts w:ascii="Arial Narrow" w:hAnsi="Arial Narrow"/>
        </w:rPr>
        <w:fldChar w:fldCharType="begin"/>
      </w:r>
      <w:r w:rsidR="00CB51EB" w:rsidRPr="00946173">
        <w:rPr>
          <w:rFonts w:ascii="Arial Narrow" w:hAnsi="Arial Narrow"/>
        </w:rPr>
        <w:instrText xml:space="preserve"> INCLUDEPICTURE  "http://pintandoecolorindo.com.br/wp-content/uploads/2013/02/Bras%C3%A3o-da-Rep%C3%BAblica-BRASIL-pintandoecolorindo.com_.br_-150x150.png" \* MERGEFORMATINET </w:instrText>
      </w:r>
      <w:r w:rsidR="00CB51EB" w:rsidRPr="00946173">
        <w:rPr>
          <w:rFonts w:ascii="Arial Narrow" w:hAnsi="Arial Narrow"/>
        </w:rPr>
        <w:fldChar w:fldCharType="separate"/>
      </w:r>
      <w:r w:rsidR="00010907" w:rsidRPr="00946173">
        <w:rPr>
          <w:rFonts w:ascii="Arial Narrow" w:hAnsi="Arial Narrow"/>
        </w:rPr>
        <w:fldChar w:fldCharType="begin"/>
      </w:r>
      <w:r w:rsidR="00010907" w:rsidRPr="00946173">
        <w:rPr>
          <w:rFonts w:ascii="Arial Narrow" w:hAnsi="Arial Narrow"/>
        </w:rPr>
        <w:instrText xml:space="preserve"> INCLUDEPICTURE  "http://pintandoecolorindo.com.br/wp-content/uploads/2013/02/Bras%C3%A3o-da-Rep%C3%BAblica-BRASIL-pintandoecolorindo.com_.br_-150x150.png" \* MERGEFORMATINET </w:instrText>
      </w:r>
      <w:r w:rsidR="00010907" w:rsidRPr="00946173">
        <w:rPr>
          <w:rFonts w:ascii="Arial Narrow" w:hAnsi="Arial Narrow"/>
        </w:rPr>
        <w:fldChar w:fldCharType="separate"/>
      </w:r>
      <w:r w:rsidR="00536187" w:rsidRPr="00946173">
        <w:rPr>
          <w:rFonts w:ascii="Arial Narrow" w:hAnsi="Arial Narrow"/>
        </w:rPr>
        <w:fldChar w:fldCharType="begin"/>
      </w:r>
      <w:r w:rsidR="00536187" w:rsidRPr="00946173">
        <w:rPr>
          <w:rFonts w:ascii="Arial Narrow" w:hAnsi="Arial Narrow"/>
        </w:rPr>
        <w:instrText xml:space="preserve"> INCLUDEPICTURE  "http://pintandoecolorindo.com.br/wp-content/uploads/2013/02/Bras%C3%A3o-da-Rep%C3%BAblica-BRASIL-pintandoecolorindo.com_.br_-150x150.png" \* MERGEFORMATINET </w:instrText>
      </w:r>
      <w:r w:rsidR="00536187" w:rsidRPr="00946173">
        <w:rPr>
          <w:rFonts w:ascii="Arial Narrow" w:hAnsi="Arial Narrow"/>
        </w:rPr>
        <w:fldChar w:fldCharType="separate"/>
      </w:r>
      <w:r w:rsidR="00B67CF3" w:rsidRPr="00946173">
        <w:rPr>
          <w:rFonts w:ascii="Arial Narrow" w:hAnsi="Arial Narrow"/>
        </w:rPr>
        <w:fldChar w:fldCharType="begin"/>
      </w:r>
      <w:r w:rsidR="00B67CF3" w:rsidRPr="00946173">
        <w:rPr>
          <w:rFonts w:ascii="Arial Narrow" w:hAnsi="Arial Narrow"/>
        </w:rPr>
        <w:instrText xml:space="preserve"> INCLUDEPICTURE  "http://pintandoecolorindo.com.br/wp-content/uploads/2013/02/Bras%C3%A3o-da-Rep%C3%BAblica-BRASIL-pintandoecolorindo.com_.br_-150x150.png" \* MERGEFORMATINET </w:instrText>
      </w:r>
      <w:r w:rsidR="00B67CF3" w:rsidRPr="00946173">
        <w:rPr>
          <w:rFonts w:ascii="Arial Narrow" w:hAnsi="Arial Narrow"/>
        </w:rPr>
        <w:fldChar w:fldCharType="separate"/>
      </w:r>
      <w:r w:rsidR="00B149BB" w:rsidRPr="00946173">
        <w:rPr>
          <w:rFonts w:ascii="Arial Narrow" w:hAnsi="Arial Narrow"/>
        </w:rPr>
        <w:fldChar w:fldCharType="begin"/>
      </w:r>
      <w:r w:rsidR="00B149BB" w:rsidRPr="00946173">
        <w:rPr>
          <w:rFonts w:ascii="Arial Narrow" w:hAnsi="Arial Narrow"/>
        </w:rPr>
        <w:instrText xml:space="preserve"> INCLUDEPICTURE  "http://pintandoecolorindo.com.br/wp-content/uploads/2013/02/Bras%C3%A3o-da-Rep%C3%BAblica-BRASIL-pintandoecolorindo.com_.br_-150x150.png" \* MERGEFORMATINET </w:instrText>
      </w:r>
      <w:r w:rsidR="00B149BB" w:rsidRPr="00946173">
        <w:rPr>
          <w:rFonts w:ascii="Arial Narrow" w:hAnsi="Arial Narrow"/>
        </w:rPr>
        <w:fldChar w:fldCharType="separate"/>
      </w:r>
      <w:r w:rsidR="00283958" w:rsidRPr="00946173">
        <w:rPr>
          <w:rFonts w:ascii="Arial Narrow" w:hAnsi="Arial Narrow"/>
        </w:rPr>
        <w:fldChar w:fldCharType="begin"/>
      </w:r>
      <w:r w:rsidR="00283958" w:rsidRPr="00946173">
        <w:rPr>
          <w:rFonts w:ascii="Arial Narrow" w:hAnsi="Arial Narrow"/>
        </w:rPr>
        <w:instrText xml:space="preserve"> INCLUDEPICTURE  "http://pintandoecolorindo.com.br/wp-content/uploads/2013/02/Bras%C3%A3o-da-Rep%C3%BAblica-BRASIL-pintandoecolorindo.com_.br_-150x150.png" \* MERGEFORMATINET </w:instrText>
      </w:r>
      <w:r w:rsidR="00283958" w:rsidRPr="00946173">
        <w:rPr>
          <w:rFonts w:ascii="Arial Narrow" w:hAnsi="Arial Narrow"/>
        </w:rPr>
        <w:fldChar w:fldCharType="separate"/>
      </w:r>
      <w:r w:rsidR="00FC4F3B" w:rsidRPr="00946173">
        <w:rPr>
          <w:rFonts w:ascii="Arial Narrow" w:hAnsi="Arial Narr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rasão da República BRASIL-pintandoecolorindo.com.br" style="width:61.5pt;height:61.5pt">
            <v:imagedata r:id="rId15" r:href="rId16"/>
          </v:shape>
        </w:pict>
      </w:r>
      <w:r w:rsidR="00283958" w:rsidRPr="00946173">
        <w:rPr>
          <w:rFonts w:ascii="Arial Narrow" w:hAnsi="Arial Narrow"/>
        </w:rPr>
        <w:fldChar w:fldCharType="end"/>
      </w:r>
      <w:r w:rsidR="00B149BB" w:rsidRPr="00946173">
        <w:rPr>
          <w:rFonts w:ascii="Arial Narrow" w:hAnsi="Arial Narrow"/>
        </w:rPr>
        <w:fldChar w:fldCharType="end"/>
      </w:r>
      <w:r w:rsidR="00B67CF3" w:rsidRPr="00946173">
        <w:rPr>
          <w:rFonts w:ascii="Arial Narrow" w:hAnsi="Arial Narrow"/>
        </w:rPr>
        <w:fldChar w:fldCharType="end"/>
      </w:r>
      <w:r w:rsidR="00536187" w:rsidRPr="00946173">
        <w:rPr>
          <w:rFonts w:ascii="Arial Narrow" w:hAnsi="Arial Narrow"/>
        </w:rPr>
        <w:fldChar w:fldCharType="end"/>
      </w:r>
      <w:r w:rsidR="00010907" w:rsidRPr="00946173">
        <w:rPr>
          <w:rFonts w:ascii="Arial Narrow" w:hAnsi="Arial Narrow"/>
        </w:rPr>
        <w:fldChar w:fldCharType="end"/>
      </w:r>
      <w:r w:rsidR="00CB51EB" w:rsidRPr="00946173">
        <w:rPr>
          <w:rFonts w:ascii="Arial Narrow" w:hAnsi="Arial Narrow"/>
        </w:rPr>
        <w:fldChar w:fldCharType="end"/>
      </w:r>
      <w:r w:rsidR="009F490A" w:rsidRPr="00946173">
        <w:rPr>
          <w:rFonts w:ascii="Arial Narrow" w:hAnsi="Arial Narrow"/>
        </w:rPr>
        <w:fldChar w:fldCharType="end"/>
      </w:r>
      <w:r w:rsidR="00DB1062" w:rsidRPr="00946173">
        <w:rPr>
          <w:rFonts w:ascii="Arial Narrow" w:hAnsi="Arial Narrow"/>
        </w:rPr>
        <w:fldChar w:fldCharType="end"/>
      </w:r>
      <w:r w:rsidR="000F1CC9" w:rsidRPr="00946173">
        <w:rPr>
          <w:rFonts w:ascii="Arial Narrow" w:hAnsi="Arial Narrow"/>
        </w:rPr>
        <w:fldChar w:fldCharType="end"/>
      </w:r>
      <w:r w:rsidRPr="00946173">
        <w:rPr>
          <w:rFonts w:ascii="Arial Narrow" w:hAnsi="Arial Narrow"/>
        </w:rPr>
        <w:fldChar w:fldCharType="end"/>
      </w:r>
    </w:p>
    <w:p w:rsidR="003673A5" w:rsidRPr="00946173" w:rsidRDefault="003673A5" w:rsidP="003673A5">
      <w:pPr>
        <w:widowControl w:val="0"/>
        <w:autoSpaceDE w:val="0"/>
        <w:autoSpaceDN w:val="0"/>
        <w:adjustRightInd w:val="0"/>
        <w:spacing w:after="0" w:line="238" w:lineRule="auto"/>
        <w:ind w:left="2410"/>
        <w:rPr>
          <w:rFonts w:ascii="Arial Narrow" w:hAnsi="Arial Narrow"/>
          <w:b/>
          <w:bCs/>
          <w:sz w:val="24"/>
          <w:szCs w:val="24"/>
        </w:rPr>
      </w:pP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b/>
          <w:bCs/>
          <w:sz w:val="24"/>
          <w:szCs w:val="24"/>
        </w:rPr>
        <w:t>Dilma Vana Rousseff</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Presidente da República Federativa do Brasil</w:t>
      </w:r>
    </w:p>
    <w:p w:rsidR="003673A5" w:rsidRPr="00946173" w:rsidRDefault="003673A5" w:rsidP="003673A5">
      <w:pPr>
        <w:widowControl w:val="0"/>
        <w:autoSpaceDE w:val="0"/>
        <w:autoSpaceDN w:val="0"/>
        <w:adjustRightInd w:val="0"/>
        <w:spacing w:after="0" w:line="232"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b/>
          <w:bCs/>
          <w:sz w:val="24"/>
          <w:szCs w:val="24"/>
        </w:rPr>
        <w:t>José Henrique Paim Fernandes</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Ministro da Educação</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1" w:lineRule="exact"/>
        <w:jc w:val="center"/>
        <w:rPr>
          <w:rFonts w:ascii="Arial Narrow" w:hAnsi="Arial Narrow"/>
          <w:sz w:val="24"/>
          <w:szCs w:val="24"/>
        </w:rPr>
      </w:pPr>
      <w:r w:rsidRPr="00946173">
        <w:rPr>
          <w:rStyle w:val="Forte"/>
          <w:rFonts w:ascii="Arial Narrow" w:hAnsi="Arial Narrow"/>
          <w:sz w:val="24"/>
          <w:szCs w:val="24"/>
        </w:rPr>
        <w:t>Marco Antonio de Oliveira</w:t>
      </w:r>
    </w:p>
    <w:p w:rsidR="003673A5" w:rsidRPr="00946173" w:rsidRDefault="003673A5" w:rsidP="003673A5">
      <w:pPr>
        <w:widowControl w:val="0"/>
        <w:autoSpaceDE w:val="0"/>
        <w:autoSpaceDN w:val="0"/>
        <w:adjustRightInd w:val="0"/>
        <w:spacing w:after="0" w:line="240" w:lineRule="auto"/>
        <w:jc w:val="center"/>
        <w:rPr>
          <w:rStyle w:val="Forte"/>
          <w:rFonts w:ascii="Arial Narrow" w:hAnsi="Arial Narrow"/>
          <w:sz w:val="24"/>
          <w:szCs w:val="24"/>
        </w:rPr>
      </w:pPr>
      <w:r w:rsidRPr="00946173">
        <w:rPr>
          <w:rStyle w:val="Forte"/>
          <w:rFonts w:ascii="Arial Narrow" w:hAnsi="Arial Narrow"/>
          <w:sz w:val="24"/>
          <w:szCs w:val="24"/>
        </w:rPr>
        <w:t>Aléssio Trindade de Barros</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Secretário de Educação Profissional e Tecnológica</w:t>
      </w:r>
    </w:p>
    <w:p w:rsidR="003673A5" w:rsidRPr="00946173" w:rsidRDefault="003673A5" w:rsidP="003673A5">
      <w:pPr>
        <w:widowControl w:val="0"/>
        <w:autoSpaceDE w:val="0"/>
        <w:autoSpaceDN w:val="0"/>
        <w:adjustRightInd w:val="0"/>
        <w:spacing w:after="0" w:line="200"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5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INSTITUTO FEDERAL DE EDUCAÇÃO, CIÊNCIA E TECNOLOGIA DO AMAZONAS</w:t>
      </w:r>
    </w:p>
    <w:p w:rsidR="003673A5" w:rsidRPr="00946173" w:rsidRDefault="003673A5" w:rsidP="003673A5">
      <w:pPr>
        <w:widowControl w:val="0"/>
        <w:autoSpaceDE w:val="0"/>
        <w:autoSpaceDN w:val="0"/>
        <w:adjustRightInd w:val="0"/>
        <w:spacing w:after="0" w:line="200" w:lineRule="exact"/>
        <w:rPr>
          <w:rFonts w:ascii="Arial Narrow" w:hAnsi="Arial Narrow"/>
          <w:sz w:val="24"/>
          <w:szCs w:val="24"/>
        </w:rPr>
      </w:pPr>
    </w:p>
    <w:p w:rsidR="003673A5" w:rsidRPr="00946173" w:rsidRDefault="003673A5" w:rsidP="003673A5">
      <w:pPr>
        <w:widowControl w:val="0"/>
        <w:autoSpaceDE w:val="0"/>
        <w:autoSpaceDN w:val="0"/>
        <w:adjustRightInd w:val="0"/>
        <w:spacing w:after="0" w:line="259" w:lineRule="exact"/>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r w:rsidRPr="00946173">
        <w:rPr>
          <w:rFonts w:ascii="Arial Narrow" w:hAnsi="Arial Narrow"/>
          <w:b/>
          <w:bCs/>
          <w:sz w:val="24"/>
          <w:szCs w:val="24"/>
        </w:rPr>
        <w:t>CONSELHO SUPERIOR</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João Martins Dias</w:t>
      </w:r>
    </w:p>
    <w:p w:rsidR="003673A5" w:rsidRPr="00946173" w:rsidRDefault="003673A5" w:rsidP="003673A5">
      <w:pPr>
        <w:widowControl w:val="0"/>
        <w:autoSpaceDE w:val="0"/>
        <w:autoSpaceDN w:val="0"/>
        <w:adjustRightInd w:val="0"/>
        <w:spacing w:after="0" w:line="240" w:lineRule="auto"/>
        <w:jc w:val="center"/>
        <w:rPr>
          <w:rFonts w:ascii="Arial Narrow" w:hAnsi="Arial Narrow"/>
          <w:bCs/>
          <w:sz w:val="24"/>
          <w:szCs w:val="24"/>
        </w:rPr>
      </w:pPr>
      <w:r w:rsidRPr="00946173">
        <w:rPr>
          <w:rFonts w:ascii="Arial Narrow" w:hAnsi="Arial Narrow"/>
          <w:bCs/>
          <w:sz w:val="24"/>
          <w:szCs w:val="24"/>
        </w:rPr>
        <w:t xml:space="preserve">Presidente </w:t>
      </w:r>
      <w:r w:rsidRPr="00946173">
        <w:rPr>
          <w:rFonts w:ascii="Arial Narrow" w:hAnsi="Arial Narrow"/>
          <w:sz w:val="24"/>
          <w:szCs w:val="24"/>
        </w:rPr>
        <w:t>do Conselho Superior - § 1º do art. 10 da Lei nº 11.892/2008</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r w:rsidRPr="00946173">
        <w:rPr>
          <w:rFonts w:ascii="Arial Narrow" w:hAnsi="Arial Narrow"/>
          <w:b/>
          <w:bCs/>
          <w:sz w:val="24"/>
          <w:szCs w:val="24"/>
        </w:rPr>
        <w:t>CONSELHEIROS TITULARES</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Antônio Venâncio Castelo Branco</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docente</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rPr>
      </w:pPr>
      <w:r w:rsidRPr="00946173">
        <w:rPr>
          <w:rFonts w:ascii="Arial Narrow" w:hAnsi="Arial Narrow"/>
          <w:b/>
        </w:rPr>
        <w:t>Aldenir de Carvalho Caetano</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docente</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Lívia de Souza Camurça Lima</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Docente</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Jânio Lúcio Paes Alves</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Administrativo</w:t>
      </w:r>
    </w:p>
    <w:p w:rsidR="003673A5" w:rsidRPr="00946173" w:rsidRDefault="003673A5" w:rsidP="003673A5">
      <w:pPr>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Ana Cláudia Teixeira do Nascimento</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Administrativo</w:t>
      </w:r>
    </w:p>
    <w:p w:rsidR="003673A5" w:rsidRPr="00946173" w:rsidRDefault="003673A5" w:rsidP="003673A5">
      <w:pPr>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Kátia Silva Machado</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Administrativo</w:t>
      </w:r>
    </w:p>
    <w:p w:rsidR="003673A5" w:rsidRPr="00946173" w:rsidRDefault="003673A5" w:rsidP="003673A5">
      <w:pPr>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Márcio Silva de Lira</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Egresso</w:t>
      </w:r>
    </w:p>
    <w:p w:rsidR="003673A5" w:rsidRPr="00946173" w:rsidRDefault="003673A5" w:rsidP="003673A5">
      <w:pPr>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João Fernandes Ferreira Lima</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Egresso</w:t>
      </w:r>
    </w:p>
    <w:p w:rsidR="003673A5" w:rsidRPr="00946173" w:rsidRDefault="003673A5" w:rsidP="003673A5">
      <w:pPr>
        <w:spacing w:after="0" w:line="240"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rPr>
      </w:pPr>
      <w:r w:rsidRPr="00946173">
        <w:rPr>
          <w:rFonts w:ascii="Arial Narrow" w:hAnsi="Arial Narrow"/>
          <w:b/>
          <w:noProof/>
          <w:lang w:eastAsia="pt-BR"/>
        </w:rPr>
        <mc:AlternateContent>
          <mc:Choice Requires="wps">
            <w:drawing>
              <wp:anchor distT="0" distB="0" distL="114300" distR="114300" simplePos="0" relativeHeight="251664384" behindDoc="0" locked="0" layoutInCell="1" allowOverlap="1" wp14:anchorId="07110C59" wp14:editId="34136F66">
                <wp:simplePos x="0" y="0"/>
                <wp:positionH relativeFrom="column">
                  <wp:posOffset>5342255</wp:posOffset>
                </wp:positionH>
                <wp:positionV relativeFrom="paragraph">
                  <wp:posOffset>347980</wp:posOffset>
                </wp:positionV>
                <wp:extent cx="537210" cy="231775"/>
                <wp:effectExtent l="0" t="0" r="0" b="0"/>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74056A" id="Retângulo 8" o:spid="_x0000_s1026" style="position:absolute;margin-left:420.65pt;margin-top:27.4pt;width:42.3pt;height: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" strokecolor="white" strokeweight="1pt">
                <v:stroke dashstyle="dash"/>
                <v:shadow color="#868686"/>
              </v:rect>
            </w:pict>
          </mc:Fallback>
        </mc:AlternateContent>
      </w:r>
      <w:r w:rsidRPr="00946173">
        <w:rPr>
          <w:rFonts w:ascii="Arial Narrow" w:hAnsi="Arial Narrow"/>
          <w:b/>
        </w:rPr>
        <w:t>Nelson Azevedo dos Santos</w:t>
      </w:r>
    </w:p>
    <w:p w:rsidR="003673A5" w:rsidRPr="00946173" w:rsidRDefault="003673A5" w:rsidP="003673A5">
      <w:pPr>
        <w:spacing w:after="0" w:line="240" w:lineRule="auto"/>
        <w:jc w:val="center"/>
        <w:rPr>
          <w:rFonts w:ascii="Arial Narrow" w:hAnsi="Arial Narrow"/>
        </w:rPr>
      </w:pPr>
      <w:r w:rsidRPr="00946173">
        <w:rPr>
          <w:rFonts w:ascii="Arial Narrow" w:hAnsi="Arial Narrow"/>
        </w:rPr>
        <w:t>Membro Titular – Segmento Sociedade Civil (FIEAM)</w:t>
      </w:r>
    </w:p>
    <w:p w:rsidR="003673A5" w:rsidRPr="00946173" w:rsidRDefault="003673A5" w:rsidP="003673A5">
      <w:pPr>
        <w:spacing w:after="0" w:line="240" w:lineRule="auto"/>
        <w:jc w:val="center"/>
        <w:rPr>
          <w:rFonts w:ascii="Arial Narrow" w:hAnsi="Arial Narrow"/>
          <w:b/>
        </w:rPr>
      </w:pPr>
      <w:r w:rsidRPr="00946173">
        <w:rPr>
          <w:rFonts w:ascii="Arial Narrow" w:hAnsi="Arial Narrow"/>
          <w:b/>
        </w:rPr>
        <w:t>Genoir Pierosan</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lastRenderedPageBreak/>
        <w:t>Membro Titular – Segmento Sociedade Civil (FIEAM)</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Romulo Rogério Marques de Lima</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Sociedade Civil (SINTEC-AM)</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Marcos Célio de Souza Bessa</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Sociedade Civil (SINTEC-AM)</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Aécio Flávio Ferreira Filho</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Sociedade Civil (FAEA-AM)</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Marcos Anderson Pinheiro Nogueira</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Segmento Sociedade Civil (FAEA-AM)</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Raimundo Vicente Jimenez</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Representante do MEC/SETEC</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Ademar de Araújo Filho</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Membro Titular – Representante do MEC/SETEC</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Jorge Nunes Pereira</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r w:rsidRPr="00946173">
        <w:rPr>
          <w:rFonts w:ascii="Arial Narrow" w:hAnsi="Arial Narrow"/>
        </w:rPr>
        <w:t xml:space="preserve">Membro Titular – Representante dos Diretores Gerais de </w:t>
      </w:r>
      <w:r w:rsidRPr="00946173">
        <w:rPr>
          <w:rFonts w:ascii="Arial Narrow" w:hAnsi="Arial Narrow"/>
          <w:i/>
        </w:rPr>
        <w:t>Campi</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Elias Brasilino de Souza</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r w:rsidRPr="00946173">
        <w:rPr>
          <w:rFonts w:ascii="Arial Narrow" w:hAnsi="Arial Narrow"/>
        </w:rPr>
        <w:t xml:space="preserve">Membro Titular – Representante dos Diretores Gerais de </w:t>
      </w:r>
      <w:r w:rsidRPr="00946173">
        <w:rPr>
          <w:rFonts w:ascii="Arial Narrow" w:hAnsi="Arial Narrow"/>
          <w:i/>
        </w:rPr>
        <w:t>Campi</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rPr>
      </w:pPr>
      <w:r w:rsidRPr="00946173">
        <w:rPr>
          <w:rFonts w:ascii="Arial Narrow" w:hAnsi="Arial Narrow"/>
          <w:b/>
        </w:rPr>
        <w:t>José Pinheiro de Queiroz Neto</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r w:rsidRPr="00946173">
        <w:rPr>
          <w:rFonts w:ascii="Arial Narrow" w:hAnsi="Arial Narrow"/>
        </w:rPr>
        <w:t xml:space="preserve">Membro Titular – Representante dos Diretores Gerais de </w:t>
      </w:r>
      <w:r w:rsidRPr="00946173">
        <w:rPr>
          <w:rFonts w:ascii="Arial Narrow" w:hAnsi="Arial Narrow"/>
          <w:i/>
        </w:rPr>
        <w:t>Campi</w:t>
      </w:r>
    </w:p>
    <w:p w:rsidR="003673A5" w:rsidRPr="00946173" w:rsidRDefault="003673A5" w:rsidP="003673A5">
      <w:pPr>
        <w:widowControl w:val="0"/>
        <w:autoSpaceDE w:val="0"/>
        <w:autoSpaceDN w:val="0"/>
        <w:adjustRightInd w:val="0"/>
        <w:spacing w:after="0" w:line="240" w:lineRule="auto"/>
        <w:jc w:val="center"/>
        <w:rPr>
          <w:rFonts w:ascii="Arial Narrow" w:hAnsi="Arial Narrow"/>
          <w:i/>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18"/>
          <w:szCs w:val="18"/>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r w:rsidRPr="00946173">
        <w:rPr>
          <w:rFonts w:ascii="Arial Narrow" w:hAnsi="Arial Narrow"/>
          <w:b/>
          <w:bCs/>
          <w:sz w:val="24"/>
          <w:szCs w:val="24"/>
        </w:rPr>
        <w:t>ADMINISTRAÇÃO DO IFAM</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João Martins Dias</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Reitor</w:t>
      </w:r>
    </w:p>
    <w:p w:rsidR="003673A5" w:rsidRPr="00946173" w:rsidRDefault="003673A5" w:rsidP="003673A5">
      <w:pPr>
        <w:widowControl w:val="0"/>
        <w:autoSpaceDE w:val="0"/>
        <w:autoSpaceDN w:val="0"/>
        <w:adjustRightInd w:val="0"/>
        <w:spacing w:after="0" w:line="232"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Antônio Venâncio Castelo Branco</w:t>
      </w:r>
    </w:p>
    <w:p w:rsidR="003673A5" w:rsidRPr="00946173" w:rsidRDefault="003673A5" w:rsidP="003673A5">
      <w:pPr>
        <w:widowControl w:val="0"/>
        <w:autoSpaceDE w:val="0"/>
        <w:autoSpaceDN w:val="0"/>
        <w:adjustRightInd w:val="0"/>
        <w:spacing w:after="0" w:line="1"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Pró-Reitor de Ensino</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Ana Mena Barreto Bastos</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Pró-Reitora de Pesquisa e Inovação</w:t>
      </w:r>
    </w:p>
    <w:p w:rsidR="003673A5" w:rsidRPr="00946173" w:rsidRDefault="003673A5" w:rsidP="003673A5">
      <w:pPr>
        <w:widowControl w:val="0"/>
        <w:autoSpaceDE w:val="0"/>
        <w:autoSpaceDN w:val="0"/>
        <w:adjustRightInd w:val="0"/>
        <w:spacing w:after="0" w:line="232"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Sandra Magni Dawrich</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Pró-Reitora de Extensão</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r w:rsidRPr="00946173">
        <w:rPr>
          <w:rFonts w:ascii="Arial Narrow" w:hAnsi="Arial Narrow"/>
          <w:b/>
          <w:bCs/>
          <w:sz w:val="24"/>
          <w:szCs w:val="24"/>
        </w:rPr>
        <w:t>Ana Maria Alves Pereira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Pró-Reitora de Desenvolvimento Institucional</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Júlio Cesar Campos Anveres</w:t>
      </w:r>
    </w:p>
    <w:p w:rsidR="003673A5" w:rsidRPr="00946173" w:rsidRDefault="003673A5" w:rsidP="003673A5">
      <w:pPr>
        <w:widowControl w:val="0"/>
        <w:autoSpaceDE w:val="0"/>
        <w:autoSpaceDN w:val="0"/>
        <w:adjustRightInd w:val="0"/>
        <w:spacing w:after="0" w:line="1"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noProof/>
          <w:sz w:val="24"/>
          <w:szCs w:val="24"/>
          <w:lang w:eastAsia="pt-BR"/>
        </w:rPr>
        <mc:AlternateContent>
          <mc:Choice Requires="wps">
            <w:drawing>
              <wp:anchor distT="0" distB="0" distL="114300" distR="114300" simplePos="0" relativeHeight="251666432" behindDoc="0" locked="0" layoutInCell="1" allowOverlap="1" wp14:anchorId="68A57751" wp14:editId="2EDF4168">
                <wp:simplePos x="0" y="0"/>
                <wp:positionH relativeFrom="column">
                  <wp:posOffset>5443855</wp:posOffset>
                </wp:positionH>
                <wp:positionV relativeFrom="paragraph">
                  <wp:posOffset>274955</wp:posOffset>
                </wp:positionV>
                <wp:extent cx="537210" cy="231775"/>
                <wp:effectExtent l="0" t="0" r="0" b="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D5F09B" id="Retângulo 9" o:spid="_x0000_s1026" style="position:absolute;margin-left:428.65pt;margin-top:21.65pt;width:42.3pt;height: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" strokecolor="white" strokeweight="1pt">
                <v:stroke dashstyle="dash"/>
                <v:shadow color="#868686"/>
              </v:rect>
            </w:pict>
          </mc:Fallback>
        </mc:AlternateContent>
      </w:r>
      <w:r w:rsidRPr="00946173">
        <w:rPr>
          <w:rFonts w:ascii="Arial Narrow" w:hAnsi="Arial Narrow"/>
          <w:sz w:val="24"/>
          <w:szCs w:val="24"/>
        </w:rPr>
        <w:t>Pró-Reitor de Administração</w:t>
      </w:r>
    </w:p>
    <w:p w:rsidR="003673A5" w:rsidRPr="00946173" w:rsidRDefault="003673A5" w:rsidP="003673A5">
      <w:pPr>
        <w:rPr>
          <w:rFonts w:ascii="Arial Narrow" w:hAnsi="Arial Narrow"/>
          <w:lang w:eastAsia="pt-BR"/>
        </w:rPr>
      </w:pPr>
    </w:p>
    <w:p w:rsidR="003673A5" w:rsidRPr="00946173" w:rsidRDefault="003673A5" w:rsidP="003673A5">
      <w:pPr>
        <w:rPr>
          <w:rFonts w:ascii="Arial Narrow" w:hAnsi="Arial Narrow"/>
          <w:lang w:eastAsia="pt-BR"/>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r w:rsidRPr="00946173">
        <w:rPr>
          <w:rFonts w:ascii="Arial Narrow" w:hAnsi="Arial Narrow"/>
          <w:b/>
          <w:bCs/>
          <w:sz w:val="24"/>
          <w:szCs w:val="24"/>
        </w:rPr>
        <w:lastRenderedPageBreak/>
        <w:t>DIRETORES GERAIS</w:t>
      </w: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30" w:lineRule="exact"/>
        <w:jc w:val="center"/>
        <w:rPr>
          <w:rFonts w:ascii="Arial Narrow" w:hAnsi="Arial Narrow"/>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Aildo da Silva Gama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lang w:val="en-US"/>
        </w:rPr>
      </w:pPr>
      <w:r w:rsidRPr="00946173">
        <w:rPr>
          <w:rFonts w:ascii="Arial Narrow" w:hAnsi="Arial Narrow"/>
          <w:sz w:val="24"/>
          <w:szCs w:val="24"/>
          <w:lang w:val="en-US"/>
        </w:rPr>
        <w:t>Campus Tefé</w:t>
      </w: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lang w:val="en-US"/>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lang w:val="en-US"/>
        </w:rPr>
      </w:pPr>
      <w:r w:rsidRPr="00946173">
        <w:rPr>
          <w:rFonts w:ascii="Arial Narrow" w:hAnsi="Arial Narrow"/>
          <w:b/>
          <w:sz w:val="24"/>
          <w:szCs w:val="24"/>
          <w:lang w:val="en-US"/>
        </w:rPr>
        <w:t>Allen Bitencourt de Lima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Itacoatiara</w:t>
      </w: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Aldenir de Carvalho Caetano</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Manaus Zona Leste</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Elias Brasilino de Souza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São Gabriel da Cachoeira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Gutemberg Ferraro Rocha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Parintins</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Jaime Cavalcante Alves</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Tabatinga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Jorge Nunes Pereira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Humaitá</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José Pinheiro de Queiroz Neto</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Manaus Distrito Industrial</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sz w:val="24"/>
          <w:szCs w:val="24"/>
        </w:rPr>
      </w:pPr>
      <w:r w:rsidRPr="00946173">
        <w:rPr>
          <w:rFonts w:ascii="Arial Narrow" w:hAnsi="Arial Narrow"/>
          <w:b/>
          <w:sz w:val="24"/>
          <w:szCs w:val="24"/>
        </w:rPr>
        <w:t>Josiane Faraco de Andrade Rocha</w:t>
      </w:r>
    </w:p>
    <w:p w:rsidR="003673A5" w:rsidRPr="00946173" w:rsidRDefault="003673A5" w:rsidP="003673A5">
      <w:pPr>
        <w:widowControl w:val="0"/>
        <w:autoSpaceDE w:val="0"/>
        <w:autoSpaceDN w:val="0"/>
        <w:adjustRightInd w:val="0"/>
        <w:spacing w:after="0"/>
        <w:jc w:val="center"/>
        <w:rPr>
          <w:rFonts w:ascii="Arial Narrow" w:hAnsi="Arial Narrow"/>
          <w:bCs/>
          <w:sz w:val="24"/>
          <w:szCs w:val="24"/>
        </w:rPr>
      </w:pPr>
      <w:r w:rsidRPr="00946173">
        <w:rPr>
          <w:rFonts w:ascii="Arial Narrow" w:hAnsi="Arial Narrow"/>
          <w:sz w:val="24"/>
          <w:szCs w:val="24"/>
        </w:rPr>
        <w:t>Campus Lábrea</w:t>
      </w:r>
    </w:p>
    <w:p w:rsidR="003673A5" w:rsidRPr="00946173" w:rsidRDefault="003673A5" w:rsidP="003673A5">
      <w:pPr>
        <w:widowControl w:val="0"/>
        <w:autoSpaceDE w:val="0"/>
        <w:autoSpaceDN w:val="0"/>
        <w:adjustRightInd w:val="0"/>
        <w:spacing w:after="0"/>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Júlio César Araújo de Freitas</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Manaus Centro</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Jurandy Moreira M. Aires da Silva</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Coari</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
          <w:bCs/>
          <w:sz w:val="24"/>
          <w:szCs w:val="24"/>
        </w:rPr>
      </w:pPr>
      <w:r w:rsidRPr="00946173">
        <w:rPr>
          <w:rFonts w:ascii="Arial Narrow" w:hAnsi="Arial Narrow"/>
          <w:b/>
          <w:bCs/>
          <w:sz w:val="24"/>
          <w:szCs w:val="24"/>
        </w:rPr>
        <w:t>Leonor Ferreira Neta Toro</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r w:rsidRPr="00946173">
        <w:rPr>
          <w:rFonts w:ascii="Arial Narrow" w:hAnsi="Arial Narrow"/>
          <w:sz w:val="24"/>
          <w:szCs w:val="24"/>
        </w:rPr>
        <w:t>Campus Maués</w:t>
      </w:r>
    </w:p>
    <w:p w:rsidR="003673A5" w:rsidRPr="00946173" w:rsidRDefault="003673A5" w:rsidP="003673A5">
      <w:pPr>
        <w:widowControl w:val="0"/>
        <w:autoSpaceDE w:val="0"/>
        <w:autoSpaceDN w:val="0"/>
        <w:adjustRightInd w:val="0"/>
        <w:spacing w:after="0"/>
        <w:jc w:val="center"/>
        <w:rPr>
          <w:rFonts w:ascii="Arial Narrow" w:hAnsi="Arial Narrow"/>
          <w:sz w:val="24"/>
          <w:szCs w:val="24"/>
        </w:rPr>
      </w:pPr>
    </w:p>
    <w:p w:rsidR="003673A5" w:rsidRPr="00946173" w:rsidRDefault="003673A5" w:rsidP="003673A5">
      <w:pPr>
        <w:widowControl w:val="0"/>
        <w:autoSpaceDE w:val="0"/>
        <w:autoSpaceDN w:val="0"/>
        <w:adjustRightInd w:val="0"/>
        <w:spacing w:after="0"/>
        <w:jc w:val="center"/>
        <w:rPr>
          <w:rFonts w:ascii="Arial Narrow" w:hAnsi="Arial Narrow"/>
          <w:bCs/>
          <w:sz w:val="24"/>
          <w:szCs w:val="24"/>
        </w:rPr>
      </w:pPr>
      <w:r w:rsidRPr="00946173">
        <w:rPr>
          <w:rFonts w:ascii="Arial Narrow" w:hAnsi="Arial Narrow"/>
          <w:b/>
          <w:bCs/>
          <w:sz w:val="24"/>
          <w:szCs w:val="24"/>
        </w:rPr>
        <w:t xml:space="preserve">Paulo </w:t>
      </w:r>
      <w:r w:rsidRPr="00946173">
        <w:rPr>
          <w:rFonts w:ascii="Arial Narrow" w:hAnsi="Arial Narrow"/>
          <w:b/>
          <w:sz w:val="24"/>
          <w:szCs w:val="24"/>
        </w:rPr>
        <w:t>Marreiro dos Santos Junior</w:t>
      </w:r>
    </w:p>
    <w:p w:rsidR="003673A5" w:rsidRPr="00946173" w:rsidRDefault="003673A5" w:rsidP="003673A5">
      <w:pPr>
        <w:widowControl w:val="0"/>
        <w:autoSpaceDE w:val="0"/>
        <w:autoSpaceDN w:val="0"/>
        <w:adjustRightInd w:val="0"/>
        <w:spacing w:after="0"/>
        <w:jc w:val="center"/>
        <w:rPr>
          <w:rFonts w:ascii="Arial Narrow" w:hAnsi="Arial Narrow"/>
          <w:bCs/>
          <w:sz w:val="24"/>
          <w:szCs w:val="24"/>
        </w:rPr>
      </w:pPr>
      <w:r w:rsidRPr="00946173">
        <w:rPr>
          <w:rFonts w:ascii="Arial Narrow" w:hAnsi="Arial Narrow"/>
          <w:bCs/>
          <w:sz w:val="24"/>
          <w:szCs w:val="24"/>
        </w:rPr>
        <w:t>Campus Presidente Figueiredo</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Roquelane Batista de Siqueira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noProof/>
          <w:sz w:val="24"/>
          <w:szCs w:val="24"/>
          <w:lang w:eastAsia="pt-BR"/>
        </w:rPr>
        <mc:AlternateContent>
          <mc:Choice Requires="wps">
            <w:drawing>
              <wp:anchor distT="0" distB="0" distL="114300" distR="114300" simplePos="0" relativeHeight="251668480" behindDoc="0" locked="0" layoutInCell="1" allowOverlap="1" wp14:anchorId="45DD0A99" wp14:editId="4BEC64ED">
                <wp:simplePos x="0" y="0"/>
                <wp:positionH relativeFrom="column">
                  <wp:posOffset>5495290</wp:posOffset>
                </wp:positionH>
                <wp:positionV relativeFrom="paragraph">
                  <wp:posOffset>354330</wp:posOffset>
                </wp:positionV>
                <wp:extent cx="537210" cy="231775"/>
                <wp:effectExtent l="0" t="0" r="0" b="0"/>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0993DB" id="Retângulo 10" o:spid="_x0000_s1026" style="position:absolute;margin-left:432.7pt;margin-top:27.9pt;width:42.3pt;height: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" strokecolor="white" strokeweight="1pt">
                <v:stroke dashstyle="dash"/>
                <v:shadow color="#868686"/>
              </v:rect>
            </w:pict>
          </mc:Fallback>
        </mc:AlternateContent>
      </w:r>
      <w:r w:rsidRPr="00946173">
        <w:rPr>
          <w:rFonts w:ascii="Arial Narrow" w:hAnsi="Arial Narrow"/>
          <w:sz w:val="24"/>
          <w:szCs w:val="24"/>
        </w:rPr>
        <w:t>Campus Eirunepé</w:t>
      </w:r>
    </w:p>
    <w:p w:rsidR="003673A5" w:rsidRDefault="003673A5" w:rsidP="003673A5">
      <w:pPr>
        <w:rPr>
          <w:rFonts w:ascii="Arial Narrow" w:hAnsi="Arial Narrow"/>
          <w:lang w:eastAsia="pt-BR"/>
        </w:rPr>
      </w:pPr>
    </w:p>
    <w:p w:rsidR="00643679" w:rsidRPr="00946173" w:rsidRDefault="00643679" w:rsidP="003673A5">
      <w:pPr>
        <w:rPr>
          <w:rFonts w:ascii="Arial Narrow" w:hAnsi="Arial Narrow"/>
          <w:lang w:eastAsia="pt-BR"/>
        </w:rPr>
      </w:pPr>
    </w:p>
    <w:p w:rsidR="003673A5" w:rsidRPr="00946173" w:rsidRDefault="003673A5" w:rsidP="003673A5">
      <w:pPr>
        <w:rPr>
          <w:rFonts w:ascii="Arial Narrow" w:hAnsi="Arial Narrow"/>
          <w:lang w:eastAsia="pt-BR"/>
        </w:rPr>
      </w:pPr>
    </w:p>
    <w:p w:rsidR="003673A5" w:rsidRPr="00946173" w:rsidRDefault="003673A5" w:rsidP="003673A5">
      <w:pPr>
        <w:widowControl w:val="0"/>
        <w:overflowPunct w:val="0"/>
        <w:autoSpaceDE w:val="0"/>
        <w:autoSpaceDN w:val="0"/>
        <w:adjustRightInd w:val="0"/>
        <w:spacing w:after="0" w:line="342" w:lineRule="auto"/>
        <w:jc w:val="center"/>
        <w:rPr>
          <w:rFonts w:ascii="Arial Narrow" w:hAnsi="Arial Narrow"/>
          <w:sz w:val="24"/>
          <w:szCs w:val="24"/>
        </w:rPr>
      </w:pPr>
      <w:r w:rsidRPr="00946173">
        <w:rPr>
          <w:rFonts w:ascii="Arial Narrow" w:hAnsi="Arial Narrow"/>
          <w:b/>
          <w:bCs/>
          <w:sz w:val="24"/>
          <w:szCs w:val="24"/>
        </w:rPr>
        <w:lastRenderedPageBreak/>
        <w:t>COMISSÃO CENTRAL DE ELABORAÇÃO DO PLANO DE DESENVOLVIMENTO INSTITUCIONAL</w:t>
      </w:r>
    </w:p>
    <w:p w:rsidR="003673A5" w:rsidRPr="00946173" w:rsidRDefault="003673A5" w:rsidP="003673A5">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Portaria n° 968 – GR/IFAM, de 12 de julho de 2013.</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Ana Maria Alves Pereira</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Presidente da Comissão Central - PRODIN</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Antônio Venâncio Castelo Branco</w:t>
      </w:r>
    </w:p>
    <w:p w:rsidR="003673A5" w:rsidRPr="00946173" w:rsidRDefault="003673A5" w:rsidP="003673A5">
      <w:pPr>
        <w:widowControl w:val="0"/>
        <w:tabs>
          <w:tab w:val="left" w:pos="851"/>
        </w:tabs>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Pró-Reitor de Ensino</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Ana Mena Barreto Bastos</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Pró-Reitora de Pesquisa, Pós-Graduação e Inovação.</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Sandra Magni Darwchi</w:t>
      </w:r>
    </w:p>
    <w:p w:rsidR="003673A5" w:rsidRPr="00946173" w:rsidRDefault="003673A5" w:rsidP="003673A5">
      <w:pPr>
        <w:widowControl w:val="0"/>
        <w:autoSpaceDE w:val="0"/>
        <w:autoSpaceDN w:val="0"/>
        <w:adjustRightInd w:val="0"/>
        <w:spacing w:after="0" w:line="1" w:lineRule="exact"/>
        <w:jc w:val="center"/>
        <w:rPr>
          <w:rFonts w:ascii="Arial Narrow" w:hAnsi="Arial Narrow"/>
          <w:sz w:val="24"/>
          <w:szCs w:val="24"/>
          <w:highlight w:val="yellow"/>
        </w:rPr>
      </w:pP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Pró-Reitora de Extensão</w:t>
      </w: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Julio Cesar Campos Anveres</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Pró-Reitor de Administração</w:t>
      </w:r>
    </w:p>
    <w:p w:rsidR="003673A5" w:rsidRPr="00946173" w:rsidRDefault="003673A5" w:rsidP="003673A5">
      <w:pPr>
        <w:widowControl w:val="0"/>
        <w:autoSpaceDE w:val="0"/>
        <w:autoSpaceDN w:val="0"/>
        <w:adjustRightInd w:val="0"/>
        <w:spacing w:after="0" w:line="240" w:lineRule="auto"/>
        <w:jc w:val="center"/>
        <w:rPr>
          <w:rFonts w:ascii="Arial Narrow" w:hAnsi="Arial Narrow"/>
          <w:b/>
          <w:bCs/>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bCs/>
          <w:sz w:val="24"/>
          <w:szCs w:val="24"/>
        </w:rPr>
        <w:t>José Pinheiro de Queiroz Neto</w:t>
      </w:r>
    </w:p>
    <w:p w:rsidR="003673A5" w:rsidRPr="00946173" w:rsidRDefault="003673A5" w:rsidP="003673A5">
      <w:pPr>
        <w:widowControl w:val="0"/>
        <w:autoSpaceDE w:val="0"/>
        <w:autoSpaceDN w:val="0"/>
        <w:adjustRightInd w:val="0"/>
        <w:spacing w:after="0" w:line="1" w:lineRule="exact"/>
        <w:jc w:val="center"/>
        <w:rPr>
          <w:rFonts w:ascii="Arial Narrow" w:hAnsi="Arial Narrow"/>
          <w:sz w:val="24"/>
          <w:szCs w:val="24"/>
          <w:highlight w:val="yellow"/>
        </w:rPr>
      </w:pP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Representante do CONSUP</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Carlos Tiago Garantizado</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Comitê de Tecnologia da Informação</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João Luiz Cavalcante Ferreira</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Comitê de Planejamento Institucional</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Williamis da Silva Vieira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Membro Titular do SINASEFE</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Analice Barbosa Pereira</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Suplente Pró-Reitoria de Desenvolvimento Institucional</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Yanna Santos de Medeiros</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Suplente Pró-Reitoria de Administração</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João Batista Neto</w:t>
      </w:r>
    </w:p>
    <w:p w:rsidR="003673A5" w:rsidRPr="00946173" w:rsidRDefault="003673A5" w:rsidP="003673A5">
      <w:pPr>
        <w:widowControl w:val="0"/>
        <w:tabs>
          <w:tab w:val="left" w:pos="851"/>
        </w:tabs>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Suplente Pró-Reitoria de Ensino</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Gyovanni Augusto Aguiar Ribeiro</w:t>
      </w:r>
    </w:p>
    <w:p w:rsidR="003673A5" w:rsidRPr="00946173" w:rsidRDefault="003673A5" w:rsidP="003673A5">
      <w:pPr>
        <w:widowControl w:val="0"/>
        <w:autoSpaceDE w:val="0"/>
        <w:autoSpaceDN w:val="0"/>
        <w:adjustRightInd w:val="0"/>
        <w:spacing w:after="0" w:line="238" w:lineRule="auto"/>
        <w:jc w:val="center"/>
        <w:rPr>
          <w:rFonts w:ascii="Arial Narrow" w:hAnsi="Arial Narrow"/>
          <w:sz w:val="24"/>
          <w:szCs w:val="24"/>
        </w:rPr>
      </w:pPr>
      <w:r w:rsidRPr="00946173">
        <w:rPr>
          <w:rFonts w:ascii="Arial Narrow" w:hAnsi="Arial Narrow"/>
          <w:sz w:val="24"/>
          <w:szCs w:val="24"/>
        </w:rPr>
        <w:t>Suplente Pró-Reitoria de Pesquisa, Pós-Graduação e Inovação.</w:t>
      </w: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Doraneide da Conceição Cavalcante Tahira</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Suplente da Pró-Reitoria de Extensão</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29" w:lineRule="exact"/>
        <w:jc w:val="center"/>
        <w:rPr>
          <w:rFonts w:ascii="Arial Narrow" w:hAnsi="Arial Narrow"/>
          <w:b/>
          <w:sz w:val="24"/>
          <w:szCs w:val="24"/>
        </w:rPr>
      </w:pPr>
      <w:r w:rsidRPr="00946173">
        <w:rPr>
          <w:rFonts w:ascii="Arial Narrow" w:hAnsi="Arial Narrow"/>
          <w:b/>
          <w:sz w:val="24"/>
          <w:szCs w:val="24"/>
        </w:rPr>
        <w:t>Bernadete Alves de Melo</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Suplente SINASEFE</w:t>
      </w:r>
    </w:p>
    <w:p w:rsidR="003673A5" w:rsidRPr="00946173" w:rsidRDefault="003673A5" w:rsidP="003673A5">
      <w:pPr>
        <w:widowControl w:val="0"/>
        <w:autoSpaceDE w:val="0"/>
        <w:autoSpaceDN w:val="0"/>
        <w:adjustRightInd w:val="0"/>
        <w:spacing w:after="0" w:line="240" w:lineRule="auto"/>
        <w:ind w:left="1520"/>
        <w:jc w:val="center"/>
        <w:rPr>
          <w:rFonts w:ascii="Arial Narrow" w:hAnsi="Arial Narrow"/>
          <w:b/>
          <w:bCs/>
          <w:sz w:val="24"/>
          <w:szCs w:val="24"/>
          <w:highlight w:val="yellow"/>
        </w:rPr>
      </w:pPr>
    </w:p>
    <w:p w:rsidR="003673A5" w:rsidRDefault="003673A5" w:rsidP="003673A5">
      <w:pPr>
        <w:rPr>
          <w:rFonts w:ascii="Arial Narrow" w:hAnsi="Arial Narrow"/>
          <w:lang w:eastAsia="pt-BR"/>
        </w:rPr>
      </w:pPr>
    </w:p>
    <w:p w:rsidR="00643679" w:rsidRPr="00946173" w:rsidRDefault="00643679" w:rsidP="003673A5">
      <w:pPr>
        <w:rPr>
          <w:rFonts w:ascii="Arial Narrow" w:hAnsi="Arial Narrow"/>
          <w:lang w:eastAsia="pt-BR"/>
        </w:rPr>
      </w:pPr>
    </w:p>
    <w:p w:rsidR="003673A5" w:rsidRPr="00946173" w:rsidRDefault="003673A5" w:rsidP="003673A5">
      <w:pPr>
        <w:rPr>
          <w:rFonts w:ascii="Arial Narrow" w:hAnsi="Arial Narrow"/>
          <w:lang w:eastAsia="pt-BR"/>
        </w:rPr>
      </w:pPr>
    </w:p>
    <w:p w:rsidR="003673A5" w:rsidRPr="00946173" w:rsidRDefault="003673A5" w:rsidP="003673A5">
      <w:pPr>
        <w:widowControl w:val="0"/>
        <w:overflowPunct w:val="0"/>
        <w:autoSpaceDE w:val="0"/>
        <w:autoSpaceDN w:val="0"/>
        <w:adjustRightInd w:val="0"/>
        <w:spacing w:after="0" w:line="342" w:lineRule="auto"/>
        <w:jc w:val="center"/>
        <w:rPr>
          <w:rFonts w:ascii="Arial Narrow" w:hAnsi="Arial Narrow"/>
          <w:sz w:val="24"/>
          <w:szCs w:val="24"/>
        </w:rPr>
      </w:pPr>
      <w:r w:rsidRPr="00946173">
        <w:rPr>
          <w:rFonts w:ascii="Arial Narrow" w:hAnsi="Arial Narrow"/>
          <w:b/>
          <w:bCs/>
          <w:sz w:val="24"/>
          <w:szCs w:val="24"/>
        </w:rPr>
        <w:lastRenderedPageBreak/>
        <w:t>COMISSÃO TEMÁTICA DE ELABORAÇÃO DO PLANO DE DESENVOLVIMENTO INSTITUCIONAL</w:t>
      </w: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Comissão Temática Acadêmico-Técnico</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b/>
          <w:i/>
          <w:sz w:val="24"/>
          <w:szCs w:val="24"/>
        </w:rPr>
        <w:t>Portaria n° 1.410 – GR/IFAM, de 31 de outubro de 2013.</w:t>
      </w: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Marlene de Deus Lima - Presidente</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Ana Célia Brandão de Farias Said</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Ana Cláudia Ribeiro de Souza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Ana Claudia Rodrigues de Melo</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António Ribeiro da Costa Neto</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Bianca Santos Bento da Silva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Darcilia Penha Pinto</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Eliane Maquiné de Amorim</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João Batista Neto</w:t>
      </w: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sz w:val="24"/>
          <w:szCs w:val="24"/>
        </w:rPr>
        <w:t>Luciene Fátima de Oliveira Lopes</w:t>
      </w: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Comissão Temática de Gestão</w:t>
      </w: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i/>
          <w:sz w:val="24"/>
          <w:szCs w:val="24"/>
        </w:rPr>
        <w:t>Portaria n° 1.409 – GR/IFAM, de 31 de outubro de 2013.</w:t>
      </w: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Daniel Nascimento e Silva - Presidente</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Adriana Mafra Carvalho</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Analice Barbosa Pereira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Janiana Dantas da Mota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José Antonio Dourado Teixeira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José Geraldo de Almeida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Larissa Barreto de Araújo</w:t>
      </w: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Comissão Temática de Infraestrutura</w:t>
      </w: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highlight w:val="yellow"/>
        </w:rPr>
      </w:pPr>
      <w:r w:rsidRPr="00946173">
        <w:rPr>
          <w:rFonts w:ascii="Arial Narrow" w:hAnsi="Arial Narrow"/>
          <w:b/>
          <w:i/>
          <w:sz w:val="24"/>
          <w:szCs w:val="24"/>
        </w:rPr>
        <w:t>Portaria n° 1.408 - GR/IFAM, de 31 de outubro de 2013.</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b/>
          <w:sz w:val="24"/>
          <w:szCs w:val="24"/>
        </w:rPr>
      </w:pPr>
      <w:r w:rsidRPr="00946173">
        <w:rPr>
          <w:rFonts w:ascii="Arial Narrow" w:hAnsi="Arial Narrow"/>
          <w:b/>
          <w:sz w:val="24"/>
          <w:szCs w:val="24"/>
        </w:rPr>
        <w:t>Josimar Gonçalves Vargas - Presidente</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Arlene Maria Lamega da Silva Campos</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Dalmir Pacheco de Souza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Elaine Maria Bessa Rebello Guerreiro</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Emmerson Santa Rita da Silv</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Inalda Tereza Sales de Lima</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José Ribamar de Abreu Cardoso</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Luiz Feitosa Gomes</w:t>
      </w:r>
    </w:p>
    <w:p w:rsidR="003673A5" w:rsidRPr="00946173" w:rsidRDefault="003673A5" w:rsidP="003673A5">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noProof/>
          <w:sz w:val="24"/>
          <w:szCs w:val="24"/>
          <w:lang w:eastAsia="pt-BR"/>
        </w:rPr>
        <mc:AlternateContent>
          <mc:Choice Requires="wps">
            <w:drawing>
              <wp:anchor distT="0" distB="0" distL="114300" distR="114300" simplePos="0" relativeHeight="251670528" behindDoc="0" locked="0" layoutInCell="1" allowOverlap="1" wp14:anchorId="46E8ADAA" wp14:editId="675B3D3B">
                <wp:simplePos x="0" y="0"/>
                <wp:positionH relativeFrom="column">
                  <wp:posOffset>5342255</wp:posOffset>
                </wp:positionH>
                <wp:positionV relativeFrom="paragraph">
                  <wp:posOffset>373380</wp:posOffset>
                </wp:positionV>
                <wp:extent cx="537210" cy="231775"/>
                <wp:effectExtent l="0" t="0" r="0" b="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0D76EB" id="Retângulo 11" o:spid="_x0000_s1026" style="position:absolute;margin-left:420.65pt;margin-top:29.4pt;width:42.3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" strokecolor="white" strokeweight="1pt">
                <v:stroke dashstyle="dash"/>
                <v:shadow color="#868686"/>
              </v:rect>
            </w:pict>
          </mc:Fallback>
        </mc:AlternateContent>
      </w:r>
      <w:r w:rsidRPr="00946173">
        <w:rPr>
          <w:rFonts w:ascii="Arial Narrow" w:hAnsi="Arial Narrow"/>
          <w:sz w:val="24"/>
          <w:szCs w:val="24"/>
        </w:rPr>
        <w:t>Márcia Ferreira da Silva</w:t>
      </w:r>
    </w:p>
    <w:p w:rsidR="003673A5" w:rsidRPr="00946173" w:rsidRDefault="003673A5" w:rsidP="003673A5">
      <w:pPr>
        <w:rPr>
          <w:rFonts w:ascii="Arial Narrow" w:hAnsi="Arial Narrow"/>
          <w:lang w:eastAsia="pt-BR"/>
        </w:rPr>
      </w:pPr>
    </w:p>
    <w:p w:rsidR="003673A5" w:rsidRPr="00946173" w:rsidRDefault="003673A5" w:rsidP="003673A5">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lastRenderedPageBreak/>
        <w:t>COMISSÕES LOCAIS</w:t>
      </w:r>
    </w:p>
    <w:p w:rsidR="003673A5" w:rsidRPr="00946173" w:rsidRDefault="003673A5" w:rsidP="003673A5">
      <w:pPr>
        <w:widowControl w:val="0"/>
        <w:autoSpaceDE w:val="0"/>
        <w:autoSpaceDN w:val="0"/>
        <w:adjustRightInd w:val="0"/>
        <w:spacing w:after="0" w:line="239" w:lineRule="auto"/>
        <w:ind w:left="4000"/>
        <w:rPr>
          <w:rFonts w:ascii="Arial Narrow" w:hAnsi="Arial Narrow"/>
        </w:rPr>
      </w:pPr>
    </w:p>
    <w:p w:rsidR="003673A5" w:rsidRPr="00946173" w:rsidRDefault="003673A5" w:rsidP="003673A5">
      <w:pPr>
        <w:widowControl w:val="0"/>
        <w:autoSpaceDE w:val="0"/>
        <w:autoSpaceDN w:val="0"/>
        <w:adjustRightInd w:val="0"/>
        <w:spacing w:after="0" w:line="239" w:lineRule="auto"/>
        <w:ind w:left="4000"/>
        <w:rPr>
          <w:rFonts w:ascii="Arial Narrow" w:hAnsi="Arial Narrow"/>
        </w:rPr>
      </w:pPr>
    </w:p>
    <w:p w:rsidR="003673A5" w:rsidRPr="00946173" w:rsidRDefault="003673A5" w:rsidP="003673A5">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Campus Manaus Centro</w:t>
      </w:r>
    </w:p>
    <w:p w:rsidR="003673A5" w:rsidRPr="00946173" w:rsidRDefault="003673A5" w:rsidP="003673A5">
      <w:pPr>
        <w:widowControl w:val="0"/>
        <w:autoSpaceDE w:val="0"/>
        <w:autoSpaceDN w:val="0"/>
        <w:adjustRightInd w:val="0"/>
        <w:spacing w:after="0" w:line="239" w:lineRule="auto"/>
        <w:jc w:val="center"/>
        <w:rPr>
          <w:rFonts w:ascii="Arial Narrow" w:hAnsi="Arial Narrow"/>
          <w:b/>
          <w:i/>
          <w:sz w:val="24"/>
          <w:szCs w:val="24"/>
        </w:rPr>
      </w:pPr>
      <w:r w:rsidRPr="00946173">
        <w:rPr>
          <w:rFonts w:ascii="Arial Narrow" w:hAnsi="Arial Narrow"/>
          <w:b/>
          <w:i/>
          <w:sz w:val="24"/>
          <w:szCs w:val="24"/>
        </w:rPr>
        <w:t>Portaria n° 663 – GAB/DG/CMC/IFAM, de 16 de setembro de 2013.</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Júlio César Araújo de Freitas - Presidente</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Afrânio de Moraes Leite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Ana Lúcia Mendes dos Santos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Antônio Ferreira Santana Filho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Bernadete Alves de Melo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Edson Valente Chaves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Francisco Das Chagas Mendes dos Santos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Gleydson de Souza Gomes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Gutemberg da Silva Arruda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Gutemberg Leão Brasil</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Herminio Edson Maia Santana</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Janary Rui Negreiros da Silva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Jarder Allysson Ferreira da Silva</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Jéssica dos Santos Bacelar Santos Guedes</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Juliana Mesquita V. Martinez de Lucena</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Juvenal Severino Botelho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Maria das Graças Barbosa de Souza</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Misael Brayon Oliveira Almeida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Paulo Rodrigues de Souza</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Pedro Raimundo da Fonseca Soares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Raimundo Luiz de Salles Teixeira</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Renata de Aguiar Garcia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Roberto da Costa Bianco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Sérgio Augusto Coelho da Fonseca Soares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Sheilla Maria Luz Teixeira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Vinicius Paulo de Freitas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Campus Manaus Distrito Industrial</w:t>
      </w:r>
    </w:p>
    <w:p w:rsidR="003673A5" w:rsidRPr="00946173" w:rsidRDefault="003673A5" w:rsidP="003673A5">
      <w:pPr>
        <w:widowControl w:val="0"/>
        <w:autoSpaceDE w:val="0"/>
        <w:autoSpaceDN w:val="0"/>
        <w:adjustRightInd w:val="0"/>
        <w:spacing w:after="0" w:line="239" w:lineRule="auto"/>
        <w:jc w:val="center"/>
        <w:rPr>
          <w:rFonts w:ascii="Arial Narrow" w:hAnsi="Arial Narrow"/>
          <w:b/>
          <w:i/>
          <w:sz w:val="24"/>
          <w:szCs w:val="24"/>
        </w:rPr>
      </w:pPr>
      <w:r w:rsidRPr="00946173">
        <w:rPr>
          <w:rFonts w:ascii="Arial Narrow" w:hAnsi="Arial Narrow"/>
          <w:b/>
          <w:i/>
          <w:sz w:val="24"/>
          <w:szCs w:val="24"/>
        </w:rPr>
        <w:t>Portaria n° 201 – GDG/CMDI/IFAM, de 04 de setembro de 2013.</w:t>
      </w:r>
    </w:p>
    <w:p w:rsidR="003673A5" w:rsidRPr="00946173" w:rsidRDefault="003673A5" w:rsidP="003673A5">
      <w:pPr>
        <w:widowControl w:val="0"/>
        <w:autoSpaceDE w:val="0"/>
        <w:autoSpaceDN w:val="0"/>
        <w:adjustRightInd w:val="0"/>
        <w:spacing w:after="0" w:line="239" w:lineRule="auto"/>
        <w:jc w:val="center"/>
        <w:rPr>
          <w:rFonts w:ascii="Arial Narrow" w:hAnsi="Arial Narrow"/>
          <w:b/>
          <w:i/>
          <w:sz w:val="24"/>
          <w:szCs w:val="24"/>
        </w:rPr>
      </w:pP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Pedro Ivan das Graças Palheta - Presidente</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Elane de Souza Mafra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Felipe da Silva Teixeira</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Helda da Silva Moreira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Jorge Michel </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sz w:val="24"/>
          <w:szCs w:val="24"/>
        </w:rPr>
        <w:t xml:space="preserve">Paulo Ubiratã Ferreira Martins </w:t>
      </w:r>
    </w:p>
    <w:p w:rsidR="003673A5" w:rsidRPr="00946173" w:rsidRDefault="003673A5" w:rsidP="003673A5">
      <w:pPr>
        <w:rPr>
          <w:rFonts w:ascii="Arial Narrow" w:hAnsi="Arial Narrow"/>
          <w:lang w:eastAsia="pt-BR"/>
        </w:rPr>
      </w:pPr>
    </w:p>
    <w:p w:rsidR="003673A5" w:rsidRPr="00946173" w:rsidRDefault="003673A5" w:rsidP="003673A5">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Campus Manaus Zona Leste</w:t>
      </w:r>
    </w:p>
    <w:p w:rsidR="003673A5" w:rsidRPr="00946173" w:rsidRDefault="003673A5" w:rsidP="003673A5">
      <w:pPr>
        <w:widowControl w:val="0"/>
        <w:autoSpaceDE w:val="0"/>
        <w:autoSpaceDN w:val="0"/>
        <w:adjustRightInd w:val="0"/>
        <w:spacing w:after="0" w:line="239" w:lineRule="auto"/>
        <w:jc w:val="center"/>
        <w:rPr>
          <w:rFonts w:ascii="Arial Narrow" w:hAnsi="Arial Narrow"/>
          <w:b/>
          <w:i/>
          <w:sz w:val="24"/>
          <w:szCs w:val="24"/>
        </w:rPr>
      </w:pPr>
      <w:r w:rsidRPr="00946173">
        <w:rPr>
          <w:rFonts w:ascii="Arial Narrow" w:hAnsi="Arial Narrow"/>
          <w:b/>
          <w:i/>
          <w:sz w:val="24"/>
          <w:szCs w:val="24"/>
        </w:rPr>
        <w:t>Portaria n° 127, de 14 de junho de 2013.</w:t>
      </w:r>
    </w:p>
    <w:p w:rsidR="003673A5" w:rsidRPr="00946173" w:rsidRDefault="003673A5" w:rsidP="003673A5">
      <w:pPr>
        <w:widowControl w:val="0"/>
        <w:autoSpaceDE w:val="0"/>
        <w:autoSpaceDN w:val="0"/>
        <w:adjustRightInd w:val="0"/>
        <w:spacing w:after="0" w:line="239" w:lineRule="auto"/>
        <w:jc w:val="center"/>
        <w:rPr>
          <w:rFonts w:ascii="Arial Narrow" w:hAnsi="Arial Narrow"/>
          <w:b/>
          <w:i/>
          <w:sz w:val="24"/>
          <w:szCs w:val="24"/>
        </w:rPr>
      </w:pP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Aurélio Ludvig - </w:t>
      </w:r>
      <w:r w:rsidRPr="00946173">
        <w:rPr>
          <w:rFonts w:ascii="Arial Narrow" w:hAnsi="Arial Narrow"/>
          <w:sz w:val="24"/>
          <w:szCs w:val="24"/>
        </w:rPr>
        <w:t>- Presidente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Cristiane Sinimbu Sanchez</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Henrique Rabelo Sobrinho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Maria Suely Silva Santos Guimarães</w:t>
      </w:r>
    </w:p>
    <w:p w:rsidR="003673A5" w:rsidRPr="00946173" w:rsidRDefault="003673A5" w:rsidP="003673A5">
      <w:pPr>
        <w:spacing w:after="0" w:line="240" w:lineRule="auto"/>
        <w:jc w:val="center"/>
        <w:rPr>
          <w:rFonts w:ascii="Arial Narrow" w:hAnsi="Arial Narrow"/>
          <w:b/>
          <w:sz w:val="24"/>
          <w:szCs w:val="24"/>
        </w:rPr>
      </w:pPr>
      <w:r w:rsidRPr="00946173">
        <w:rPr>
          <w:rFonts w:ascii="Arial Narrow" w:hAnsi="Arial Narrow"/>
          <w:b/>
          <w:sz w:val="24"/>
          <w:szCs w:val="24"/>
        </w:rPr>
        <w:lastRenderedPageBreak/>
        <w:t>Campus Tabatinga</w:t>
      </w:r>
    </w:p>
    <w:p w:rsidR="003673A5" w:rsidRPr="00946173" w:rsidRDefault="003673A5" w:rsidP="003673A5">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Portaria n° 033 – DG/CTB/IFAM/2014, de 26 de fevereiro de 2014.</w:t>
      </w:r>
    </w:p>
    <w:p w:rsidR="003673A5" w:rsidRPr="00946173" w:rsidRDefault="003673A5" w:rsidP="003673A5">
      <w:pPr>
        <w:widowControl w:val="0"/>
        <w:autoSpaceDE w:val="0"/>
        <w:autoSpaceDN w:val="0"/>
        <w:adjustRightInd w:val="0"/>
        <w:spacing w:after="0" w:line="239" w:lineRule="auto"/>
        <w:ind w:left="4000"/>
        <w:rPr>
          <w:rFonts w:ascii="Arial Narrow" w:hAnsi="Arial Narrow"/>
          <w:sz w:val="24"/>
          <w:szCs w:val="24"/>
        </w:rPr>
      </w:pP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rPr>
        <w:t xml:space="preserve">Fabiano Valdez Silva Guimarães - </w:t>
      </w:r>
      <w:r w:rsidRPr="00946173">
        <w:rPr>
          <w:rFonts w:ascii="Arial Narrow" w:hAnsi="Arial Narrow"/>
          <w:sz w:val="24"/>
          <w:szCs w:val="24"/>
        </w:rPr>
        <w:t>- Presidente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Elenilson Silva de Oliveira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Jeane Colares da Silva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Joelmir Martins da Rocha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Maércio de Oliveira Costa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Obem Correa Neto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Sander Clayver Pereira Mello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Valdemir Nilo Siqueira</w:t>
      </w:r>
    </w:p>
    <w:p w:rsidR="003673A5" w:rsidRPr="00946173" w:rsidRDefault="003673A5" w:rsidP="003673A5">
      <w:pPr>
        <w:widowControl w:val="0"/>
        <w:autoSpaceDE w:val="0"/>
        <w:autoSpaceDN w:val="0"/>
        <w:adjustRightInd w:val="0"/>
        <w:spacing w:after="0" w:line="239" w:lineRule="auto"/>
        <w:ind w:left="4000"/>
        <w:rPr>
          <w:rFonts w:ascii="Arial Narrow" w:hAnsi="Arial Narrow"/>
        </w:rPr>
      </w:pPr>
    </w:p>
    <w:p w:rsidR="003673A5" w:rsidRPr="00946173" w:rsidRDefault="003673A5" w:rsidP="003673A5">
      <w:pPr>
        <w:widowControl w:val="0"/>
        <w:autoSpaceDE w:val="0"/>
        <w:autoSpaceDN w:val="0"/>
        <w:adjustRightInd w:val="0"/>
        <w:spacing w:after="0" w:line="239" w:lineRule="auto"/>
        <w:ind w:left="4000"/>
        <w:rPr>
          <w:rFonts w:ascii="Arial Narrow" w:hAnsi="Arial Narrow"/>
        </w:rPr>
      </w:pPr>
    </w:p>
    <w:p w:rsidR="003673A5" w:rsidRPr="00946173" w:rsidRDefault="003673A5" w:rsidP="003673A5">
      <w:pPr>
        <w:spacing w:after="0" w:line="240" w:lineRule="auto"/>
        <w:jc w:val="center"/>
        <w:rPr>
          <w:rFonts w:ascii="Arial Narrow" w:hAnsi="Arial Narrow"/>
          <w:b/>
          <w:sz w:val="24"/>
          <w:szCs w:val="24"/>
        </w:rPr>
      </w:pPr>
      <w:r w:rsidRPr="00946173">
        <w:rPr>
          <w:rFonts w:ascii="Arial Narrow" w:hAnsi="Arial Narrow"/>
          <w:b/>
          <w:sz w:val="24"/>
          <w:szCs w:val="24"/>
        </w:rPr>
        <w:t>Campus Coari</w:t>
      </w:r>
    </w:p>
    <w:p w:rsidR="003673A5" w:rsidRPr="00946173" w:rsidRDefault="003673A5" w:rsidP="003673A5">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Portaria n° 033 – GDG/IFAM – CCO, de 10 de março de 2014.</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Geraldo de Souza Lima </w:t>
      </w:r>
      <w:r w:rsidRPr="00946173">
        <w:rPr>
          <w:rFonts w:ascii="Arial Narrow" w:hAnsi="Arial Narrow"/>
          <w:sz w:val="24"/>
          <w:szCs w:val="24"/>
        </w:rPr>
        <w:t>- Presidente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André Luiz Laranjeira Rocha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Andrea Baima do Lago Silva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Audinete da Silva Pereira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Iracema Ramos Martins</w:t>
      </w:r>
    </w:p>
    <w:p w:rsidR="003673A5" w:rsidRPr="00946173" w:rsidRDefault="003673A5" w:rsidP="003673A5">
      <w:pPr>
        <w:widowControl w:val="0"/>
        <w:autoSpaceDE w:val="0"/>
        <w:autoSpaceDN w:val="0"/>
        <w:adjustRightInd w:val="0"/>
        <w:spacing w:after="0" w:line="239" w:lineRule="auto"/>
        <w:ind w:left="4000"/>
        <w:rPr>
          <w:rFonts w:ascii="Arial Narrow" w:hAnsi="Arial Narrow"/>
        </w:rPr>
      </w:pPr>
    </w:p>
    <w:p w:rsidR="003673A5" w:rsidRPr="00946173" w:rsidRDefault="003673A5" w:rsidP="003673A5">
      <w:pPr>
        <w:spacing w:after="0" w:line="240" w:lineRule="auto"/>
        <w:jc w:val="center"/>
        <w:rPr>
          <w:rFonts w:ascii="Arial Narrow" w:hAnsi="Arial Narrow"/>
          <w:b/>
          <w:sz w:val="24"/>
          <w:szCs w:val="24"/>
        </w:rPr>
      </w:pPr>
      <w:r w:rsidRPr="00946173">
        <w:rPr>
          <w:rFonts w:ascii="Arial Narrow" w:hAnsi="Arial Narrow"/>
          <w:b/>
          <w:sz w:val="24"/>
          <w:szCs w:val="24"/>
        </w:rPr>
        <w:t>Campus Lábrea</w:t>
      </w:r>
    </w:p>
    <w:p w:rsidR="003673A5" w:rsidRPr="00946173" w:rsidRDefault="003673A5" w:rsidP="003673A5">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Portaria n° 100 – GDG/IFAM/LÁBREA, de 19 de novembro de 2013.</w:t>
      </w:r>
    </w:p>
    <w:p w:rsidR="003673A5" w:rsidRPr="00946173" w:rsidRDefault="003673A5" w:rsidP="003673A5">
      <w:pPr>
        <w:widowControl w:val="0"/>
        <w:autoSpaceDE w:val="0"/>
        <w:autoSpaceDN w:val="0"/>
        <w:adjustRightInd w:val="0"/>
        <w:spacing w:after="0" w:line="239" w:lineRule="auto"/>
        <w:jc w:val="center"/>
        <w:rPr>
          <w:rFonts w:ascii="Arial Narrow" w:hAnsi="Arial Narrow"/>
          <w:b/>
          <w:i/>
          <w:sz w:val="24"/>
          <w:szCs w:val="24"/>
        </w:rPr>
      </w:pP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João Soares de Araújo </w:t>
      </w:r>
      <w:r w:rsidRPr="00946173">
        <w:rPr>
          <w:rFonts w:ascii="Arial Narrow" w:hAnsi="Arial Narrow"/>
          <w:sz w:val="24"/>
          <w:szCs w:val="24"/>
        </w:rPr>
        <w:t>- Presidente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Antônio Hipólito de Araújo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Antônio Paulino dos Santos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Deborah Pereira Linhares da Silva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Elyenaira Nogueira Pinheiro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Jefferson Pires de Araújo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Pedro Fonseca Camargo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Vandreza Regina de Souza Sodré</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p>
    <w:p w:rsidR="003673A5" w:rsidRPr="00946173" w:rsidRDefault="003673A5" w:rsidP="003673A5">
      <w:pPr>
        <w:widowControl w:val="0"/>
        <w:autoSpaceDE w:val="0"/>
        <w:autoSpaceDN w:val="0"/>
        <w:adjustRightInd w:val="0"/>
        <w:spacing w:after="0" w:line="239" w:lineRule="auto"/>
        <w:ind w:left="4000"/>
        <w:rPr>
          <w:rFonts w:ascii="Arial Narrow" w:hAnsi="Arial Narrow"/>
        </w:rPr>
      </w:pPr>
    </w:p>
    <w:p w:rsidR="003673A5" w:rsidRPr="00946173" w:rsidRDefault="003673A5" w:rsidP="003673A5">
      <w:pPr>
        <w:spacing w:after="0" w:line="240" w:lineRule="auto"/>
        <w:jc w:val="center"/>
        <w:rPr>
          <w:rFonts w:ascii="Arial Narrow" w:hAnsi="Arial Narrow"/>
          <w:b/>
          <w:sz w:val="24"/>
          <w:szCs w:val="24"/>
        </w:rPr>
      </w:pPr>
      <w:r w:rsidRPr="00946173">
        <w:rPr>
          <w:rFonts w:ascii="Arial Narrow" w:hAnsi="Arial Narrow"/>
          <w:b/>
          <w:sz w:val="24"/>
          <w:szCs w:val="24"/>
        </w:rPr>
        <w:t>Campus Maués</w:t>
      </w:r>
    </w:p>
    <w:p w:rsidR="003673A5" w:rsidRPr="00946173" w:rsidRDefault="003673A5" w:rsidP="003673A5">
      <w:pPr>
        <w:spacing w:after="0" w:line="240" w:lineRule="auto"/>
        <w:jc w:val="center"/>
        <w:rPr>
          <w:rFonts w:ascii="Arial Narrow" w:hAnsi="Arial Narrow"/>
          <w:b/>
          <w:i/>
          <w:sz w:val="24"/>
          <w:szCs w:val="24"/>
        </w:rPr>
      </w:pPr>
      <w:r w:rsidRPr="00946173">
        <w:rPr>
          <w:rFonts w:ascii="Arial Narrow" w:hAnsi="Arial Narrow"/>
          <w:b/>
          <w:i/>
          <w:sz w:val="24"/>
          <w:szCs w:val="24"/>
        </w:rPr>
        <w:t>Portaria nº 253 – DG/IFAM/CMA, de 14 de outubro de 2013.</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Leonor Ferreira Neta Toro </w:t>
      </w:r>
      <w:r w:rsidRPr="00946173">
        <w:rPr>
          <w:rFonts w:ascii="Arial Narrow" w:hAnsi="Arial Narrow"/>
          <w:sz w:val="24"/>
          <w:szCs w:val="24"/>
        </w:rPr>
        <w:t>- Presidente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Adilson de Lima Lopes Junior</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Alexsander Teixeira da Silva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noProof/>
          <w:lang w:eastAsia="pt-BR"/>
        </w:rPr>
        <mc:AlternateContent>
          <mc:Choice Requires="wps">
            <w:drawing>
              <wp:anchor distT="0" distB="0" distL="114300" distR="114300" simplePos="0" relativeHeight="251672576" behindDoc="0" locked="0" layoutInCell="1" allowOverlap="1" wp14:anchorId="3248DE8B" wp14:editId="308E59BB">
                <wp:simplePos x="0" y="0"/>
                <wp:positionH relativeFrom="column">
                  <wp:posOffset>5443855</wp:posOffset>
                </wp:positionH>
                <wp:positionV relativeFrom="paragraph">
                  <wp:posOffset>333375</wp:posOffset>
                </wp:positionV>
                <wp:extent cx="537210" cy="231775"/>
                <wp:effectExtent l="0" t="0" r="0" b="0"/>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EBD1D4" id="Retângulo 12" o:spid="_x0000_s1026" style="position:absolute;margin-left:428.65pt;margin-top:26.25pt;width:42.3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" strokecolor="white" strokeweight="1pt">
                <v:stroke dashstyle="dash"/>
                <v:shadow color="#868686"/>
              </v:rect>
            </w:pict>
          </mc:Fallback>
        </mc:AlternateContent>
      </w:r>
      <w:r w:rsidRPr="00946173">
        <w:rPr>
          <w:rFonts w:ascii="Arial Narrow" w:hAnsi="Arial Narrow"/>
        </w:rPr>
        <w:t>Aline Lopes de Oliveira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Ana Cristina Sales Dibo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Anndson Brelaz de Oliveira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Cristiano Gomes do Nascimento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Ederson Costa de Souza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Fredy Veras dos Santos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Joethe Moraes de Carvalho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Maria Betânia Soares Gomes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Messias Barbosa Ramos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Miguel Bezerra dos Santos Filho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Nathália Cavalcante Costa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Paloma Piva de Lima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Rômulo Ribeiro Machado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lastRenderedPageBreak/>
        <w:t>Sonete Moreira Lopes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Suely Furtado Soares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Vanderlei Antônio Stefanuto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Vanilde Medeiros Gomes</w:t>
      </w:r>
    </w:p>
    <w:p w:rsidR="003673A5" w:rsidRPr="00946173" w:rsidRDefault="003673A5" w:rsidP="003673A5">
      <w:pPr>
        <w:widowControl w:val="0"/>
        <w:autoSpaceDE w:val="0"/>
        <w:autoSpaceDN w:val="0"/>
        <w:adjustRightInd w:val="0"/>
        <w:spacing w:after="0" w:line="239" w:lineRule="auto"/>
        <w:ind w:left="4000"/>
        <w:rPr>
          <w:rFonts w:ascii="Arial Narrow" w:hAnsi="Arial Narrow"/>
        </w:rPr>
      </w:pPr>
    </w:p>
    <w:p w:rsidR="003673A5" w:rsidRPr="00946173" w:rsidRDefault="003673A5" w:rsidP="003673A5">
      <w:pPr>
        <w:spacing w:after="0" w:line="240" w:lineRule="auto"/>
        <w:jc w:val="center"/>
        <w:rPr>
          <w:rFonts w:ascii="Arial Narrow" w:hAnsi="Arial Narrow"/>
          <w:b/>
          <w:sz w:val="24"/>
          <w:szCs w:val="24"/>
        </w:rPr>
      </w:pPr>
      <w:r w:rsidRPr="00946173">
        <w:rPr>
          <w:rFonts w:ascii="Arial Narrow" w:hAnsi="Arial Narrow"/>
          <w:b/>
          <w:sz w:val="24"/>
          <w:szCs w:val="24"/>
        </w:rPr>
        <w:t>Campus Presidente Figueiredo</w:t>
      </w:r>
    </w:p>
    <w:p w:rsidR="003673A5" w:rsidRPr="00946173" w:rsidRDefault="003673A5" w:rsidP="003673A5">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Portaria nº 155 – DG/IFAM/PF, de 25 de setembro de 2013.</w:t>
      </w:r>
    </w:p>
    <w:p w:rsidR="003673A5" w:rsidRPr="00946173" w:rsidRDefault="003673A5" w:rsidP="003673A5">
      <w:pPr>
        <w:widowControl w:val="0"/>
        <w:autoSpaceDE w:val="0"/>
        <w:autoSpaceDN w:val="0"/>
        <w:adjustRightInd w:val="0"/>
        <w:spacing w:after="0" w:line="239" w:lineRule="auto"/>
        <w:jc w:val="center"/>
        <w:rPr>
          <w:rFonts w:ascii="Arial Narrow" w:hAnsi="Arial Narrow"/>
          <w:sz w:val="24"/>
          <w:szCs w:val="24"/>
        </w:rPr>
      </w:pP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Paulo Marreiro dos Santos Junior </w:t>
      </w:r>
      <w:r w:rsidRPr="00946173">
        <w:rPr>
          <w:rFonts w:ascii="Arial Narrow" w:hAnsi="Arial Narrow"/>
          <w:sz w:val="24"/>
          <w:szCs w:val="24"/>
        </w:rPr>
        <w:t>- Presidente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Adriano de Andrade Araújo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Adriano Teixeira de Oliveira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Antônio Carlos Batista de Souza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Antônio Carlos Oliveira Loureiro de Souza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Benevaldo Pereira Gonçalves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Brenda Lopes H. Van RIJ</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Ewerton Andrey Godinho Ribeiro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Fernanda Mesquita Maia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Francisco Tiago Silva Amarante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Gean Max Angelim de Lima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Gilberto Fernandes Everton Junior</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Gisele Alves Feitosa dos Santos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Hessel Marani Lima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Jackson Pantoja Lima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Jefferson Augusto Dutra de Freitas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Jhonatan Pereira da Costa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João Damasceno Mustafa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Joaquim Alberto Leite da Siva Junior</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Marcionilo Neri da Silva Junior</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Raimundo Nonato Lima de Costa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Raquel da Silva Souza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p>
    <w:p w:rsidR="003673A5" w:rsidRPr="00946173" w:rsidRDefault="003673A5" w:rsidP="003673A5">
      <w:pPr>
        <w:widowControl w:val="0"/>
        <w:autoSpaceDE w:val="0"/>
        <w:autoSpaceDN w:val="0"/>
        <w:adjustRightInd w:val="0"/>
        <w:spacing w:after="0" w:line="239" w:lineRule="auto"/>
        <w:jc w:val="center"/>
        <w:rPr>
          <w:rFonts w:ascii="Arial Narrow" w:hAnsi="Arial Narrow"/>
        </w:rPr>
      </w:pPr>
    </w:p>
    <w:p w:rsidR="003673A5" w:rsidRPr="00946173" w:rsidRDefault="003673A5" w:rsidP="003673A5">
      <w:pPr>
        <w:spacing w:after="0" w:line="240" w:lineRule="auto"/>
        <w:jc w:val="center"/>
        <w:rPr>
          <w:rFonts w:ascii="Arial Narrow" w:hAnsi="Arial Narrow"/>
          <w:b/>
          <w:sz w:val="24"/>
          <w:szCs w:val="24"/>
        </w:rPr>
      </w:pPr>
      <w:r w:rsidRPr="00946173">
        <w:rPr>
          <w:rFonts w:ascii="Arial Narrow" w:hAnsi="Arial Narrow"/>
          <w:b/>
          <w:sz w:val="24"/>
          <w:szCs w:val="24"/>
        </w:rPr>
        <w:t>Campus Parintins</w:t>
      </w:r>
    </w:p>
    <w:p w:rsidR="003673A5" w:rsidRPr="00946173" w:rsidRDefault="003673A5" w:rsidP="003673A5">
      <w:pPr>
        <w:widowControl w:val="0"/>
        <w:autoSpaceDE w:val="0"/>
        <w:autoSpaceDN w:val="0"/>
        <w:adjustRightInd w:val="0"/>
        <w:spacing w:after="0" w:line="240" w:lineRule="auto"/>
        <w:jc w:val="center"/>
        <w:rPr>
          <w:rFonts w:ascii="Arial Narrow" w:hAnsi="Arial Narrow"/>
          <w:b/>
          <w:i/>
          <w:sz w:val="24"/>
          <w:szCs w:val="24"/>
        </w:rPr>
      </w:pPr>
      <w:r w:rsidRPr="00946173">
        <w:rPr>
          <w:rFonts w:ascii="Arial Narrow" w:hAnsi="Arial Narrow"/>
          <w:b/>
          <w:i/>
          <w:sz w:val="24"/>
          <w:szCs w:val="24"/>
        </w:rPr>
        <w:t>Portaria n° 372 – DG, 30 de outubro de 2013.</w:t>
      </w:r>
    </w:p>
    <w:p w:rsidR="003673A5" w:rsidRPr="00946173" w:rsidRDefault="003673A5" w:rsidP="003673A5">
      <w:pPr>
        <w:widowControl w:val="0"/>
        <w:autoSpaceDE w:val="0"/>
        <w:autoSpaceDN w:val="0"/>
        <w:adjustRightInd w:val="0"/>
        <w:spacing w:after="0" w:line="239" w:lineRule="auto"/>
        <w:ind w:left="4000"/>
        <w:rPr>
          <w:rFonts w:ascii="Arial Narrow" w:hAnsi="Arial Narrow"/>
          <w:sz w:val="24"/>
          <w:szCs w:val="24"/>
        </w:rPr>
      </w:pP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David Wilkerson F. de Souza </w:t>
      </w:r>
      <w:r w:rsidRPr="00946173">
        <w:rPr>
          <w:rFonts w:ascii="Arial Narrow" w:hAnsi="Arial Narrow"/>
          <w:sz w:val="24"/>
          <w:szCs w:val="24"/>
        </w:rPr>
        <w:t>- Presidente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Adriano Silva Costa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Ana Carolina C. Navegantes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Arqleydsson de L. Pinheiro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Augusto José S. Lima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Débora Bezerra Rodrigues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noProof/>
          <w:lang w:eastAsia="pt-BR"/>
        </w:rPr>
        <mc:AlternateContent>
          <mc:Choice Requires="wps">
            <w:drawing>
              <wp:anchor distT="0" distB="0" distL="114300" distR="114300" simplePos="0" relativeHeight="251674624" behindDoc="0" locked="0" layoutInCell="1" allowOverlap="1" wp14:anchorId="60152F9A" wp14:editId="27D00A87">
                <wp:simplePos x="0" y="0"/>
                <wp:positionH relativeFrom="column">
                  <wp:posOffset>5457825</wp:posOffset>
                </wp:positionH>
                <wp:positionV relativeFrom="paragraph">
                  <wp:posOffset>335915</wp:posOffset>
                </wp:positionV>
                <wp:extent cx="537210" cy="231775"/>
                <wp:effectExtent l="0" t="0" r="0" b="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C4082F" id="Retângulo 13" o:spid="_x0000_s1026" style="position:absolute;margin-left:429.75pt;margin-top:26.45pt;width:42.3pt;height:1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" strokecolor="white" strokeweight="1pt">
                <v:stroke dashstyle="dash"/>
                <v:shadow color="#868686"/>
              </v:rect>
            </w:pict>
          </mc:Fallback>
        </mc:AlternateContent>
      </w:r>
      <w:r w:rsidRPr="00946173">
        <w:rPr>
          <w:rFonts w:ascii="Arial Narrow" w:hAnsi="Arial Narrow"/>
        </w:rPr>
        <w:t>Ilmara M. de Martins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Ítalo Fernando da C. Melo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Joice de Lima Melo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Kleber de Brito Souza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Manuella Pimentel Picanço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Mário Bentes Cavalcante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Mizael dos Santos Seixas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Mônica Yoko N. Bezerra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Nathan Silva Souza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Paulo Jorge Neves Reis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Peterson Medeiros Colares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Romison de S. Teixeira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Rúbia M. F. Cavalcante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lastRenderedPageBreak/>
        <w:t>Vender da Silva Garcia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Vera Lucia da S. Marinho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Waldomiro dos Santos Silva</w:t>
      </w:r>
    </w:p>
    <w:p w:rsidR="003673A5" w:rsidRPr="00946173" w:rsidRDefault="003673A5" w:rsidP="003673A5">
      <w:pPr>
        <w:widowControl w:val="0"/>
        <w:autoSpaceDE w:val="0"/>
        <w:autoSpaceDN w:val="0"/>
        <w:adjustRightInd w:val="0"/>
        <w:spacing w:after="0" w:line="239" w:lineRule="auto"/>
        <w:ind w:left="4000"/>
        <w:rPr>
          <w:rFonts w:ascii="Arial Narrow" w:hAnsi="Arial Narrow"/>
        </w:rPr>
      </w:pPr>
    </w:p>
    <w:p w:rsidR="003673A5" w:rsidRPr="00946173" w:rsidRDefault="003673A5" w:rsidP="003673A5">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Campus São Gabriel da Cachoeira</w:t>
      </w:r>
    </w:p>
    <w:p w:rsidR="003673A5" w:rsidRPr="00946173" w:rsidRDefault="003673A5" w:rsidP="003673A5">
      <w:pPr>
        <w:widowControl w:val="0"/>
        <w:autoSpaceDE w:val="0"/>
        <w:autoSpaceDN w:val="0"/>
        <w:adjustRightInd w:val="0"/>
        <w:spacing w:after="0" w:line="239" w:lineRule="auto"/>
        <w:jc w:val="center"/>
        <w:rPr>
          <w:rFonts w:ascii="Arial Narrow" w:hAnsi="Arial Narrow"/>
          <w:b/>
          <w:i/>
          <w:sz w:val="24"/>
          <w:szCs w:val="24"/>
        </w:rPr>
      </w:pPr>
      <w:r w:rsidRPr="00946173">
        <w:rPr>
          <w:rFonts w:ascii="Arial Narrow" w:hAnsi="Arial Narrow"/>
          <w:b/>
          <w:i/>
          <w:sz w:val="24"/>
          <w:szCs w:val="24"/>
        </w:rPr>
        <w:t>Portaria n° 11, de 21 de janeiro de 2014.</w:t>
      </w:r>
    </w:p>
    <w:p w:rsidR="003673A5" w:rsidRPr="00946173" w:rsidRDefault="003673A5" w:rsidP="003673A5">
      <w:pPr>
        <w:widowControl w:val="0"/>
        <w:autoSpaceDE w:val="0"/>
        <w:autoSpaceDN w:val="0"/>
        <w:adjustRightInd w:val="0"/>
        <w:spacing w:after="0" w:line="239" w:lineRule="auto"/>
        <w:jc w:val="center"/>
        <w:rPr>
          <w:rFonts w:ascii="Arial Narrow" w:hAnsi="Arial Narrow"/>
          <w:b/>
          <w:i/>
          <w:sz w:val="24"/>
          <w:szCs w:val="24"/>
        </w:rPr>
      </w:pP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 xml:space="preserve">Leonam Matos Correia Lima </w:t>
      </w:r>
      <w:r w:rsidRPr="00946173">
        <w:rPr>
          <w:rFonts w:ascii="Arial Narrow" w:hAnsi="Arial Narrow"/>
          <w:sz w:val="24"/>
          <w:szCs w:val="24"/>
        </w:rPr>
        <w:t>- Presidente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Jacirene Maria Gadelha dos Anjos</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Nairson Brandão Queiroz</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Wuathiney Cruz Ferreira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p>
    <w:p w:rsidR="003673A5" w:rsidRPr="00946173" w:rsidRDefault="003673A5" w:rsidP="003673A5">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AUTOAVALIAÇÃO INSTITUCIONAL</w:t>
      </w:r>
    </w:p>
    <w:p w:rsidR="003673A5" w:rsidRPr="00946173" w:rsidRDefault="003673A5" w:rsidP="003673A5">
      <w:pPr>
        <w:widowControl w:val="0"/>
        <w:autoSpaceDE w:val="0"/>
        <w:autoSpaceDN w:val="0"/>
        <w:adjustRightInd w:val="0"/>
        <w:spacing w:after="0" w:line="239" w:lineRule="auto"/>
        <w:jc w:val="center"/>
        <w:rPr>
          <w:rFonts w:ascii="Arial Narrow" w:hAnsi="Arial Narrow"/>
          <w:b/>
          <w:sz w:val="16"/>
          <w:szCs w:val="16"/>
        </w:rPr>
      </w:pP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Carla de Albuquerque Dias – Presidente da CPA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Cristina Oliveira Costa - Discente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Francisco das Chagas Mendes dos Santos - Docente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Francisco Sousa da Costa – Téc. Administrativo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Gizelle Chaar Negreiros – Coord. Aval. Institucional</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Hermínio Edson Maia Santana - Discente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Hilda Maria Ferreira da Silva Lima – Pesq. Institucional</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Joscival Vasconcelos Reis - Docente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Juscelino Azevedo – Sociedade Civil Organizada</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Lucilene Rebouças de Oliveira - Téc. Administrativo</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Maxwell Ribeiro de Souza - Discente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Roniscley Riberio de Souza - Docente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Ruy Alberto Melgueiro – Téc. Adm.</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Silvério Liberato Cardoso Garrido Júnior - Discente</w:t>
      </w:r>
    </w:p>
    <w:p w:rsidR="003673A5" w:rsidRPr="00946173" w:rsidRDefault="003673A5" w:rsidP="003673A5">
      <w:pPr>
        <w:widowControl w:val="0"/>
        <w:autoSpaceDE w:val="0"/>
        <w:autoSpaceDN w:val="0"/>
        <w:adjustRightInd w:val="0"/>
        <w:spacing w:after="0" w:line="239" w:lineRule="auto"/>
        <w:jc w:val="center"/>
        <w:rPr>
          <w:rFonts w:ascii="Arial Narrow" w:hAnsi="Arial Narrow"/>
        </w:rPr>
      </w:pPr>
      <w:r w:rsidRPr="00946173">
        <w:rPr>
          <w:rFonts w:ascii="Arial Narrow" w:hAnsi="Arial Narrow"/>
        </w:rPr>
        <w:t>Tarcísio Lélis Costa Bacóvis – Téc. Administrativo</w:t>
      </w:r>
    </w:p>
    <w:p w:rsidR="003673A5" w:rsidRPr="00946173" w:rsidRDefault="003673A5" w:rsidP="003673A5">
      <w:pPr>
        <w:widowControl w:val="0"/>
        <w:autoSpaceDE w:val="0"/>
        <w:autoSpaceDN w:val="0"/>
        <w:adjustRightInd w:val="0"/>
        <w:spacing w:after="0" w:line="239" w:lineRule="auto"/>
        <w:jc w:val="center"/>
        <w:rPr>
          <w:rFonts w:ascii="Arial Narrow" w:hAnsi="Arial Narrow"/>
          <w:b/>
        </w:rPr>
      </w:pPr>
    </w:p>
    <w:p w:rsidR="003673A5" w:rsidRPr="00946173" w:rsidRDefault="003673A5" w:rsidP="003673A5">
      <w:pPr>
        <w:widowControl w:val="0"/>
        <w:autoSpaceDE w:val="0"/>
        <w:autoSpaceDN w:val="0"/>
        <w:adjustRightInd w:val="0"/>
        <w:spacing w:after="0" w:line="239" w:lineRule="auto"/>
        <w:jc w:val="center"/>
        <w:rPr>
          <w:rFonts w:ascii="Arial Narrow" w:hAnsi="Arial Narrow"/>
          <w:b/>
          <w:sz w:val="24"/>
          <w:szCs w:val="24"/>
        </w:rPr>
      </w:pPr>
      <w:r w:rsidRPr="00946173">
        <w:rPr>
          <w:rFonts w:ascii="Arial Narrow" w:hAnsi="Arial Narrow"/>
          <w:b/>
          <w:sz w:val="24"/>
          <w:szCs w:val="24"/>
        </w:rPr>
        <w:t>PROGRAMAÇÃO VISUAL</w:t>
      </w:r>
    </w:p>
    <w:p w:rsidR="003673A5" w:rsidRPr="00946173" w:rsidRDefault="003673A5" w:rsidP="003673A5">
      <w:pPr>
        <w:jc w:val="center"/>
        <w:rPr>
          <w:rFonts w:ascii="Arial Narrow" w:hAnsi="Arial Narrow"/>
          <w:bCs/>
          <w:kern w:val="36"/>
        </w:rPr>
      </w:pPr>
      <w:r w:rsidRPr="00946173">
        <w:rPr>
          <w:rFonts w:ascii="Arial Narrow" w:hAnsi="Arial Narrow"/>
          <w:bCs/>
          <w:kern w:val="36"/>
        </w:rPr>
        <w:t>Erlison Soares Lima</w:t>
      </w:r>
    </w:p>
    <w:p w:rsidR="003673A5" w:rsidRPr="00946173" w:rsidRDefault="003673A5" w:rsidP="003673A5">
      <w:pPr>
        <w:jc w:val="center"/>
        <w:rPr>
          <w:rFonts w:ascii="Arial Narrow" w:hAnsi="Arial Narrow"/>
          <w:bCs/>
          <w:kern w:val="36"/>
        </w:rPr>
      </w:pPr>
    </w:p>
    <w:p w:rsidR="003673A5" w:rsidRPr="00946173" w:rsidRDefault="003673A5" w:rsidP="003673A5">
      <w:pPr>
        <w:jc w:val="center"/>
        <w:rPr>
          <w:rFonts w:ascii="Arial Narrow" w:hAnsi="Arial Narrow"/>
          <w:b/>
          <w:bCs/>
          <w:kern w:val="36"/>
        </w:rPr>
      </w:pPr>
      <w:r w:rsidRPr="00946173">
        <w:rPr>
          <w:rFonts w:ascii="Arial Narrow" w:hAnsi="Arial Narrow"/>
          <w:b/>
          <w:bCs/>
          <w:kern w:val="36"/>
        </w:rPr>
        <w:t>REVISÃO</w:t>
      </w:r>
    </w:p>
    <w:p w:rsidR="003673A5" w:rsidRPr="00946173" w:rsidRDefault="003673A5" w:rsidP="003673A5">
      <w:pPr>
        <w:widowControl w:val="0"/>
        <w:autoSpaceDE w:val="0"/>
        <w:autoSpaceDN w:val="0"/>
        <w:adjustRightInd w:val="0"/>
        <w:spacing w:after="0" w:line="240" w:lineRule="auto"/>
        <w:jc w:val="center"/>
        <w:rPr>
          <w:rFonts w:ascii="Arial Narrow" w:hAnsi="Arial Narrow"/>
        </w:rPr>
      </w:pPr>
      <w:r w:rsidRPr="00946173">
        <w:rPr>
          <w:rFonts w:ascii="Arial Narrow" w:hAnsi="Arial Narrow"/>
        </w:rPr>
        <w:t>Raimundo Vicente Jimenez</w:t>
      </w:r>
    </w:p>
    <w:p w:rsidR="003673A5" w:rsidRPr="00946173" w:rsidRDefault="003673A5" w:rsidP="003673A5">
      <w:pPr>
        <w:widowControl w:val="0"/>
        <w:autoSpaceDE w:val="0"/>
        <w:autoSpaceDN w:val="0"/>
        <w:adjustRightInd w:val="0"/>
        <w:spacing w:after="0" w:line="229" w:lineRule="exact"/>
        <w:jc w:val="center"/>
        <w:rPr>
          <w:rFonts w:ascii="Arial Narrow" w:hAnsi="Arial Narrow"/>
          <w:sz w:val="24"/>
          <w:szCs w:val="24"/>
        </w:rPr>
      </w:pPr>
      <w:r w:rsidRPr="00946173">
        <w:rPr>
          <w:rFonts w:ascii="Arial Narrow" w:hAnsi="Arial Narrow"/>
          <w:sz w:val="24"/>
          <w:szCs w:val="24"/>
        </w:rPr>
        <w:t>João Luiz Cavalcante Ferreira</w:t>
      </w:r>
    </w:p>
    <w:p w:rsidR="003673A5" w:rsidRPr="00946173" w:rsidRDefault="003673A5" w:rsidP="003673A5">
      <w:pPr>
        <w:rPr>
          <w:rFonts w:ascii="Arial Narrow" w:hAnsi="Arial Narrow"/>
          <w:lang w:eastAsia="pt-BR"/>
        </w:rPr>
      </w:pPr>
    </w:p>
    <w:p w:rsidR="006D3FF4" w:rsidRPr="00946173" w:rsidRDefault="006D3FF4" w:rsidP="006D3FF4">
      <w:pPr>
        <w:rPr>
          <w:rFonts w:ascii="Arial Narrow" w:hAnsi="Arial Narrow"/>
        </w:rPr>
      </w:pPr>
      <w:r w:rsidRPr="00946173">
        <w:rPr>
          <w:rFonts w:ascii="Arial Narrow" w:hAnsi="Arial Narrow"/>
        </w:rPr>
        <w:br w:type="page"/>
      </w:r>
    </w:p>
    <w:sdt>
      <w:sdtPr>
        <w:rPr>
          <w:rFonts w:ascii="Arial Narrow" w:eastAsiaTheme="minorHAnsi" w:hAnsi="Arial Narrow" w:cstheme="minorBidi"/>
          <w:color w:val="auto"/>
          <w:sz w:val="22"/>
          <w:szCs w:val="22"/>
          <w:lang w:eastAsia="en-US"/>
        </w:rPr>
        <w:id w:val="1022283757"/>
        <w:docPartObj>
          <w:docPartGallery w:val="Table of Contents"/>
          <w:docPartUnique/>
        </w:docPartObj>
      </w:sdtPr>
      <w:sdtEndPr>
        <w:rPr>
          <w:b/>
          <w:bCs/>
        </w:rPr>
      </w:sdtEndPr>
      <w:sdtContent>
        <w:p w:rsidR="00D92E50" w:rsidRPr="00946173" w:rsidRDefault="00D92E50" w:rsidP="00D92E50">
          <w:pPr>
            <w:pStyle w:val="CabealhodoSumrio"/>
            <w:rPr>
              <w:rFonts w:ascii="Arial Narrow" w:hAnsi="Arial Narrow"/>
            </w:rPr>
          </w:pPr>
        </w:p>
        <w:p w:rsidR="008D1FB8" w:rsidRPr="00946173" w:rsidRDefault="00D92E50">
          <w:pPr>
            <w:pStyle w:val="CabealhodoSumrio"/>
            <w:rPr>
              <w:rFonts w:ascii="Arial Narrow" w:hAnsi="Arial Narrow"/>
            </w:rPr>
          </w:pPr>
          <w:r w:rsidRPr="00946173">
            <w:rPr>
              <w:rFonts w:ascii="Arial Narrow" w:hAnsi="Arial Narrow"/>
            </w:rPr>
            <w:t>Su</w:t>
          </w:r>
          <w:r w:rsidR="008D1FB8" w:rsidRPr="00946173">
            <w:rPr>
              <w:rFonts w:ascii="Arial Narrow" w:hAnsi="Arial Narrow"/>
            </w:rPr>
            <w:t>mário</w:t>
          </w:r>
        </w:p>
        <w:p w:rsidR="00AB1222" w:rsidRPr="00946173" w:rsidRDefault="008D1FB8">
          <w:pPr>
            <w:pStyle w:val="Sumrio1"/>
            <w:tabs>
              <w:tab w:val="left" w:pos="567"/>
              <w:tab w:val="right" w:leader="dot" w:pos="8779"/>
            </w:tabs>
            <w:rPr>
              <w:rFonts w:ascii="Arial Narrow" w:eastAsiaTheme="minorEastAsia" w:hAnsi="Arial Narrow"/>
              <w:noProof/>
              <w:lang w:eastAsia="pt-BR"/>
            </w:rPr>
          </w:pPr>
          <w:r w:rsidRPr="00946173">
            <w:rPr>
              <w:rFonts w:ascii="Arial Narrow" w:hAnsi="Arial Narrow"/>
            </w:rPr>
            <w:fldChar w:fldCharType="begin"/>
          </w:r>
          <w:r w:rsidRPr="00946173">
            <w:rPr>
              <w:rFonts w:ascii="Arial Narrow" w:hAnsi="Arial Narrow"/>
            </w:rPr>
            <w:instrText xml:space="preserve"> TOC \o "1-3" \h \z \u </w:instrText>
          </w:r>
          <w:r w:rsidRPr="00946173">
            <w:rPr>
              <w:rFonts w:ascii="Arial Narrow" w:hAnsi="Arial Narrow"/>
            </w:rPr>
            <w:fldChar w:fldCharType="separate"/>
          </w:r>
          <w:hyperlink w:anchor="_Toc398905523" w:history="1">
            <w:r w:rsidR="00AB1222" w:rsidRPr="00946173">
              <w:rPr>
                <w:rStyle w:val="Hyperlink"/>
                <w:rFonts w:ascii="Arial Narrow" w:hAnsi="Arial Narrow" w:cs="Times New Roman"/>
                <w:b/>
                <w:noProof/>
              </w:rPr>
              <w:t>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PERFIL INSTITUCIONAL</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_Toc398905523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14</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24" w:history="1">
            <w:r w:rsidR="00AB1222" w:rsidRPr="00946173">
              <w:rPr>
                <w:rStyle w:val="Hyperlink"/>
                <w:rFonts w:ascii="Arial Narrow" w:hAnsi="Arial Narrow" w:cs="Times New Roman"/>
                <w:b/>
                <w:noProof/>
              </w:rPr>
              <w:t>1.1.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BREVE HITÓRICO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_Toc398905524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14</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25" w:history="1">
            <w:r w:rsidR="00AB1222" w:rsidRPr="00946173">
              <w:rPr>
                <w:rStyle w:val="Hyperlink"/>
                <w:rFonts w:ascii="Arial Narrow" w:hAnsi="Arial Narrow" w:cs="Times New Roman"/>
                <w:b/>
                <w:noProof/>
              </w:rPr>
              <w:t>1.2.</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INSERÇÃO REGIONAL</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_Toc398905525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16</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26" w:history="1">
            <w:r w:rsidR="00AB1222" w:rsidRPr="00946173">
              <w:rPr>
                <w:rStyle w:val="Hyperlink"/>
                <w:rFonts w:ascii="Arial Narrow" w:hAnsi="Arial Narrow" w:cs="Times New Roman"/>
                <w:b/>
                <w:noProof/>
              </w:rPr>
              <w:t>1.3.</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MISSÃO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_Toc398905526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28</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27" w:history="1">
            <w:r w:rsidR="00AB1222" w:rsidRPr="00946173">
              <w:rPr>
                <w:rStyle w:val="Hyperlink"/>
                <w:rFonts w:ascii="Arial Narrow" w:hAnsi="Arial Narrow" w:cs="Times New Roman"/>
                <w:b/>
                <w:noProof/>
              </w:rPr>
              <w:t>1.4.</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VISÃO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_Toc398905527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28</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28" w:history="1">
            <w:r w:rsidR="00AB1222" w:rsidRPr="00946173">
              <w:rPr>
                <w:rStyle w:val="Hyperlink"/>
                <w:rFonts w:ascii="Arial Narrow" w:hAnsi="Arial Narrow" w:cs="Times New Roman"/>
                <w:b/>
                <w:noProof/>
              </w:rPr>
              <w:t>1.5.</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VALORES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_Toc398905528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28</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29" w:history="1">
            <w:r w:rsidR="00AB1222" w:rsidRPr="00946173">
              <w:rPr>
                <w:rStyle w:val="Hyperlink"/>
                <w:rFonts w:ascii="Arial Narrow" w:hAnsi="Arial Narrow" w:cs="Times New Roman"/>
                <w:b/>
                <w:noProof/>
              </w:rPr>
              <w:t>1.6.</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FINALIDADES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_Toc398905529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28</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30" w:history="1">
            <w:r w:rsidR="00AB1222" w:rsidRPr="00946173">
              <w:rPr>
                <w:rStyle w:val="Hyperlink"/>
                <w:rFonts w:ascii="Arial Narrow" w:hAnsi="Arial Narrow" w:cs="Times New Roman"/>
                <w:b/>
                <w:noProof/>
              </w:rPr>
              <w:t>1.7.</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ÁREA DE ATUAÇÃO ACADÊMICA</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_Toc398905530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29</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31" w:history="1">
            <w:r w:rsidR="00AB1222" w:rsidRPr="00946173">
              <w:rPr>
                <w:rStyle w:val="Hyperlink"/>
                <w:rFonts w:ascii="Arial Narrow" w:hAnsi="Arial Narrow" w:cs="Times New Roman"/>
                <w:b/>
                <w:noProof/>
              </w:rPr>
              <w:t>1.8.</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OBJETIVOS E METAS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_Toc398905531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31</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32" w:history="1">
            <w:r w:rsidR="00AB1222" w:rsidRPr="00946173">
              <w:rPr>
                <w:rStyle w:val="Hyperlink"/>
                <w:rFonts w:ascii="Arial Narrow" w:hAnsi="Arial Narrow" w:cs="Times New Roman"/>
                <w:b/>
                <w:noProof/>
              </w:rPr>
              <w:t>1.9.</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RESPONSABILIDADE SOCIAL</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_Toc398905532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65</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33" w:history="1">
            <w:r w:rsidR="00AB1222" w:rsidRPr="00946173">
              <w:rPr>
                <w:rStyle w:val="Hyperlink"/>
                <w:rFonts w:ascii="Arial Narrow" w:hAnsi="Arial Narrow" w:cs="Times New Roman"/>
                <w:b/>
                <w:noProof/>
              </w:rPr>
              <w:t>1.10.</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GESTÃO DO PLANEJAMENTO DO IFAM</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_Toc398905533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65</w:t>
            </w:r>
            <w:r w:rsidR="00AB1222" w:rsidRPr="00946173">
              <w:rPr>
                <w:rFonts w:ascii="Arial Narrow" w:hAnsi="Arial Narrow"/>
                <w:noProof/>
                <w:webHidden/>
              </w:rPr>
              <w:fldChar w:fldCharType="end"/>
            </w:r>
          </w:hyperlink>
        </w:p>
        <w:p w:rsidR="00AB1222" w:rsidRPr="00946173" w:rsidRDefault="00283958">
          <w:pPr>
            <w:pStyle w:val="Sumrio1"/>
            <w:tabs>
              <w:tab w:val="left" w:pos="567"/>
              <w:tab w:val="right" w:leader="dot" w:pos="8779"/>
            </w:tabs>
            <w:rPr>
              <w:rFonts w:ascii="Arial Narrow" w:eastAsiaTheme="minorEastAsia" w:hAnsi="Arial Narrow"/>
              <w:noProof/>
              <w:lang w:eastAsia="pt-BR"/>
            </w:rPr>
          </w:pPr>
          <w:hyperlink w:anchor="_Toc398905534" w:history="1">
            <w:r w:rsidR="00AB1222" w:rsidRPr="00946173">
              <w:rPr>
                <w:rStyle w:val="Hyperlink"/>
                <w:rFonts w:ascii="Arial Narrow" w:hAnsi="Arial Narrow" w:cs="Times New Roman"/>
                <w:b/>
                <w:noProof/>
              </w:rPr>
              <w:t>2.</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PROJETO PEDAGÓGICO INSTITUCIONAL (PPI)</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_Toc398905534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80</w:t>
            </w:r>
            <w:r w:rsidR="00AB1222" w:rsidRPr="00946173">
              <w:rPr>
                <w:rFonts w:ascii="Arial Narrow" w:hAnsi="Arial Narrow"/>
                <w:noProof/>
                <w:webHidden/>
              </w:rPr>
              <w:fldChar w:fldCharType="end"/>
            </w:r>
          </w:hyperlink>
        </w:p>
        <w:p w:rsidR="00AB1222" w:rsidRPr="00946173" w:rsidRDefault="00283958">
          <w:pPr>
            <w:pStyle w:val="Sumrio1"/>
            <w:tabs>
              <w:tab w:val="left" w:pos="567"/>
              <w:tab w:val="right" w:leader="dot" w:pos="8779"/>
            </w:tabs>
            <w:rPr>
              <w:rFonts w:ascii="Arial Narrow" w:eastAsiaTheme="minorEastAsia" w:hAnsi="Arial Narrow"/>
              <w:noProof/>
              <w:lang w:eastAsia="pt-BR"/>
            </w:rPr>
          </w:pPr>
          <w:hyperlink w:anchor="_Toc398905535" w:history="1">
            <w:r w:rsidR="00AB1222" w:rsidRPr="00946173">
              <w:rPr>
                <w:rStyle w:val="Hyperlink"/>
                <w:rFonts w:ascii="Arial Narrow" w:hAnsi="Arial Narrow" w:cs="Times New Roman"/>
                <w:b/>
                <w:noProof/>
              </w:rPr>
              <w:t>3.</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POLÍTICAS DE ENSINO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_Toc398905535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97</w:t>
            </w:r>
            <w:r w:rsidR="00AB1222" w:rsidRPr="00946173">
              <w:rPr>
                <w:rFonts w:ascii="Arial Narrow" w:hAnsi="Arial Narrow"/>
                <w:noProof/>
                <w:webHidden/>
              </w:rPr>
              <w:fldChar w:fldCharType="end"/>
            </w:r>
          </w:hyperlink>
        </w:p>
        <w:p w:rsidR="00AB1222" w:rsidRPr="00946173" w:rsidRDefault="00283958">
          <w:pPr>
            <w:pStyle w:val="Sumrio1"/>
            <w:tabs>
              <w:tab w:val="left" w:pos="567"/>
              <w:tab w:val="right" w:leader="dot" w:pos="8779"/>
            </w:tabs>
            <w:rPr>
              <w:rFonts w:ascii="Arial Narrow" w:eastAsiaTheme="minorEastAsia" w:hAnsi="Arial Narrow"/>
              <w:noProof/>
              <w:lang w:eastAsia="pt-BR"/>
            </w:rPr>
          </w:pPr>
          <w:hyperlink w:anchor="_Toc398905536" w:history="1">
            <w:r w:rsidR="00AB1222" w:rsidRPr="00946173">
              <w:rPr>
                <w:rStyle w:val="Hyperlink"/>
                <w:rFonts w:ascii="Arial Narrow" w:hAnsi="Arial Narrow" w:cs="Times New Roman"/>
                <w:b/>
                <w:noProof/>
              </w:rPr>
              <w:t>4.</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POLÍTICAS DE EXTENSÃO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_Toc398905536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126</w:t>
            </w:r>
            <w:r w:rsidR="00AB1222" w:rsidRPr="00946173">
              <w:rPr>
                <w:rFonts w:ascii="Arial Narrow" w:hAnsi="Arial Narrow"/>
                <w:noProof/>
                <w:webHidden/>
              </w:rPr>
              <w:fldChar w:fldCharType="end"/>
            </w:r>
          </w:hyperlink>
        </w:p>
        <w:p w:rsidR="00AB1222" w:rsidRPr="00946173" w:rsidRDefault="00283958">
          <w:pPr>
            <w:pStyle w:val="Sumrio1"/>
            <w:tabs>
              <w:tab w:val="left" w:pos="567"/>
              <w:tab w:val="right" w:leader="dot" w:pos="8779"/>
            </w:tabs>
            <w:rPr>
              <w:rFonts w:ascii="Arial Narrow" w:eastAsiaTheme="minorEastAsia" w:hAnsi="Arial Narrow"/>
              <w:noProof/>
              <w:lang w:eastAsia="pt-BR"/>
            </w:rPr>
          </w:pPr>
          <w:hyperlink w:anchor="_Toc398905537" w:history="1">
            <w:r w:rsidR="00AB1222" w:rsidRPr="00946173">
              <w:rPr>
                <w:rStyle w:val="Hyperlink"/>
                <w:rFonts w:ascii="Arial Narrow" w:hAnsi="Arial Narrow" w:cs="Times New Roman"/>
                <w:b/>
                <w:noProof/>
              </w:rPr>
              <w:t>5.</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POLÍTICAS DE PESQUISA, PÓS-GRADUAÇÃO E INOVAÇÃO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_Toc398905537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132</w:t>
            </w:r>
            <w:r w:rsidR="00AB1222" w:rsidRPr="00946173">
              <w:rPr>
                <w:rFonts w:ascii="Arial Narrow" w:hAnsi="Arial Narrow"/>
                <w:noProof/>
                <w:webHidden/>
              </w:rPr>
              <w:fldChar w:fldCharType="end"/>
            </w:r>
          </w:hyperlink>
        </w:p>
        <w:p w:rsidR="00AB1222" w:rsidRPr="00946173" w:rsidRDefault="00283958">
          <w:pPr>
            <w:pStyle w:val="Sumrio1"/>
            <w:tabs>
              <w:tab w:val="left" w:pos="567"/>
              <w:tab w:val="right" w:leader="dot" w:pos="8779"/>
            </w:tabs>
            <w:rPr>
              <w:rFonts w:ascii="Arial Narrow" w:eastAsiaTheme="minorEastAsia" w:hAnsi="Arial Narrow"/>
              <w:noProof/>
              <w:lang w:eastAsia="pt-BR"/>
            </w:rPr>
          </w:pPr>
          <w:hyperlink w:anchor="_Toc398905538" w:history="1">
            <w:r w:rsidR="00AB1222" w:rsidRPr="00946173">
              <w:rPr>
                <w:rStyle w:val="Hyperlink"/>
                <w:rFonts w:ascii="Arial Narrow" w:hAnsi="Arial Narrow" w:cs="Times New Roman"/>
                <w:b/>
                <w:noProof/>
              </w:rPr>
              <w:t>6.</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ORGANIZAÇÃO ADMINISTRATIVA</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_Toc398905538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138</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39" w:history="1">
            <w:r w:rsidR="00AB1222" w:rsidRPr="00946173">
              <w:rPr>
                <w:rStyle w:val="Hyperlink"/>
                <w:rFonts w:ascii="Arial Narrow" w:hAnsi="Arial Narrow" w:cs="Times New Roman"/>
                <w:b/>
                <w:noProof/>
              </w:rPr>
              <w:t>6.1.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PRINCÍPIOS NORTEADORES DA GESTÃO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_Toc398905539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139</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40" w:history="1">
            <w:r w:rsidR="00AB1222" w:rsidRPr="00946173">
              <w:rPr>
                <w:rStyle w:val="Hyperlink"/>
                <w:rFonts w:ascii="Arial Narrow" w:hAnsi="Arial Narrow" w:cs="Times New Roman"/>
                <w:b/>
                <w:noProof/>
              </w:rPr>
              <w:t>6.2.</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ESTRUTURA ORGANIZACIONAL</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_Toc398905540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139</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41" w:history="1">
            <w:r w:rsidR="00AB1222" w:rsidRPr="00946173">
              <w:rPr>
                <w:rStyle w:val="Hyperlink"/>
                <w:rFonts w:ascii="Arial Narrow" w:hAnsi="Arial Narrow" w:cs="Times New Roman"/>
                <w:b/>
                <w:noProof/>
              </w:rPr>
              <w:t>6.3.</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ÓRGÃOS COLEGIADOS: ATRIBUIÇÕES E COMPETÊNCIAS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_Toc398905541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141</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42" w:history="1">
            <w:r w:rsidR="00AB1222" w:rsidRPr="00946173">
              <w:rPr>
                <w:rStyle w:val="Hyperlink"/>
                <w:rFonts w:ascii="Arial Narrow" w:hAnsi="Arial Narrow" w:cs="Times New Roman"/>
                <w:b/>
                <w:noProof/>
              </w:rPr>
              <w:t>6.3.1.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CONSELHO SUPERIOR</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_Toc398905542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141</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43" w:history="1">
            <w:r w:rsidR="00AB1222" w:rsidRPr="00946173">
              <w:rPr>
                <w:rStyle w:val="Hyperlink"/>
                <w:rFonts w:ascii="Arial Narrow" w:hAnsi="Arial Narrow" w:cs="Times New Roman"/>
                <w:b/>
                <w:noProof/>
              </w:rPr>
              <w:t>6.3.2.</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COLÉGIO DE DIRIGENTES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_Toc398905543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143</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44" w:history="1">
            <w:r w:rsidR="00AB1222" w:rsidRPr="00946173">
              <w:rPr>
                <w:rStyle w:val="Hyperlink"/>
                <w:rFonts w:ascii="Arial Narrow" w:hAnsi="Arial Narrow" w:cs="Times New Roman"/>
                <w:b/>
                <w:noProof/>
              </w:rPr>
              <w:t>6.3.3.</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COMISSÃO PRÓPRIA DE AVALIAÇÃO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_Toc398905544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144</w:t>
            </w:r>
            <w:r w:rsidR="00AB1222" w:rsidRPr="00946173">
              <w:rPr>
                <w:rFonts w:ascii="Arial Narrow" w:hAnsi="Arial Narrow"/>
                <w:noProof/>
                <w:webHidden/>
              </w:rPr>
              <w:fldChar w:fldCharType="end"/>
            </w:r>
          </w:hyperlink>
        </w:p>
        <w:p w:rsidR="00AB1222" w:rsidRPr="00946173" w:rsidRDefault="00283958">
          <w:pPr>
            <w:pStyle w:val="Sumrio2"/>
            <w:rPr>
              <w:rFonts w:ascii="Arial Narrow" w:eastAsiaTheme="minorEastAsia" w:hAnsi="Arial Narrow"/>
              <w:noProof/>
              <w:lang w:eastAsia="pt-BR"/>
            </w:rPr>
          </w:pPr>
          <w:hyperlink w:anchor="_Toc398905545" w:history="1">
            <w:r w:rsidR="00AB1222" w:rsidRPr="00946173">
              <w:rPr>
                <w:rStyle w:val="Hyperlink"/>
                <w:rFonts w:ascii="Arial Narrow" w:hAnsi="Arial Narrow" w:cs="Times New Roman"/>
                <w:b/>
                <w:noProof/>
              </w:rPr>
              <w:t>6.4.</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ÓRGÃOS DE CONTROLE</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_Toc398905545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144</w:t>
            </w:r>
            <w:r w:rsidR="00AB1222" w:rsidRPr="00946173">
              <w:rPr>
                <w:rFonts w:ascii="Arial Narrow" w:hAnsi="Arial Narrow"/>
                <w:noProof/>
                <w:webHidden/>
              </w:rPr>
              <w:fldChar w:fldCharType="end"/>
            </w:r>
          </w:hyperlink>
        </w:p>
        <w:p w:rsidR="00AB1222" w:rsidRPr="00946173" w:rsidRDefault="00283958">
          <w:pPr>
            <w:pStyle w:val="Sumrio3"/>
            <w:rPr>
              <w:rFonts w:ascii="Arial Narrow" w:eastAsiaTheme="minorEastAsia" w:hAnsi="Arial Narrow"/>
              <w:noProof/>
              <w:lang w:eastAsia="pt-BR"/>
            </w:rPr>
          </w:pPr>
          <w:hyperlink w:anchor="_Toc398905546" w:history="1">
            <w:r w:rsidR="00AB1222" w:rsidRPr="00946173">
              <w:rPr>
                <w:rStyle w:val="Hyperlink"/>
                <w:rFonts w:ascii="Arial Narrow" w:hAnsi="Arial Narrow" w:cs="Times New Roman"/>
                <w:b/>
                <w:noProof/>
              </w:rPr>
              <w:t>6.4.1.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AUDITORIA FEDERAL DE CONTROLE INTERNO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_Toc398905546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144</w:t>
            </w:r>
            <w:r w:rsidR="00AB1222" w:rsidRPr="00946173">
              <w:rPr>
                <w:rFonts w:ascii="Arial Narrow" w:hAnsi="Arial Narrow"/>
                <w:noProof/>
                <w:webHidden/>
              </w:rPr>
              <w:fldChar w:fldCharType="end"/>
            </w:r>
          </w:hyperlink>
        </w:p>
        <w:p w:rsidR="00AB1222" w:rsidRPr="00946173" w:rsidRDefault="00283958">
          <w:pPr>
            <w:pStyle w:val="Sumrio3"/>
            <w:rPr>
              <w:rFonts w:ascii="Arial Narrow" w:eastAsiaTheme="minorEastAsia" w:hAnsi="Arial Narrow"/>
              <w:noProof/>
              <w:lang w:eastAsia="pt-BR"/>
            </w:rPr>
          </w:pPr>
          <w:hyperlink w:anchor="_Toc398905547" w:history="1">
            <w:r w:rsidR="00AB1222" w:rsidRPr="00946173">
              <w:rPr>
                <w:rStyle w:val="Hyperlink"/>
                <w:rFonts w:ascii="Arial Narrow" w:hAnsi="Arial Narrow" w:cs="Times New Roman"/>
                <w:b/>
                <w:noProof/>
              </w:rPr>
              <w:t>6.4.2.</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COMISSÃO DE ÉTICA</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_Toc398905547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146</w:t>
            </w:r>
            <w:r w:rsidR="00AB1222" w:rsidRPr="00946173">
              <w:rPr>
                <w:rFonts w:ascii="Arial Narrow" w:hAnsi="Arial Narrow"/>
                <w:noProof/>
                <w:webHidden/>
              </w:rPr>
              <w:fldChar w:fldCharType="end"/>
            </w:r>
          </w:hyperlink>
        </w:p>
        <w:p w:rsidR="00AB1222" w:rsidRPr="00946173" w:rsidRDefault="00283958">
          <w:pPr>
            <w:pStyle w:val="Sumrio3"/>
            <w:rPr>
              <w:rFonts w:ascii="Arial Narrow" w:eastAsiaTheme="minorEastAsia" w:hAnsi="Arial Narrow"/>
              <w:noProof/>
              <w:lang w:eastAsia="pt-BR"/>
            </w:rPr>
          </w:pPr>
          <w:hyperlink w:anchor="_Toc398905548" w:history="1">
            <w:r w:rsidR="00AB1222" w:rsidRPr="00946173">
              <w:rPr>
                <w:rStyle w:val="Hyperlink"/>
                <w:rFonts w:ascii="Arial Narrow" w:hAnsi="Arial Narrow" w:cs="Times New Roman"/>
                <w:b/>
                <w:noProof/>
              </w:rPr>
              <w:t>6.4.3.</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UNIDADE DE CORREIÇÃO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_Toc398905548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147</w:t>
            </w:r>
            <w:r w:rsidR="00AB1222" w:rsidRPr="00946173">
              <w:rPr>
                <w:rFonts w:ascii="Arial Narrow" w:hAnsi="Arial Narrow"/>
                <w:noProof/>
                <w:webHidden/>
              </w:rPr>
              <w:fldChar w:fldCharType="end"/>
            </w:r>
          </w:hyperlink>
        </w:p>
        <w:p w:rsidR="00AB1222" w:rsidRPr="00946173" w:rsidRDefault="00283958">
          <w:pPr>
            <w:pStyle w:val="Sumrio3"/>
            <w:rPr>
              <w:rFonts w:ascii="Arial Narrow" w:eastAsiaTheme="minorEastAsia" w:hAnsi="Arial Narrow"/>
              <w:noProof/>
              <w:lang w:eastAsia="pt-BR"/>
            </w:rPr>
          </w:pPr>
          <w:hyperlink w:anchor="_Toc398905549" w:history="1">
            <w:r w:rsidR="00AB1222" w:rsidRPr="00946173">
              <w:rPr>
                <w:rStyle w:val="Hyperlink"/>
                <w:rFonts w:ascii="Arial Narrow" w:hAnsi="Arial Narrow" w:cs="Times New Roman"/>
                <w:b/>
                <w:noProof/>
              </w:rPr>
              <w:t>6.5.1.</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COMPOSIÇÃO, POLÍTICAS DE QUALIFICAÇÃO, PLANO DE CARREIRA E REGIME DE TRABALHO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_Toc398905549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149</w:t>
            </w:r>
            <w:r w:rsidR="00AB1222" w:rsidRPr="00946173">
              <w:rPr>
                <w:rFonts w:ascii="Arial Narrow" w:hAnsi="Arial Narrow"/>
                <w:noProof/>
                <w:webHidden/>
              </w:rPr>
              <w:fldChar w:fldCharType="end"/>
            </w:r>
          </w:hyperlink>
        </w:p>
        <w:p w:rsidR="00AB1222" w:rsidRPr="00946173" w:rsidRDefault="00283958">
          <w:pPr>
            <w:pStyle w:val="Sumrio1"/>
            <w:tabs>
              <w:tab w:val="left" w:pos="567"/>
              <w:tab w:val="right" w:leader="dot" w:pos="8779"/>
            </w:tabs>
            <w:rPr>
              <w:rFonts w:ascii="Arial Narrow" w:eastAsiaTheme="minorEastAsia" w:hAnsi="Arial Narrow"/>
              <w:noProof/>
              <w:lang w:eastAsia="pt-BR"/>
            </w:rPr>
          </w:pPr>
          <w:hyperlink w:anchor="_Toc398905550" w:history="1">
            <w:r w:rsidR="00AB1222" w:rsidRPr="00946173">
              <w:rPr>
                <w:rStyle w:val="Hyperlink"/>
                <w:rFonts w:ascii="Arial Narrow" w:hAnsi="Arial Narrow" w:cs="Times New Roman"/>
                <w:b/>
                <w:noProof/>
              </w:rPr>
              <w:t>7.</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INFRAESTRUTURA</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_Toc398905550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150</w:t>
            </w:r>
            <w:r w:rsidR="00AB1222" w:rsidRPr="00946173">
              <w:rPr>
                <w:rFonts w:ascii="Arial Narrow" w:hAnsi="Arial Narrow"/>
                <w:noProof/>
                <w:webHidden/>
              </w:rPr>
              <w:fldChar w:fldCharType="end"/>
            </w:r>
          </w:hyperlink>
        </w:p>
        <w:p w:rsidR="00AB1222" w:rsidRPr="00946173" w:rsidRDefault="00283958">
          <w:pPr>
            <w:pStyle w:val="Sumrio1"/>
            <w:tabs>
              <w:tab w:val="left" w:pos="567"/>
              <w:tab w:val="right" w:leader="dot" w:pos="8779"/>
            </w:tabs>
            <w:rPr>
              <w:rFonts w:ascii="Arial Narrow" w:eastAsiaTheme="minorEastAsia" w:hAnsi="Arial Narrow"/>
              <w:noProof/>
              <w:lang w:eastAsia="pt-BR"/>
            </w:rPr>
          </w:pPr>
          <w:hyperlink w:anchor="_Toc398905551" w:history="1">
            <w:r w:rsidR="00AB1222" w:rsidRPr="00946173">
              <w:rPr>
                <w:rStyle w:val="Hyperlink"/>
                <w:rFonts w:ascii="Arial Narrow" w:hAnsi="Arial Narrow" w:cs="Times New Roman"/>
                <w:b/>
                <w:noProof/>
              </w:rPr>
              <w:t>8.</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TECNOLOGIA DA INFORMAÇÃO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_Toc398905551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153</w:t>
            </w:r>
            <w:r w:rsidR="00AB1222" w:rsidRPr="00946173">
              <w:rPr>
                <w:rFonts w:ascii="Arial Narrow" w:hAnsi="Arial Narrow"/>
                <w:noProof/>
                <w:webHidden/>
              </w:rPr>
              <w:fldChar w:fldCharType="end"/>
            </w:r>
          </w:hyperlink>
        </w:p>
        <w:p w:rsidR="00AB1222" w:rsidRPr="00946173" w:rsidRDefault="00283958">
          <w:pPr>
            <w:pStyle w:val="Sumrio1"/>
            <w:tabs>
              <w:tab w:val="left" w:pos="567"/>
              <w:tab w:val="right" w:leader="dot" w:pos="8779"/>
            </w:tabs>
            <w:rPr>
              <w:rFonts w:ascii="Arial Narrow" w:eastAsiaTheme="minorEastAsia" w:hAnsi="Arial Narrow"/>
              <w:noProof/>
              <w:lang w:eastAsia="pt-BR"/>
            </w:rPr>
          </w:pPr>
          <w:hyperlink w:anchor="_Toc398905552" w:history="1">
            <w:r w:rsidR="00AB1222" w:rsidRPr="00946173">
              <w:rPr>
                <w:rStyle w:val="Hyperlink"/>
                <w:rFonts w:ascii="Arial Narrow" w:hAnsi="Arial Narrow" w:cs="Times New Roman"/>
                <w:b/>
                <w:noProof/>
              </w:rPr>
              <w:t>9.</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AVALIAÇÃO E ACOMPANHAMENTO DO DESENVOLVIMENTO</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_Toc398905552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159</w:t>
            </w:r>
            <w:r w:rsidR="00AB1222" w:rsidRPr="00946173">
              <w:rPr>
                <w:rFonts w:ascii="Arial Narrow" w:hAnsi="Arial Narrow"/>
                <w:noProof/>
                <w:webHidden/>
              </w:rPr>
              <w:fldChar w:fldCharType="end"/>
            </w:r>
          </w:hyperlink>
        </w:p>
        <w:p w:rsidR="00AB1222" w:rsidRPr="00946173" w:rsidRDefault="00283958">
          <w:pPr>
            <w:pStyle w:val="Sumrio1"/>
            <w:tabs>
              <w:tab w:val="left" w:pos="567"/>
              <w:tab w:val="right" w:leader="dot" w:pos="8779"/>
            </w:tabs>
            <w:rPr>
              <w:rFonts w:ascii="Arial Narrow" w:eastAsiaTheme="minorEastAsia" w:hAnsi="Arial Narrow"/>
              <w:noProof/>
              <w:lang w:eastAsia="pt-BR"/>
            </w:rPr>
          </w:pPr>
          <w:hyperlink w:anchor="_Toc398905553" w:history="1">
            <w:r w:rsidR="00AB1222" w:rsidRPr="00946173">
              <w:rPr>
                <w:rStyle w:val="Hyperlink"/>
                <w:rFonts w:ascii="Arial Narrow" w:hAnsi="Arial Narrow" w:cs="Times New Roman"/>
                <w:b/>
                <w:noProof/>
              </w:rPr>
              <w:t>10.</w:t>
            </w:r>
            <w:r w:rsidR="00AB1222" w:rsidRPr="00946173">
              <w:rPr>
                <w:rFonts w:ascii="Arial Narrow" w:eastAsiaTheme="minorEastAsia" w:hAnsi="Arial Narrow"/>
                <w:noProof/>
                <w:lang w:eastAsia="pt-BR"/>
              </w:rPr>
              <w:tab/>
            </w:r>
            <w:r w:rsidR="00AB1222" w:rsidRPr="00946173">
              <w:rPr>
                <w:rStyle w:val="Hyperlink"/>
                <w:rFonts w:ascii="Arial Narrow" w:hAnsi="Arial Narrow" w:cs="Times New Roman"/>
                <w:b/>
                <w:noProof/>
              </w:rPr>
              <w:t>ASPECTOS FINANCEIROS E ORÇAMENTÁRIOS</w:t>
            </w:r>
            <w:r w:rsidR="00AB1222" w:rsidRPr="00946173">
              <w:rPr>
                <w:rFonts w:ascii="Arial Narrow" w:hAnsi="Arial Narrow"/>
                <w:noProof/>
                <w:webHidden/>
              </w:rPr>
              <w:tab/>
            </w:r>
            <w:r w:rsidR="00AB1222" w:rsidRPr="00946173">
              <w:rPr>
                <w:rFonts w:ascii="Arial Narrow" w:hAnsi="Arial Narrow"/>
                <w:noProof/>
                <w:webHidden/>
              </w:rPr>
              <w:fldChar w:fldCharType="begin"/>
            </w:r>
            <w:r w:rsidR="00AB1222" w:rsidRPr="00946173">
              <w:rPr>
                <w:rFonts w:ascii="Arial Narrow" w:hAnsi="Arial Narrow"/>
                <w:noProof/>
                <w:webHidden/>
              </w:rPr>
              <w:instrText xml:space="preserve"> PAGEREF _Toc398905553 \h </w:instrText>
            </w:r>
            <w:r w:rsidR="00AB1222" w:rsidRPr="00946173">
              <w:rPr>
                <w:rFonts w:ascii="Arial Narrow" w:hAnsi="Arial Narrow"/>
                <w:noProof/>
                <w:webHidden/>
              </w:rPr>
            </w:r>
            <w:r w:rsidR="00AB1222" w:rsidRPr="00946173">
              <w:rPr>
                <w:rFonts w:ascii="Arial Narrow" w:hAnsi="Arial Narrow"/>
                <w:noProof/>
                <w:webHidden/>
              </w:rPr>
              <w:fldChar w:fldCharType="separate"/>
            </w:r>
            <w:r w:rsidR="00D55041">
              <w:rPr>
                <w:rFonts w:ascii="Arial Narrow" w:hAnsi="Arial Narrow"/>
                <w:noProof/>
                <w:webHidden/>
              </w:rPr>
              <w:t>159</w:t>
            </w:r>
            <w:r w:rsidR="00AB1222" w:rsidRPr="00946173">
              <w:rPr>
                <w:rFonts w:ascii="Arial Narrow" w:hAnsi="Arial Narrow"/>
                <w:noProof/>
                <w:webHidden/>
              </w:rPr>
              <w:fldChar w:fldCharType="end"/>
            </w:r>
          </w:hyperlink>
        </w:p>
        <w:p w:rsidR="005C184D" w:rsidRPr="00946173" w:rsidRDefault="008D1FB8" w:rsidP="005C184D">
          <w:pPr>
            <w:rPr>
              <w:rFonts w:ascii="Arial Narrow" w:hAnsi="Arial Narrow"/>
              <w:b/>
              <w:bCs/>
            </w:rPr>
          </w:pPr>
          <w:r w:rsidRPr="00946173">
            <w:rPr>
              <w:rFonts w:ascii="Arial Narrow" w:hAnsi="Arial Narrow"/>
              <w:b/>
              <w:bCs/>
            </w:rPr>
            <w:fldChar w:fldCharType="end"/>
          </w:r>
        </w:p>
      </w:sdtContent>
    </w:sdt>
    <w:bookmarkStart w:id="0" w:name="_Toc397960698" w:displacedByCustomXml="prev"/>
    <w:p w:rsidR="005D17EC" w:rsidRPr="00946173" w:rsidRDefault="005D17EC" w:rsidP="003C1756">
      <w:pPr>
        <w:widowControl w:val="0"/>
        <w:autoSpaceDE w:val="0"/>
        <w:autoSpaceDN w:val="0"/>
        <w:adjustRightInd w:val="0"/>
        <w:spacing w:after="0" w:line="239" w:lineRule="auto"/>
        <w:jc w:val="center"/>
        <w:rPr>
          <w:rFonts w:ascii="Arial Narrow" w:hAnsi="Arial Narrow"/>
          <w:b/>
          <w:bCs/>
          <w:sz w:val="28"/>
          <w:szCs w:val="28"/>
        </w:rPr>
      </w:pPr>
    </w:p>
    <w:p w:rsidR="005D17EC" w:rsidRPr="00946173" w:rsidRDefault="005D17EC" w:rsidP="003C1756">
      <w:pPr>
        <w:widowControl w:val="0"/>
        <w:autoSpaceDE w:val="0"/>
        <w:autoSpaceDN w:val="0"/>
        <w:adjustRightInd w:val="0"/>
        <w:spacing w:after="0" w:line="239" w:lineRule="auto"/>
        <w:jc w:val="center"/>
        <w:rPr>
          <w:rFonts w:ascii="Arial Narrow" w:hAnsi="Arial Narrow"/>
          <w:b/>
          <w:bCs/>
          <w:sz w:val="28"/>
          <w:szCs w:val="28"/>
        </w:rPr>
      </w:pPr>
    </w:p>
    <w:p w:rsidR="009B251D" w:rsidRPr="00946173" w:rsidRDefault="009B251D" w:rsidP="003C1756">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b/>
          <w:bCs/>
          <w:sz w:val="28"/>
          <w:szCs w:val="28"/>
        </w:rPr>
        <w:lastRenderedPageBreak/>
        <w:t>APRESENTAÇÃO</w:t>
      </w:r>
      <w:bookmarkEnd w:id="0"/>
    </w:p>
    <w:p w:rsidR="009B251D" w:rsidRPr="00946173" w:rsidRDefault="009B251D" w:rsidP="009B251D">
      <w:pPr>
        <w:widowControl w:val="0"/>
        <w:autoSpaceDE w:val="0"/>
        <w:autoSpaceDN w:val="0"/>
        <w:adjustRightInd w:val="0"/>
        <w:spacing w:after="0" w:line="200" w:lineRule="exact"/>
        <w:rPr>
          <w:rFonts w:ascii="Arial Narrow" w:hAnsi="Arial Narrow"/>
          <w:sz w:val="24"/>
          <w:szCs w:val="24"/>
        </w:rPr>
      </w:pPr>
    </w:p>
    <w:p w:rsidR="009B251D" w:rsidRPr="00946173" w:rsidRDefault="009B251D" w:rsidP="009B251D">
      <w:pPr>
        <w:widowControl w:val="0"/>
        <w:autoSpaceDE w:val="0"/>
        <w:autoSpaceDN w:val="0"/>
        <w:adjustRightInd w:val="0"/>
        <w:spacing w:after="0" w:line="200" w:lineRule="exact"/>
        <w:rPr>
          <w:rFonts w:ascii="Arial Narrow" w:hAnsi="Arial Narrow"/>
          <w:sz w:val="24"/>
          <w:szCs w:val="24"/>
        </w:rPr>
      </w:pPr>
    </w:p>
    <w:p w:rsidR="009B251D" w:rsidRPr="00946173" w:rsidRDefault="009B251D" w:rsidP="009B251D">
      <w:pPr>
        <w:widowControl w:val="0"/>
        <w:autoSpaceDE w:val="0"/>
        <w:autoSpaceDN w:val="0"/>
        <w:adjustRightInd w:val="0"/>
        <w:spacing w:after="0" w:line="236" w:lineRule="exact"/>
        <w:rPr>
          <w:rFonts w:ascii="Arial Narrow" w:hAnsi="Arial Narrow"/>
          <w:sz w:val="24"/>
          <w:szCs w:val="24"/>
        </w:rPr>
      </w:pPr>
    </w:p>
    <w:p w:rsidR="009B251D" w:rsidRPr="00946173" w:rsidRDefault="009B251D" w:rsidP="00B65794">
      <w:pPr>
        <w:widowControl w:val="0"/>
        <w:overflowPunct w:val="0"/>
        <w:autoSpaceDE w:val="0"/>
        <w:autoSpaceDN w:val="0"/>
        <w:adjustRightInd w:val="0"/>
        <w:spacing w:after="0" w:line="360" w:lineRule="auto"/>
        <w:ind w:firstLine="708"/>
        <w:jc w:val="both"/>
        <w:rPr>
          <w:rFonts w:ascii="Arial Narrow" w:hAnsi="Arial Narrow" w:cs="Times New Roman"/>
          <w:sz w:val="24"/>
          <w:szCs w:val="24"/>
        </w:rPr>
      </w:pPr>
      <w:r w:rsidRPr="00946173">
        <w:rPr>
          <w:rFonts w:ascii="Arial Narrow" w:hAnsi="Arial Narrow" w:cs="Times New Roman"/>
          <w:sz w:val="24"/>
          <w:szCs w:val="24"/>
        </w:rPr>
        <w:t xml:space="preserve">A criação dos </w:t>
      </w:r>
      <w:r w:rsidRPr="00946173">
        <w:rPr>
          <w:rFonts w:ascii="Arial Narrow" w:hAnsi="Arial Narrow" w:cs="Times New Roman"/>
          <w:b/>
          <w:bCs/>
          <w:sz w:val="24"/>
          <w:szCs w:val="24"/>
        </w:rPr>
        <w:t>Institutos Federais de Educação Ciência e Tecnologia</w:t>
      </w:r>
      <w:r w:rsidRPr="00946173">
        <w:rPr>
          <w:rFonts w:ascii="Arial Narrow" w:hAnsi="Arial Narrow" w:cs="Times New Roman"/>
          <w:sz w:val="24"/>
          <w:szCs w:val="24"/>
        </w:rPr>
        <w:t xml:space="preserve"> pelo Governo Federal constitui uma ação de caráter revolucionário no País, tendo como base a Rede Federal de Educação Tecnológica. Os Institutos surgem com uma proposta de expansão do ensino técnico e tecnológico jamais vista, uma vez que irão promover ensino nos níveis básico, técnico e tecnológico, incluindo programas de formação e qualificação de trabalhadores, licenciaturas e cursos de pós-graduação </w:t>
      </w:r>
      <w:r w:rsidRPr="00946173">
        <w:rPr>
          <w:rFonts w:ascii="Arial Narrow" w:hAnsi="Arial Narrow" w:cs="Times New Roman"/>
          <w:i/>
          <w:iCs/>
          <w:sz w:val="24"/>
          <w:szCs w:val="24"/>
        </w:rPr>
        <w:t>lato</w:t>
      </w:r>
      <w:r w:rsidRPr="00946173">
        <w:rPr>
          <w:rFonts w:ascii="Arial Narrow" w:hAnsi="Arial Narrow" w:cs="Times New Roman"/>
          <w:sz w:val="24"/>
          <w:szCs w:val="24"/>
        </w:rPr>
        <w:t xml:space="preserve"> e </w:t>
      </w:r>
      <w:r w:rsidRPr="00946173">
        <w:rPr>
          <w:rFonts w:ascii="Arial Narrow" w:hAnsi="Arial Narrow" w:cs="Times New Roman"/>
          <w:i/>
          <w:iCs/>
          <w:sz w:val="24"/>
          <w:szCs w:val="24"/>
        </w:rPr>
        <w:t>stricto sensu.</w:t>
      </w:r>
      <w:r w:rsidRPr="00946173">
        <w:rPr>
          <w:rFonts w:ascii="Arial Narrow" w:hAnsi="Arial Narrow" w:cs="Times New Roman"/>
          <w:sz w:val="24"/>
          <w:szCs w:val="24"/>
        </w:rPr>
        <w:t xml:space="preserve"> </w:t>
      </w:r>
    </w:p>
    <w:p w:rsidR="009B251D" w:rsidRPr="00946173" w:rsidRDefault="009B251D" w:rsidP="00B65794">
      <w:pPr>
        <w:spacing w:after="0" w:line="360" w:lineRule="auto"/>
        <w:ind w:firstLine="708"/>
        <w:jc w:val="both"/>
        <w:rPr>
          <w:rFonts w:ascii="Arial Narrow" w:hAnsi="Arial Narrow" w:cs="Times New Roman"/>
          <w:sz w:val="24"/>
          <w:szCs w:val="24"/>
        </w:rPr>
      </w:pPr>
      <w:r w:rsidRPr="00946173">
        <w:rPr>
          <w:rFonts w:ascii="Arial Narrow" w:hAnsi="Arial Narrow" w:cs="Times New Roman"/>
          <w:sz w:val="24"/>
          <w:szCs w:val="24"/>
        </w:rPr>
        <w:t>O Instituto Federal de Educação, Ciência e Tecnologia do Amazonas (IFAM) nasceu mediante a integração da Escola Agrotécnica Federal de Manaus, Escola Agrotécnica Federal de São Gabriel da Cachoeira e Centro Federal de Educação Tecnológica do Amazonas</w:t>
      </w:r>
      <w:r w:rsidR="00643679">
        <w:rPr>
          <w:rFonts w:ascii="Arial Narrow" w:hAnsi="Arial Narrow" w:cs="Times New Roman"/>
          <w:sz w:val="24"/>
          <w:szCs w:val="24"/>
        </w:rPr>
        <w:t xml:space="preserve"> </w:t>
      </w:r>
      <w:r w:rsidRPr="00946173">
        <w:rPr>
          <w:rFonts w:ascii="Arial Narrow" w:hAnsi="Arial Narrow" w:cs="Times New Roman"/>
          <w:sz w:val="24"/>
          <w:szCs w:val="24"/>
        </w:rPr>
        <w:t xml:space="preserve">(CEFET-AM), com o firme propósito de responder às demandas de formação profissional demandadas pela sociedade amazonense no contexto contemporâneo. </w:t>
      </w:r>
    </w:p>
    <w:p w:rsidR="009B251D" w:rsidRPr="00946173" w:rsidRDefault="009B251D" w:rsidP="00FC4F3B">
      <w:pPr>
        <w:spacing w:line="360" w:lineRule="auto"/>
        <w:ind w:firstLine="708"/>
        <w:jc w:val="both"/>
        <w:rPr>
          <w:rFonts w:ascii="Arial Narrow" w:hAnsi="Arial Narrow" w:cs="Times New Roman"/>
          <w:sz w:val="24"/>
          <w:szCs w:val="24"/>
        </w:rPr>
      </w:pPr>
      <w:r w:rsidRPr="00946173">
        <w:rPr>
          <w:rFonts w:ascii="Arial Narrow" w:hAnsi="Arial Narrow" w:cs="Times New Roman"/>
          <w:sz w:val="24"/>
          <w:szCs w:val="24"/>
        </w:rPr>
        <w:t xml:space="preserve">Diante desse quadro de franco fortalecimento e expansão da rede federal de </w:t>
      </w:r>
      <w:hyperlink r:id="rId17" w:history="1">
        <w:r w:rsidRPr="00946173">
          <w:rPr>
            <w:rStyle w:val="Hyperlink"/>
            <w:rFonts w:ascii="Arial Narrow" w:hAnsi="Arial Narrow" w:cs="Times New Roman"/>
            <w:color w:val="auto"/>
            <w:sz w:val="24"/>
            <w:szCs w:val="24"/>
            <w:u w:val="none"/>
          </w:rPr>
          <w:t>Educação Profissionalizante Técnico</w:t>
        </w:r>
      </w:hyperlink>
      <w:r w:rsidRPr="00946173">
        <w:rPr>
          <w:rFonts w:ascii="Arial Narrow" w:hAnsi="Arial Narrow" w:cs="Times New Roman"/>
          <w:sz w:val="24"/>
          <w:szCs w:val="24"/>
        </w:rPr>
        <w:t xml:space="preserve"> -</w:t>
      </w:r>
      <w:r w:rsidR="00643679" w:rsidRPr="00946173">
        <w:rPr>
          <w:rFonts w:ascii="Arial Narrow" w:hAnsi="Arial Narrow" w:cs="Times New Roman"/>
          <w:sz w:val="24"/>
          <w:szCs w:val="24"/>
        </w:rPr>
        <w:t xml:space="preserve"> </w:t>
      </w:r>
      <w:r w:rsidRPr="00946173">
        <w:rPr>
          <w:rFonts w:ascii="Arial Narrow" w:hAnsi="Arial Narrow" w:cs="Times New Roman"/>
          <w:sz w:val="24"/>
          <w:szCs w:val="24"/>
        </w:rPr>
        <w:t xml:space="preserve">EPT, bem como em atendimento às exigências do Ministério de Educação, o IFAM, na condição de Instituição de nível superior, assumiu a imperativa missão de consolidar seu </w:t>
      </w:r>
      <w:r w:rsidRPr="00946173">
        <w:rPr>
          <w:rFonts w:ascii="Arial Narrow" w:hAnsi="Arial Narrow" w:cs="Times New Roman"/>
          <w:bCs/>
          <w:sz w:val="24"/>
          <w:szCs w:val="24"/>
        </w:rPr>
        <w:t>Plano de Desenvolvimento Institucional</w:t>
      </w:r>
      <w:r w:rsidRPr="00946173">
        <w:rPr>
          <w:rFonts w:ascii="Arial Narrow" w:hAnsi="Arial Narrow" w:cs="Times New Roman"/>
          <w:sz w:val="24"/>
          <w:szCs w:val="24"/>
        </w:rPr>
        <w:t xml:space="preserve"> </w:t>
      </w:r>
      <w:r w:rsidRPr="00946173">
        <w:rPr>
          <w:rFonts w:ascii="Arial Narrow" w:hAnsi="Arial Narrow" w:cs="Times New Roman"/>
          <w:bCs/>
          <w:sz w:val="24"/>
          <w:szCs w:val="24"/>
        </w:rPr>
        <w:t>–</w:t>
      </w:r>
      <w:r w:rsidRPr="00946173">
        <w:rPr>
          <w:rFonts w:ascii="Arial Narrow" w:hAnsi="Arial Narrow" w:cs="Times New Roman"/>
          <w:sz w:val="24"/>
          <w:szCs w:val="24"/>
        </w:rPr>
        <w:t xml:space="preserve"> </w:t>
      </w:r>
      <w:r w:rsidRPr="00946173">
        <w:rPr>
          <w:rFonts w:ascii="Arial Narrow" w:hAnsi="Arial Narrow" w:cs="Times New Roman"/>
          <w:bCs/>
          <w:sz w:val="24"/>
          <w:szCs w:val="24"/>
        </w:rPr>
        <w:t>PDI,</w:t>
      </w:r>
      <w:r w:rsidRPr="00946173">
        <w:rPr>
          <w:rFonts w:ascii="Arial Narrow" w:hAnsi="Arial Narrow" w:cs="Times New Roman"/>
          <w:sz w:val="24"/>
          <w:szCs w:val="24"/>
        </w:rPr>
        <w:t xml:space="preserve"> cuja natureza agrega experiências jamais reunidas numa proposta máxima de trabalho, uma vez que sua realidade amazônica reuniu escolas identificadas com o setor primário, secundário e terciário da economia.</w:t>
      </w:r>
    </w:p>
    <w:p w:rsidR="009B251D" w:rsidRPr="00946173" w:rsidRDefault="009B251D" w:rsidP="00B65794">
      <w:pPr>
        <w:widowControl w:val="0"/>
        <w:overflowPunct w:val="0"/>
        <w:autoSpaceDE w:val="0"/>
        <w:autoSpaceDN w:val="0"/>
        <w:adjustRightInd w:val="0"/>
        <w:spacing w:after="0" w:line="360" w:lineRule="auto"/>
        <w:ind w:firstLine="708"/>
        <w:jc w:val="both"/>
        <w:rPr>
          <w:rFonts w:ascii="Arial Narrow" w:hAnsi="Arial Narrow" w:cs="Times New Roman"/>
          <w:sz w:val="24"/>
          <w:szCs w:val="24"/>
        </w:rPr>
      </w:pPr>
      <w:r w:rsidRPr="00946173">
        <w:rPr>
          <w:rFonts w:ascii="Arial Narrow" w:hAnsi="Arial Narrow" w:cs="Times New Roman"/>
          <w:sz w:val="24"/>
          <w:szCs w:val="24"/>
        </w:rPr>
        <w:t xml:space="preserve">Acreditamos que o presente </w:t>
      </w:r>
      <w:r w:rsidRPr="00946173">
        <w:rPr>
          <w:rFonts w:ascii="Arial Narrow" w:hAnsi="Arial Narrow" w:cs="Times New Roman"/>
          <w:b/>
          <w:bCs/>
          <w:sz w:val="24"/>
          <w:szCs w:val="24"/>
        </w:rPr>
        <w:t>Plano de Desenvolvimento Institucional</w:t>
      </w:r>
      <w:r w:rsidRPr="00946173">
        <w:rPr>
          <w:rFonts w:ascii="Arial Narrow" w:hAnsi="Arial Narrow" w:cs="Times New Roman"/>
          <w:sz w:val="24"/>
          <w:szCs w:val="24"/>
        </w:rPr>
        <w:t xml:space="preserve"> </w:t>
      </w:r>
      <w:r w:rsidRPr="00946173">
        <w:rPr>
          <w:rFonts w:ascii="Arial Narrow" w:hAnsi="Arial Narrow" w:cs="Times New Roman"/>
          <w:b/>
          <w:bCs/>
          <w:sz w:val="24"/>
          <w:szCs w:val="24"/>
        </w:rPr>
        <w:t>–</w:t>
      </w:r>
      <w:r w:rsidRPr="00946173">
        <w:rPr>
          <w:rFonts w:ascii="Arial Narrow" w:hAnsi="Arial Narrow" w:cs="Times New Roman"/>
          <w:sz w:val="24"/>
          <w:szCs w:val="24"/>
        </w:rPr>
        <w:t xml:space="preserve"> </w:t>
      </w:r>
      <w:r w:rsidRPr="00946173">
        <w:rPr>
          <w:rFonts w:ascii="Arial Narrow" w:hAnsi="Arial Narrow" w:cs="Times New Roman"/>
          <w:b/>
          <w:bCs/>
          <w:sz w:val="24"/>
          <w:szCs w:val="24"/>
        </w:rPr>
        <w:t>PDI 2014-2018</w:t>
      </w:r>
      <w:r w:rsidRPr="00946173">
        <w:rPr>
          <w:rFonts w:ascii="Arial Narrow" w:hAnsi="Arial Narrow" w:cs="Times New Roman"/>
          <w:sz w:val="24"/>
          <w:szCs w:val="24"/>
        </w:rPr>
        <w:t>, resultado de efetiva participação de absolutamente todos os campi do IFAM, com suas especificidades, será um instrumento basilar para a gestão. Como foi construído e fundamentado nos princípios legais da Educação Nacional, este plano, muito mais do que dirigir as ações de formação a que institucionalmente nos propomos, visa integrar esforços de elementos num propósito que contemple excelência nos processos e eficácia nos resultados, tudo intimamente ligado aos desafios da realidade amazônica.</w:t>
      </w:r>
    </w:p>
    <w:p w:rsidR="009B251D" w:rsidRPr="00946173" w:rsidRDefault="009B251D" w:rsidP="009B251D">
      <w:pPr>
        <w:widowControl w:val="0"/>
        <w:autoSpaceDE w:val="0"/>
        <w:autoSpaceDN w:val="0"/>
        <w:adjustRightInd w:val="0"/>
        <w:spacing w:after="0" w:line="64" w:lineRule="exact"/>
        <w:rPr>
          <w:rFonts w:ascii="Arial Narrow" w:hAnsi="Arial Narrow"/>
          <w:color w:val="FF0000"/>
          <w:sz w:val="24"/>
          <w:szCs w:val="24"/>
          <w:highlight w:val="yellow"/>
        </w:rPr>
      </w:pPr>
    </w:p>
    <w:p w:rsidR="009B251D" w:rsidRPr="00946173" w:rsidRDefault="009B251D" w:rsidP="009B251D">
      <w:pPr>
        <w:widowControl w:val="0"/>
        <w:autoSpaceDE w:val="0"/>
        <w:autoSpaceDN w:val="0"/>
        <w:adjustRightInd w:val="0"/>
        <w:spacing w:after="0" w:line="371" w:lineRule="exact"/>
        <w:rPr>
          <w:rFonts w:ascii="Arial Narrow" w:hAnsi="Arial Narrow"/>
          <w:color w:val="FF0000"/>
          <w:sz w:val="24"/>
          <w:szCs w:val="24"/>
        </w:rPr>
      </w:pPr>
    </w:p>
    <w:p w:rsidR="009B251D" w:rsidRPr="00946173" w:rsidRDefault="009B251D" w:rsidP="00FC4F3B">
      <w:pPr>
        <w:widowControl w:val="0"/>
        <w:autoSpaceDE w:val="0"/>
        <w:autoSpaceDN w:val="0"/>
        <w:adjustRightInd w:val="0"/>
        <w:spacing w:after="0" w:line="239" w:lineRule="auto"/>
        <w:jc w:val="center"/>
        <w:rPr>
          <w:rFonts w:ascii="Arial Narrow" w:hAnsi="Arial Narrow"/>
          <w:sz w:val="24"/>
          <w:szCs w:val="24"/>
        </w:rPr>
      </w:pPr>
      <w:r w:rsidRPr="00946173">
        <w:rPr>
          <w:rFonts w:ascii="Arial Narrow" w:hAnsi="Arial Narrow"/>
          <w:b/>
          <w:bCs/>
          <w:sz w:val="24"/>
          <w:szCs w:val="24"/>
        </w:rPr>
        <w:t>João Martins Dias</w:t>
      </w:r>
    </w:p>
    <w:p w:rsidR="009B251D" w:rsidRPr="00946173" w:rsidRDefault="009B251D" w:rsidP="00FC4F3B">
      <w:pPr>
        <w:widowControl w:val="0"/>
        <w:autoSpaceDE w:val="0"/>
        <w:autoSpaceDN w:val="0"/>
        <w:adjustRightInd w:val="0"/>
        <w:spacing w:after="0" w:line="2" w:lineRule="exact"/>
        <w:jc w:val="center"/>
        <w:rPr>
          <w:rFonts w:ascii="Arial Narrow" w:hAnsi="Arial Narrow"/>
          <w:sz w:val="24"/>
          <w:szCs w:val="24"/>
        </w:rPr>
      </w:pPr>
    </w:p>
    <w:p w:rsidR="009B251D" w:rsidRDefault="009B251D" w:rsidP="00FC4F3B">
      <w:pPr>
        <w:widowControl w:val="0"/>
        <w:autoSpaceDE w:val="0"/>
        <w:autoSpaceDN w:val="0"/>
        <w:adjustRightInd w:val="0"/>
        <w:spacing w:after="0" w:line="240" w:lineRule="auto"/>
        <w:jc w:val="center"/>
        <w:rPr>
          <w:rFonts w:ascii="Arial Narrow" w:hAnsi="Arial Narrow"/>
          <w:sz w:val="24"/>
          <w:szCs w:val="24"/>
        </w:rPr>
      </w:pPr>
      <w:r w:rsidRPr="00946173">
        <w:rPr>
          <w:rFonts w:ascii="Arial Narrow" w:hAnsi="Arial Narrow"/>
          <w:sz w:val="24"/>
          <w:szCs w:val="24"/>
        </w:rPr>
        <w:t>Reitor</w:t>
      </w:r>
    </w:p>
    <w:p w:rsidR="00643679" w:rsidRDefault="00643679" w:rsidP="00FC4F3B">
      <w:pPr>
        <w:widowControl w:val="0"/>
        <w:autoSpaceDE w:val="0"/>
        <w:autoSpaceDN w:val="0"/>
        <w:adjustRightInd w:val="0"/>
        <w:spacing w:after="0" w:line="240" w:lineRule="auto"/>
        <w:jc w:val="center"/>
        <w:rPr>
          <w:rFonts w:ascii="Arial Narrow" w:hAnsi="Arial Narrow"/>
          <w:sz w:val="24"/>
          <w:szCs w:val="24"/>
        </w:rPr>
      </w:pPr>
    </w:p>
    <w:p w:rsidR="00643679" w:rsidRDefault="00643679" w:rsidP="00FC4F3B">
      <w:pPr>
        <w:widowControl w:val="0"/>
        <w:autoSpaceDE w:val="0"/>
        <w:autoSpaceDN w:val="0"/>
        <w:adjustRightInd w:val="0"/>
        <w:spacing w:after="0" w:line="240" w:lineRule="auto"/>
        <w:jc w:val="center"/>
        <w:rPr>
          <w:rFonts w:ascii="Arial Narrow" w:hAnsi="Arial Narrow"/>
          <w:sz w:val="24"/>
          <w:szCs w:val="24"/>
        </w:rPr>
      </w:pPr>
    </w:p>
    <w:p w:rsidR="00643679" w:rsidRDefault="00643679" w:rsidP="00FC4F3B">
      <w:pPr>
        <w:widowControl w:val="0"/>
        <w:autoSpaceDE w:val="0"/>
        <w:autoSpaceDN w:val="0"/>
        <w:adjustRightInd w:val="0"/>
        <w:spacing w:after="0" w:line="240" w:lineRule="auto"/>
        <w:jc w:val="center"/>
        <w:rPr>
          <w:rFonts w:ascii="Arial Narrow" w:hAnsi="Arial Narrow"/>
          <w:sz w:val="24"/>
          <w:szCs w:val="24"/>
        </w:rPr>
      </w:pPr>
    </w:p>
    <w:p w:rsidR="00643679" w:rsidRDefault="00643679" w:rsidP="00FC4F3B">
      <w:pPr>
        <w:widowControl w:val="0"/>
        <w:autoSpaceDE w:val="0"/>
        <w:autoSpaceDN w:val="0"/>
        <w:adjustRightInd w:val="0"/>
        <w:spacing w:after="0" w:line="240" w:lineRule="auto"/>
        <w:jc w:val="center"/>
        <w:rPr>
          <w:rFonts w:ascii="Arial Narrow" w:hAnsi="Arial Narrow"/>
          <w:sz w:val="24"/>
          <w:szCs w:val="24"/>
        </w:rPr>
      </w:pPr>
    </w:p>
    <w:p w:rsidR="00643679" w:rsidRDefault="00643679" w:rsidP="00FC4F3B">
      <w:pPr>
        <w:widowControl w:val="0"/>
        <w:autoSpaceDE w:val="0"/>
        <w:autoSpaceDN w:val="0"/>
        <w:adjustRightInd w:val="0"/>
        <w:spacing w:after="0" w:line="240" w:lineRule="auto"/>
        <w:jc w:val="center"/>
        <w:rPr>
          <w:rFonts w:ascii="Arial Narrow" w:hAnsi="Arial Narrow"/>
          <w:sz w:val="24"/>
          <w:szCs w:val="24"/>
        </w:rPr>
      </w:pPr>
    </w:p>
    <w:p w:rsidR="00643679" w:rsidRPr="00946173" w:rsidRDefault="00643679" w:rsidP="00FC4F3B">
      <w:pPr>
        <w:widowControl w:val="0"/>
        <w:autoSpaceDE w:val="0"/>
        <w:autoSpaceDN w:val="0"/>
        <w:adjustRightInd w:val="0"/>
        <w:spacing w:after="0" w:line="240" w:lineRule="auto"/>
        <w:jc w:val="center"/>
        <w:rPr>
          <w:rFonts w:ascii="Arial Narrow" w:hAnsi="Arial Narrow"/>
          <w:sz w:val="24"/>
          <w:szCs w:val="24"/>
        </w:rPr>
      </w:pPr>
    </w:p>
    <w:p w:rsidR="00111A3F" w:rsidRPr="00643679" w:rsidRDefault="00111A3F" w:rsidP="00BF05EB">
      <w:pPr>
        <w:pStyle w:val="Ttulo1"/>
        <w:keepNext w:val="0"/>
        <w:keepLines w:val="0"/>
        <w:numPr>
          <w:ilvl w:val="0"/>
          <w:numId w:val="1"/>
        </w:numPr>
        <w:spacing w:before="100" w:beforeAutospacing="1" w:after="100" w:afterAutospacing="1" w:line="360" w:lineRule="auto"/>
        <w:jc w:val="both"/>
        <w:rPr>
          <w:rFonts w:ascii="Arial Narrow" w:hAnsi="Arial Narrow" w:cs="Times New Roman"/>
          <w:b/>
          <w:color w:val="auto"/>
          <w:sz w:val="24"/>
          <w:szCs w:val="24"/>
        </w:rPr>
      </w:pPr>
      <w:bookmarkStart w:id="1" w:name="_Toc398905523"/>
      <w:bookmarkStart w:id="2" w:name="_Toc397960699"/>
      <w:r w:rsidRPr="00643679">
        <w:rPr>
          <w:rFonts w:ascii="Arial Narrow" w:hAnsi="Arial Narrow" w:cs="Times New Roman"/>
          <w:b/>
          <w:noProof/>
          <w:color w:val="auto"/>
          <w:sz w:val="24"/>
          <w:szCs w:val="24"/>
          <w:lang w:eastAsia="pt-BR"/>
        </w:rPr>
        <w:lastRenderedPageBreak/>
        <mc:AlternateContent>
          <mc:Choice Requires="wps">
            <w:drawing>
              <wp:anchor distT="0" distB="0" distL="114300" distR="114300" simplePos="0" relativeHeight="251678720" behindDoc="0" locked="0" layoutInCell="1" allowOverlap="1" wp14:anchorId="45985E19" wp14:editId="015EAED1">
                <wp:simplePos x="0" y="0"/>
                <wp:positionH relativeFrom="column">
                  <wp:posOffset>7541260</wp:posOffset>
                </wp:positionH>
                <wp:positionV relativeFrom="paragraph">
                  <wp:posOffset>-198755</wp:posOffset>
                </wp:positionV>
                <wp:extent cx="2374900" cy="335280"/>
                <wp:effectExtent l="1270" t="0" r="0"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173" w:rsidRPr="00E30F87" w:rsidRDefault="00946173" w:rsidP="00111A3F">
                            <w:pPr>
                              <w:spacing w:after="0" w:line="240" w:lineRule="auto"/>
                              <w:ind w:left="-73"/>
                              <w:jc w:val="right"/>
                              <w:rPr>
                                <w:b/>
                                <w:color w:val="17365D"/>
                              </w:rPr>
                            </w:pPr>
                            <w:r w:rsidRPr="00E30F87">
                              <w:rPr>
                                <w:b/>
                                <w:color w:val="17365D"/>
                              </w:rPr>
                              <w:t>Manaus, outubro de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6" o:spid="_x0000_s1026" type="#_x0000_t202" style="position:absolute;left:0;text-align:left;margin-left:593.8pt;margin-top:-15.65pt;width:187pt;height:2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" filled="f" stroked="f">
                <v:textbox>
                  <w:txbxContent>
                    <w:p w:rsidR="00946173" w:rsidRPr="00E30F87" w:rsidRDefault="00946173" w:rsidP="00111A3F">
                      <w:pPr>
                        <w:spacing w:after="0" w:line="240" w:lineRule="auto"/>
                        <w:ind w:left="-73"/>
                        <w:jc w:val="right"/>
                        <w:rPr>
                          <w:b/>
                          <w:color w:val="17365D"/>
                        </w:rPr>
                      </w:pPr>
                      <w:r w:rsidRPr="00E30F87">
                        <w:rPr>
                          <w:b/>
                          <w:color w:val="17365D"/>
                        </w:rPr>
                        <w:t>Manaus, outubro de 2013.</w:t>
                      </w:r>
                    </w:p>
                  </w:txbxContent>
                </v:textbox>
              </v:shape>
            </w:pict>
          </mc:Fallback>
        </mc:AlternateContent>
      </w:r>
      <w:r w:rsidRPr="00643679">
        <w:rPr>
          <w:rFonts w:ascii="Arial Narrow" w:hAnsi="Arial Narrow" w:cs="Times New Roman"/>
          <w:b/>
          <w:noProof/>
          <w:color w:val="auto"/>
          <w:sz w:val="24"/>
          <w:szCs w:val="24"/>
          <w:lang w:eastAsia="pt-BR"/>
        </w:rPr>
        <w:drawing>
          <wp:anchor distT="0" distB="0" distL="114300" distR="114300" simplePos="0" relativeHeight="251676672" behindDoc="0" locked="0" layoutInCell="1" allowOverlap="1" wp14:anchorId="28653137" wp14:editId="4D1DC1AE">
            <wp:simplePos x="0" y="0"/>
            <wp:positionH relativeFrom="column">
              <wp:posOffset>7541260</wp:posOffset>
            </wp:positionH>
            <wp:positionV relativeFrom="paragraph">
              <wp:posOffset>6042660</wp:posOffset>
            </wp:positionV>
            <wp:extent cx="1983105" cy="629285"/>
            <wp:effectExtent l="0" t="0" r="0" b="0"/>
            <wp:wrapNone/>
            <wp:docPr id="15" name="Imagem 15" descr="marca-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ca-ifa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310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679">
        <w:rPr>
          <w:rFonts w:ascii="Arial Narrow" w:hAnsi="Arial Narrow" w:cs="Times New Roman"/>
          <w:b/>
          <w:noProof/>
          <w:color w:val="auto"/>
          <w:sz w:val="24"/>
          <w:szCs w:val="24"/>
          <w:lang w:eastAsia="pt-BR"/>
        </w:rPr>
        <w:drawing>
          <wp:anchor distT="0" distB="0" distL="114300" distR="114300" simplePos="0" relativeHeight="251677696" behindDoc="0" locked="0" layoutInCell="1" allowOverlap="1" wp14:anchorId="099C061F" wp14:editId="41A37D39">
            <wp:simplePos x="0" y="0"/>
            <wp:positionH relativeFrom="column">
              <wp:posOffset>7398385</wp:posOffset>
            </wp:positionH>
            <wp:positionV relativeFrom="paragraph">
              <wp:posOffset>2876550</wp:posOffset>
            </wp:positionV>
            <wp:extent cx="2187575" cy="965200"/>
            <wp:effectExtent l="0" t="0" r="3175" b="6350"/>
            <wp:wrapNone/>
            <wp:docPr id="14" name="Imagem 14" descr="p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d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757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679">
        <w:rPr>
          <w:rFonts w:ascii="Arial Narrow" w:hAnsi="Arial Narrow" w:cs="Times New Roman"/>
          <w:b/>
          <w:color w:val="auto"/>
          <w:sz w:val="24"/>
          <w:szCs w:val="24"/>
        </w:rPr>
        <w:t>PERFIL INSTITUCIONAL</w:t>
      </w:r>
      <w:bookmarkEnd w:id="1"/>
      <w:r w:rsidRPr="00643679">
        <w:rPr>
          <w:rFonts w:ascii="Arial Narrow" w:hAnsi="Arial Narrow" w:cs="Times New Roman"/>
          <w:b/>
          <w:color w:val="auto"/>
          <w:sz w:val="24"/>
          <w:szCs w:val="24"/>
        </w:rPr>
        <w:t xml:space="preserve"> </w:t>
      </w:r>
      <w:bookmarkEnd w:id="2"/>
    </w:p>
    <w:p w:rsidR="00225CE6" w:rsidRPr="00946173" w:rsidRDefault="00225CE6" w:rsidP="00BF05EB">
      <w:pPr>
        <w:pStyle w:val="PargrafodaLista"/>
        <w:numPr>
          <w:ilvl w:val="1"/>
          <w:numId w:val="1"/>
        </w:numPr>
        <w:spacing w:line="360" w:lineRule="auto"/>
        <w:outlineLvl w:val="1"/>
        <w:rPr>
          <w:rFonts w:ascii="Arial Narrow" w:hAnsi="Arial Narrow" w:cs="Times New Roman"/>
          <w:b/>
        </w:rPr>
      </w:pPr>
      <w:bookmarkStart w:id="3" w:name="_Toc398905524"/>
      <w:r w:rsidRPr="00946173">
        <w:rPr>
          <w:rFonts w:ascii="Arial Narrow" w:hAnsi="Arial Narrow" w:cs="Times New Roman"/>
          <w:b/>
        </w:rPr>
        <w:t>BREVE HITÓRICO</w:t>
      </w:r>
      <w:bookmarkEnd w:id="3"/>
    </w:p>
    <w:p w:rsidR="00EB3529" w:rsidRPr="00946173" w:rsidRDefault="00EB3529"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r w:rsidRPr="00946173">
        <w:rPr>
          <w:rFonts w:ascii="Arial Narrow" w:eastAsia="Times New Roman" w:hAnsi="Arial Narrow" w:cs="Times New Roman"/>
          <w:sz w:val="24"/>
          <w:szCs w:val="24"/>
          <w:lang w:eastAsia="pt-BR"/>
        </w:rPr>
        <w:t>A história da rede federal de educação profissional, científica e tecnológica começou em 1909, quando o então presidente da República, Nilo Peçanha, criou 19 escolas de Aprendizes e Artífices que, mais tarde, deram origem aos centros federais de educação profissional e tecnológica (Cefets).</w:t>
      </w:r>
    </w:p>
    <w:p w:rsidR="00EB3529" w:rsidRPr="00946173" w:rsidRDefault="00643679"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r w:rsidRPr="00946173">
        <w:rPr>
          <w:rFonts w:ascii="Arial Narrow" w:eastAsia="Times New Roman" w:hAnsi="Arial Narrow" w:cs="Times New Roman"/>
          <w:sz w:val="24"/>
          <w:szCs w:val="24"/>
          <w:lang w:eastAsia="pt-BR"/>
        </w:rPr>
        <w:t>Apresentada</w:t>
      </w:r>
      <w:r w:rsidR="00EB3529" w:rsidRPr="00946173">
        <w:rPr>
          <w:rFonts w:ascii="Arial Narrow" w:eastAsia="Times New Roman" w:hAnsi="Arial Narrow" w:cs="Times New Roman"/>
          <w:sz w:val="24"/>
          <w:szCs w:val="24"/>
          <w:lang w:eastAsia="pt-BR"/>
        </w:rPr>
        <w:t xml:space="preserve"> no seu início como instrumento de política voltado para as 'classes desprovidas', a rede federal se configura hoje como importante estrutura para que todas as pessoas tenham efetivo acesso às conquistas científicas e tecnológicas.</w:t>
      </w:r>
    </w:p>
    <w:p w:rsidR="00EB3529" w:rsidRPr="00946173" w:rsidRDefault="00EB3529"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r w:rsidRPr="00946173">
        <w:rPr>
          <w:rFonts w:ascii="Arial Narrow" w:eastAsia="Times New Roman" w:hAnsi="Arial Narrow" w:cs="Times New Roman"/>
          <w:sz w:val="24"/>
          <w:szCs w:val="24"/>
          <w:lang w:eastAsia="pt-BR"/>
        </w:rPr>
        <w:t>Foi na década de 1980 que um novo cenário econômico e produtivo se estabeleceu, com o desenvolvimento de novas tecnologias, agregadas à produção e à prestação de serviços. Para atender a essa demanda, as instituições de educação profissional vêm buscando diversificar programas e cursos para elevar os níveis da qualidade da oferta.</w:t>
      </w:r>
    </w:p>
    <w:p w:rsidR="00EB3529" w:rsidRPr="00946173" w:rsidRDefault="00EB3529"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r w:rsidRPr="00946173">
        <w:rPr>
          <w:rFonts w:ascii="Arial Narrow" w:eastAsia="Times New Roman" w:hAnsi="Arial Narrow" w:cs="Times New Roman"/>
          <w:sz w:val="24"/>
          <w:szCs w:val="24"/>
          <w:lang w:eastAsia="pt-BR"/>
        </w:rPr>
        <w:t>Cobrindo todo o território nacional, a rede federal presta um serviço à nação ao dar continuidade à sua missão de qualificar profissionais para os diversos setores da economia brasileira, realizar pesquisa e desenvolver novos processos, produtos e serviços em colaboração com o setor produtivo.</w:t>
      </w:r>
    </w:p>
    <w:p w:rsidR="00BF05EB" w:rsidRPr="00946173" w:rsidRDefault="00BF05EB"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r w:rsidRPr="00946173">
        <w:rPr>
          <w:rFonts w:ascii="Arial Narrow" w:eastAsia="Times New Roman" w:hAnsi="Arial Narrow" w:cs="Times New Roman"/>
          <w:sz w:val="24"/>
          <w:szCs w:val="24"/>
          <w:lang w:eastAsia="pt-BR"/>
        </w:rPr>
        <w:t>A Rede Federal, em períodos distintos de sua existência, atendeu a diferentes orientações de governos, em comum a centralidade do desenvolvimento regional, do mercado, do desenvolvimento industrial e do caráter pragmático e programático da Educação Profissional e Tecnológica.</w:t>
      </w:r>
    </w:p>
    <w:p w:rsidR="00C029B8" w:rsidRPr="00946173" w:rsidRDefault="00C029B8"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r w:rsidRPr="00946173">
        <w:rPr>
          <w:rFonts w:ascii="Arial Narrow" w:eastAsia="Times New Roman" w:hAnsi="Arial Narrow" w:cs="Times New Roman"/>
          <w:sz w:val="24"/>
          <w:szCs w:val="24"/>
          <w:lang w:eastAsia="pt-BR"/>
        </w:rPr>
        <w:t xml:space="preserve">Em 1997 o Decreto </w:t>
      </w:r>
      <w:r w:rsidR="00FC4F3B" w:rsidRPr="00946173">
        <w:rPr>
          <w:rFonts w:ascii="Arial Narrow" w:eastAsia="Times New Roman" w:hAnsi="Arial Narrow" w:cs="Times New Roman"/>
          <w:sz w:val="24"/>
          <w:szCs w:val="24"/>
          <w:lang w:eastAsia="pt-BR"/>
        </w:rPr>
        <w:t xml:space="preserve">№ </w:t>
      </w:r>
      <w:r w:rsidRPr="00946173">
        <w:rPr>
          <w:rFonts w:ascii="Arial Narrow" w:eastAsia="Times New Roman" w:hAnsi="Arial Narrow" w:cs="Times New Roman"/>
          <w:sz w:val="24"/>
          <w:szCs w:val="24"/>
          <w:lang w:eastAsia="pt-BR"/>
        </w:rPr>
        <w:t>2.208 regulamentou a educação profissional e criou o programa de Expansão da Educação Profissional (PROEP).</w:t>
      </w:r>
    </w:p>
    <w:p w:rsidR="00BF05EB" w:rsidRPr="00946173" w:rsidRDefault="00BF05EB"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r w:rsidRPr="00946173">
        <w:rPr>
          <w:rFonts w:ascii="Arial Narrow" w:eastAsia="Times New Roman" w:hAnsi="Arial Narrow" w:cs="Times New Roman"/>
          <w:sz w:val="24"/>
          <w:szCs w:val="24"/>
          <w:lang w:eastAsia="pt-BR"/>
        </w:rPr>
        <w:t xml:space="preserve">Em 2006, iniciou a primeira fase da expansão com o objetivo de implantar escolas federais de formação profissional e tecnológica em estados, ainda desprovidos dessas instituições ou em periferias de metrópoles e em municípios com as potencialidades locais de geração de postos de trabalho. Em 2007, o Governo Federal brasileiro criou a Política Nacional de Desenvolvimento Regional (PNDR), a qual prevê a formação de um arranjo institucional que promova a articulação entre os setores públicos e privados na execução de projetos que agenciem o desenvolvimento regional e local, bem como a redução das desigualdades regionais com a adoção de estratégias convergentes com a sustentabilidade ambiental.  </w:t>
      </w:r>
    </w:p>
    <w:p w:rsidR="00BF05EB" w:rsidRPr="00946173" w:rsidRDefault="00BF05EB"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r w:rsidRPr="00946173">
        <w:rPr>
          <w:rFonts w:ascii="Arial Narrow" w:eastAsia="Times New Roman" w:hAnsi="Arial Narrow" w:cs="Times New Roman"/>
          <w:sz w:val="24"/>
          <w:szCs w:val="24"/>
          <w:lang w:eastAsia="pt-BR"/>
        </w:rPr>
        <w:lastRenderedPageBreak/>
        <w:t xml:space="preserve">Assim, com o tema pautado em uma escola técnica em cada cidade do país, deu-se </w:t>
      </w:r>
      <w:r w:rsidR="00310AEE" w:rsidRPr="00946173">
        <w:rPr>
          <w:rFonts w:ascii="Arial Narrow" w:eastAsia="Times New Roman" w:hAnsi="Arial Narrow" w:cs="Times New Roman"/>
          <w:sz w:val="24"/>
          <w:szCs w:val="24"/>
          <w:lang w:eastAsia="pt-BR"/>
        </w:rPr>
        <w:t>início</w:t>
      </w:r>
      <w:r w:rsidRPr="00946173">
        <w:rPr>
          <w:rFonts w:ascii="Arial Narrow" w:eastAsia="Times New Roman" w:hAnsi="Arial Narrow" w:cs="Times New Roman"/>
          <w:sz w:val="24"/>
          <w:szCs w:val="24"/>
          <w:lang w:eastAsia="pt-BR"/>
        </w:rPr>
        <w:t xml:space="preserve"> a segunda fase da expansão com previsão de 150 novas unidades de ensino, totalizando a criação de 180 mil vagas ofertadas na educação profissional e tecnológica.</w:t>
      </w:r>
    </w:p>
    <w:p w:rsidR="00BF05EB" w:rsidRPr="00946173" w:rsidRDefault="00BF05EB"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r w:rsidRPr="00946173">
        <w:rPr>
          <w:rFonts w:ascii="Arial Narrow" w:eastAsia="Times New Roman" w:hAnsi="Arial Narrow" w:cs="Times New Roman"/>
          <w:sz w:val="24"/>
          <w:szCs w:val="24"/>
          <w:lang w:eastAsia="pt-BR"/>
        </w:rPr>
        <w:t>O Ministério da Educação criou um novo modelo de instituição de educação profissional e tecnológica, denominados Institutos Federais de Educação, Ciência e Tecnologia, com base na estruturação e na potencialidade já existentes, nos Centros Federais de Educação e Tecnologia, Escolas Técnicas Federais, Agrotécnicas e Instituições de Ensino Profissional, vinculadas às Universidades Federais.</w:t>
      </w:r>
    </w:p>
    <w:p w:rsidR="00BF05EB" w:rsidRPr="00946173" w:rsidRDefault="00BF05EB"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p>
    <w:p w:rsidR="00BF05EB" w:rsidRPr="00946173" w:rsidRDefault="00BF05EB"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r w:rsidRPr="00946173">
        <w:rPr>
          <w:rFonts w:ascii="Arial Narrow" w:eastAsia="Times New Roman" w:hAnsi="Arial Narrow" w:cs="Times New Roman"/>
          <w:sz w:val="24"/>
          <w:szCs w:val="24"/>
          <w:lang w:eastAsia="pt-BR"/>
        </w:rPr>
        <w:t>Com o propósito de consolidar o comprometimento da educação profissional e tecnológica com o desenvolvimento local e regional, a distribuição territorial equilibrada das novas unidades foi definida a partir de cidades-polo com a finalidade de maior abrangência possível de mesorregiões em sintonia com os arranjos produtivos sociais e culturais locais.</w:t>
      </w:r>
    </w:p>
    <w:p w:rsidR="00BF05EB" w:rsidRPr="00946173" w:rsidRDefault="00BF05EB"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r w:rsidRPr="00946173">
        <w:rPr>
          <w:rFonts w:ascii="Arial Narrow" w:eastAsia="Times New Roman" w:hAnsi="Arial Narrow" w:cs="Times New Roman"/>
          <w:sz w:val="24"/>
          <w:szCs w:val="24"/>
          <w:lang w:eastAsia="pt-BR"/>
        </w:rPr>
        <w:t>O novo modelo institucional pretende, então, estabelecer um diálogo permanente com as políticas sociais e econômicas na perspectiva de contribuir para o progresso socioeconômico com enfoques locais e regionais.</w:t>
      </w:r>
    </w:p>
    <w:p w:rsidR="00BF05EB" w:rsidRPr="00946173" w:rsidRDefault="00BF05EB"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bookmarkStart w:id="4" w:name="page12"/>
      <w:bookmarkEnd w:id="4"/>
      <w:r w:rsidRPr="00946173">
        <w:rPr>
          <w:rFonts w:ascii="Arial Narrow" w:eastAsia="Times New Roman" w:hAnsi="Arial Narrow" w:cs="Times New Roman"/>
          <w:sz w:val="24"/>
          <w:szCs w:val="24"/>
          <w:lang w:eastAsia="pt-BR"/>
        </w:rPr>
        <w:t>Os Institutos Federais atuarão em todos os níveis e modalidades da educação profissional, primando pela formação humana e cidadã como pressuposto básico à qualificação para o exercício do trabalho, bem como, sinalizarão para a necessidade de formação e capacitação permanente das demandas dos profissionais articulada ao mundo do trabalho, com o compromisso voltado para o desenvolvimento integral do cidadão trabalhador.</w:t>
      </w:r>
    </w:p>
    <w:p w:rsidR="00BF05EB" w:rsidRPr="00946173" w:rsidRDefault="00BF05EB"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r w:rsidRPr="00946173">
        <w:rPr>
          <w:rFonts w:ascii="Arial Narrow" w:eastAsia="Times New Roman" w:hAnsi="Arial Narrow" w:cs="Times New Roman"/>
          <w:sz w:val="24"/>
          <w:szCs w:val="24"/>
          <w:lang w:eastAsia="pt-BR"/>
        </w:rPr>
        <w:t>Nesse processo de institucionalização, os Institutos Federais, devem manifestar em suas políticas de ensino, pesquisa e extensão, a concepção de Educação Profissional e Tecnológica fundamentada sob a integração e articulação entre ciência, tecnologia, cultura e conhecimentos específicos e do desenvolvimento da capacidade de investigação científica como dimensões essenciais à manutenção da autonomia e dos saberes necessários ao permanente exercício da capacidade laboral.</w:t>
      </w:r>
    </w:p>
    <w:p w:rsidR="00BF05EB" w:rsidRPr="00946173" w:rsidRDefault="00BF05EB"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r w:rsidRPr="00946173">
        <w:rPr>
          <w:rFonts w:ascii="Arial Narrow" w:eastAsia="Times New Roman" w:hAnsi="Arial Narrow" w:cs="Times New Roman"/>
          <w:sz w:val="24"/>
          <w:szCs w:val="24"/>
          <w:lang w:eastAsia="pt-BR"/>
        </w:rPr>
        <w:t>Neste sentido, nos termos da Lei № 11.892, de 29 de dezembro de 2008, Art. 5°, inciso IV, o Instituto Federal de Educação, Ciência e Tecnologia do Amazonas, foi estruturado mediante integração do Centro Federal de Educação Tecnológica do Amazonas e das Escolas Agrotécnicas de Manaus e de São Gabriel da Cachoeira, no âmbito do Sistema Federal de Ensino.</w:t>
      </w:r>
    </w:p>
    <w:p w:rsidR="00BF05EB" w:rsidRPr="00946173" w:rsidRDefault="00BF05EB" w:rsidP="00DF5637">
      <w:pPr>
        <w:shd w:val="clear" w:color="auto" w:fill="FFFFFF"/>
        <w:spacing w:before="30" w:after="150" w:line="360" w:lineRule="auto"/>
        <w:ind w:firstLine="851"/>
        <w:jc w:val="both"/>
        <w:textAlignment w:val="baseline"/>
        <w:rPr>
          <w:rFonts w:ascii="Arial Narrow" w:eastAsia="Times New Roman" w:hAnsi="Arial Narrow" w:cs="Times New Roman"/>
          <w:sz w:val="24"/>
          <w:szCs w:val="24"/>
          <w:lang w:eastAsia="pt-BR"/>
        </w:rPr>
      </w:pPr>
      <w:r w:rsidRPr="00946173">
        <w:rPr>
          <w:rFonts w:ascii="Arial Narrow" w:eastAsia="Times New Roman" w:hAnsi="Arial Narrow" w:cs="Times New Roman"/>
          <w:sz w:val="24"/>
          <w:szCs w:val="24"/>
          <w:lang w:eastAsia="pt-BR"/>
        </w:rPr>
        <w:lastRenderedPageBreak/>
        <w:t>Na condição de Instituto Federal de Educação, Ciência e Tecnologia do Amazonas, o IFAM integra os seguintes Campi: Campus Manaus Centro, Campus Manaus Distrito Industrial, Campus Manaus Zona Leste, Campus Coari, Campus São Gabriel da Cachoeira, Campus Presidente Figueiredo, Campus Maués, Campus Parintins, Campus Lábrea, Campus Tabatinga, Campus Humaitá, Campus Eirunepé, Campus Itacoatiara, Campus Tefé, além do Campus Avançado de Manacapuru e os Polos de Educação a Distância.</w:t>
      </w:r>
    </w:p>
    <w:p w:rsidR="0069777C" w:rsidRPr="00946173" w:rsidRDefault="0069777C" w:rsidP="0069777C">
      <w:pPr>
        <w:rPr>
          <w:rFonts w:ascii="Arial Narrow" w:hAnsi="Arial Narrow"/>
        </w:rPr>
      </w:pPr>
    </w:p>
    <w:p w:rsidR="00BB450F" w:rsidRPr="00946173" w:rsidRDefault="00BB450F" w:rsidP="00BB450F">
      <w:pPr>
        <w:widowControl w:val="0"/>
        <w:overflowPunct w:val="0"/>
        <w:autoSpaceDE w:val="0"/>
        <w:autoSpaceDN w:val="0"/>
        <w:adjustRightInd w:val="0"/>
        <w:spacing w:after="0" w:line="315" w:lineRule="auto"/>
        <w:ind w:firstLine="720"/>
        <w:jc w:val="both"/>
        <w:rPr>
          <w:rFonts w:ascii="Arial Narrow" w:hAnsi="Arial Narrow"/>
          <w:sz w:val="24"/>
          <w:szCs w:val="24"/>
        </w:rPr>
      </w:pPr>
      <w:r w:rsidRPr="00946173">
        <w:rPr>
          <w:rFonts w:ascii="Arial Narrow" w:hAnsi="Arial Narrow"/>
          <w:sz w:val="24"/>
          <w:szCs w:val="24"/>
        </w:rPr>
        <w:t xml:space="preserve">O Instituto Federal de Educação, Ciência e Tecnologia, doravante IFAM, oferece a Educação Profissional, nos níveis Básico, Técnico e Tecnológico, além das Licenciaturas, Bacharelados e Pós-Graduação </w:t>
      </w:r>
      <w:r w:rsidRPr="00946173">
        <w:rPr>
          <w:rFonts w:ascii="Arial Narrow" w:hAnsi="Arial Narrow"/>
          <w:i/>
          <w:iCs/>
          <w:sz w:val="24"/>
          <w:szCs w:val="24"/>
        </w:rPr>
        <w:t>Lato e Stricto Sensu</w:t>
      </w:r>
      <w:r w:rsidRPr="00946173">
        <w:rPr>
          <w:rFonts w:ascii="Arial Narrow" w:hAnsi="Arial Narrow"/>
          <w:sz w:val="24"/>
          <w:szCs w:val="24"/>
        </w:rPr>
        <w:t>.</w:t>
      </w:r>
    </w:p>
    <w:p w:rsidR="00BB450F" w:rsidRPr="00946173" w:rsidRDefault="0069777C" w:rsidP="00BB450F">
      <w:pPr>
        <w:widowControl w:val="0"/>
        <w:overflowPunct w:val="0"/>
        <w:autoSpaceDE w:val="0"/>
        <w:autoSpaceDN w:val="0"/>
        <w:adjustRightInd w:val="0"/>
        <w:spacing w:after="0" w:line="315" w:lineRule="auto"/>
        <w:ind w:firstLine="720"/>
        <w:jc w:val="both"/>
        <w:rPr>
          <w:rFonts w:ascii="Arial Narrow" w:hAnsi="Arial Narrow"/>
          <w:color w:val="FF0000"/>
          <w:sz w:val="24"/>
          <w:szCs w:val="24"/>
        </w:rPr>
      </w:pPr>
      <w:r w:rsidRPr="00946173">
        <w:rPr>
          <w:rFonts w:ascii="Arial Narrow" w:hAnsi="Arial Narrow"/>
          <w:b/>
          <w:noProof/>
          <w:color w:val="FF0000"/>
          <w:sz w:val="24"/>
          <w:szCs w:val="24"/>
          <w:lang w:eastAsia="pt-BR"/>
        </w:rPr>
        <w:drawing>
          <wp:anchor distT="0" distB="0" distL="114300" distR="114300" simplePos="0" relativeHeight="251681792" behindDoc="0" locked="0" layoutInCell="1" allowOverlap="1" wp14:anchorId="0854EC45" wp14:editId="3CF8CF76">
            <wp:simplePos x="0" y="0"/>
            <wp:positionH relativeFrom="column">
              <wp:posOffset>1630045</wp:posOffset>
            </wp:positionH>
            <wp:positionV relativeFrom="paragraph">
              <wp:posOffset>55521</wp:posOffset>
            </wp:positionV>
            <wp:extent cx="2329732" cy="2337683"/>
            <wp:effectExtent l="0" t="0" r="0" b="5715"/>
            <wp:wrapNone/>
            <wp:docPr id="17" name="Imagem 17" descr="Descrição: C:\Users\1105006\Downloads\[90x120cm]-banner-ifam-un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1105006\Downloads\[90x120cm]-banner-ifam-unidad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9732" cy="23376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777C" w:rsidRPr="00946173" w:rsidRDefault="0069777C" w:rsidP="00BB450F">
      <w:pPr>
        <w:widowControl w:val="0"/>
        <w:overflowPunct w:val="0"/>
        <w:autoSpaceDE w:val="0"/>
        <w:autoSpaceDN w:val="0"/>
        <w:adjustRightInd w:val="0"/>
        <w:spacing w:after="0" w:line="315" w:lineRule="auto"/>
        <w:ind w:firstLine="720"/>
        <w:jc w:val="both"/>
        <w:rPr>
          <w:rFonts w:ascii="Arial Narrow" w:hAnsi="Arial Narrow"/>
          <w:color w:val="FF0000"/>
          <w:sz w:val="24"/>
          <w:szCs w:val="24"/>
        </w:rPr>
      </w:pPr>
    </w:p>
    <w:p w:rsidR="0069777C" w:rsidRPr="00946173" w:rsidRDefault="0069777C" w:rsidP="00BB450F">
      <w:pPr>
        <w:widowControl w:val="0"/>
        <w:overflowPunct w:val="0"/>
        <w:autoSpaceDE w:val="0"/>
        <w:autoSpaceDN w:val="0"/>
        <w:adjustRightInd w:val="0"/>
        <w:spacing w:after="0" w:line="315" w:lineRule="auto"/>
        <w:ind w:firstLine="720"/>
        <w:jc w:val="both"/>
        <w:rPr>
          <w:rFonts w:ascii="Arial Narrow" w:hAnsi="Arial Narrow"/>
          <w:color w:val="FF0000"/>
          <w:sz w:val="24"/>
          <w:szCs w:val="24"/>
        </w:rPr>
      </w:pPr>
    </w:p>
    <w:p w:rsidR="0069777C" w:rsidRPr="00946173" w:rsidRDefault="0069777C" w:rsidP="00BB450F">
      <w:pPr>
        <w:widowControl w:val="0"/>
        <w:overflowPunct w:val="0"/>
        <w:autoSpaceDE w:val="0"/>
        <w:autoSpaceDN w:val="0"/>
        <w:adjustRightInd w:val="0"/>
        <w:spacing w:after="0" w:line="315" w:lineRule="auto"/>
        <w:ind w:firstLine="720"/>
        <w:jc w:val="both"/>
        <w:rPr>
          <w:rFonts w:ascii="Arial Narrow" w:hAnsi="Arial Narrow"/>
          <w:color w:val="FF0000"/>
          <w:sz w:val="24"/>
          <w:szCs w:val="24"/>
        </w:rPr>
      </w:pPr>
    </w:p>
    <w:p w:rsidR="0069777C" w:rsidRPr="00946173" w:rsidRDefault="0069777C" w:rsidP="00BB450F">
      <w:pPr>
        <w:widowControl w:val="0"/>
        <w:overflowPunct w:val="0"/>
        <w:autoSpaceDE w:val="0"/>
        <w:autoSpaceDN w:val="0"/>
        <w:adjustRightInd w:val="0"/>
        <w:spacing w:after="0" w:line="315" w:lineRule="auto"/>
        <w:ind w:firstLine="720"/>
        <w:jc w:val="both"/>
        <w:rPr>
          <w:rFonts w:ascii="Arial Narrow" w:hAnsi="Arial Narrow"/>
          <w:color w:val="FF0000"/>
          <w:sz w:val="24"/>
          <w:szCs w:val="24"/>
        </w:rPr>
      </w:pPr>
    </w:p>
    <w:p w:rsidR="0069777C" w:rsidRPr="00946173" w:rsidRDefault="0069777C" w:rsidP="00BB450F">
      <w:pPr>
        <w:widowControl w:val="0"/>
        <w:overflowPunct w:val="0"/>
        <w:autoSpaceDE w:val="0"/>
        <w:autoSpaceDN w:val="0"/>
        <w:adjustRightInd w:val="0"/>
        <w:spacing w:after="0" w:line="315" w:lineRule="auto"/>
        <w:ind w:firstLine="720"/>
        <w:jc w:val="both"/>
        <w:rPr>
          <w:rFonts w:ascii="Arial Narrow" w:hAnsi="Arial Narrow"/>
          <w:color w:val="FF0000"/>
          <w:sz w:val="24"/>
          <w:szCs w:val="24"/>
        </w:rPr>
      </w:pPr>
    </w:p>
    <w:p w:rsidR="0069777C" w:rsidRPr="00946173" w:rsidRDefault="0069777C" w:rsidP="00BB450F">
      <w:pPr>
        <w:widowControl w:val="0"/>
        <w:overflowPunct w:val="0"/>
        <w:autoSpaceDE w:val="0"/>
        <w:autoSpaceDN w:val="0"/>
        <w:adjustRightInd w:val="0"/>
        <w:spacing w:after="0" w:line="315" w:lineRule="auto"/>
        <w:ind w:firstLine="720"/>
        <w:jc w:val="both"/>
        <w:rPr>
          <w:rFonts w:ascii="Arial Narrow" w:hAnsi="Arial Narrow"/>
          <w:color w:val="FF0000"/>
          <w:sz w:val="24"/>
          <w:szCs w:val="24"/>
        </w:rPr>
      </w:pPr>
    </w:p>
    <w:p w:rsidR="0069777C" w:rsidRPr="00946173" w:rsidRDefault="0069777C" w:rsidP="00BB450F">
      <w:pPr>
        <w:widowControl w:val="0"/>
        <w:overflowPunct w:val="0"/>
        <w:autoSpaceDE w:val="0"/>
        <w:autoSpaceDN w:val="0"/>
        <w:adjustRightInd w:val="0"/>
        <w:spacing w:after="0" w:line="315" w:lineRule="auto"/>
        <w:ind w:firstLine="720"/>
        <w:jc w:val="both"/>
        <w:rPr>
          <w:rFonts w:ascii="Arial Narrow" w:hAnsi="Arial Narrow"/>
          <w:color w:val="FF0000"/>
          <w:sz w:val="24"/>
          <w:szCs w:val="24"/>
        </w:rPr>
      </w:pPr>
    </w:p>
    <w:p w:rsidR="00BF05EB" w:rsidRPr="00946173" w:rsidRDefault="00BF05EB" w:rsidP="00BF05EB">
      <w:pPr>
        <w:pStyle w:val="PargrafodaLista"/>
        <w:spacing w:line="360" w:lineRule="auto"/>
        <w:ind w:left="792"/>
        <w:outlineLvl w:val="1"/>
        <w:rPr>
          <w:rFonts w:ascii="Arial Narrow" w:hAnsi="Arial Narrow" w:cs="Times New Roman"/>
        </w:rPr>
      </w:pPr>
    </w:p>
    <w:p w:rsidR="00C57429" w:rsidRPr="00946173" w:rsidRDefault="00C57429" w:rsidP="00BF05EB">
      <w:pPr>
        <w:pStyle w:val="PargrafodaLista"/>
        <w:spacing w:line="360" w:lineRule="auto"/>
        <w:ind w:left="792"/>
        <w:outlineLvl w:val="1"/>
        <w:rPr>
          <w:rFonts w:ascii="Arial Narrow" w:hAnsi="Arial Narrow" w:cs="Times New Roman"/>
        </w:rPr>
      </w:pPr>
    </w:p>
    <w:p w:rsidR="00C57429" w:rsidRPr="00946173" w:rsidRDefault="00C57429" w:rsidP="00BF05EB">
      <w:pPr>
        <w:pStyle w:val="PargrafodaLista"/>
        <w:spacing w:line="360" w:lineRule="auto"/>
        <w:ind w:left="792"/>
        <w:outlineLvl w:val="1"/>
        <w:rPr>
          <w:rFonts w:ascii="Arial Narrow" w:hAnsi="Arial Narrow" w:cs="Times New Roman"/>
        </w:rPr>
      </w:pPr>
    </w:p>
    <w:p w:rsidR="0069777C" w:rsidRPr="00946173" w:rsidRDefault="0069777C" w:rsidP="0069777C">
      <w:pPr>
        <w:pStyle w:val="Legenda"/>
        <w:jc w:val="center"/>
        <w:rPr>
          <w:rFonts w:ascii="Arial Narrow" w:hAnsi="Arial Narrow"/>
        </w:rPr>
      </w:pPr>
      <w:r w:rsidRPr="00946173">
        <w:rPr>
          <w:rFonts w:ascii="Arial Narrow" w:hAnsi="Arial Narrow"/>
        </w:rPr>
        <w:t xml:space="preserve">Figura </w:t>
      </w:r>
      <w:r w:rsidR="00B149BB" w:rsidRPr="00946173">
        <w:rPr>
          <w:rFonts w:ascii="Arial Narrow" w:hAnsi="Arial Narrow"/>
        </w:rPr>
        <w:fldChar w:fldCharType="begin"/>
      </w:r>
      <w:r w:rsidR="00B149BB" w:rsidRPr="00946173">
        <w:rPr>
          <w:rFonts w:ascii="Arial Narrow" w:hAnsi="Arial Narrow"/>
        </w:rPr>
        <w:instrText xml:space="preserve"> SEQ Figura \* ARABIC </w:instrText>
      </w:r>
      <w:r w:rsidR="00B149BB" w:rsidRPr="00946173">
        <w:rPr>
          <w:rFonts w:ascii="Arial Narrow" w:hAnsi="Arial Narrow"/>
        </w:rPr>
        <w:fldChar w:fldCharType="separate"/>
      </w:r>
      <w:r w:rsidR="00AA478B" w:rsidRPr="00946173">
        <w:rPr>
          <w:rFonts w:ascii="Arial Narrow" w:hAnsi="Arial Narrow"/>
          <w:noProof/>
        </w:rPr>
        <w:t>1</w:t>
      </w:r>
      <w:r w:rsidR="00B149BB" w:rsidRPr="00946173">
        <w:rPr>
          <w:rFonts w:ascii="Arial Narrow" w:hAnsi="Arial Narrow"/>
          <w:noProof/>
        </w:rPr>
        <w:fldChar w:fldCharType="end"/>
      </w:r>
      <w:r w:rsidRPr="00946173">
        <w:rPr>
          <w:rFonts w:ascii="Arial Narrow" w:hAnsi="Arial Narrow"/>
        </w:rPr>
        <w:t xml:space="preserve"> Instituto Federal do Amazonas</w:t>
      </w:r>
    </w:p>
    <w:p w:rsidR="00C57429" w:rsidRPr="00946173" w:rsidRDefault="00C57429" w:rsidP="00BF05EB">
      <w:pPr>
        <w:pStyle w:val="PargrafodaLista"/>
        <w:spacing w:line="360" w:lineRule="auto"/>
        <w:ind w:left="792"/>
        <w:outlineLvl w:val="1"/>
        <w:rPr>
          <w:rFonts w:ascii="Arial Narrow" w:hAnsi="Arial Narrow" w:cs="Times New Roman"/>
        </w:rPr>
      </w:pPr>
    </w:p>
    <w:p w:rsidR="00DF5637" w:rsidRPr="00946173" w:rsidRDefault="00DF5637" w:rsidP="00BF05EB">
      <w:pPr>
        <w:pStyle w:val="PargrafodaLista"/>
        <w:spacing w:line="360" w:lineRule="auto"/>
        <w:ind w:left="792"/>
        <w:outlineLvl w:val="1"/>
        <w:rPr>
          <w:rFonts w:ascii="Arial Narrow" w:hAnsi="Arial Narrow" w:cs="Times New Roman"/>
        </w:rPr>
      </w:pPr>
    </w:p>
    <w:p w:rsidR="00DF5637" w:rsidRPr="00946173" w:rsidRDefault="00DF5637" w:rsidP="00BF05EB">
      <w:pPr>
        <w:pStyle w:val="PargrafodaLista"/>
        <w:spacing w:line="360" w:lineRule="auto"/>
        <w:ind w:left="792"/>
        <w:outlineLvl w:val="1"/>
        <w:rPr>
          <w:rFonts w:ascii="Arial Narrow" w:hAnsi="Arial Narrow" w:cs="Times New Roman"/>
        </w:rPr>
      </w:pPr>
    </w:p>
    <w:p w:rsidR="00225CE6" w:rsidRPr="00946173" w:rsidRDefault="00225CE6" w:rsidP="00BF05EB">
      <w:pPr>
        <w:pStyle w:val="PargrafodaLista"/>
        <w:numPr>
          <w:ilvl w:val="1"/>
          <w:numId w:val="1"/>
        </w:numPr>
        <w:spacing w:line="360" w:lineRule="auto"/>
        <w:outlineLvl w:val="1"/>
        <w:rPr>
          <w:rFonts w:ascii="Arial Narrow" w:hAnsi="Arial Narrow" w:cs="Times New Roman"/>
          <w:b/>
        </w:rPr>
      </w:pPr>
      <w:bookmarkStart w:id="5" w:name="_Toc398905525"/>
      <w:r w:rsidRPr="00946173">
        <w:rPr>
          <w:rFonts w:ascii="Arial Narrow" w:hAnsi="Arial Narrow" w:cs="Times New Roman"/>
          <w:b/>
        </w:rPr>
        <w:t>INSERÇÃO REGIONAL</w:t>
      </w:r>
      <w:bookmarkEnd w:id="5"/>
    </w:p>
    <w:p w:rsidR="00AB4516" w:rsidRPr="00946173" w:rsidRDefault="00AB4516"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b/>
          <w:bCs/>
          <w:color w:val="252525"/>
        </w:rPr>
        <w:t>Amazonas</w:t>
      </w:r>
      <w:r w:rsidRPr="00946173">
        <w:rPr>
          <w:rStyle w:val="apple-converted-space"/>
          <w:rFonts w:ascii="Arial Narrow" w:eastAsiaTheme="majorEastAsia" w:hAnsi="Arial Narrow"/>
          <w:color w:val="252525"/>
        </w:rPr>
        <w:t> </w:t>
      </w:r>
      <w:r w:rsidRPr="00946173">
        <w:rPr>
          <w:rFonts w:ascii="Arial Narrow" w:hAnsi="Arial Narrow"/>
          <w:color w:val="252525"/>
        </w:rPr>
        <w:t>é uma das 27</w:t>
      </w:r>
      <w:r w:rsidRPr="00946173">
        <w:rPr>
          <w:rStyle w:val="apple-converted-space"/>
          <w:rFonts w:ascii="Arial Narrow" w:eastAsiaTheme="majorEastAsia" w:hAnsi="Arial Narrow"/>
          <w:color w:val="252525"/>
        </w:rPr>
        <w:t> </w:t>
      </w:r>
      <w:hyperlink r:id="rId21" w:tooltip="Unidades federativas do Brasil" w:history="1">
        <w:r w:rsidRPr="00946173">
          <w:rPr>
            <w:rStyle w:val="Hyperlink"/>
            <w:rFonts w:ascii="Arial Narrow" w:hAnsi="Arial Narrow"/>
            <w:color w:val="auto"/>
            <w:u w:val="none"/>
          </w:rPr>
          <w:t>unidades federativas</w:t>
        </w:r>
      </w:hyperlink>
      <w:r w:rsidRPr="00946173">
        <w:rPr>
          <w:rStyle w:val="apple-converted-space"/>
          <w:rFonts w:ascii="Arial Narrow" w:eastAsiaTheme="majorEastAsia" w:hAnsi="Arial Narrow"/>
          <w:color w:val="252525"/>
        </w:rPr>
        <w:t> </w:t>
      </w:r>
      <w:r w:rsidRPr="00946173">
        <w:rPr>
          <w:rFonts w:ascii="Arial Narrow" w:hAnsi="Arial Narrow"/>
          <w:color w:val="252525"/>
        </w:rPr>
        <w:t>do</w:t>
      </w:r>
      <w:r w:rsidRPr="00946173">
        <w:rPr>
          <w:rStyle w:val="apple-converted-space"/>
          <w:rFonts w:ascii="Arial Narrow" w:eastAsiaTheme="majorEastAsia" w:hAnsi="Arial Narrow"/>
          <w:color w:val="252525"/>
        </w:rPr>
        <w:t> </w:t>
      </w:r>
      <w:hyperlink r:id="rId22" w:tooltip="Brasil" w:history="1">
        <w:r w:rsidRPr="00946173">
          <w:rPr>
            <w:rStyle w:val="Hyperlink"/>
            <w:rFonts w:ascii="Arial Narrow" w:hAnsi="Arial Narrow"/>
            <w:color w:val="auto"/>
            <w:u w:val="none"/>
          </w:rPr>
          <w:t>Brasil</w:t>
        </w:r>
      </w:hyperlink>
      <w:r w:rsidRPr="00946173">
        <w:rPr>
          <w:rFonts w:ascii="Arial Narrow" w:hAnsi="Arial Narrow"/>
          <w:color w:val="252525"/>
        </w:rPr>
        <w:t>, sendo a maior delas em território, com uma área de</w:t>
      </w:r>
      <w:r w:rsidR="006043E9" w:rsidRPr="00946173">
        <w:rPr>
          <w:rFonts w:ascii="Arial Narrow" w:hAnsi="Arial Narrow"/>
          <w:color w:val="252525"/>
        </w:rPr>
        <w:t xml:space="preserve"> </w:t>
      </w:r>
      <w:r w:rsidRPr="00946173">
        <w:rPr>
          <w:rFonts w:ascii="Arial Narrow" w:hAnsi="Arial Narrow"/>
          <w:color w:val="252525"/>
        </w:rPr>
        <w:t>1</w:t>
      </w:r>
      <w:r w:rsidR="006043E9" w:rsidRPr="00946173">
        <w:rPr>
          <w:rFonts w:ascii="Arial Narrow" w:hAnsi="Arial Narrow"/>
          <w:color w:val="252525"/>
        </w:rPr>
        <w:t>.</w:t>
      </w:r>
      <w:r w:rsidRPr="00946173">
        <w:rPr>
          <w:rFonts w:ascii="Arial Narrow" w:hAnsi="Arial Narrow"/>
          <w:color w:val="252525"/>
        </w:rPr>
        <w:t>559</w:t>
      </w:r>
      <w:r w:rsidR="006043E9" w:rsidRPr="00946173">
        <w:rPr>
          <w:rFonts w:ascii="Arial Narrow" w:hAnsi="Arial Narrow"/>
          <w:color w:val="252525"/>
        </w:rPr>
        <w:t>.</w:t>
      </w:r>
      <w:r w:rsidRPr="00946173">
        <w:rPr>
          <w:rFonts w:ascii="Arial Narrow" w:hAnsi="Arial Narrow"/>
          <w:color w:val="252525"/>
        </w:rPr>
        <w:t xml:space="preserve">159,148 km², constituindo-se </w:t>
      </w:r>
      <w:r w:rsidRPr="00946173">
        <w:rPr>
          <w:rFonts w:ascii="Arial Narrow" w:hAnsi="Arial Narrow"/>
        </w:rPr>
        <w:t>na</w:t>
      </w:r>
      <w:r w:rsidRPr="00946173">
        <w:rPr>
          <w:rStyle w:val="apple-converted-space"/>
          <w:rFonts w:ascii="Arial Narrow" w:eastAsiaTheme="majorEastAsia" w:hAnsi="Arial Narrow"/>
        </w:rPr>
        <w:t> </w:t>
      </w:r>
      <w:hyperlink r:id="rId23" w:tooltip="Anexo:Lista das 50 maiores subdivisões de países" w:history="1">
        <w:r w:rsidRPr="00946173">
          <w:rPr>
            <w:rStyle w:val="Hyperlink"/>
            <w:rFonts w:ascii="Arial Narrow" w:hAnsi="Arial Narrow"/>
            <w:color w:val="auto"/>
            <w:u w:val="none"/>
          </w:rPr>
          <w:t>nona maior subdivisão mundial</w:t>
        </w:r>
      </w:hyperlink>
      <w:r w:rsidRPr="00946173">
        <w:rPr>
          <w:rFonts w:ascii="Arial Narrow" w:hAnsi="Arial Narrow"/>
          <w:color w:val="252525"/>
        </w:rPr>
        <w:t xml:space="preserve">, sendo o maior que </w:t>
      </w:r>
      <w:r w:rsidRPr="00946173">
        <w:rPr>
          <w:rFonts w:ascii="Arial Narrow" w:hAnsi="Arial Narrow"/>
        </w:rPr>
        <w:t xml:space="preserve">as áreas da </w:t>
      </w:r>
      <w:hyperlink r:id="rId24" w:tooltip="França" w:history="1">
        <w:r w:rsidRPr="00946173">
          <w:rPr>
            <w:rStyle w:val="Hyperlink"/>
            <w:rFonts w:ascii="Arial Narrow" w:hAnsi="Arial Narrow"/>
            <w:color w:val="auto"/>
            <w:u w:val="none"/>
          </w:rPr>
          <w:t>França</w:t>
        </w:r>
      </w:hyperlink>
      <w:r w:rsidRPr="00946173">
        <w:rPr>
          <w:rFonts w:ascii="Arial Narrow" w:hAnsi="Arial Narrow"/>
        </w:rPr>
        <w:t>,</w:t>
      </w:r>
      <w:r w:rsidRPr="00946173">
        <w:rPr>
          <w:rStyle w:val="apple-converted-space"/>
          <w:rFonts w:ascii="Arial Narrow" w:eastAsiaTheme="majorEastAsia" w:hAnsi="Arial Narrow"/>
        </w:rPr>
        <w:t> </w:t>
      </w:r>
      <w:hyperlink r:id="rId25" w:tooltip="Espanha" w:history="1">
        <w:r w:rsidRPr="00946173">
          <w:rPr>
            <w:rStyle w:val="Hyperlink"/>
            <w:rFonts w:ascii="Arial Narrow" w:hAnsi="Arial Narrow"/>
            <w:color w:val="auto"/>
            <w:u w:val="none"/>
          </w:rPr>
          <w:t>Espanha</w:t>
        </w:r>
      </w:hyperlink>
      <w:r w:rsidRPr="00946173">
        <w:rPr>
          <w:rFonts w:ascii="Arial Narrow" w:hAnsi="Arial Narrow"/>
        </w:rPr>
        <w:t>,</w:t>
      </w:r>
      <w:r w:rsidRPr="00946173">
        <w:rPr>
          <w:rStyle w:val="apple-converted-space"/>
          <w:rFonts w:ascii="Arial Narrow" w:eastAsiaTheme="majorEastAsia" w:hAnsi="Arial Narrow"/>
        </w:rPr>
        <w:t> </w:t>
      </w:r>
      <w:hyperlink r:id="rId26" w:tooltip="Suécia" w:history="1">
        <w:r w:rsidRPr="00946173">
          <w:rPr>
            <w:rStyle w:val="Hyperlink"/>
            <w:rFonts w:ascii="Arial Narrow" w:hAnsi="Arial Narrow"/>
            <w:color w:val="auto"/>
            <w:u w:val="none"/>
          </w:rPr>
          <w:t>Suécia</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27" w:tooltip="Grécia" w:history="1">
        <w:r w:rsidRPr="00946173">
          <w:rPr>
            <w:rStyle w:val="Hyperlink"/>
            <w:rFonts w:ascii="Arial Narrow" w:hAnsi="Arial Narrow"/>
            <w:color w:val="auto"/>
            <w:u w:val="none"/>
          </w:rPr>
          <w:t>Grécia</w:t>
        </w:r>
      </w:hyperlink>
      <w:r w:rsidRPr="00946173">
        <w:rPr>
          <w:rStyle w:val="apple-converted-space"/>
          <w:rFonts w:ascii="Arial Narrow" w:eastAsiaTheme="majorEastAsia" w:hAnsi="Arial Narrow"/>
        </w:rPr>
        <w:t> </w:t>
      </w:r>
      <w:r w:rsidRPr="00946173">
        <w:rPr>
          <w:rFonts w:ascii="Arial Narrow" w:hAnsi="Arial Narrow"/>
        </w:rPr>
        <w:t>somadas.</w:t>
      </w:r>
      <w:r w:rsidRPr="00946173">
        <w:rPr>
          <w:rStyle w:val="apple-converted-space"/>
          <w:rFonts w:ascii="Arial Narrow" w:eastAsiaTheme="majorEastAsia" w:hAnsi="Arial Narrow"/>
        </w:rPr>
        <w:t> </w:t>
      </w:r>
      <w:r w:rsidRPr="00946173">
        <w:rPr>
          <w:rFonts w:ascii="Arial Narrow" w:hAnsi="Arial Narrow"/>
        </w:rPr>
        <w:t>Seria o décimo oitavo maior país do mundo em área territorial, pouco superior à</w:t>
      </w:r>
      <w:r w:rsidRPr="00946173">
        <w:rPr>
          <w:rStyle w:val="apple-converted-space"/>
          <w:rFonts w:ascii="Arial Narrow" w:eastAsiaTheme="majorEastAsia" w:hAnsi="Arial Narrow"/>
        </w:rPr>
        <w:t> </w:t>
      </w:r>
      <w:hyperlink r:id="rId28" w:tooltip="Mongólia" w:history="1">
        <w:r w:rsidRPr="00946173">
          <w:rPr>
            <w:rStyle w:val="Hyperlink"/>
            <w:rFonts w:ascii="Arial Narrow" w:hAnsi="Arial Narrow"/>
            <w:color w:val="auto"/>
            <w:u w:val="none"/>
          </w:rPr>
          <w:t>Mongólia</w:t>
        </w:r>
      </w:hyperlink>
      <w:r w:rsidRPr="00946173">
        <w:rPr>
          <w:rFonts w:ascii="Arial Narrow" w:hAnsi="Arial Narrow"/>
        </w:rPr>
        <w:t>. É maior que a</w:t>
      </w:r>
      <w:r w:rsidRPr="00946173">
        <w:rPr>
          <w:rStyle w:val="apple-converted-space"/>
          <w:rFonts w:ascii="Arial Narrow" w:eastAsiaTheme="majorEastAsia" w:hAnsi="Arial Narrow"/>
        </w:rPr>
        <w:t> </w:t>
      </w:r>
      <w:hyperlink r:id="rId29" w:tooltip="Região Nordeste do Brasil" w:history="1">
        <w:r w:rsidRPr="00946173">
          <w:rPr>
            <w:rStyle w:val="Hyperlink"/>
            <w:rFonts w:ascii="Arial Narrow" w:hAnsi="Arial Narrow"/>
            <w:color w:val="auto"/>
            <w:u w:val="none"/>
          </w:rPr>
          <w:t>Região Nordeste</w:t>
        </w:r>
      </w:hyperlink>
      <w:r w:rsidRPr="00946173">
        <w:rPr>
          <w:rFonts w:ascii="Arial Narrow" w:hAnsi="Arial Narrow"/>
        </w:rPr>
        <w:t>, com seus nove estados; e equivale a 2,25 vezes a área do</w:t>
      </w:r>
      <w:r w:rsidRPr="00946173">
        <w:rPr>
          <w:rStyle w:val="apple-converted-space"/>
          <w:rFonts w:ascii="Arial Narrow" w:eastAsiaTheme="majorEastAsia" w:hAnsi="Arial Narrow"/>
        </w:rPr>
        <w:t> </w:t>
      </w:r>
      <w:hyperlink r:id="rId30" w:tooltip="Estados dos Estados Unidos" w:history="1">
        <w:r w:rsidRPr="00946173">
          <w:rPr>
            <w:rStyle w:val="Hyperlink"/>
            <w:rFonts w:ascii="Arial Narrow" w:hAnsi="Arial Narrow"/>
            <w:color w:val="auto"/>
            <w:u w:val="none"/>
          </w:rPr>
          <w:t>estado norte-americano</w:t>
        </w:r>
      </w:hyperlink>
      <w:r w:rsidRPr="00946173">
        <w:rPr>
          <w:rStyle w:val="apple-converted-space"/>
          <w:rFonts w:ascii="Arial Narrow" w:eastAsiaTheme="majorEastAsia" w:hAnsi="Arial Narrow"/>
        </w:rPr>
        <w:t> </w:t>
      </w:r>
      <w:r w:rsidRPr="00946173">
        <w:rPr>
          <w:rFonts w:ascii="Arial Narrow" w:hAnsi="Arial Narrow"/>
        </w:rPr>
        <w:t>do</w:t>
      </w:r>
      <w:r w:rsidRPr="00946173">
        <w:rPr>
          <w:rStyle w:val="apple-converted-space"/>
          <w:rFonts w:ascii="Arial Narrow" w:eastAsiaTheme="majorEastAsia" w:hAnsi="Arial Narrow"/>
        </w:rPr>
        <w:t> </w:t>
      </w:r>
      <w:hyperlink r:id="rId31" w:tooltip="Texas" w:history="1">
        <w:r w:rsidRPr="00946173">
          <w:rPr>
            <w:rStyle w:val="Hyperlink"/>
            <w:rFonts w:ascii="Arial Narrow" w:hAnsi="Arial Narrow"/>
            <w:color w:val="auto"/>
            <w:u w:val="none"/>
          </w:rPr>
          <w:t>Texas</w:t>
        </w:r>
      </w:hyperlink>
      <w:r w:rsidRPr="00946173">
        <w:rPr>
          <w:rFonts w:ascii="Arial Narrow" w:hAnsi="Arial Narrow"/>
        </w:rPr>
        <w:t>. A área média de seus 62</w:t>
      </w:r>
      <w:r w:rsidRPr="00946173">
        <w:rPr>
          <w:rStyle w:val="apple-converted-space"/>
          <w:rFonts w:ascii="Arial Narrow" w:eastAsiaTheme="majorEastAsia" w:hAnsi="Arial Narrow"/>
        </w:rPr>
        <w:t> </w:t>
      </w:r>
      <w:hyperlink r:id="rId32" w:tooltip="Município" w:history="1">
        <w:r w:rsidRPr="00946173">
          <w:rPr>
            <w:rStyle w:val="Hyperlink"/>
            <w:rFonts w:ascii="Arial Narrow" w:hAnsi="Arial Narrow"/>
            <w:color w:val="auto"/>
            <w:u w:val="none"/>
          </w:rPr>
          <w:t>municípios</w:t>
        </w:r>
      </w:hyperlink>
      <w:r w:rsidRPr="00946173">
        <w:rPr>
          <w:rStyle w:val="apple-converted-space"/>
          <w:rFonts w:ascii="Arial Narrow" w:eastAsiaTheme="majorEastAsia" w:hAnsi="Arial Narrow"/>
        </w:rPr>
        <w:t> </w:t>
      </w:r>
      <w:r w:rsidRPr="00946173">
        <w:rPr>
          <w:rFonts w:ascii="Arial Narrow" w:hAnsi="Arial Narrow"/>
        </w:rPr>
        <w:t>é de</w:t>
      </w:r>
      <w:r w:rsidRPr="00946173">
        <w:rPr>
          <w:rStyle w:val="apple-converted-space"/>
          <w:rFonts w:ascii="Arial Narrow" w:eastAsiaTheme="majorEastAsia" w:hAnsi="Arial Narrow"/>
        </w:rPr>
        <w:t> </w:t>
      </w:r>
      <w:r w:rsidRPr="00946173">
        <w:rPr>
          <w:rFonts w:ascii="Arial Narrow" w:hAnsi="Arial Narrow"/>
        </w:rPr>
        <w:t>25 335 km², superior à área do estado brasileiro de</w:t>
      </w:r>
      <w:r w:rsidRPr="00946173">
        <w:rPr>
          <w:rStyle w:val="apple-converted-space"/>
          <w:rFonts w:ascii="Arial Narrow" w:eastAsiaTheme="majorEastAsia" w:hAnsi="Arial Narrow"/>
        </w:rPr>
        <w:t> </w:t>
      </w:r>
      <w:hyperlink r:id="rId33" w:tooltip="Sergipe" w:history="1">
        <w:r w:rsidRPr="00946173">
          <w:rPr>
            <w:rStyle w:val="Hyperlink"/>
            <w:rFonts w:ascii="Arial Narrow" w:hAnsi="Arial Narrow"/>
            <w:color w:val="auto"/>
            <w:u w:val="none"/>
          </w:rPr>
          <w:t>Sergipe</w:t>
        </w:r>
      </w:hyperlink>
      <w:r w:rsidRPr="00946173">
        <w:rPr>
          <w:rFonts w:ascii="Arial Narrow" w:hAnsi="Arial Narrow"/>
        </w:rPr>
        <w:t>. O maior deles é</w:t>
      </w:r>
      <w:r w:rsidRPr="00946173">
        <w:rPr>
          <w:rStyle w:val="apple-converted-space"/>
          <w:rFonts w:ascii="Arial Narrow" w:eastAsiaTheme="majorEastAsia" w:hAnsi="Arial Narrow"/>
        </w:rPr>
        <w:t> </w:t>
      </w:r>
      <w:hyperlink r:id="rId34" w:tooltip="Barcelos (Amazonas)" w:history="1">
        <w:r w:rsidRPr="00946173">
          <w:rPr>
            <w:rStyle w:val="Hyperlink"/>
            <w:rFonts w:ascii="Arial Narrow" w:hAnsi="Arial Narrow"/>
            <w:color w:val="auto"/>
            <w:u w:val="none"/>
          </w:rPr>
          <w:t>Barcelos</w:t>
        </w:r>
      </w:hyperlink>
      <w:r w:rsidRPr="00946173">
        <w:rPr>
          <w:rFonts w:ascii="Arial Narrow" w:hAnsi="Arial Narrow"/>
        </w:rPr>
        <w:t>, com</w:t>
      </w:r>
      <w:r w:rsidRPr="00946173">
        <w:rPr>
          <w:rStyle w:val="apple-converted-space"/>
          <w:rFonts w:ascii="Arial Narrow" w:eastAsiaTheme="majorEastAsia" w:hAnsi="Arial Narrow"/>
        </w:rPr>
        <w:t> </w:t>
      </w:r>
      <w:r w:rsidRPr="00946173">
        <w:rPr>
          <w:rFonts w:ascii="Arial Narrow" w:hAnsi="Arial Narrow"/>
        </w:rPr>
        <w:t>122 476 km²</w:t>
      </w:r>
      <w:r w:rsidRPr="00946173">
        <w:rPr>
          <w:rStyle w:val="apple-converted-space"/>
          <w:rFonts w:ascii="Arial Narrow" w:eastAsiaTheme="majorEastAsia" w:hAnsi="Arial Narrow"/>
        </w:rPr>
        <w:t> </w:t>
      </w:r>
      <w:r w:rsidRPr="00946173">
        <w:rPr>
          <w:rFonts w:ascii="Arial Narrow" w:hAnsi="Arial Narrow"/>
        </w:rPr>
        <w:t>e o menor é</w:t>
      </w:r>
      <w:r w:rsidRPr="00946173">
        <w:rPr>
          <w:rStyle w:val="apple-converted-space"/>
          <w:rFonts w:ascii="Arial Narrow" w:eastAsiaTheme="majorEastAsia" w:hAnsi="Arial Narrow"/>
        </w:rPr>
        <w:t> </w:t>
      </w:r>
      <w:hyperlink r:id="rId35" w:tooltip="Iranduba" w:history="1">
        <w:r w:rsidRPr="00946173">
          <w:rPr>
            <w:rStyle w:val="Hyperlink"/>
            <w:rFonts w:ascii="Arial Narrow" w:hAnsi="Arial Narrow"/>
            <w:color w:val="auto"/>
            <w:u w:val="none"/>
          </w:rPr>
          <w:t>Iranduba</w:t>
        </w:r>
      </w:hyperlink>
      <w:r w:rsidRPr="00946173">
        <w:rPr>
          <w:rFonts w:ascii="Arial Narrow" w:hAnsi="Arial Narrow"/>
        </w:rPr>
        <w:t>, com</w:t>
      </w:r>
      <w:r w:rsidRPr="00946173">
        <w:rPr>
          <w:rStyle w:val="apple-converted-space"/>
          <w:rFonts w:ascii="Arial Narrow" w:eastAsiaTheme="majorEastAsia" w:hAnsi="Arial Narrow"/>
        </w:rPr>
        <w:t> </w:t>
      </w:r>
      <w:r w:rsidRPr="00946173">
        <w:rPr>
          <w:rFonts w:ascii="Arial Narrow" w:hAnsi="Arial Narrow"/>
        </w:rPr>
        <w:t>2</w:t>
      </w:r>
      <w:r w:rsidR="00E91D3E">
        <w:rPr>
          <w:rFonts w:ascii="Arial Narrow" w:hAnsi="Arial Narrow"/>
        </w:rPr>
        <w:t>.</w:t>
      </w:r>
      <w:r w:rsidRPr="00946173">
        <w:rPr>
          <w:rFonts w:ascii="Arial Narrow" w:hAnsi="Arial Narrow"/>
        </w:rPr>
        <w:t> 215 km².</w:t>
      </w:r>
    </w:p>
    <w:p w:rsidR="00AB4516" w:rsidRPr="00946173" w:rsidRDefault="00AB4516" w:rsidP="001610B1">
      <w:pPr>
        <w:pStyle w:val="NormalWeb"/>
        <w:shd w:val="clear" w:color="auto" w:fill="FFFFFF"/>
        <w:spacing w:before="120" w:beforeAutospacing="0" w:after="120" w:afterAutospacing="0" w:line="360" w:lineRule="auto"/>
        <w:ind w:firstLine="709"/>
        <w:jc w:val="both"/>
        <w:rPr>
          <w:rFonts w:ascii="Arial Narrow" w:hAnsi="Arial Narrow"/>
          <w:color w:val="252525"/>
        </w:rPr>
      </w:pPr>
      <w:r w:rsidRPr="00946173">
        <w:rPr>
          <w:rFonts w:ascii="Arial Narrow" w:hAnsi="Arial Narrow"/>
        </w:rPr>
        <w:lastRenderedPageBreak/>
        <w:t>Pertencente à</w:t>
      </w:r>
      <w:r w:rsidRPr="00946173">
        <w:rPr>
          <w:rStyle w:val="apple-converted-space"/>
          <w:rFonts w:ascii="Arial Narrow" w:eastAsiaTheme="majorEastAsia" w:hAnsi="Arial Narrow"/>
        </w:rPr>
        <w:t> </w:t>
      </w:r>
      <w:hyperlink r:id="rId36" w:tooltip="Região Norte do Brasil" w:history="1">
        <w:r w:rsidRPr="00946173">
          <w:rPr>
            <w:rStyle w:val="Hyperlink"/>
            <w:rFonts w:ascii="Arial Narrow" w:hAnsi="Arial Narrow"/>
            <w:color w:val="auto"/>
            <w:u w:val="none"/>
          </w:rPr>
          <w:t>Região Norte do Brasil</w:t>
        </w:r>
      </w:hyperlink>
      <w:r w:rsidRPr="00946173">
        <w:rPr>
          <w:rFonts w:ascii="Arial Narrow" w:hAnsi="Arial Narrow"/>
        </w:rPr>
        <w:t xml:space="preserve">, é a segunda unidade federativa </w:t>
      </w:r>
      <w:r w:rsidRPr="00946173">
        <w:rPr>
          <w:rFonts w:ascii="Arial Narrow" w:hAnsi="Arial Narrow"/>
          <w:color w:val="252525"/>
        </w:rPr>
        <w:t>mais populosa desta macrorregião, com seus 3,8 milhões de habitantes em 2014, sendo superado apenas pelo</w:t>
      </w:r>
      <w:r w:rsidRPr="00946173">
        <w:rPr>
          <w:rStyle w:val="apple-converted-space"/>
          <w:rFonts w:ascii="Arial Narrow" w:eastAsiaTheme="majorEastAsia" w:hAnsi="Arial Narrow"/>
          <w:color w:val="252525"/>
        </w:rPr>
        <w:t> </w:t>
      </w:r>
      <w:hyperlink r:id="rId37" w:tooltip="Pará" w:history="1">
        <w:r w:rsidRPr="00946173">
          <w:rPr>
            <w:rStyle w:val="Hyperlink"/>
            <w:rFonts w:ascii="Arial Narrow" w:hAnsi="Arial Narrow"/>
            <w:color w:val="auto"/>
            <w:u w:val="none"/>
          </w:rPr>
          <w:t>Pará</w:t>
        </w:r>
      </w:hyperlink>
      <w:r w:rsidRPr="00946173">
        <w:rPr>
          <w:rFonts w:ascii="Arial Narrow" w:hAnsi="Arial Narrow"/>
          <w:color w:val="252525"/>
        </w:rPr>
        <w:t>.</w:t>
      </w:r>
      <w:r w:rsidRPr="00946173">
        <w:rPr>
          <w:rStyle w:val="apple-converted-space"/>
          <w:rFonts w:ascii="Arial Narrow" w:eastAsiaTheme="majorEastAsia" w:hAnsi="Arial Narrow"/>
          <w:color w:val="252525"/>
        </w:rPr>
        <w:t> </w:t>
      </w:r>
      <w:r w:rsidRPr="00946173">
        <w:rPr>
          <w:rFonts w:ascii="Arial Narrow" w:hAnsi="Arial Narrow"/>
          <w:color w:val="252525"/>
        </w:rPr>
        <w:t>No entanto, apenas dois de seus municípios possuem população acima de 100 mil habitantes:</w:t>
      </w:r>
      <w:r w:rsidRPr="00946173">
        <w:rPr>
          <w:rStyle w:val="apple-converted-space"/>
          <w:rFonts w:ascii="Arial Narrow" w:eastAsiaTheme="majorEastAsia" w:hAnsi="Arial Narrow"/>
          <w:color w:val="252525"/>
        </w:rPr>
        <w:t> </w:t>
      </w:r>
      <w:hyperlink r:id="rId38" w:tooltip="Manaus" w:history="1">
        <w:r w:rsidRPr="00946173">
          <w:rPr>
            <w:rStyle w:val="Hyperlink"/>
            <w:rFonts w:ascii="Arial Narrow" w:hAnsi="Arial Narrow"/>
            <w:color w:val="auto"/>
            <w:u w:val="none"/>
          </w:rPr>
          <w:t>Manaus</w:t>
        </w:r>
      </w:hyperlink>
      <w:r w:rsidRPr="00946173">
        <w:rPr>
          <w:rFonts w:ascii="Arial Narrow" w:hAnsi="Arial Narrow"/>
          <w:color w:val="252525"/>
        </w:rPr>
        <w:t xml:space="preserve">, a capital e sua maior cidade com 2 milhões de habitantes em 2014, que concentra cerca de 52% da população do estado </w:t>
      </w:r>
      <w:r w:rsidRPr="00946173">
        <w:rPr>
          <w:rFonts w:ascii="Arial Narrow" w:hAnsi="Arial Narrow"/>
        </w:rPr>
        <w:t>e</w:t>
      </w:r>
      <w:r w:rsidRPr="00946173">
        <w:rPr>
          <w:rStyle w:val="apple-converted-space"/>
          <w:rFonts w:ascii="Arial Narrow" w:eastAsiaTheme="majorEastAsia" w:hAnsi="Arial Narrow"/>
        </w:rPr>
        <w:t> </w:t>
      </w:r>
      <w:hyperlink r:id="rId39" w:tooltip="Parintins" w:history="1">
        <w:r w:rsidRPr="00946173">
          <w:rPr>
            <w:rStyle w:val="Hyperlink"/>
            <w:rFonts w:ascii="Arial Narrow" w:hAnsi="Arial Narrow"/>
            <w:color w:val="auto"/>
            <w:u w:val="none"/>
          </w:rPr>
          <w:t>Parintins</w:t>
        </w:r>
      </w:hyperlink>
      <w:r w:rsidRPr="00946173">
        <w:rPr>
          <w:rFonts w:ascii="Arial Narrow" w:hAnsi="Arial Narrow"/>
          <w:color w:val="252525"/>
        </w:rPr>
        <w:t>, com pouco mais de 110 mil habitantes.</w:t>
      </w:r>
      <w:r w:rsidR="00CC5AC8" w:rsidRPr="00946173">
        <w:rPr>
          <w:rFonts w:ascii="Arial Narrow" w:hAnsi="Arial Narrow"/>
          <w:color w:val="252525"/>
        </w:rPr>
        <w:t xml:space="preserve"> </w:t>
      </w:r>
      <w:r w:rsidRPr="00946173">
        <w:rPr>
          <w:rFonts w:ascii="Arial Narrow" w:hAnsi="Arial Narrow"/>
          <w:color w:val="252525"/>
        </w:rPr>
        <w:t>O estado é, ainda, subdividido em</w:t>
      </w:r>
      <w:r w:rsidRPr="00946173">
        <w:rPr>
          <w:rStyle w:val="apple-converted-space"/>
          <w:rFonts w:ascii="Arial Narrow" w:eastAsiaTheme="majorEastAsia" w:hAnsi="Arial Narrow"/>
          <w:color w:val="252525"/>
        </w:rPr>
        <w:t> </w:t>
      </w:r>
      <w:hyperlink r:id="rId40" w:tooltip="Anexo:Lista de microrregiões do Amazonas" w:history="1">
        <w:r w:rsidRPr="00946173">
          <w:rPr>
            <w:rStyle w:val="Hyperlink"/>
            <w:rFonts w:ascii="Arial Narrow" w:hAnsi="Arial Narrow"/>
            <w:color w:val="auto"/>
            <w:u w:val="none"/>
          </w:rPr>
          <w:t>13 microrregiões</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41" w:tooltip="Anexo:Lista de mesorregiões do Amazonas" w:history="1">
        <w:r w:rsidRPr="00946173">
          <w:rPr>
            <w:rStyle w:val="Hyperlink"/>
            <w:rFonts w:ascii="Arial Narrow" w:hAnsi="Arial Narrow"/>
            <w:color w:val="auto"/>
            <w:u w:val="none"/>
          </w:rPr>
          <w:t>4 mesorregiões</w:t>
        </w:r>
      </w:hyperlink>
      <w:r w:rsidRPr="00946173">
        <w:rPr>
          <w:rFonts w:ascii="Arial Narrow" w:hAnsi="Arial Narrow"/>
          <w:color w:val="252525"/>
        </w:rPr>
        <w:t>.</w:t>
      </w:r>
      <w:r w:rsidR="00CC5AC8" w:rsidRPr="00946173">
        <w:rPr>
          <w:rFonts w:ascii="Arial Narrow" w:hAnsi="Arial Narrow"/>
          <w:color w:val="252525"/>
        </w:rPr>
        <w:t xml:space="preserve"> </w:t>
      </w:r>
      <w:r w:rsidRPr="00946173">
        <w:rPr>
          <w:rFonts w:ascii="Arial Narrow" w:hAnsi="Arial Narrow"/>
          <w:color w:val="252525"/>
        </w:rPr>
        <w:t>Seus limites são com o estado do</w:t>
      </w:r>
      <w:r w:rsidRPr="00946173">
        <w:rPr>
          <w:rStyle w:val="apple-converted-space"/>
          <w:rFonts w:ascii="Arial Narrow" w:eastAsiaTheme="majorEastAsia" w:hAnsi="Arial Narrow"/>
          <w:color w:val="252525"/>
        </w:rPr>
        <w:t> </w:t>
      </w:r>
      <w:hyperlink r:id="rId42" w:tooltip="Pará" w:history="1">
        <w:r w:rsidRPr="00946173">
          <w:rPr>
            <w:rStyle w:val="Hyperlink"/>
            <w:rFonts w:ascii="Arial Narrow" w:hAnsi="Arial Narrow"/>
            <w:color w:val="auto"/>
            <w:u w:val="none"/>
          </w:rPr>
          <w:t>Pará</w:t>
        </w:r>
      </w:hyperlink>
      <w:r w:rsidRPr="00946173">
        <w:rPr>
          <w:rStyle w:val="apple-converted-space"/>
          <w:rFonts w:ascii="Arial Narrow" w:eastAsiaTheme="majorEastAsia" w:hAnsi="Arial Narrow"/>
          <w:color w:val="252525"/>
        </w:rPr>
        <w:t> </w:t>
      </w:r>
      <w:r w:rsidRPr="00946173">
        <w:rPr>
          <w:rFonts w:ascii="Arial Narrow" w:hAnsi="Arial Narrow"/>
          <w:color w:val="252525"/>
        </w:rPr>
        <w:t>ao leste;</w:t>
      </w:r>
      <w:r w:rsidRPr="00946173">
        <w:rPr>
          <w:rStyle w:val="apple-converted-space"/>
          <w:rFonts w:ascii="Arial Narrow" w:eastAsiaTheme="majorEastAsia" w:hAnsi="Arial Narrow"/>
          <w:color w:val="252525"/>
        </w:rPr>
        <w:t> </w:t>
      </w:r>
      <w:hyperlink r:id="rId43" w:tooltip="Mato Grosso" w:history="1">
        <w:r w:rsidRPr="00946173">
          <w:rPr>
            <w:rStyle w:val="Hyperlink"/>
            <w:rFonts w:ascii="Arial Narrow" w:hAnsi="Arial Narrow"/>
            <w:color w:val="auto"/>
            <w:u w:val="none"/>
          </w:rPr>
          <w:t>Mato Grosso</w:t>
        </w:r>
      </w:hyperlink>
      <w:r w:rsidRPr="00946173">
        <w:rPr>
          <w:rStyle w:val="apple-converted-space"/>
          <w:rFonts w:ascii="Arial Narrow" w:eastAsiaTheme="majorEastAsia" w:hAnsi="Arial Narrow"/>
          <w:color w:val="252525"/>
        </w:rPr>
        <w:t> </w:t>
      </w:r>
      <w:r w:rsidRPr="00946173">
        <w:rPr>
          <w:rFonts w:ascii="Arial Narrow" w:hAnsi="Arial Narrow"/>
          <w:color w:val="252525"/>
        </w:rPr>
        <w:t>ao sudeste;</w:t>
      </w:r>
      <w:r w:rsidRPr="00946173">
        <w:rPr>
          <w:rStyle w:val="apple-converted-space"/>
          <w:rFonts w:ascii="Arial Narrow" w:eastAsiaTheme="majorEastAsia" w:hAnsi="Arial Narrow"/>
          <w:color w:val="252525"/>
        </w:rPr>
        <w:t> </w:t>
      </w:r>
      <w:hyperlink r:id="rId44" w:tooltip="Rondônia" w:history="1">
        <w:r w:rsidRPr="00946173">
          <w:rPr>
            <w:rStyle w:val="Hyperlink"/>
            <w:rFonts w:ascii="Arial Narrow" w:hAnsi="Arial Narrow"/>
            <w:color w:val="auto"/>
            <w:u w:val="none"/>
          </w:rPr>
          <w:t>Rondônia</w:t>
        </w:r>
      </w:hyperlink>
      <w:r w:rsidRPr="00946173">
        <w:rPr>
          <w:rStyle w:val="apple-converted-space"/>
          <w:rFonts w:ascii="Arial Narrow" w:eastAsiaTheme="majorEastAsia" w:hAnsi="Arial Narrow"/>
          <w:color w:val="252525"/>
        </w:rPr>
        <w:t> </w:t>
      </w:r>
      <w:r w:rsidRPr="00946173">
        <w:rPr>
          <w:rFonts w:ascii="Arial Narrow" w:hAnsi="Arial Narrow"/>
          <w:color w:val="252525"/>
        </w:rPr>
        <w:t>e</w:t>
      </w:r>
      <w:r w:rsidRPr="00946173">
        <w:rPr>
          <w:rStyle w:val="apple-converted-space"/>
          <w:rFonts w:ascii="Arial Narrow" w:eastAsiaTheme="majorEastAsia" w:hAnsi="Arial Narrow"/>
          <w:color w:val="252525"/>
        </w:rPr>
        <w:t> </w:t>
      </w:r>
      <w:hyperlink r:id="rId45" w:tooltip="Acre" w:history="1">
        <w:r w:rsidRPr="00946173">
          <w:rPr>
            <w:rStyle w:val="Hyperlink"/>
            <w:rFonts w:ascii="Arial Narrow" w:hAnsi="Arial Narrow"/>
            <w:color w:val="auto"/>
            <w:u w:val="none"/>
          </w:rPr>
          <w:t>Acre</w:t>
        </w:r>
      </w:hyperlink>
      <w:r w:rsidRPr="00946173">
        <w:rPr>
          <w:rStyle w:val="apple-converted-space"/>
          <w:rFonts w:ascii="Arial Narrow" w:eastAsiaTheme="majorEastAsia" w:hAnsi="Arial Narrow"/>
          <w:color w:val="252525"/>
        </w:rPr>
        <w:t> </w:t>
      </w:r>
      <w:r w:rsidRPr="00946173">
        <w:rPr>
          <w:rFonts w:ascii="Arial Narrow" w:hAnsi="Arial Narrow"/>
          <w:color w:val="252525"/>
        </w:rPr>
        <w:t>ao sul e sudoeste;</w:t>
      </w:r>
      <w:r w:rsidRPr="00946173">
        <w:rPr>
          <w:rStyle w:val="apple-converted-space"/>
          <w:rFonts w:ascii="Arial Narrow" w:eastAsiaTheme="majorEastAsia" w:hAnsi="Arial Narrow"/>
          <w:color w:val="252525"/>
        </w:rPr>
        <w:t> </w:t>
      </w:r>
      <w:hyperlink r:id="rId46" w:tooltip="Roraima" w:history="1">
        <w:r w:rsidRPr="00946173">
          <w:rPr>
            <w:rStyle w:val="Hyperlink"/>
            <w:rFonts w:ascii="Arial Narrow" w:hAnsi="Arial Narrow"/>
            <w:color w:val="auto"/>
            <w:u w:val="none"/>
          </w:rPr>
          <w:t>Roraima</w:t>
        </w:r>
      </w:hyperlink>
      <w:r w:rsidRPr="00946173">
        <w:rPr>
          <w:rStyle w:val="apple-converted-space"/>
          <w:rFonts w:ascii="Arial Narrow" w:eastAsiaTheme="majorEastAsia" w:hAnsi="Arial Narrow"/>
          <w:color w:val="252525"/>
        </w:rPr>
        <w:t> </w:t>
      </w:r>
      <w:r w:rsidRPr="00946173">
        <w:rPr>
          <w:rFonts w:ascii="Arial Narrow" w:hAnsi="Arial Narrow"/>
          <w:color w:val="252525"/>
        </w:rPr>
        <w:t>ao norte; além da</w:t>
      </w:r>
      <w:r w:rsidRPr="00946173">
        <w:rPr>
          <w:rStyle w:val="apple-converted-space"/>
          <w:rFonts w:ascii="Arial Narrow" w:eastAsiaTheme="majorEastAsia" w:hAnsi="Arial Narrow"/>
          <w:color w:val="252525"/>
        </w:rPr>
        <w:t> </w:t>
      </w:r>
      <w:hyperlink r:id="rId47" w:tooltip="Venezuela" w:history="1">
        <w:r w:rsidRPr="00946173">
          <w:rPr>
            <w:rStyle w:val="Hyperlink"/>
            <w:rFonts w:ascii="Arial Narrow" w:hAnsi="Arial Narrow"/>
            <w:color w:val="auto"/>
            <w:u w:val="none"/>
          </w:rPr>
          <w:t>Venezuela</w:t>
        </w:r>
      </w:hyperlink>
      <w:r w:rsidRPr="00946173">
        <w:rPr>
          <w:rFonts w:ascii="Arial Narrow" w:hAnsi="Arial Narrow"/>
        </w:rPr>
        <w:t>,</w:t>
      </w:r>
      <w:r w:rsidRPr="00946173">
        <w:rPr>
          <w:rStyle w:val="apple-converted-space"/>
          <w:rFonts w:ascii="Arial Narrow" w:eastAsiaTheme="majorEastAsia" w:hAnsi="Arial Narrow"/>
        </w:rPr>
        <w:t> </w:t>
      </w:r>
      <w:hyperlink r:id="rId48" w:tooltip="Colômbia" w:history="1">
        <w:r w:rsidRPr="00946173">
          <w:rPr>
            <w:rStyle w:val="Hyperlink"/>
            <w:rFonts w:ascii="Arial Narrow" w:hAnsi="Arial Narrow"/>
            <w:color w:val="auto"/>
            <w:u w:val="none"/>
          </w:rPr>
          <w:t>Colômbia</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49" w:tooltip="Peru" w:history="1">
        <w:r w:rsidRPr="00946173">
          <w:rPr>
            <w:rStyle w:val="Hyperlink"/>
            <w:rFonts w:ascii="Arial Narrow" w:hAnsi="Arial Narrow"/>
            <w:color w:val="auto"/>
            <w:u w:val="none"/>
          </w:rPr>
          <w:t>Peru</w:t>
        </w:r>
      </w:hyperlink>
      <w:r w:rsidRPr="00946173">
        <w:rPr>
          <w:rStyle w:val="apple-converted-space"/>
          <w:rFonts w:ascii="Arial Narrow" w:eastAsiaTheme="majorEastAsia" w:hAnsi="Arial Narrow"/>
          <w:color w:val="252525"/>
        </w:rPr>
        <w:t> </w:t>
      </w:r>
      <w:r w:rsidRPr="00946173">
        <w:rPr>
          <w:rFonts w:ascii="Arial Narrow" w:hAnsi="Arial Narrow"/>
          <w:color w:val="252525"/>
        </w:rPr>
        <w:t>ao norte, noroeste e oeste, respectivamente.</w:t>
      </w:r>
    </w:p>
    <w:p w:rsidR="00AB4516" w:rsidRPr="00946173" w:rsidRDefault="00AB4516"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Em</w:t>
      </w:r>
      <w:r w:rsidRPr="00946173">
        <w:rPr>
          <w:rStyle w:val="apple-converted-space"/>
          <w:rFonts w:ascii="Arial Narrow" w:eastAsiaTheme="majorEastAsia" w:hAnsi="Arial Narrow"/>
        </w:rPr>
        <w:t> </w:t>
      </w:r>
      <w:hyperlink r:id="rId50" w:tooltip="1850" w:history="1">
        <w:r w:rsidRPr="00946173">
          <w:rPr>
            <w:rStyle w:val="Hyperlink"/>
            <w:rFonts w:ascii="Arial Narrow" w:hAnsi="Arial Narrow"/>
            <w:color w:val="auto"/>
            <w:u w:val="none"/>
          </w:rPr>
          <w:t>1850</w:t>
        </w:r>
      </w:hyperlink>
      <w:r w:rsidRPr="00946173">
        <w:rPr>
          <w:rFonts w:ascii="Arial Narrow" w:hAnsi="Arial Narrow"/>
        </w:rPr>
        <w:t>, no dia</w:t>
      </w:r>
      <w:r w:rsidRPr="00946173">
        <w:rPr>
          <w:rStyle w:val="apple-converted-space"/>
          <w:rFonts w:ascii="Arial Narrow" w:eastAsiaTheme="majorEastAsia" w:hAnsi="Arial Narrow"/>
        </w:rPr>
        <w:t> </w:t>
      </w:r>
      <w:hyperlink r:id="rId51" w:tooltip="5 de setembro" w:history="1">
        <w:r w:rsidRPr="00946173">
          <w:rPr>
            <w:rStyle w:val="Hyperlink"/>
            <w:rFonts w:ascii="Arial Narrow" w:hAnsi="Arial Narrow"/>
            <w:color w:val="auto"/>
            <w:u w:val="none"/>
          </w:rPr>
          <w:t>5 de setembro</w:t>
        </w:r>
      </w:hyperlink>
      <w:r w:rsidRPr="00946173">
        <w:rPr>
          <w:rFonts w:ascii="Arial Narrow" w:hAnsi="Arial Narrow"/>
        </w:rPr>
        <w:t>, foi criada a</w:t>
      </w:r>
      <w:r w:rsidRPr="00946173">
        <w:rPr>
          <w:rStyle w:val="apple-converted-space"/>
          <w:rFonts w:ascii="Arial Narrow" w:eastAsiaTheme="majorEastAsia" w:hAnsi="Arial Narrow"/>
        </w:rPr>
        <w:t> </w:t>
      </w:r>
      <w:hyperlink r:id="rId52" w:tooltip="Província do Amazonas" w:history="1">
        <w:r w:rsidRPr="00946173">
          <w:rPr>
            <w:rStyle w:val="Hyperlink"/>
            <w:rFonts w:ascii="Arial Narrow" w:hAnsi="Arial Narrow"/>
            <w:color w:val="auto"/>
            <w:u w:val="none"/>
          </w:rPr>
          <w:t>Província do Amazonas</w:t>
        </w:r>
      </w:hyperlink>
      <w:r w:rsidRPr="00946173">
        <w:rPr>
          <w:rFonts w:ascii="Arial Narrow" w:hAnsi="Arial Narrow"/>
        </w:rPr>
        <w:t>, desmembrada da</w:t>
      </w:r>
      <w:r w:rsidRPr="00946173">
        <w:rPr>
          <w:rStyle w:val="apple-converted-space"/>
          <w:rFonts w:ascii="Arial Narrow" w:eastAsiaTheme="majorEastAsia" w:hAnsi="Arial Narrow"/>
        </w:rPr>
        <w:t> </w:t>
      </w:r>
      <w:hyperlink r:id="rId53" w:tooltip="Província do Grão-Pará" w:history="1">
        <w:r w:rsidRPr="00946173">
          <w:rPr>
            <w:rStyle w:val="Hyperlink"/>
            <w:rFonts w:ascii="Arial Narrow" w:hAnsi="Arial Narrow"/>
            <w:color w:val="auto"/>
            <w:u w:val="none"/>
          </w:rPr>
          <w:t>Província do Grão-Pará</w:t>
        </w:r>
      </w:hyperlink>
      <w:r w:rsidRPr="00946173">
        <w:rPr>
          <w:rFonts w:ascii="Arial Narrow" w:hAnsi="Arial Narrow"/>
        </w:rPr>
        <w:t>. Os motivos que levaram à criação da Província do Amazonas foram muitos, em especial, a grandíssima área territorial administrada pelo Grão-Pará, com capital em</w:t>
      </w:r>
      <w:r w:rsidRPr="00946173">
        <w:rPr>
          <w:rStyle w:val="apple-converted-space"/>
          <w:rFonts w:ascii="Arial Narrow" w:eastAsiaTheme="majorEastAsia" w:hAnsi="Arial Narrow"/>
        </w:rPr>
        <w:t> </w:t>
      </w:r>
      <w:hyperlink r:id="rId54" w:tooltip="Belém (Pará)" w:history="1">
        <w:r w:rsidRPr="00946173">
          <w:rPr>
            <w:rStyle w:val="Hyperlink"/>
            <w:rFonts w:ascii="Arial Narrow" w:hAnsi="Arial Narrow"/>
            <w:color w:val="auto"/>
            <w:u w:val="none"/>
          </w:rPr>
          <w:t>Belém</w:t>
        </w:r>
      </w:hyperlink>
      <w:r w:rsidRPr="00946173">
        <w:rPr>
          <w:rFonts w:ascii="Arial Narrow" w:hAnsi="Arial Narrow"/>
        </w:rPr>
        <w:t>, e as tentativas fracassadas do Peru em ampliar suas fronteiras com o Brasil, com o apoio dos</w:t>
      </w:r>
      <w:r w:rsidRPr="00946173">
        <w:rPr>
          <w:rStyle w:val="apple-converted-space"/>
          <w:rFonts w:ascii="Arial Narrow" w:eastAsiaTheme="majorEastAsia" w:hAnsi="Arial Narrow"/>
        </w:rPr>
        <w:t> </w:t>
      </w:r>
      <w:hyperlink r:id="rId55" w:tooltip="Estados Unidos" w:history="1">
        <w:r w:rsidRPr="00946173">
          <w:rPr>
            <w:rStyle w:val="Hyperlink"/>
            <w:rFonts w:ascii="Arial Narrow" w:hAnsi="Arial Narrow"/>
            <w:color w:val="auto"/>
            <w:u w:val="none"/>
          </w:rPr>
          <w:t>Estados Unidos</w:t>
        </w:r>
      </w:hyperlink>
      <w:r w:rsidRPr="00946173">
        <w:rPr>
          <w:rFonts w:ascii="Arial Narrow" w:hAnsi="Arial Narrow"/>
        </w:rPr>
        <w:t>.</w:t>
      </w:r>
      <w:r w:rsidR="004C4A3A" w:rsidRPr="00946173">
        <w:rPr>
          <w:rFonts w:ascii="Arial Narrow" w:hAnsi="Arial Narrow"/>
        </w:rPr>
        <w:t xml:space="preserve"> </w:t>
      </w:r>
    </w:p>
    <w:p w:rsidR="00AB4516" w:rsidRPr="00946173" w:rsidRDefault="00AB4516"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O estado possui um dos mais baixos índices de densidade demográfica no país, superior apenas ao do estado vizinho, Roraima. Conforme dados do</w:t>
      </w:r>
      <w:r w:rsidRPr="00946173">
        <w:rPr>
          <w:rStyle w:val="apple-converted-space"/>
          <w:rFonts w:ascii="Arial Narrow" w:eastAsiaTheme="majorEastAsia" w:hAnsi="Arial Narrow"/>
        </w:rPr>
        <w:t> </w:t>
      </w:r>
      <w:hyperlink r:id="rId56" w:tooltip="Instituto Brasileiro de Geografia e Estatística" w:history="1">
        <w:r w:rsidRPr="00946173">
          <w:rPr>
            <w:rStyle w:val="Hyperlink"/>
            <w:rFonts w:ascii="Arial Narrow" w:hAnsi="Arial Narrow"/>
            <w:color w:val="auto"/>
            <w:u w:val="none"/>
          </w:rPr>
          <w:t>Instituto Brasileiro de Geografia e Estatística</w:t>
        </w:r>
      </w:hyperlink>
      <w:r w:rsidRPr="00946173">
        <w:rPr>
          <w:rFonts w:ascii="Arial Narrow" w:hAnsi="Arial Narrow"/>
        </w:rPr>
        <w:t>, a densidade demográfica equivale a 2,23 habitantes por quilômetro quadrado.</w:t>
      </w:r>
      <w:r w:rsidR="004C4A3A" w:rsidRPr="00946173">
        <w:rPr>
          <w:rFonts w:ascii="Arial Narrow" w:hAnsi="Arial Narrow"/>
        </w:rPr>
        <w:t xml:space="preserve"> </w:t>
      </w:r>
      <w:r w:rsidRPr="00946173">
        <w:rPr>
          <w:rFonts w:ascii="Arial Narrow" w:hAnsi="Arial Narrow"/>
        </w:rPr>
        <w:t>Detém 98% de sua cobertura florestal preservada e um dos maiores mananciais de água doce do planeta, proveniente da maior rede hidrográfica do mundo. A hidrografia do estado, entretanto, sofre grande influência de vários fatores como precipitação, vegetação e altitude. Em geral, os rios amazonenses são navegáveis e formam sua maior rede de transporte.</w:t>
      </w:r>
      <w:hyperlink r:id="rId57" w:anchor="cite_note-Governo_AM-6" w:history="1">
        <w:r w:rsidRPr="00946173">
          <w:rPr>
            <w:rStyle w:val="Hyperlink"/>
            <w:rFonts w:ascii="Arial Narrow" w:hAnsi="Arial Narrow"/>
            <w:color w:val="auto"/>
            <w:u w:val="none"/>
            <w:vertAlign w:val="superscript"/>
          </w:rPr>
          <w:t>6</w:t>
        </w:r>
      </w:hyperlink>
      <w:r w:rsidRPr="00946173">
        <w:rPr>
          <w:rStyle w:val="apple-converted-space"/>
          <w:rFonts w:ascii="Arial Narrow" w:eastAsiaTheme="majorEastAsia" w:hAnsi="Arial Narrow"/>
        </w:rPr>
        <w:t> </w:t>
      </w:r>
      <w:r w:rsidRPr="00946173">
        <w:rPr>
          <w:rFonts w:ascii="Arial Narrow" w:hAnsi="Arial Narrow"/>
        </w:rPr>
        <w:t>Possui o maior</w:t>
      </w:r>
      <w:r w:rsidRPr="00946173">
        <w:rPr>
          <w:rStyle w:val="apple-converted-space"/>
          <w:rFonts w:ascii="Arial Narrow" w:eastAsiaTheme="majorEastAsia" w:hAnsi="Arial Narrow"/>
        </w:rPr>
        <w:t> </w:t>
      </w:r>
      <w:hyperlink r:id="rId58" w:tooltip="Índice de Desenvolvimento Humano" w:history="1">
        <w:r w:rsidRPr="00946173">
          <w:rPr>
            <w:rStyle w:val="Hyperlink"/>
            <w:rFonts w:ascii="Arial Narrow" w:hAnsi="Arial Narrow"/>
            <w:color w:val="auto"/>
            <w:u w:val="none"/>
          </w:rPr>
          <w:t>Índice de Desenvolvimento Humano</w:t>
        </w:r>
      </w:hyperlink>
      <w:r w:rsidRPr="00946173">
        <w:rPr>
          <w:rStyle w:val="apple-converted-space"/>
          <w:rFonts w:ascii="Arial Narrow" w:eastAsiaTheme="majorEastAsia" w:hAnsi="Arial Narrow"/>
        </w:rPr>
        <w:t> </w:t>
      </w:r>
      <w:r w:rsidRPr="00946173">
        <w:rPr>
          <w:rFonts w:ascii="Arial Narrow" w:hAnsi="Arial Narrow"/>
        </w:rPr>
        <w:t>(IDH) (empatado com o</w:t>
      </w:r>
      <w:r w:rsidRPr="00946173">
        <w:rPr>
          <w:rStyle w:val="apple-converted-space"/>
          <w:rFonts w:ascii="Arial Narrow" w:eastAsiaTheme="majorEastAsia" w:hAnsi="Arial Narrow"/>
        </w:rPr>
        <w:t> </w:t>
      </w:r>
      <w:hyperlink r:id="rId59" w:tooltip="Amapá" w:history="1">
        <w:r w:rsidRPr="00946173">
          <w:rPr>
            <w:rStyle w:val="Hyperlink"/>
            <w:rFonts w:ascii="Arial Narrow" w:hAnsi="Arial Narrow"/>
            <w:color w:val="auto"/>
            <w:u w:val="none"/>
          </w:rPr>
          <w:t>Amapá</w:t>
        </w:r>
      </w:hyperlink>
      <w:r w:rsidRPr="00946173">
        <w:rPr>
          <w:rFonts w:ascii="Arial Narrow" w:hAnsi="Arial Narrow"/>
        </w:rPr>
        <w:t>) e o maior</w:t>
      </w:r>
      <w:r w:rsidRPr="00946173">
        <w:rPr>
          <w:rStyle w:val="apple-converted-space"/>
          <w:rFonts w:ascii="Arial Narrow" w:eastAsiaTheme="majorEastAsia" w:hAnsi="Arial Narrow"/>
        </w:rPr>
        <w:t> </w:t>
      </w:r>
      <w:hyperlink r:id="rId60" w:tooltip="PIB per capita" w:history="1">
        <w:r w:rsidRPr="00946173">
          <w:rPr>
            <w:rStyle w:val="Hyperlink"/>
            <w:rFonts w:ascii="Arial Narrow" w:hAnsi="Arial Narrow"/>
            <w:color w:val="auto"/>
            <w:u w:val="none"/>
          </w:rPr>
          <w:t>PIB per capita</w:t>
        </w:r>
      </w:hyperlink>
      <w:r w:rsidRPr="00946173">
        <w:rPr>
          <w:rStyle w:val="apple-converted-space"/>
          <w:rFonts w:ascii="Arial Narrow" w:eastAsiaTheme="majorEastAsia" w:hAnsi="Arial Narrow"/>
        </w:rPr>
        <w:t> </w:t>
      </w:r>
      <w:r w:rsidRPr="00946173">
        <w:rPr>
          <w:rFonts w:ascii="Arial Narrow" w:hAnsi="Arial Narrow"/>
        </w:rPr>
        <w:t>entre todos os estados do Norte do Brasil. A</w:t>
      </w:r>
      <w:r w:rsidRPr="00946173">
        <w:rPr>
          <w:rStyle w:val="apple-converted-space"/>
          <w:rFonts w:ascii="Arial Narrow" w:eastAsiaTheme="majorEastAsia" w:hAnsi="Arial Narrow"/>
        </w:rPr>
        <w:t> </w:t>
      </w:r>
      <w:hyperlink r:id="rId61" w:tooltip="Região Metropolitana de Manaus" w:history="1">
        <w:r w:rsidRPr="00946173">
          <w:rPr>
            <w:rStyle w:val="Hyperlink"/>
            <w:rFonts w:ascii="Arial Narrow" w:hAnsi="Arial Narrow"/>
            <w:color w:val="auto"/>
            <w:u w:val="none"/>
          </w:rPr>
          <w:t>Região Metropolitana de Manaus</w:t>
        </w:r>
      </w:hyperlink>
      <w:r w:rsidRPr="00946173">
        <w:rPr>
          <w:rFonts w:ascii="Arial Narrow" w:hAnsi="Arial Narrow"/>
        </w:rPr>
        <w:t>, com população superior aos 2,2 milhões de habitantes e sendo a maior em área territorial do mundo,</w:t>
      </w:r>
      <w:r w:rsidRPr="00946173">
        <w:rPr>
          <w:rStyle w:val="apple-converted-space"/>
          <w:rFonts w:ascii="Arial Narrow" w:eastAsiaTheme="majorEastAsia" w:hAnsi="Arial Narrow"/>
        </w:rPr>
        <w:t> </w:t>
      </w:r>
      <w:r w:rsidRPr="00946173">
        <w:rPr>
          <w:rFonts w:ascii="Arial Narrow" w:hAnsi="Arial Narrow"/>
        </w:rPr>
        <w:t>é sua única região metropolitana. O</w:t>
      </w:r>
      <w:r w:rsidRPr="00946173">
        <w:rPr>
          <w:rStyle w:val="apple-converted-space"/>
          <w:rFonts w:ascii="Arial Narrow" w:eastAsiaTheme="majorEastAsia" w:hAnsi="Arial Narrow"/>
        </w:rPr>
        <w:t> </w:t>
      </w:r>
      <w:hyperlink r:id="rId62" w:tooltip="Pico da Neblina" w:history="1">
        <w:r w:rsidRPr="00946173">
          <w:rPr>
            <w:rStyle w:val="Hyperlink"/>
            <w:rFonts w:ascii="Arial Narrow" w:hAnsi="Arial Narrow"/>
            <w:color w:val="auto"/>
            <w:u w:val="none"/>
          </w:rPr>
          <w:t>Pico da Neblina</w:t>
        </w:r>
      </w:hyperlink>
      <w:r w:rsidRPr="00946173">
        <w:rPr>
          <w:rFonts w:ascii="Arial Narrow" w:hAnsi="Arial Narrow"/>
        </w:rPr>
        <w:t>, ponto culminante do Brasil, também se situa em território amazonense.</w:t>
      </w:r>
    </w:p>
    <w:p w:rsidR="006043E9" w:rsidRPr="00946173" w:rsidRDefault="006043E9"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b/>
          <w:bCs/>
        </w:rPr>
        <w:t>Manaus</w:t>
      </w:r>
      <w:r w:rsidRPr="00946173">
        <w:rPr>
          <w:rStyle w:val="apple-converted-space"/>
          <w:rFonts w:ascii="Arial Narrow" w:eastAsiaTheme="majorEastAsia" w:hAnsi="Arial Narrow"/>
        </w:rPr>
        <w:t> </w:t>
      </w:r>
      <w:r w:rsidRPr="00946173">
        <w:rPr>
          <w:rFonts w:ascii="Arial Narrow" w:hAnsi="Arial Narrow"/>
        </w:rPr>
        <w:t>é um</w:t>
      </w:r>
      <w:r w:rsidRPr="00946173">
        <w:rPr>
          <w:rStyle w:val="apple-converted-space"/>
          <w:rFonts w:ascii="Arial Narrow" w:eastAsiaTheme="majorEastAsia" w:hAnsi="Arial Narrow"/>
        </w:rPr>
        <w:t> </w:t>
      </w:r>
      <w:hyperlink r:id="rId63" w:tooltip="Municípios do Brasil" w:history="1">
        <w:r w:rsidRPr="00946173">
          <w:rPr>
            <w:rStyle w:val="Hyperlink"/>
            <w:rFonts w:ascii="Arial Narrow" w:hAnsi="Arial Narrow"/>
            <w:color w:val="auto"/>
            <w:u w:val="none"/>
          </w:rPr>
          <w:t>município</w:t>
        </w:r>
      </w:hyperlink>
      <w:r w:rsidRPr="00946173">
        <w:rPr>
          <w:rStyle w:val="apple-converted-space"/>
          <w:rFonts w:ascii="Arial Narrow" w:eastAsiaTheme="majorEastAsia" w:hAnsi="Arial Narrow"/>
        </w:rPr>
        <w:t> </w:t>
      </w:r>
      <w:hyperlink r:id="rId64" w:tooltip="Brasil" w:history="1">
        <w:r w:rsidRPr="00946173">
          <w:rPr>
            <w:rStyle w:val="Hyperlink"/>
            <w:rFonts w:ascii="Arial Narrow" w:hAnsi="Arial Narrow"/>
            <w:color w:val="auto"/>
            <w:u w:val="none"/>
          </w:rPr>
          <w:t>brasileiro</w:t>
        </w:r>
      </w:hyperlink>
      <w:r w:rsidRPr="00946173">
        <w:rPr>
          <w:rFonts w:ascii="Arial Narrow" w:hAnsi="Arial Narrow"/>
        </w:rPr>
        <w:t>,</w:t>
      </w:r>
      <w:r w:rsidRPr="00946173">
        <w:rPr>
          <w:rStyle w:val="apple-converted-space"/>
          <w:rFonts w:ascii="Arial Narrow" w:eastAsiaTheme="majorEastAsia" w:hAnsi="Arial Narrow"/>
        </w:rPr>
        <w:t> </w:t>
      </w:r>
      <w:hyperlink r:id="rId65" w:tooltip="Capital" w:history="1">
        <w:r w:rsidRPr="00946173">
          <w:rPr>
            <w:rStyle w:val="Hyperlink"/>
            <w:rFonts w:ascii="Arial Narrow" w:hAnsi="Arial Narrow"/>
            <w:color w:val="auto"/>
            <w:u w:val="none"/>
          </w:rPr>
          <w:t>capital</w:t>
        </w:r>
      </w:hyperlink>
      <w:r w:rsidRPr="00946173">
        <w:rPr>
          <w:rStyle w:val="apple-converted-space"/>
          <w:rFonts w:ascii="Arial Narrow" w:eastAsiaTheme="majorEastAsia" w:hAnsi="Arial Narrow"/>
        </w:rPr>
        <w:t> </w:t>
      </w:r>
      <w:r w:rsidRPr="00946173">
        <w:rPr>
          <w:rFonts w:ascii="Arial Narrow" w:hAnsi="Arial Narrow"/>
        </w:rPr>
        <w:t>do</w:t>
      </w:r>
      <w:r w:rsidRPr="00946173">
        <w:rPr>
          <w:rStyle w:val="apple-converted-space"/>
          <w:rFonts w:ascii="Arial Narrow" w:eastAsiaTheme="majorEastAsia" w:hAnsi="Arial Narrow"/>
        </w:rPr>
        <w:t> </w:t>
      </w:r>
      <w:hyperlink r:id="rId66" w:tooltip="Unidades federativas do Brasil" w:history="1">
        <w:r w:rsidRPr="00946173">
          <w:rPr>
            <w:rStyle w:val="Hyperlink"/>
            <w:rFonts w:ascii="Arial Narrow" w:hAnsi="Arial Narrow"/>
            <w:color w:val="auto"/>
            <w:u w:val="none"/>
          </w:rPr>
          <w:t>estado</w:t>
        </w:r>
      </w:hyperlink>
      <w:r w:rsidRPr="00946173">
        <w:rPr>
          <w:rStyle w:val="apple-converted-space"/>
          <w:rFonts w:ascii="Arial Narrow" w:eastAsiaTheme="majorEastAsia" w:hAnsi="Arial Narrow"/>
        </w:rPr>
        <w:t> </w:t>
      </w:r>
      <w:r w:rsidRPr="00946173">
        <w:rPr>
          <w:rFonts w:ascii="Arial Narrow" w:hAnsi="Arial Narrow"/>
        </w:rPr>
        <w:t xml:space="preserve">do </w:t>
      </w:r>
      <w:hyperlink r:id="rId67" w:tooltip="Amazonas" w:history="1">
        <w:r w:rsidRPr="00946173">
          <w:rPr>
            <w:rStyle w:val="Hyperlink"/>
            <w:rFonts w:ascii="Arial Narrow" w:hAnsi="Arial Narrow"/>
            <w:color w:val="auto"/>
            <w:u w:val="none"/>
          </w:rPr>
          <w:t>Amazonas</w:t>
        </w:r>
      </w:hyperlink>
      <w:r w:rsidRPr="00946173">
        <w:rPr>
          <w:rStyle w:val="apple-converted-space"/>
          <w:rFonts w:ascii="Arial Narrow" w:eastAsiaTheme="majorEastAsia" w:hAnsi="Arial Narrow"/>
        </w:rPr>
        <w:t> </w:t>
      </w:r>
      <w:r w:rsidRPr="00946173">
        <w:rPr>
          <w:rFonts w:ascii="Arial Narrow" w:hAnsi="Arial Narrow"/>
        </w:rPr>
        <w:t>e o principal centro</w:t>
      </w:r>
      <w:r w:rsidRPr="00946173">
        <w:rPr>
          <w:rStyle w:val="apple-converted-space"/>
          <w:rFonts w:ascii="Arial Narrow" w:eastAsiaTheme="majorEastAsia" w:hAnsi="Arial Narrow"/>
        </w:rPr>
        <w:t> </w:t>
      </w:r>
      <w:hyperlink r:id="rId68" w:tooltip="Finanças" w:history="1">
        <w:r w:rsidRPr="00946173">
          <w:rPr>
            <w:rStyle w:val="Hyperlink"/>
            <w:rFonts w:ascii="Arial Narrow" w:hAnsi="Arial Narrow"/>
            <w:color w:val="auto"/>
            <w:u w:val="none"/>
          </w:rPr>
          <w:t>financeiro</w:t>
        </w:r>
      </w:hyperlink>
      <w:r w:rsidRPr="00946173">
        <w:rPr>
          <w:rFonts w:ascii="Arial Narrow" w:hAnsi="Arial Narrow"/>
        </w:rPr>
        <w:t>,</w:t>
      </w:r>
      <w:r w:rsidRPr="00946173">
        <w:rPr>
          <w:rStyle w:val="apple-converted-space"/>
          <w:rFonts w:ascii="Arial Narrow" w:eastAsiaTheme="majorEastAsia" w:hAnsi="Arial Narrow"/>
        </w:rPr>
        <w:t> </w:t>
      </w:r>
      <w:hyperlink r:id="rId69" w:tooltip="Corporação" w:history="1">
        <w:r w:rsidRPr="00946173">
          <w:rPr>
            <w:rStyle w:val="Hyperlink"/>
            <w:rFonts w:ascii="Arial Narrow" w:hAnsi="Arial Narrow"/>
            <w:color w:val="auto"/>
            <w:u w:val="none"/>
          </w:rPr>
          <w:t>corporativo</w:t>
        </w:r>
      </w:hyperlink>
      <w:r w:rsidRPr="00946173">
        <w:rPr>
          <w:rStyle w:val="apple-converted-space"/>
          <w:rFonts w:ascii="Arial Narrow" w:eastAsiaTheme="majorEastAsia" w:hAnsi="Arial Narrow"/>
        </w:rPr>
        <w:t> </w:t>
      </w:r>
      <w:r w:rsidRPr="00946173">
        <w:rPr>
          <w:rFonts w:ascii="Arial Narrow" w:hAnsi="Arial Narrow"/>
        </w:rPr>
        <w:t xml:space="preserve">e </w:t>
      </w:r>
      <w:hyperlink r:id="rId70" w:tooltip="Economia" w:history="1">
        <w:r w:rsidRPr="00946173">
          <w:rPr>
            <w:rStyle w:val="Hyperlink"/>
            <w:rFonts w:ascii="Arial Narrow" w:hAnsi="Arial Narrow"/>
            <w:color w:val="auto"/>
            <w:u w:val="none"/>
          </w:rPr>
          <w:t>econômico</w:t>
        </w:r>
      </w:hyperlink>
      <w:r w:rsidRPr="00946173">
        <w:rPr>
          <w:rStyle w:val="apple-converted-space"/>
          <w:rFonts w:ascii="Arial Narrow" w:eastAsiaTheme="majorEastAsia" w:hAnsi="Arial Narrow"/>
        </w:rPr>
        <w:t> </w:t>
      </w:r>
      <w:r w:rsidRPr="00946173">
        <w:rPr>
          <w:rFonts w:ascii="Arial Narrow" w:hAnsi="Arial Narrow"/>
        </w:rPr>
        <w:t>da</w:t>
      </w:r>
      <w:r w:rsidRPr="00946173">
        <w:rPr>
          <w:rStyle w:val="apple-converted-space"/>
          <w:rFonts w:ascii="Arial Narrow" w:eastAsiaTheme="majorEastAsia" w:hAnsi="Arial Narrow"/>
        </w:rPr>
        <w:t> </w:t>
      </w:r>
      <w:hyperlink r:id="rId71" w:tooltip="Região Norte do Brasil" w:history="1">
        <w:r w:rsidRPr="00946173">
          <w:rPr>
            <w:rStyle w:val="Hyperlink"/>
            <w:rFonts w:ascii="Arial Narrow" w:hAnsi="Arial Narrow"/>
            <w:color w:val="auto"/>
            <w:u w:val="none"/>
          </w:rPr>
          <w:t>Região Norte do Brasil</w:t>
        </w:r>
      </w:hyperlink>
      <w:r w:rsidRPr="00946173">
        <w:rPr>
          <w:rFonts w:ascii="Arial Narrow" w:hAnsi="Arial Narrow"/>
        </w:rPr>
        <w:t>. É uma cidade</w:t>
      </w:r>
      <w:r w:rsidRPr="00946173">
        <w:rPr>
          <w:rStyle w:val="apple-converted-space"/>
          <w:rFonts w:ascii="Arial Narrow" w:eastAsiaTheme="majorEastAsia" w:hAnsi="Arial Narrow"/>
        </w:rPr>
        <w:t> </w:t>
      </w:r>
      <w:hyperlink r:id="rId72" w:tooltip="História" w:history="1">
        <w:r w:rsidRPr="00946173">
          <w:rPr>
            <w:rStyle w:val="Hyperlink"/>
            <w:rFonts w:ascii="Arial Narrow" w:hAnsi="Arial Narrow"/>
            <w:color w:val="auto"/>
            <w:u w:val="none"/>
          </w:rPr>
          <w:t>histórica</w:t>
        </w:r>
      </w:hyperlink>
      <w:r w:rsidRPr="00946173">
        <w:rPr>
          <w:rStyle w:val="apple-converted-space"/>
          <w:rFonts w:ascii="Arial Narrow" w:eastAsiaTheme="majorEastAsia" w:hAnsi="Arial Narrow"/>
        </w:rPr>
        <w:t> </w:t>
      </w:r>
      <w:r w:rsidRPr="00946173">
        <w:rPr>
          <w:rFonts w:ascii="Arial Narrow" w:hAnsi="Arial Narrow"/>
        </w:rPr>
        <w:t xml:space="preserve">e </w:t>
      </w:r>
      <w:hyperlink r:id="rId73" w:tooltip="Portuária" w:history="1">
        <w:r w:rsidRPr="00946173">
          <w:rPr>
            <w:rStyle w:val="Hyperlink"/>
            <w:rFonts w:ascii="Arial Narrow" w:hAnsi="Arial Narrow"/>
            <w:color w:val="auto"/>
            <w:u w:val="none"/>
          </w:rPr>
          <w:t>portuária</w:t>
        </w:r>
      </w:hyperlink>
      <w:r w:rsidRPr="00946173">
        <w:rPr>
          <w:rFonts w:ascii="Arial Narrow" w:hAnsi="Arial Narrow"/>
        </w:rPr>
        <w:t>, localizada no centro da maior</w:t>
      </w:r>
      <w:r w:rsidRPr="00946173">
        <w:rPr>
          <w:rStyle w:val="apple-converted-space"/>
          <w:rFonts w:ascii="Arial Narrow" w:eastAsiaTheme="majorEastAsia" w:hAnsi="Arial Narrow"/>
        </w:rPr>
        <w:t> </w:t>
      </w:r>
      <w:hyperlink r:id="rId74" w:tooltip="Floresta tropical" w:history="1">
        <w:r w:rsidRPr="00946173">
          <w:rPr>
            <w:rStyle w:val="Hyperlink"/>
            <w:rFonts w:ascii="Arial Narrow" w:hAnsi="Arial Narrow"/>
            <w:color w:val="auto"/>
            <w:u w:val="none"/>
          </w:rPr>
          <w:t>floresta tropical</w:t>
        </w:r>
      </w:hyperlink>
      <w:r w:rsidRPr="00946173">
        <w:rPr>
          <w:rStyle w:val="apple-converted-space"/>
          <w:rFonts w:ascii="Arial Narrow" w:eastAsiaTheme="majorEastAsia" w:hAnsi="Arial Narrow"/>
        </w:rPr>
        <w:t> </w:t>
      </w:r>
      <w:r w:rsidRPr="00946173">
        <w:rPr>
          <w:rFonts w:ascii="Arial Narrow" w:hAnsi="Arial Narrow"/>
        </w:rPr>
        <w:t>do mundo.</w:t>
      </w:r>
      <w:r w:rsidRPr="00946173">
        <w:rPr>
          <w:rStyle w:val="apple-converted-space"/>
          <w:rFonts w:ascii="Arial Narrow" w:eastAsiaTheme="majorEastAsia" w:hAnsi="Arial Narrow"/>
        </w:rPr>
        <w:t> </w:t>
      </w:r>
      <w:r w:rsidRPr="00946173">
        <w:rPr>
          <w:rFonts w:ascii="Arial Narrow" w:hAnsi="Arial Narrow"/>
        </w:rPr>
        <w:t>Situa-se na confluência dos</w:t>
      </w:r>
      <w:r w:rsidRPr="00946173">
        <w:rPr>
          <w:rStyle w:val="apple-converted-space"/>
          <w:rFonts w:ascii="Arial Narrow" w:eastAsiaTheme="majorEastAsia" w:hAnsi="Arial Narrow"/>
        </w:rPr>
        <w:t> </w:t>
      </w:r>
      <w:hyperlink r:id="rId75" w:tooltip="Rio" w:history="1">
        <w:r w:rsidRPr="00946173">
          <w:rPr>
            <w:rStyle w:val="Hyperlink"/>
            <w:rFonts w:ascii="Arial Narrow" w:hAnsi="Arial Narrow"/>
            <w:color w:val="auto"/>
            <w:u w:val="none"/>
          </w:rPr>
          <w:t>rios</w:t>
        </w:r>
      </w:hyperlink>
      <w:r w:rsidRPr="00946173">
        <w:rPr>
          <w:rStyle w:val="apple-converted-space"/>
          <w:rFonts w:ascii="Arial Narrow" w:eastAsiaTheme="majorEastAsia" w:hAnsi="Arial Narrow"/>
        </w:rPr>
        <w:t> </w:t>
      </w:r>
      <w:hyperlink r:id="rId76" w:tooltip="Rio Negro (Amazonas)" w:history="1">
        <w:r w:rsidRPr="00946173">
          <w:rPr>
            <w:rStyle w:val="Hyperlink"/>
            <w:rFonts w:ascii="Arial Narrow" w:hAnsi="Arial Narrow"/>
            <w:color w:val="auto"/>
            <w:u w:val="none"/>
          </w:rPr>
          <w:t>Negro</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77" w:tooltip="Rio Solimões" w:history="1">
        <w:r w:rsidRPr="00946173">
          <w:rPr>
            <w:rStyle w:val="Hyperlink"/>
            <w:rFonts w:ascii="Arial Narrow" w:hAnsi="Arial Narrow"/>
            <w:color w:val="auto"/>
            <w:u w:val="none"/>
          </w:rPr>
          <w:t>Solimões</w:t>
        </w:r>
      </w:hyperlink>
      <w:r w:rsidRPr="00946173">
        <w:rPr>
          <w:rFonts w:ascii="Arial Narrow" w:hAnsi="Arial Narrow"/>
        </w:rPr>
        <w:t>. É uma das cidades brasileiras mais conhecidas mundialmente, principalmente pelo seu potencial</w:t>
      </w:r>
      <w:r w:rsidRPr="00946173">
        <w:rPr>
          <w:rStyle w:val="apple-converted-space"/>
          <w:rFonts w:ascii="Arial Narrow" w:eastAsiaTheme="majorEastAsia" w:hAnsi="Arial Narrow"/>
        </w:rPr>
        <w:t> </w:t>
      </w:r>
      <w:hyperlink r:id="rId78" w:tooltip="Turismo" w:history="1">
        <w:r w:rsidRPr="00946173">
          <w:rPr>
            <w:rStyle w:val="Hyperlink"/>
            <w:rFonts w:ascii="Arial Narrow" w:hAnsi="Arial Narrow"/>
            <w:color w:val="auto"/>
            <w:u w:val="none"/>
          </w:rPr>
          <w:t>turístico</w:t>
        </w:r>
      </w:hyperlink>
      <w:r w:rsidRPr="00946173">
        <w:rPr>
          <w:rStyle w:val="apple-converted-space"/>
          <w:rFonts w:ascii="Arial Narrow" w:eastAsiaTheme="majorEastAsia" w:hAnsi="Arial Narrow"/>
        </w:rPr>
        <w:t> </w:t>
      </w:r>
      <w:r w:rsidRPr="00946173">
        <w:rPr>
          <w:rFonts w:ascii="Arial Narrow" w:hAnsi="Arial Narrow"/>
        </w:rPr>
        <w:t xml:space="preserve">e pelo ecoturismo, o que faz do município o décimo maior destino de turistas no </w:t>
      </w:r>
      <w:hyperlink r:id="rId79" w:tooltip="Brasil" w:history="1">
        <w:r w:rsidRPr="00946173">
          <w:rPr>
            <w:rStyle w:val="Hyperlink"/>
            <w:rFonts w:ascii="Arial Narrow" w:hAnsi="Arial Narrow"/>
            <w:color w:val="auto"/>
            <w:u w:val="none"/>
          </w:rPr>
          <w:t>Brasil</w:t>
        </w:r>
      </w:hyperlink>
      <w:r w:rsidRPr="00946173">
        <w:rPr>
          <w:rFonts w:ascii="Arial Narrow" w:hAnsi="Arial Narrow"/>
        </w:rPr>
        <w:t>. Manaus pertence à</w:t>
      </w:r>
      <w:r w:rsidRPr="00946173">
        <w:rPr>
          <w:rStyle w:val="apple-converted-space"/>
          <w:rFonts w:ascii="Arial Narrow" w:eastAsiaTheme="majorEastAsia" w:hAnsi="Arial Narrow"/>
        </w:rPr>
        <w:t> </w:t>
      </w:r>
      <w:hyperlink r:id="rId80" w:tooltip="Mesorregião do Centro Amazonense" w:history="1">
        <w:r w:rsidRPr="00946173">
          <w:rPr>
            <w:rStyle w:val="Hyperlink"/>
            <w:rFonts w:ascii="Arial Narrow" w:hAnsi="Arial Narrow"/>
            <w:color w:val="auto"/>
            <w:u w:val="none"/>
          </w:rPr>
          <w:t>mesorregião do Centro Amazonense</w:t>
        </w:r>
      </w:hyperlink>
      <w:r w:rsidRPr="00946173">
        <w:rPr>
          <w:rStyle w:val="apple-converted-space"/>
          <w:rFonts w:ascii="Arial Narrow" w:eastAsiaTheme="majorEastAsia" w:hAnsi="Arial Narrow"/>
        </w:rPr>
        <w:t> </w:t>
      </w:r>
      <w:r w:rsidRPr="00946173">
        <w:rPr>
          <w:rFonts w:ascii="Arial Narrow" w:hAnsi="Arial Narrow"/>
        </w:rPr>
        <w:t>e à</w:t>
      </w:r>
      <w:r w:rsidRPr="00946173">
        <w:rPr>
          <w:rStyle w:val="apple-converted-space"/>
          <w:rFonts w:ascii="Arial Narrow" w:eastAsiaTheme="majorEastAsia" w:hAnsi="Arial Narrow"/>
        </w:rPr>
        <w:t> </w:t>
      </w:r>
      <w:hyperlink r:id="rId81" w:tooltip="Microrregião de Manaus" w:history="1">
        <w:r w:rsidRPr="00946173">
          <w:rPr>
            <w:rStyle w:val="Hyperlink"/>
            <w:rFonts w:ascii="Arial Narrow" w:hAnsi="Arial Narrow"/>
            <w:color w:val="auto"/>
            <w:u w:val="none"/>
          </w:rPr>
          <w:t>microrregião homônima</w:t>
        </w:r>
      </w:hyperlink>
      <w:r w:rsidRPr="00946173">
        <w:rPr>
          <w:rFonts w:ascii="Arial Narrow" w:hAnsi="Arial Narrow"/>
        </w:rPr>
        <w:t>. Destaca-se pelo seu patrimônio arquitetônico e cultural, com numerosos museus, teatros, templos, palácios e bibliotecas. É localizada no extremo norte do país, a</w:t>
      </w:r>
      <w:r w:rsidRPr="00946173">
        <w:rPr>
          <w:rStyle w:val="apple-converted-space"/>
          <w:rFonts w:ascii="Arial Narrow" w:eastAsiaTheme="majorEastAsia" w:hAnsi="Arial Narrow"/>
        </w:rPr>
        <w:t> </w:t>
      </w:r>
      <w:r w:rsidRPr="00946173">
        <w:rPr>
          <w:rFonts w:ascii="Arial Narrow" w:hAnsi="Arial Narrow"/>
        </w:rPr>
        <w:t>3 490</w:t>
      </w:r>
      <w:r w:rsidRPr="00946173">
        <w:rPr>
          <w:rStyle w:val="apple-converted-space"/>
          <w:rFonts w:ascii="Arial Narrow" w:eastAsiaTheme="majorEastAsia" w:hAnsi="Arial Narrow"/>
        </w:rPr>
        <w:t> </w:t>
      </w:r>
      <w:r w:rsidRPr="00946173">
        <w:rPr>
          <w:rFonts w:ascii="Arial Narrow" w:hAnsi="Arial Narrow"/>
        </w:rPr>
        <w:t xml:space="preserve">quilômetros da capital nacional, </w:t>
      </w:r>
      <w:hyperlink r:id="rId82" w:tooltip="Brasília" w:history="1">
        <w:r w:rsidRPr="00946173">
          <w:rPr>
            <w:rStyle w:val="Hyperlink"/>
            <w:rFonts w:ascii="Arial Narrow" w:hAnsi="Arial Narrow"/>
            <w:color w:val="auto"/>
            <w:u w:val="none"/>
          </w:rPr>
          <w:t>Brasília</w:t>
        </w:r>
      </w:hyperlink>
      <w:r w:rsidRPr="00946173">
        <w:rPr>
          <w:rFonts w:ascii="Arial Narrow" w:hAnsi="Arial Narrow"/>
        </w:rPr>
        <w:t xml:space="preserve">. </w:t>
      </w:r>
    </w:p>
    <w:p w:rsidR="006043E9" w:rsidRPr="00946173" w:rsidRDefault="006043E9"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lastRenderedPageBreak/>
        <w:t>É a cidade mais populosa do Amazonas e da</w:t>
      </w:r>
      <w:r w:rsidRPr="00946173">
        <w:rPr>
          <w:rStyle w:val="apple-converted-space"/>
          <w:rFonts w:ascii="Arial Narrow" w:eastAsiaTheme="majorEastAsia" w:hAnsi="Arial Narrow"/>
        </w:rPr>
        <w:t> </w:t>
      </w:r>
      <w:hyperlink r:id="rId83" w:tooltip="Amazônia" w:history="1">
        <w:r w:rsidRPr="00946173">
          <w:rPr>
            <w:rStyle w:val="Hyperlink"/>
            <w:rFonts w:ascii="Arial Narrow" w:hAnsi="Arial Narrow"/>
            <w:color w:val="auto"/>
            <w:u w:val="none"/>
          </w:rPr>
          <w:t>Amazônia</w:t>
        </w:r>
      </w:hyperlink>
      <w:r w:rsidRPr="00946173">
        <w:rPr>
          <w:rFonts w:ascii="Arial Narrow" w:hAnsi="Arial Narrow"/>
        </w:rPr>
        <w:t>, com uma população de</w:t>
      </w:r>
      <w:r w:rsidRPr="00946173">
        <w:rPr>
          <w:rStyle w:val="apple-converted-space"/>
          <w:rFonts w:ascii="Arial Narrow" w:eastAsiaTheme="majorEastAsia" w:hAnsi="Arial Narrow"/>
        </w:rPr>
        <w:t> </w:t>
      </w:r>
      <w:r w:rsidRPr="00946173">
        <w:rPr>
          <w:rFonts w:ascii="Arial Narrow" w:hAnsi="Arial Narrow"/>
        </w:rPr>
        <w:t>2</w:t>
      </w:r>
      <w:r w:rsidR="003F2EAB" w:rsidRPr="00946173">
        <w:rPr>
          <w:rFonts w:ascii="Arial Narrow" w:hAnsi="Arial Narrow"/>
        </w:rPr>
        <w:t>.</w:t>
      </w:r>
      <w:r w:rsidRPr="00946173">
        <w:rPr>
          <w:rFonts w:ascii="Arial Narrow" w:hAnsi="Arial Narrow"/>
        </w:rPr>
        <w:t>020</w:t>
      </w:r>
      <w:r w:rsidR="003F2EAB" w:rsidRPr="00946173">
        <w:rPr>
          <w:rFonts w:ascii="Arial Narrow" w:hAnsi="Arial Narrow"/>
        </w:rPr>
        <w:t>.</w:t>
      </w:r>
      <w:r w:rsidRPr="00946173">
        <w:rPr>
          <w:rFonts w:ascii="Arial Narrow" w:hAnsi="Arial Narrow"/>
        </w:rPr>
        <w:t>301</w:t>
      </w:r>
      <w:r w:rsidRPr="00946173">
        <w:rPr>
          <w:rStyle w:val="apple-converted-space"/>
          <w:rFonts w:ascii="Arial Narrow" w:eastAsiaTheme="majorEastAsia" w:hAnsi="Arial Narrow"/>
        </w:rPr>
        <w:t> </w:t>
      </w:r>
      <w:r w:rsidRPr="00946173">
        <w:rPr>
          <w:rFonts w:ascii="Arial Narrow" w:hAnsi="Arial Narrow"/>
        </w:rPr>
        <w:t>habitantes, de acordo com estimativas do</w:t>
      </w:r>
      <w:r w:rsidRPr="00946173">
        <w:rPr>
          <w:rStyle w:val="apple-converted-space"/>
          <w:rFonts w:ascii="Arial Narrow" w:eastAsiaTheme="majorEastAsia" w:hAnsi="Arial Narrow"/>
        </w:rPr>
        <w:t> </w:t>
      </w:r>
      <w:hyperlink r:id="rId84" w:tooltip="Instituto Brasileiro de Geografia e Estatística" w:history="1">
        <w:r w:rsidRPr="00946173">
          <w:rPr>
            <w:rStyle w:val="Hyperlink"/>
            <w:rFonts w:ascii="Arial Narrow" w:hAnsi="Arial Narrow"/>
            <w:color w:val="auto"/>
            <w:u w:val="none"/>
          </w:rPr>
          <w:t>Instituto Brasileiro de Geografia e Estatística</w:t>
        </w:r>
      </w:hyperlink>
      <w:r w:rsidRPr="00946173">
        <w:rPr>
          <w:rFonts w:ascii="Arial Narrow" w:hAnsi="Arial Narrow"/>
        </w:rPr>
        <w:t>(IBGE) em 2014,</w:t>
      </w:r>
      <w:r w:rsidRPr="00946173">
        <w:rPr>
          <w:rStyle w:val="apple-converted-space"/>
          <w:rFonts w:ascii="Arial Narrow" w:eastAsiaTheme="majorEastAsia" w:hAnsi="Arial Narrow"/>
        </w:rPr>
        <w:t> </w:t>
      </w:r>
      <w:r w:rsidRPr="00946173">
        <w:rPr>
          <w:rFonts w:ascii="Arial Narrow" w:hAnsi="Arial Narrow"/>
        </w:rPr>
        <w:t>sendo também a</w:t>
      </w:r>
      <w:r w:rsidRPr="00946173">
        <w:rPr>
          <w:rStyle w:val="apple-converted-space"/>
          <w:rFonts w:ascii="Arial Narrow" w:eastAsiaTheme="majorEastAsia" w:hAnsi="Arial Narrow"/>
        </w:rPr>
        <w:t> </w:t>
      </w:r>
      <w:hyperlink r:id="rId85" w:tooltip="Anexo:Lista dos cem municípios mais populosos do Brasil" w:history="1">
        <w:r w:rsidRPr="00946173">
          <w:rPr>
            <w:rStyle w:val="Hyperlink"/>
            <w:rFonts w:ascii="Arial Narrow" w:hAnsi="Arial Narrow"/>
            <w:color w:val="auto"/>
            <w:u w:val="none"/>
          </w:rPr>
          <w:t>sétima mais populosa do Brasil</w:t>
        </w:r>
      </w:hyperlink>
      <w:r w:rsidRPr="00946173">
        <w:rPr>
          <w:rStyle w:val="apple-converted-space"/>
          <w:rFonts w:ascii="Arial Narrow" w:eastAsiaTheme="majorEastAsia" w:hAnsi="Arial Narrow"/>
        </w:rPr>
        <w:t> </w:t>
      </w:r>
      <w:r w:rsidRPr="00946173">
        <w:rPr>
          <w:rFonts w:ascii="Arial Narrow" w:hAnsi="Arial Narrow"/>
        </w:rPr>
        <w:t>e a 131ª mais populosa do mundo. A cidade aumentou gradativamente a sua participação na composição do</w:t>
      </w:r>
      <w:r w:rsidRPr="00946173">
        <w:rPr>
          <w:rStyle w:val="apple-converted-space"/>
          <w:rFonts w:ascii="Arial Narrow" w:eastAsiaTheme="majorEastAsia" w:hAnsi="Arial Narrow"/>
        </w:rPr>
        <w:t> </w:t>
      </w:r>
      <w:hyperlink r:id="rId86" w:tooltip="Economia do Brasil" w:history="1">
        <w:r w:rsidRPr="00946173">
          <w:rPr>
            <w:rStyle w:val="Hyperlink"/>
            <w:rFonts w:ascii="Arial Narrow" w:hAnsi="Arial Narrow"/>
            <w:color w:val="auto"/>
            <w:u w:val="none"/>
          </w:rPr>
          <w:t>PIB</w:t>
        </w:r>
      </w:hyperlink>
      <w:r w:rsidR="003F2EAB" w:rsidRPr="00946173">
        <w:rPr>
          <w:rFonts w:ascii="Arial Narrow" w:hAnsi="Arial Narrow"/>
        </w:rPr>
        <w:t xml:space="preserve"> </w:t>
      </w:r>
      <w:r w:rsidRPr="00946173">
        <w:rPr>
          <w:rFonts w:ascii="Arial Narrow" w:hAnsi="Arial Narrow"/>
        </w:rPr>
        <w:t>brasileiro nos últimos anos, passando a responder por 1,4% da economia do país. No ranking da revista</w:t>
      </w:r>
      <w:r w:rsidRPr="00946173">
        <w:rPr>
          <w:rStyle w:val="apple-converted-space"/>
          <w:rFonts w:ascii="Arial Narrow" w:eastAsiaTheme="majorEastAsia" w:hAnsi="Arial Narrow"/>
        </w:rPr>
        <w:t> </w:t>
      </w:r>
      <w:r w:rsidRPr="00946173">
        <w:rPr>
          <w:rFonts w:ascii="Arial Narrow" w:hAnsi="Arial Narrow"/>
          <w:i/>
          <w:iCs/>
        </w:rPr>
        <w:t>América Econom</w:t>
      </w:r>
      <w:r w:rsidR="003F2EAB" w:rsidRPr="00946173">
        <w:rPr>
          <w:rFonts w:ascii="Arial Narrow" w:hAnsi="Arial Narrow"/>
          <w:i/>
          <w:iCs/>
        </w:rPr>
        <w:t>i</w:t>
      </w:r>
      <w:r w:rsidRPr="00946173">
        <w:rPr>
          <w:rFonts w:ascii="Arial Narrow" w:hAnsi="Arial Narrow"/>
          <w:i/>
          <w:iCs/>
        </w:rPr>
        <w:t>a</w:t>
      </w:r>
      <w:r w:rsidRPr="00946173">
        <w:rPr>
          <w:rFonts w:ascii="Arial Narrow" w:hAnsi="Arial Narrow"/>
        </w:rPr>
        <w:t>, Manaus aparece como uma das 30 melhores cidades no ramo de negócios da</w:t>
      </w:r>
      <w:r w:rsidRPr="00946173">
        <w:rPr>
          <w:rStyle w:val="apple-converted-space"/>
          <w:rFonts w:ascii="Arial Narrow" w:eastAsiaTheme="majorEastAsia" w:hAnsi="Arial Narrow"/>
        </w:rPr>
        <w:t> </w:t>
      </w:r>
      <w:hyperlink r:id="rId87" w:tooltip="América Latina" w:history="1">
        <w:r w:rsidRPr="00946173">
          <w:rPr>
            <w:rStyle w:val="Hyperlink"/>
            <w:rFonts w:ascii="Arial Narrow" w:hAnsi="Arial Narrow"/>
            <w:color w:val="auto"/>
            <w:u w:val="none"/>
          </w:rPr>
          <w:t>América Latina</w:t>
        </w:r>
      </w:hyperlink>
      <w:r w:rsidRPr="00946173">
        <w:rPr>
          <w:rFonts w:ascii="Arial Narrow" w:hAnsi="Arial Narrow"/>
        </w:rPr>
        <w:t>,</w:t>
      </w:r>
      <w:r w:rsidRPr="00946173">
        <w:rPr>
          <w:rStyle w:val="apple-converted-space"/>
          <w:rFonts w:ascii="Arial Narrow" w:eastAsiaTheme="majorEastAsia" w:hAnsi="Arial Narrow"/>
        </w:rPr>
        <w:t> </w:t>
      </w:r>
      <w:r w:rsidRPr="00946173">
        <w:rPr>
          <w:rFonts w:ascii="Arial Narrow" w:hAnsi="Arial Narrow"/>
        </w:rPr>
        <w:t>ficando à frente de capitais de</w:t>
      </w:r>
      <w:r w:rsidRPr="00946173">
        <w:rPr>
          <w:rStyle w:val="apple-converted-space"/>
          <w:rFonts w:ascii="Arial Narrow" w:eastAsiaTheme="majorEastAsia" w:hAnsi="Arial Narrow"/>
        </w:rPr>
        <w:t> </w:t>
      </w:r>
      <w:hyperlink r:id="rId88" w:tooltip="País" w:history="1">
        <w:r w:rsidRPr="00946173">
          <w:rPr>
            <w:rStyle w:val="Hyperlink"/>
            <w:rFonts w:ascii="Arial Narrow" w:hAnsi="Arial Narrow"/>
            <w:color w:val="auto"/>
            <w:u w:val="none"/>
          </w:rPr>
          <w:t>países</w:t>
        </w:r>
      </w:hyperlink>
      <w:r w:rsidRPr="00946173">
        <w:rPr>
          <w:rStyle w:val="apple-converted-space"/>
          <w:rFonts w:ascii="Arial Narrow" w:eastAsiaTheme="majorEastAsia" w:hAnsi="Arial Narrow"/>
        </w:rPr>
        <w:t> </w:t>
      </w:r>
      <w:r w:rsidRPr="00946173">
        <w:rPr>
          <w:rFonts w:ascii="Arial Narrow" w:hAnsi="Arial Narrow"/>
        </w:rPr>
        <w:t>latinos como</w:t>
      </w:r>
      <w:r w:rsidRPr="00946173">
        <w:rPr>
          <w:rStyle w:val="apple-converted-space"/>
          <w:rFonts w:ascii="Arial Narrow" w:eastAsiaTheme="majorEastAsia" w:hAnsi="Arial Narrow"/>
        </w:rPr>
        <w:t> </w:t>
      </w:r>
      <w:hyperlink r:id="rId89" w:tooltip="Assunção" w:history="1">
        <w:r w:rsidRPr="00946173">
          <w:rPr>
            <w:rStyle w:val="Hyperlink"/>
            <w:rFonts w:ascii="Arial Narrow" w:hAnsi="Arial Narrow"/>
            <w:color w:val="auto"/>
            <w:u w:val="none"/>
          </w:rPr>
          <w:t>Assunção</w:t>
        </w:r>
      </w:hyperlink>
      <w:r w:rsidRPr="00946173">
        <w:rPr>
          <w:rFonts w:ascii="Arial Narrow" w:hAnsi="Arial Narrow"/>
        </w:rPr>
        <w:t>,</w:t>
      </w:r>
      <w:r w:rsidRPr="00946173">
        <w:rPr>
          <w:rStyle w:val="apple-converted-space"/>
          <w:rFonts w:ascii="Arial Narrow" w:eastAsiaTheme="majorEastAsia" w:hAnsi="Arial Narrow"/>
        </w:rPr>
        <w:t> </w:t>
      </w:r>
      <w:hyperlink r:id="rId90" w:tooltip="Caracas" w:history="1">
        <w:r w:rsidRPr="00946173">
          <w:rPr>
            <w:rStyle w:val="Hyperlink"/>
            <w:rFonts w:ascii="Arial Narrow" w:hAnsi="Arial Narrow"/>
            <w:color w:val="auto"/>
            <w:u w:val="none"/>
          </w:rPr>
          <w:t>Caracas</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91" w:tooltip="La Paz" w:history="1">
        <w:r w:rsidRPr="00946173">
          <w:rPr>
            <w:rStyle w:val="Hyperlink"/>
            <w:rFonts w:ascii="Arial Narrow" w:hAnsi="Arial Narrow"/>
            <w:color w:val="auto"/>
            <w:u w:val="none"/>
          </w:rPr>
          <w:t>La Paz</w:t>
        </w:r>
      </w:hyperlink>
      <w:r w:rsidRPr="00946173">
        <w:rPr>
          <w:rFonts w:ascii="Arial Narrow" w:hAnsi="Arial Narrow"/>
        </w:rPr>
        <w:t>.</w:t>
      </w:r>
      <w:r w:rsidR="003F2EAB" w:rsidRPr="00946173">
        <w:rPr>
          <w:rFonts w:ascii="Arial Narrow" w:hAnsi="Arial Narrow"/>
        </w:rPr>
        <w:t xml:space="preserve"> </w:t>
      </w:r>
    </w:p>
    <w:p w:rsidR="006043E9" w:rsidRPr="00946173" w:rsidRDefault="006043E9"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Originalmente fundada em 1669 pelos portugueses com o</w:t>
      </w:r>
      <w:r w:rsidRPr="00946173">
        <w:rPr>
          <w:rStyle w:val="apple-converted-space"/>
          <w:rFonts w:ascii="Arial Narrow" w:eastAsiaTheme="majorEastAsia" w:hAnsi="Arial Narrow"/>
        </w:rPr>
        <w:t> </w:t>
      </w:r>
      <w:hyperlink r:id="rId92" w:tooltip="Fortaleza (arquitetura militar)" w:history="1">
        <w:r w:rsidRPr="00946173">
          <w:rPr>
            <w:rStyle w:val="Hyperlink"/>
            <w:rFonts w:ascii="Arial Narrow" w:hAnsi="Arial Narrow"/>
            <w:color w:val="auto"/>
            <w:u w:val="none"/>
          </w:rPr>
          <w:t>forte</w:t>
        </w:r>
      </w:hyperlink>
      <w:r w:rsidR="003F2EAB" w:rsidRPr="00946173">
        <w:rPr>
          <w:rFonts w:ascii="Arial Narrow" w:hAnsi="Arial Narrow"/>
        </w:rPr>
        <w:t xml:space="preserve"> </w:t>
      </w:r>
      <w:r w:rsidRPr="00946173">
        <w:rPr>
          <w:rFonts w:ascii="Arial Narrow" w:hAnsi="Arial Narrow"/>
        </w:rPr>
        <w:t>de São José do Rio Negro,</w:t>
      </w:r>
      <w:r w:rsidRPr="00946173">
        <w:rPr>
          <w:rStyle w:val="apple-converted-space"/>
          <w:rFonts w:ascii="Arial Narrow" w:eastAsiaTheme="majorEastAsia" w:hAnsi="Arial Narrow"/>
        </w:rPr>
        <w:t> </w:t>
      </w:r>
      <w:r w:rsidRPr="00946173">
        <w:rPr>
          <w:rFonts w:ascii="Arial Narrow" w:hAnsi="Arial Narrow"/>
        </w:rPr>
        <w:t>foi elevada à vila em 1832 com o nome de</w:t>
      </w:r>
      <w:r w:rsidRPr="00946173">
        <w:rPr>
          <w:rStyle w:val="apple-converted-space"/>
          <w:rFonts w:ascii="Arial Narrow" w:eastAsiaTheme="majorEastAsia" w:hAnsi="Arial Narrow"/>
        </w:rPr>
        <w:t> </w:t>
      </w:r>
      <w:r w:rsidRPr="00946173">
        <w:rPr>
          <w:rFonts w:ascii="Arial Narrow" w:hAnsi="Arial Narrow"/>
          <w:i/>
          <w:iCs/>
        </w:rPr>
        <w:t>Manaos</w:t>
      </w:r>
      <w:r w:rsidRPr="00946173">
        <w:rPr>
          <w:rFonts w:ascii="Arial Narrow" w:hAnsi="Arial Narrow"/>
        </w:rPr>
        <w:t>, em homenagem à nação indígena dos</w:t>
      </w:r>
      <w:r w:rsidR="003F2EAB" w:rsidRPr="00946173">
        <w:rPr>
          <w:rFonts w:ascii="Arial Narrow" w:hAnsi="Arial Narrow"/>
        </w:rPr>
        <w:t xml:space="preserve"> </w:t>
      </w:r>
      <w:hyperlink r:id="rId93" w:tooltip="Manaós" w:history="1">
        <w:r w:rsidRPr="00946173">
          <w:rPr>
            <w:rStyle w:val="Hyperlink"/>
            <w:rFonts w:ascii="Arial Narrow" w:hAnsi="Arial Narrow"/>
            <w:color w:val="auto"/>
            <w:u w:val="none"/>
          </w:rPr>
          <w:t>manaos</w:t>
        </w:r>
      </w:hyperlink>
      <w:r w:rsidRPr="00946173">
        <w:rPr>
          <w:rFonts w:ascii="Arial Narrow" w:hAnsi="Arial Narrow"/>
        </w:rPr>
        <w:t>,</w:t>
      </w:r>
      <w:r w:rsidRPr="00946173">
        <w:rPr>
          <w:rStyle w:val="apple-converted-space"/>
          <w:rFonts w:ascii="Arial Narrow" w:eastAsiaTheme="majorEastAsia" w:hAnsi="Arial Narrow"/>
        </w:rPr>
        <w:t> </w:t>
      </w:r>
      <w:r w:rsidRPr="00946173">
        <w:rPr>
          <w:rFonts w:ascii="Arial Narrow" w:hAnsi="Arial Narrow"/>
        </w:rPr>
        <w:t>sendo legalmente transformada em cidade no dia 24 de outubro de 1848 com o nome de</w:t>
      </w:r>
      <w:r w:rsidRPr="00946173">
        <w:rPr>
          <w:rStyle w:val="apple-converted-space"/>
          <w:rFonts w:ascii="Arial Narrow" w:eastAsiaTheme="majorEastAsia" w:hAnsi="Arial Narrow"/>
        </w:rPr>
        <w:t> </w:t>
      </w:r>
      <w:r w:rsidRPr="00946173">
        <w:rPr>
          <w:rFonts w:ascii="Arial Narrow" w:hAnsi="Arial Narrow"/>
          <w:i/>
          <w:iCs/>
        </w:rPr>
        <w:t>Cidade da Barra do Rio Negro</w:t>
      </w:r>
      <w:r w:rsidRPr="00946173">
        <w:rPr>
          <w:rFonts w:ascii="Arial Narrow" w:hAnsi="Arial Narrow"/>
        </w:rPr>
        <w:t>. Somente em 4 de setembro de 1856 voltou a ter seu nome atual.</w:t>
      </w:r>
      <w:r w:rsidR="003F2EAB" w:rsidRPr="00946173">
        <w:rPr>
          <w:rFonts w:ascii="Arial Narrow" w:hAnsi="Arial Narrow"/>
        </w:rPr>
        <w:t xml:space="preserve"> </w:t>
      </w:r>
      <w:r w:rsidRPr="00946173">
        <w:rPr>
          <w:rFonts w:ascii="Arial Narrow" w:hAnsi="Arial Narrow"/>
        </w:rPr>
        <w:t>Ficou conhecida no começo do século XX, na época áurea da</w:t>
      </w:r>
      <w:r w:rsidRPr="00946173">
        <w:rPr>
          <w:rStyle w:val="apple-converted-space"/>
          <w:rFonts w:ascii="Arial Narrow" w:eastAsiaTheme="majorEastAsia" w:hAnsi="Arial Narrow"/>
        </w:rPr>
        <w:t> </w:t>
      </w:r>
      <w:hyperlink r:id="rId94" w:tooltip="Borracha" w:history="1">
        <w:r w:rsidRPr="00946173">
          <w:rPr>
            <w:rStyle w:val="Hyperlink"/>
            <w:rFonts w:ascii="Arial Narrow" w:hAnsi="Arial Narrow"/>
            <w:color w:val="auto"/>
            <w:u w:val="none"/>
          </w:rPr>
          <w:t>borracha</w:t>
        </w:r>
      </w:hyperlink>
      <w:r w:rsidRPr="00946173">
        <w:rPr>
          <w:rFonts w:ascii="Arial Narrow" w:hAnsi="Arial Narrow"/>
        </w:rPr>
        <w:t>.</w:t>
      </w:r>
      <w:r w:rsidR="003F2EAB" w:rsidRPr="00946173">
        <w:rPr>
          <w:rFonts w:ascii="Arial Narrow" w:hAnsi="Arial Narrow"/>
        </w:rPr>
        <w:t xml:space="preserve"> </w:t>
      </w:r>
      <w:r w:rsidRPr="00946173">
        <w:rPr>
          <w:rFonts w:ascii="Arial Narrow" w:hAnsi="Arial Narrow"/>
        </w:rPr>
        <w:t>Nessa época foi batizada como "Coração da Amazônia" e "Cidade da Floresta".</w:t>
      </w:r>
      <w:r w:rsidRPr="00946173">
        <w:rPr>
          <w:rStyle w:val="apple-converted-space"/>
          <w:rFonts w:ascii="Arial Narrow" w:eastAsiaTheme="majorEastAsia" w:hAnsi="Arial Narrow"/>
        </w:rPr>
        <w:t> </w:t>
      </w:r>
      <w:r w:rsidRPr="00946173">
        <w:rPr>
          <w:rFonts w:ascii="Arial Narrow" w:hAnsi="Arial Narrow"/>
        </w:rPr>
        <w:t>Atualmente seu principal motor econômico é o</w:t>
      </w:r>
      <w:r w:rsidRPr="00946173">
        <w:rPr>
          <w:rStyle w:val="apple-converted-space"/>
          <w:rFonts w:ascii="Arial Narrow" w:eastAsiaTheme="majorEastAsia" w:hAnsi="Arial Narrow"/>
        </w:rPr>
        <w:t> </w:t>
      </w:r>
      <w:hyperlink r:id="rId95" w:tooltip="Polo Industrial de Manaus" w:history="1">
        <w:r w:rsidRPr="00946173">
          <w:rPr>
            <w:rStyle w:val="Hyperlink"/>
            <w:rFonts w:ascii="Arial Narrow" w:hAnsi="Arial Narrow"/>
            <w:color w:val="auto"/>
            <w:u w:val="none"/>
          </w:rPr>
          <w:t>Polo Industrial de Manaus</w:t>
        </w:r>
      </w:hyperlink>
      <w:r w:rsidRPr="00946173">
        <w:rPr>
          <w:rFonts w:ascii="Arial Narrow" w:hAnsi="Arial Narrow"/>
        </w:rPr>
        <w:t>.</w:t>
      </w:r>
    </w:p>
    <w:p w:rsidR="00BA1CE2" w:rsidRPr="00946173" w:rsidRDefault="006043E9"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Sexta cidade mais rica do Brasil,</w:t>
      </w:r>
      <w:r w:rsidR="003F2EAB" w:rsidRPr="00946173">
        <w:rPr>
          <w:rFonts w:ascii="Arial Narrow" w:hAnsi="Arial Narrow"/>
        </w:rPr>
        <w:t xml:space="preserve"> </w:t>
      </w:r>
      <w:r w:rsidRPr="00946173">
        <w:rPr>
          <w:rFonts w:ascii="Arial Narrow" w:hAnsi="Arial Narrow"/>
        </w:rPr>
        <w:t>a cidade possui a maior região metropolitana do norte do país e a</w:t>
      </w:r>
      <w:r w:rsidRPr="00946173">
        <w:rPr>
          <w:rStyle w:val="apple-converted-space"/>
          <w:rFonts w:ascii="Arial Narrow" w:eastAsiaTheme="majorEastAsia" w:hAnsi="Arial Narrow"/>
        </w:rPr>
        <w:t> </w:t>
      </w:r>
      <w:hyperlink r:id="rId96" w:tooltip="Anexo:Lista de regiões metropolitanas do Brasil por população" w:history="1">
        <w:r w:rsidRPr="00946173">
          <w:rPr>
            <w:rStyle w:val="Hyperlink"/>
            <w:rFonts w:ascii="Arial Narrow" w:hAnsi="Arial Narrow"/>
            <w:color w:val="auto"/>
            <w:u w:val="none"/>
          </w:rPr>
          <w:t>décima primeira do Brasil</w:t>
        </w:r>
      </w:hyperlink>
      <w:r w:rsidRPr="00946173">
        <w:rPr>
          <w:rFonts w:ascii="Arial Narrow" w:hAnsi="Arial Narrow"/>
        </w:rPr>
        <w:t>, com 2</w:t>
      </w:r>
      <w:r w:rsidR="003F2EAB" w:rsidRPr="00946173">
        <w:rPr>
          <w:rFonts w:ascii="Arial Narrow" w:hAnsi="Arial Narrow"/>
        </w:rPr>
        <w:t>.</w:t>
      </w:r>
      <w:r w:rsidRPr="00946173">
        <w:rPr>
          <w:rFonts w:ascii="Arial Narrow" w:hAnsi="Arial Narrow"/>
        </w:rPr>
        <w:t>478</w:t>
      </w:r>
      <w:r w:rsidR="003F2EAB" w:rsidRPr="00946173">
        <w:rPr>
          <w:rFonts w:ascii="Arial Narrow" w:hAnsi="Arial Narrow"/>
        </w:rPr>
        <w:t>.</w:t>
      </w:r>
      <w:r w:rsidRPr="00946173">
        <w:rPr>
          <w:rFonts w:ascii="Arial Narrow" w:hAnsi="Arial Narrow"/>
        </w:rPr>
        <w:t>088 habitantes, o que representa 1,22% da população total brasileira.</w:t>
      </w:r>
      <w:r w:rsidR="003F2EAB" w:rsidRPr="00946173">
        <w:rPr>
          <w:rFonts w:ascii="Arial Narrow" w:hAnsi="Arial Narrow"/>
        </w:rPr>
        <w:t xml:space="preserve"> </w:t>
      </w:r>
      <w:r w:rsidRPr="00946173">
        <w:rPr>
          <w:rFonts w:ascii="Arial Narrow" w:hAnsi="Arial Narrow"/>
        </w:rPr>
        <w:t>Em 2008, o</w:t>
      </w:r>
      <w:r w:rsidRPr="00946173">
        <w:rPr>
          <w:rStyle w:val="apple-converted-space"/>
          <w:rFonts w:ascii="Arial Narrow" w:eastAsiaTheme="majorEastAsia" w:hAnsi="Arial Narrow"/>
        </w:rPr>
        <w:t> </w:t>
      </w:r>
      <w:r w:rsidRPr="00946173">
        <w:rPr>
          <w:rFonts w:ascii="Arial Narrow" w:hAnsi="Arial Narrow"/>
          <w:i/>
          <w:iCs/>
        </w:rPr>
        <w:t>World Cities Study Group and Network</w:t>
      </w:r>
      <w:r w:rsidRPr="00946173">
        <w:rPr>
          <w:rStyle w:val="apple-converted-space"/>
          <w:rFonts w:ascii="Arial Narrow" w:eastAsiaTheme="majorEastAsia" w:hAnsi="Arial Narrow"/>
        </w:rPr>
        <w:t> </w:t>
      </w:r>
      <w:r w:rsidRPr="00946173">
        <w:rPr>
          <w:rFonts w:ascii="Arial Narrow" w:hAnsi="Arial Narrow"/>
        </w:rPr>
        <w:t>(GaWC), do</w:t>
      </w:r>
      <w:r w:rsidRPr="00946173">
        <w:rPr>
          <w:rStyle w:val="apple-converted-space"/>
          <w:rFonts w:ascii="Arial Narrow" w:eastAsiaTheme="majorEastAsia" w:hAnsi="Arial Narrow"/>
        </w:rPr>
        <w:t> </w:t>
      </w:r>
      <w:hyperlink r:id="rId97" w:tooltip="Reino Unido" w:history="1">
        <w:r w:rsidRPr="00946173">
          <w:rPr>
            <w:rStyle w:val="Hyperlink"/>
            <w:rFonts w:ascii="Arial Narrow" w:hAnsi="Arial Narrow"/>
            <w:color w:val="auto"/>
            <w:u w:val="none"/>
          </w:rPr>
          <w:t>Reino Unido</w:t>
        </w:r>
      </w:hyperlink>
      <w:r w:rsidRPr="00946173">
        <w:rPr>
          <w:rFonts w:ascii="Arial Narrow" w:hAnsi="Arial Narrow"/>
        </w:rPr>
        <w:t>, incluiu o nome da cidade em uma lista de cidades classificadas por sua</w:t>
      </w:r>
      <w:r w:rsidR="003F2EAB" w:rsidRPr="00946173">
        <w:rPr>
          <w:rFonts w:ascii="Arial Narrow" w:hAnsi="Arial Narrow"/>
        </w:rPr>
        <w:t xml:space="preserve"> </w:t>
      </w:r>
      <w:hyperlink r:id="rId98" w:tooltip="Economia" w:history="1">
        <w:r w:rsidRPr="00946173">
          <w:rPr>
            <w:rStyle w:val="Hyperlink"/>
            <w:rFonts w:ascii="Arial Narrow" w:hAnsi="Arial Narrow"/>
            <w:color w:val="auto"/>
            <w:u w:val="none"/>
          </w:rPr>
          <w:t>economia</w:t>
        </w:r>
      </w:hyperlink>
      <w:r w:rsidRPr="00946173">
        <w:rPr>
          <w:rFonts w:ascii="Arial Narrow" w:hAnsi="Arial Narrow"/>
        </w:rPr>
        <w:t>,</w:t>
      </w:r>
      <w:r w:rsidRPr="00946173">
        <w:rPr>
          <w:rStyle w:val="apple-converted-space"/>
          <w:rFonts w:ascii="Arial Narrow" w:eastAsiaTheme="majorEastAsia" w:hAnsi="Arial Narrow"/>
        </w:rPr>
        <w:t> </w:t>
      </w:r>
      <w:hyperlink r:id="rId99" w:tooltip="Cultura" w:history="1">
        <w:r w:rsidRPr="00946173">
          <w:rPr>
            <w:rStyle w:val="Hyperlink"/>
            <w:rFonts w:ascii="Arial Narrow" w:hAnsi="Arial Narrow"/>
            <w:color w:val="auto"/>
            <w:u w:val="none"/>
          </w:rPr>
          <w:t>cultura</w:t>
        </w:r>
      </w:hyperlink>
      <w:r w:rsidRPr="00946173">
        <w:rPr>
          <w:rFonts w:ascii="Arial Narrow" w:hAnsi="Arial Narrow"/>
        </w:rPr>
        <w:t>,</w:t>
      </w:r>
      <w:r w:rsidRPr="00946173">
        <w:rPr>
          <w:rStyle w:val="apple-converted-space"/>
          <w:rFonts w:ascii="Arial Narrow" w:eastAsiaTheme="majorEastAsia" w:hAnsi="Arial Narrow"/>
        </w:rPr>
        <w:t> </w:t>
      </w:r>
      <w:hyperlink r:id="rId100" w:tooltip="Política" w:history="1">
        <w:r w:rsidRPr="00946173">
          <w:rPr>
            <w:rStyle w:val="Hyperlink"/>
            <w:rFonts w:ascii="Arial Narrow" w:hAnsi="Arial Narrow"/>
            <w:color w:val="auto"/>
            <w:u w:val="none"/>
          </w:rPr>
          <w:t>acontecimentos políticos</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101" w:tooltip="Patrimônio histórico" w:history="1">
        <w:r w:rsidRPr="00946173">
          <w:rPr>
            <w:rStyle w:val="Hyperlink"/>
            <w:rFonts w:ascii="Arial Narrow" w:hAnsi="Arial Narrow"/>
            <w:color w:val="auto"/>
            <w:u w:val="none"/>
          </w:rPr>
          <w:t>patrimônios históricos</w:t>
        </w:r>
      </w:hyperlink>
      <w:r w:rsidRPr="00946173">
        <w:rPr>
          <w:rFonts w:ascii="Arial Narrow" w:hAnsi="Arial Narrow"/>
        </w:rPr>
        <w:t>.</w:t>
      </w:r>
      <w:r w:rsidRPr="00946173">
        <w:rPr>
          <w:rStyle w:val="apple-converted-space"/>
          <w:rFonts w:ascii="Arial Narrow" w:eastAsiaTheme="majorEastAsia" w:hAnsi="Arial Narrow"/>
        </w:rPr>
        <w:t> </w:t>
      </w:r>
      <w:r w:rsidRPr="00946173">
        <w:rPr>
          <w:rFonts w:ascii="Arial Narrow" w:hAnsi="Arial Narrow"/>
        </w:rPr>
        <w:t>Manaus foi classificada na mesma categoria de outras áreas metropolitanas do mundo de grande destaque, como</w:t>
      </w:r>
      <w:r w:rsidRPr="00946173">
        <w:rPr>
          <w:rStyle w:val="apple-converted-space"/>
          <w:rFonts w:ascii="Arial Narrow" w:eastAsiaTheme="majorEastAsia" w:hAnsi="Arial Narrow"/>
        </w:rPr>
        <w:t> </w:t>
      </w:r>
      <w:hyperlink r:id="rId102" w:tooltip="Ancara" w:history="1">
        <w:r w:rsidRPr="00946173">
          <w:rPr>
            <w:rStyle w:val="Hyperlink"/>
            <w:rFonts w:ascii="Arial Narrow" w:hAnsi="Arial Narrow"/>
            <w:color w:val="auto"/>
            <w:u w:val="none"/>
          </w:rPr>
          <w:t>Ancara</w:t>
        </w:r>
      </w:hyperlink>
      <w:r w:rsidRPr="00946173">
        <w:rPr>
          <w:rFonts w:ascii="Arial Narrow" w:hAnsi="Arial Narrow"/>
        </w:rPr>
        <w:t>,</w:t>
      </w:r>
      <w:r w:rsidRPr="00946173">
        <w:rPr>
          <w:rStyle w:val="apple-converted-space"/>
          <w:rFonts w:ascii="Arial Narrow" w:eastAsiaTheme="majorEastAsia" w:hAnsi="Arial Narrow"/>
        </w:rPr>
        <w:t> </w:t>
      </w:r>
      <w:hyperlink r:id="rId103" w:tooltip="Salt Lake City" w:history="1">
        <w:r w:rsidRPr="00946173">
          <w:rPr>
            <w:rStyle w:val="Hyperlink"/>
            <w:rFonts w:ascii="Arial Narrow" w:hAnsi="Arial Narrow"/>
            <w:color w:val="auto"/>
            <w:u w:val="none"/>
          </w:rPr>
          <w:t>Salt Lake City</w:t>
        </w:r>
      </w:hyperlink>
      <w:r w:rsidRPr="00946173">
        <w:rPr>
          <w:rFonts w:ascii="Arial Narrow" w:hAnsi="Arial Narrow"/>
        </w:rPr>
        <w:t>,</w:t>
      </w:r>
      <w:r w:rsidRPr="00946173">
        <w:rPr>
          <w:rStyle w:val="apple-converted-space"/>
          <w:rFonts w:ascii="Arial Narrow" w:eastAsiaTheme="majorEastAsia" w:hAnsi="Arial Narrow"/>
        </w:rPr>
        <w:t> </w:t>
      </w:r>
      <w:hyperlink r:id="rId104" w:tooltip="Liverpool" w:history="1">
        <w:r w:rsidRPr="00946173">
          <w:rPr>
            <w:rStyle w:val="Hyperlink"/>
            <w:rFonts w:ascii="Arial Narrow" w:hAnsi="Arial Narrow"/>
            <w:color w:val="auto"/>
            <w:u w:val="none"/>
          </w:rPr>
          <w:t>Liverpool</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105" w:tooltip="Marselha" w:history="1">
        <w:r w:rsidRPr="00946173">
          <w:rPr>
            <w:rStyle w:val="Hyperlink"/>
            <w:rFonts w:ascii="Arial Narrow" w:hAnsi="Arial Narrow"/>
            <w:color w:val="auto"/>
            <w:u w:val="none"/>
          </w:rPr>
          <w:t>Marselha</w:t>
        </w:r>
      </w:hyperlink>
      <w:r w:rsidRPr="00946173">
        <w:rPr>
          <w:rFonts w:ascii="Arial Narrow" w:hAnsi="Arial Narrow"/>
        </w:rPr>
        <w:t>, sendo que a cidade ficou acima de outras como</w:t>
      </w:r>
      <w:r w:rsidRPr="00946173">
        <w:rPr>
          <w:rStyle w:val="apple-converted-space"/>
          <w:rFonts w:ascii="Arial Narrow" w:eastAsiaTheme="majorEastAsia" w:hAnsi="Arial Narrow"/>
        </w:rPr>
        <w:t> </w:t>
      </w:r>
      <w:hyperlink r:id="rId106" w:tooltip="Las Vegas" w:history="1">
        <w:r w:rsidRPr="00946173">
          <w:rPr>
            <w:rStyle w:val="Hyperlink"/>
            <w:rFonts w:ascii="Arial Narrow" w:hAnsi="Arial Narrow"/>
            <w:color w:val="auto"/>
            <w:u w:val="none"/>
          </w:rPr>
          <w:t>Las Vegas</w:t>
        </w:r>
      </w:hyperlink>
      <w:r w:rsidRPr="00946173">
        <w:rPr>
          <w:rFonts w:ascii="Arial Narrow" w:hAnsi="Arial Narrow"/>
        </w:rPr>
        <w:t>,</w:t>
      </w:r>
      <w:r w:rsidRPr="00946173">
        <w:rPr>
          <w:rStyle w:val="apple-converted-space"/>
          <w:rFonts w:ascii="Arial Narrow" w:eastAsiaTheme="majorEastAsia" w:hAnsi="Arial Narrow"/>
        </w:rPr>
        <w:t> </w:t>
      </w:r>
      <w:hyperlink r:id="rId107" w:tooltip="Sevilha" w:history="1">
        <w:r w:rsidRPr="00946173">
          <w:rPr>
            <w:rStyle w:val="Hyperlink"/>
            <w:rFonts w:ascii="Arial Narrow" w:hAnsi="Arial Narrow"/>
            <w:color w:val="auto"/>
            <w:u w:val="none"/>
          </w:rPr>
          <w:t>Sevilha</w:t>
        </w:r>
      </w:hyperlink>
      <w:r w:rsidRPr="00946173">
        <w:rPr>
          <w:rFonts w:ascii="Arial Narrow" w:hAnsi="Arial Narrow"/>
        </w:rPr>
        <w:t>,</w:t>
      </w:r>
      <w:r w:rsidR="003F2EAB" w:rsidRPr="00946173">
        <w:rPr>
          <w:rFonts w:ascii="Arial Narrow" w:hAnsi="Arial Narrow"/>
        </w:rPr>
        <w:t xml:space="preserve"> </w:t>
      </w:r>
      <w:hyperlink r:id="rId108" w:tooltip="Austin" w:history="1">
        <w:r w:rsidRPr="00946173">
          <w:rPr>
            <w:rStyle w:val="Hyperlink"/>
            <w:rFonts w:ascii="Arial Narrow" w:hAnsi="Arial Narrow"/>
            <w:color w:val="auto"/>
            <w:u w:val="none"/>
          </w:rPr>
          <w:t>Austin</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109" w:tooltip="Québec Ville" w:history="1">
        <w:r w:rsidRPr="00946173">
          <w:rPr>
            <w:rStyle w:val="Hyperlink"/>
            <w:rFonts w:ascii="Arial Narrow" w:hAnsi="Arial Narrow"/>
            <w:color w:val="auto"/>
            <w:u w:val="none"/>
          </w:rPr>
          <w:t>Québec Ville</w:t>
        </w:r>
      </w:hyperlink>
      <w:r w:rsidRPr="00946173">
        <w:rPr>
          <w:rFonts w:ascii="Arial Narrow" w:hAnsi="Arial Narrow"/>
        </w:rPr>
        <w:t>.</w:t>
      </w:r>
      <w:r w:rsidRPr="00946173">
        <w:rPr>
          <w:rStyle w:val="apple-converted-space"/>
          <w:rFonts w:ascii="Arial Narrow" w:eastAsiaTheme="majorEastAsia" w:hAnsi="Arial Narrow"/>
        </w:rPr>
        <w:t> </w:t>
      </w:r>
      <w:r w:rsidRPr="00946173">
        <w:rPr>
          <w:rFonts w:ascii="Arial Narrow" w:hAnsi="Arial Narrow"/>
        </w:rPr>
        <w:t>Foi uma das doze cidades-sede brasileiras da</w:t>
      </w:r>
      <w:r w:rsidRPr="00946173">
        <w:rPr>
          <w:rStyle w:val="apple-converted-space"/>
          <w:rFonts w:ascii="Arial Narrow" w:eastAsiaTheme="majorEastAsia" w:hAnsi="Arial Narrow"/>
        </w:rPr>
        <w:t> </w:t>
      </w:r>
      <w:hyperlink r:id="rId110" w:tooltip="Copa do Mundo FIFA de 2014" w:history="1">
        <w:r w:rsidRPr="00946173">
          <w:rPr>
            <w:rStyle w:val="Hyperlink"/>
            <w:rFonts w:ascii="Arial Narrow" w:hAnsi="Arial Narrow"/>
            <w:color w:val="auto"/>
            <w:u w:val="none"/>
          </w:rPr>
          <w:t>Copa do Mundo FIFA de 2014</w:t>
        </w:r>
      </w:hyperlink>
      <w:r w:rsidRPr="00946173">
        <w:rPr>
          <w:rFonts w:ascii="Arial Narrow" w:hAnsi="Arial Narrow"/>
        </w:rPr>
        <w:t>.</w:t>
      </w:r>
    </w:p>
    <w:p w:rsidR="00A87783" w:rsidRPr="00946173" w:rsidRDefault="00A87783"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b/>
          <w:bCs/>
        </w:rPr>
        <w:t>Presidente Figueiredo</w:t>
      </w:r>
      <w:r w:rsidRPr="00946173">
        <w:rPr>
          <w:rStyle w:val="apple-converted-space"/>
          <w:rFonts w:ascii="Arial Narrow" w:eastAsiaTheme="majorEastAsia" w:hAnsi="Arial Narrow"/>
        </w:rPr>
        <w:t> </w:t>
      </w:r>
      <w:r w:rsidRPr="00946173">
        <w:rPr>
          <w:rFonts w:ascii="Arial Narrow" w:hAnsi="Arial Narrow"/>
        </w:rPr>
        <w:t>é um</w:t>
      </w:r>
      <w:r w:rsidRPr="00946173">
        <w:rPr>
          <w:rStyle w:val="apple-converted-space"/>
          <w:rFonts w:ascii="Arial Narrow" w:eastAsiaTheme="majorEastAsia" w:hAnsi="Arial Narrow"/>
        </w:rPr>
        <w:t> </w:t>
      </w:r>
      <w:hyperlink r:id="rId111" w:tooltip="Município" w:history="1">
        <w:r w:rsidRPr="00946173">
          <w:rPr>
            <w:rStyle w:val="Hyperlink"/>
            <w:rFonts w:ascii="Arial Narrow" w:hAnsi="Arial Narrow"/>
            <w:color w:val="auto"/>
            <w:u w:val="none"/>
          </w:rPr>
          <w:t>município</w:t>
        </w:r>
      </w:hyperlink>
      <w:r w:rsidRPr="00946173">
        <w:rPr>
          <w:rStyle w:val="apple-converted-space"/>
          <w:rFonts w:ascii="Arial Narrow" w:eastAsiaTheme="majorEastAsia" w:hAnsi="Arial Narrow"/>
        </w:rPr>
        <w:t> </w:t>
      </w:r>
      <w:hyperlink r:id="rId112" w:tooltip="Brasileiro" w:history="1">
        <w:r w:rsidRPr="00946173">
          <w:rPr>
            <w:rStyle w:val="Hyperlink"/>
            <w:rFonts w:ascii="Arial Narrow" w:hAnsi="Arial Narrow"/>
            <w:color w:val="auto"/>
            <w:u w:val="none"/>
          </w:rPr>
          <w:t>brasileiro</w:t>
        </w:r>
      </w:hyperlink>
      <w:r w:rsidRPr="00946173">
        <w:rPr>
          <w:rStyle w:val="apple-converted-space"/>
          <w:rFonts w:ascii="Arial Narrow" w:eastAsiaTheme="majorEastAsia" w:hAnsi="Arial Narrow"/>
        </w:rPr>
        <w:t> </w:t>
      </w:r>
      <w:r w:rsidRPr="00946173">
        <w:rPr>
          <w:rFonts w:ascii="Arial Narrow" w:hAnsi="Arial Narrow"/>
        </w:rPr>
        <w:t>do</w:t>
      </w:r>
      <w:r w:rsidRPr="00946173">
        <w:rPr>
          <w:rStyle w:val="apple-converted-space"/>
          <w:rFonts w:ascii="Arial Narrow" w:eastAsiaTheme="majorEastAsia" w:hAnsi="Arial Narrow"/>
        </w:rPr>
        <w:t> </w:t>
      </w:r>
      <w:hyperlink r:id="rId113" w:tooltip="Unidades federativas do Brasil" w:history="1">
        <w:r w:rsidRPr="00946173">
          <w:rPr>
            <w:rStyle w:val="Hyperlink"/>
            <w:rFonts w:ascii="Arial Narrow" w:hAnsi="Arial Narrow"/>
            <w:color w:val="auto"/>
            <w:u w:val="none"/>
          </w:rPr>
          <w:t>estado</w:t>
        </w:r>
      </w:hyperlink>
      <w:r w:rsidRPr="00946173">
        <w:rPr>
          <w:rFonts w:ascii="Arial Narrow" w:hAnsi="Arial Narrow"/>
        </w:rPr>
        <w:t xml:space="preserve"> do</w:t>
      </w:r>
      <w:r w:rsidRPr="00946173">
        <w:rPr>
          <w:rStyle w:val="apple-converted-space"/>
          <w:rFonts w:ascii="Arial Narrow" w:eastAsiaTheme="majorEastAsia" w:hAnsi="Arial Narrow"/>
        </w:rPr>
        <w:t> </w:t>
      </w:r>
      <w:hyperlink r:id="rId114" w:tooltip="Amazonas" w:history="1">
        <w:r w:rsidRPr="00946173">
          <w:rPr>
            <w:rStyle w:val="Hyperlink"/>
            <w:rFonts w:ascii="Arial Narrow" w:hAnsi="Arial Narrow"/>
            <w:color w:val="auto"/>
            <w:u w:val="none"/>
          </w:rPr>
          <w:t>Amazonas</w:t>
        </w:r>
      </w:hyperlink>
      <w:r w:rsidRPr="00946173">
        <w:rPr>
          <w:rFonts w:ascii="Arial Narrow" w:hAnsi="Arial Narrow"/>
        </w:rPr>
        <w:t>. Pertencente à</w:t>
      </w:r>
      <w:r w:rsidRPr="00946173">
        <w:rPr>
          <w:rStyle w:val="apple-converted-space"/>
          <w:rFonts w:ascii="Arial Narrow" w:eastAsiaTheme="majorEastAsia" w:hAnsi="Arial Narrow"/>
        </w:rPr>
        <w:t> </w:t>
      </w:r>
      <w:hyperlink r:id="rId115" w:tooltip="Mesorregião do Centro Amazonense" w:history="1">
        <w:r w:rsidRPr="00946173">
          <w:rPr>
            <w:rStyle w:val="Hyperlink"/>
            <w:rFonts w:ascii="Arial Narrow" w:hAnsi="Arial Narrow"/>
            <w:color w:val="auto"/>
            <w:u w:val="none"/>
          </w:rPr>
          <w:t>Mesorregião do Centro Amazonense</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116" w:tooltip="Microrregião de Rio Preto da Eva" w:history="1">
        <w:r w:rsidRPr="00946173">
          <w:rPr>
            <w:rStyle w:val="Hyperlink"/>
            <w:rFonts w:ascii="Arial Narrow" w:hAnsi="Arial Narrow"/>
            <w:color w:val="auto"/>
            <w:u w:val="none"/>
          </w:rPr>
          <w:t>Microrregião de Rio Preto da Eva</w:t>
        </w:r>
      </w:hyperlink>
      <w:r w:rsidRPr="00946173">
        <w:rPr>
          <w:rFonts w:ascii="Arial Narrow" w:hAnsi="Arial Narrow"/>
        </w:rPr>
        <w:t>, localiza-se ao norte de</w:t>
      </w:r>
      <w:r w:rsidRPr="00946173">
        <w:rPr>
          <w:rStyle w:val="apple-converted-space"/>
          <w:rFonts w:ascii="Arial Narrow" w:eastAsiaTheme="majorEastAsia" w:hAnsi="Arial Narrow"/>
        </w:rPr>
        <w:t> </w:t>
      </w:r>
      <w:hyperlink r:id="rId117" w:tooltip="Manaus" w:history="1">
        <w:r w:rsidRPr="00946173">
          <w:rPr>
            <w:rStyle w:val="Hyperlink"/>
            <w:rFonts w:ascii="Arial Narrow" w:hAnsi="Arial Narrow"/>
            <w:color w:val="auto"/>
            <w:u w:val="none"/>
          </w:rPr>
          <w:t>Manaus</w:t>
        </w:r>
      </w:hyperlink>
      <w:r w:rsidRPr="00946173">
        <w:rPr>
          <w:rFonts w:ascii="Arial Narrow" w:hAnsi="Arial Narrow"/>
        </w:rPr>
        <w:t>, capital do estado, distando desta cerca de 107 quilômetros. Ocupa uma área de 25 422,235 km²</w:t>
      </w:r>
      <w:hyperlink r:id="rId118" w:anchor="cite_note-IBGE_.C3.81rea-2" w:history="1">
        <w:r w:rsidRPr="00946173">
          <w:rPr>
            <w:rStyle w:val="Hyperlink"/>
            <w:rFonts w:ascii="Arial Narrow" w:hAnsi="Arial Narrow"/>
            <w:color w:val="auto"/>
            <w:u w:val="none"/>
            <w:vertAlign w:val="superscript"/>
          </w:rPr>
          <w:t>2</w:t>
        </w:r>
      </w:hyperlink>
      <w:r w:rsidRPr="00946173">
        <w:rPr>
          <w:rStyle w:val="apple-converted-space"/>
          <w:rFonts w:ascii="Arial Narrow" w:eastAsiaTheme="majorEastAsia" w:hAnsi="Arial Narrow"/>
        </w:rPr>
        <w:t> </w:t>
      </w:r>
      <w:r w:rsidRPr="00946173">
        <w:rPr>
          <w:rFonts w:ascii="Arial Narrow" w:hAnsi="Arial Narrow"/>
        </w:rPr>
        <w:t>e sua população, estimada pelo</w:t>
      </w:r>
      <w:r w:rsidRPr="00946173">
        <w:rPr>
          <w:rStyle w:val="apple-converted-space"/>
          <w:rFonts w:ascii="Arial Narrow" w:eastAsiaTheme="majorEastAsia" w:hAnsi="Arial Narrow"/>
        </w:rPr>
        <w:t> </w:t>
      </w:r>
      <w:hyperlink r:id="rId119" w:tooltip="Instituto Brasileiro de Geografia e Estatística" w:history="1">
        <w:r w:rsidRPr="00946173">
          <w:rPr>
            <w:rStyle w:val="Hyperlink"/>
            <w:rFonts w:ascii="Arial Narrow" w:hAnsi="Arial Narrow"/>
            <w:color w:val="auto"/>
            <w:u w:val="none"/>
          </w:rPr>
          <w:t>IBGE</w:t>
        </w:r>
      </w:hyperlink>
      <w:r w:rsidRPr="00946173">
        <w:rPr>
          <w:rStyle w:val="apple-converted-space"/>
          <w:rFonts w:ascii="Arial Narrow" w:eastAsiaTheme="majorEastAsia" w:hAnsi="Arial Narrow"/>
        </w:rPr>
        <w:t> </w:t>
      </w:r>
      <w:r w:rsidRPr="00946173">
        <w:rPr>
          <w:rFonts w:ascii="Arial Narrow" w:hAnsi="Arial Narrow"/>
        </w:rPr>
        <w:t>em</w:t>
      </w:r>
      <w:r w:rsidRPr="00946173">
        <w:rPr>
          <w:rStyle w:val="apple-converted-space"/>
          <w:rFonts w:ascii="Arial Narrow" w:eastAsiaTheme="majorEastAsia" w:hAnsi="Arial Narrow"/>
        </w:rPr>
        <w:t> </w:t>
      </w:r>
      <w:hyperlink r:id="rId120" w:tooltip="2014" w:history="1">
        <w:r w:rsidRPr="00946173">
          <w:rPr>
            <w:rStyle w:val="Hyperlink"/>
            <w:rFonts w:ascii="Arial Narrow" w:hAnsi="Arial Narrow"/>
            <w:color w:val="auto"/>
            <w:u w:val="none"/>
          </w:rPr>
          <w:t>2014</w:t>
        </w:r>
      </w:hyperlink>
      <w:r w:rsidRPr="00946173">
        <w:rPr>
          <w:rFonts w:ascii="Arial Narrow" w:hAnsi="Arial Narrow"/>
        </w:rPr>
        <w:t>, era de</w:t>
      </w:r>
      <w:r w:rsidRPr="00946173">
        <w:rPr>
          <w:rStyle w:val="apple-converted-space"/>
          <w:rFonts w:ascii="Arial Narrow" w:eastAsiaTheme="majorEastAsia" w:hAnsi="Arial Narrow"/>
        </w:rPr>
        <w:t> </w:t>
      </w:r>
      <w:r w:rsidRPr="00946173">
        <w:rPr>
          <w:rFonts w:ascii="Arial Narrow" w:hAnsi="Arial Narrow"/>
        </w:rPr>
        <w:t>31.903 habitantes, sendo assim o</w:t>
      </w:r>
      <w:r w:rsidRPr="00946173">
        <w:rPr>
          <w:rStyle w:val="apple-converted-space"/>
          <w:rFonts w:ascii="Arial Narrow" w:eastAsiaTheme="majorEastAsia" w:hAnsi="Arial Narrow"/>
        </w:rPr>
        <w:t> </w:t>
      </w:r>
      <w:hyperlink r:id="rId121" w:tooltip="Anexo:Lista de municípios do Amazonas por população" w:history="1">
        <w:r w:rsidRPr="00946173">
          <w:rPr>
            <w:rStyle w:val="Hyperlink"/>
            <w:rFonts w:ascii="Arial Narrow" w:hAnsi="Arial Narrow"/>
            <w:color w:val="auto"/>
            <w:u w:val="none"/>
          </w:rPr>
          <w:t>23º município mais populoso do estado</w:t>
        </w:r>
      </w:hyperlink>
      <w:r w:rsidRPr="00946173">
        <w:rPr>
          <w:rStyle w:val="apple-converted-space"/>
          <w:rFonts w:ascii="Arial Narrow" w:eastAsiaTheme="majorEastAsia" w:hAnsi="Arial Narrow"/>
        </w:rPr>
        <w:t> </w:t>
      </w:r>
      <w:r w:rsidRPr="00946173">
        <w:rPr>
          <w:rFonts w:ascii="Arial Narrow" w:hAnsi="Arial Narrow"/>
        </w:rPr>
        <w:t>e o mais populoso de</w:t>
      </w:r>
      <w:r w:rsidRPr="00946173">
        <w:rPr>
          <w:rStyle w:val="apple-converted-space"/>
          <w:rFonts w:ascii="Arial Narrow" w:eastAsiaTheme="majorEastAsia" w:hAnsi="Arial Narrow"/>
        </w:rPr>
        <w:t> </w:t>
      </w:r>
      <w:hyperlink r:id="rId122" w:tooltip="Microrregião de Rio Preto da Eva" w:history="1">
        <w:r w:rsidRPr="00946173">
          <w:rPr>
            <w:rStyle w:val="Hyperlink"/>
            <w:rFonts w:ascii="Arial Narrow" w:hAnsi="Arial Narrow"/>
            <w:color w:val="auto"/>
            <w:u w:val="none"/>
          </w:rPr>
          <w:t>sua microrregião</w:t>
        </w:r>
      </w:hyperlink>
      <w:r w:rsidRPr="00946173">
        <w:rPr>
          <w:rFonts w:ascii="Arial Narrow" w:hAnsi="Arial Narrow"/>
        </w:rPr>
        <w:t>. Juntamente com outros sete municípios, integra a</w:t>
      </w:r>
      <w:r w:rsidRPr="00946173">
        <w:rPr>
          <w:rStyle w:val="apple-converted-space"/>
          <w:rFonts w:ascii="Arial Narrow" w:eastAsiaTheme="majorEastAsia" w:hAnsi="Arial Narrow"/>
        </w:rPr>
        <w:t> </w:t>
      </w:r>
      <w:hyperlink r:id="rId123" w:tooltip="Região Metropolitana de Manaus" w:history="1">
        <w:r w:rsidRPr="00946173">
          <w:rPr>
            <w:rStyle w:val="Hyperlink"/>
            <w:rFonts w:ascii="Arial Narrow" w:hAnsi="Arial Narrow"/>
            <w:color w:val="auto"/>
            <w:u w:val="none"/>
          </w:rPr>
          <w:t>Região Metropolitana de Manaus</w:t>
        </w:r>
      </w:hyperlink>
      <w:r w:rsidRPr="00946173">
        <w:rPr>
          <w:rFonts w:ascii="Arial Narrow" w:hAnsi="Arial Narrow"/>
        </w:rPr>
        <w:t>, a maior região metropolitana brasileira em área territorial e a mais populosa da</w:t>
      </w:r>
      <w:r w:rsidRPr="00946173">
        <w:rPr>
          <w:rStyle w:val="apple-converted-space"/>
          <w:rFonts w:ascii="Arial Narrow" w:eastAsiaTheme="majorEastAsia" w:hAnsi="Arial Narrow"/>
        </w:rPr>
        <w:t> </w:t>
      </w:r>
      <w:hyperlink r:id="rId124" w:tooltip="Região Norte do Brasil" w:history="1">
        <w:r w:rsidRPr="00946173">
          <w:rPr>
            <w:rStyle w:val="Hyperlink"/>
            <w:rFonts w:ascii="Arial Narrow" w:hAnsi="Arial Narrow"/>
            <w:color w:val="auto"/>
            <w:u w:val="none"/>
          </w:rPr>
          <w:t>Região Norte do Brasil</w:t>
        </w:r>
      </w:hyperlink>
      <w:r w:rsidRPr="00946173">
        <w:rPr>
          <w:rFonts w:ascii="Arial Narrow" w:hAnsi="Arial Narrow"/>
        </w:rPr>
        <w:t>.</w:t>
      </w:r>
    </w:p>
    <w:p w:rsidR="00A87783" w:rsidRPr="00946173" w:rsidRDefault="00A87783"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lastRenderedPageBreak/>
        <w:t>A</w:t>
      </w:r>
      <w:r w:rsidRPr="00946173">
        <w:rPr>
          <w:rStyle w:val="apple-converted-space"/>
          <w:rFonts w:ascii="Arial Narrow" w:eastAsiaTheme="majorEastAsia" w:hAnsi="Arial Narrow"/>
        </w:rPr>
        <w:t> </w:t>
      </w:r>
      <w:hyperlink r:id="rId125" w:tooltip="BR-174" w:history="1">
        <w:r w:rsidRPr="00946173">
          <w:rPr>
            <w:rStyle w:val="Hyperlink"/>
            <w:rFonts w:ascii="Arial Narrow" w:hAnsi="Arial Narrow"/>
            <w:color w:val="auto"/>
            <w:u w:val="none"/>
          </w:rPr>
          <w:t>BR-174</w:t>
        </w:r>
      </w:hyperlink>
      <w:r w:rsidRPr="00946173">
        <w:rPr>
          <w:rStyle w:val="apple-converted-space"/>
          <w:rFonts w:ascii="Arial Narrow" w:eastAsiaTheme="majorEastAsia" w:hAnsi="Arial Narrow"/>
        </w:rPr>
        <w:t> </w:t>
      </w:r>
      <w:r w:rsidRPr="00946173">
        <w:rPr>
          <w:rFonts w:ascii="Arial Narrow" w:hAnsi="Arial Narrow"/>
        </w:rPr>
        <w:t>é a principal rodovia existente na localidade, sendo responsável por interligar o município à Manaus,</w:t>
      </w:r>
      <w:r w:rsidRPr="00946173">
        <w:rPr>
          <w:rStyle w:val="apple-converted-space"/>
          <w:rFonts w:ascii="Arial Narrow" w:eastAsiaTheme="majorEastAsia" w:hAnsi="Arial Narrow"/>
        </w:rPr>
        <w:t> </w:t>
      </w:r>
      <w:hyperlink r:id="rId126" w:tooltip="Boa Vista (Roraima)" w:history="1">
        <w:r w:rsidRPr="00946173">
          <w:rPr>
            <w:rStyle w:val="Hyperlink"/>
            <w:rFonts w:ascii="Arial Narrow" w:hAnsi="Arial Narrow"/>
            <w:color w:val="auto"/>
            <w:u w:val="none"/>
          </w:rPr>
          <w:t>Boa Vista</w:t>
        </w:r>
      </w:hyperlink>
      <w:r w:rsidRPr="00946173">
        <w:rPr>
          <w:rFonts w:ascii="Arial Narrow" w:hAnsi="Arial Narrow"/>
        </w:rPr>
        <w:t>, capital de</w:t>
      </w:r>
      <w:r w:rsidRPr="00946173">
        <w:rPr>
          <w:rStyle w:val="apple-converted-space"/>
          <w:rFonts w:ascii="Arial Narrow" w:eastAsiaTheme="majorEastAsia" w:hAnsi="Arial Narrow"/>
        </w:rPr>
        <w:t> </w:t>
      </w:r>
      <w:hyperlink r:id="rId127" w:tooltip="Roraima" w:history="1">
        <w:r w:rsidRPr="00946173">
          <w:rPr>
            <w:rStyle w:val="Hyperlink"/>
            <w:rFonts w:ascii="Arial Narrow" w:hAnsi="Arial Narrow"/>
            <w:color w:val="auto"/>
            <w:u w:val="none"/>
          </w:rPr>
          <w:t>Roraima</w:t>
        </w:r>
      </w:hyperlink>
      <w:r w:rsidRPr="00946173">
        <w:rPr>
          <w:rFonts w:ascii="Arial Narrow" w:hAnsi="Arial Narrow"/>
        </w:rPr>
        <w:t>, e ao município fronteiriço de</w:t>
      </w:r>
      <w:r w:rsidRPr="00946173">
        <w:rPr>
          <w:rStyle w:val="apple-converted-space"/>
          <w:rFonts w:ascii="Arial Narrow" w:eastAsiaTheme="majorEastAsia" w:hAnsi="Arial Narrow"/>
        </w:rPr>
        <w:t> </w:t>
      </w:r>
      <w:hyperlink r:id="rId128" w:tooltip="Santa Elena de Uairén" w:history="1">
        <w:r w:rsidRPr="00946173">
          <w:rPr>
            <w:rStyle w:val="Hyperlink"/>
            <w:rFonts w:ascii="Arial Narrow" w:hAnsi="Arial Narrow"/>
            <w:color w:val="auto"/>
            <w:u w:val="none"/>
          </w:rPr>
          <w:t>Santa Elena de Uairén</w:t>
        </w:r>
      </w:hyperlink>
      <w:r w:rsidRPr="00946173">
        <w:rPr>
          <w:rFonts w:ascii="Arial Narrow" w:hAnsi="Arial Narrow"/>
        </w:rPr>
        <w:t>, na</w:t>
      </w:r>
      <w:r w:rsidRPr="00946173">
        <w:rPr>
          <w:rStyle w:val="apple-converted-space"/>
          <w:rFonts w:ascii="Arial Narrow" w:eastAsiaTheme="majorEastAsia" w:hAnsi="Arial Narrow"/>
        </w:rPr>
        <w:t> </w:t>
      </w:r>
      <w:hyperlink r:id="rId129" w:tooltip="Venezuela" w:history="1">
        <w:r w:rsidRPr="00946173">
          <w:rPr>
            <w:rStyle w:val="Hyperlink"/>
            <w:rFonts w:ascii="Arial Narrow" w:hAnsi="Arial Narrow"/>
            <w:color w:val="auto"/>
            <w:u w:val="none"/>
          </w:rPr>
          <w:t>Venezuela</w:t>
        </w:r>
      </w:hyperlink>
      <w:r w:rsidRPr="00946173">
        <w:rPr>
          <w:rFonts w:ascii="Arial Narrow" w:hAnsi="Arial Narrow"/>
        </w:rPr>
        <w:t>.</w:t>
      </w:r>
    </w:p>
    <w:p w:rsidR="00A87783" w:rsidRPr="00946173" w:rsidRDefault="00A87783"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Presidente Figueiredo despontou para o</w:t>
      </w:r>
      <w:r w:rsidRPr="00946173">
        <w:rPr>
          <w:rStyle w:val="apple-converted-space"/>
          <w:rFonts w:ascii="Arial Narrow" w:eastAsiaTheme="majorEastAsia" w:hAnsi="Arial Narrow"/>
        </w:rPr>
        <w:t> </w:t>
      </w:r>
      <w:hyperlink r:id="rId130" w:tooltip="Turismo ecológico" w:history="1">
        <w:r w:rsidRPr="00946173">
          <w:rPr>
            <w:rStyle w:val="Hyperlink"/>
            <w:rFonts w:ascii="Arial Narrow" w:hAnsi="Arial Narrow"/>
            <w:color w:val="auto"/>
            <w:u w:val="none"/>
          </w:rPr>
          <w:t>turismo ecológico</w:t>
        </w:r>
      </w:hyperlink>
      <w:r w:rsidRPr="00946173">
        <w:rPr>
          <w:rStyle w:val="apple-converted-space"/>
          <w:rFonts w:ascii="Arial Narrow" w:eastAsiaTheme="majorEastAsia" w:hAnsi="Arial Narrow"/>
        </w:rPr>
        <w:t> </w:t>
      </w:r>
      <w:r w:rsidRPr="00946173">
        <w:rPr>
          <w:rFonts w:ascii="Arial Narrow" w:hAnsi="Arial Narrow"/>
        </w:rPr>
        <w:t>em razão de sua fartura de</w:t>
      </w:r>
      <w:r w:rsidRPr="00946173">
        <w:rPr>
          <w:rStyle w:val="apple-converted-space"/>
          <w:rFonts w:ascii="Arial Narrow" w:eastAsiaTheme="majorEastAsia" w:hAnsi="Arial Narrow"/>
        </w:rPr>
        <w:t> </w:t>
      </w:r>
      <w:hyperlink r:id="rId131" w:tooltip="Água" w:history="1">
        <w:r w:rsidRPr="00946173">
          <w:rPr>
            <w:rStyle w:val="Hyperlink"/>
            <w:rFonts w:ascii="Arial Narrow" w:hAnsi="Arial Narrow"/>
            <w:color w:val="auto"/>
            <w:u w:val="none"/>
          </w:rPr>
          <w:t>águas</w:t>
        </w:r>
      </w:hyperlink>
      <w:r w:rsidRPr="00946173">
        <w:rPr>
          <w:rFonts w:ascii="Arial Narrow" w:hAnsi="Arial Narrow"/>
        </w:rPr>
        <w:t>,</w:t>
      </w:r>
      <w:r w:rsidRPr="00946173">
        <w:rPr>
          <w:rStyle w:val="apple-converted-space"/>
          <w:rFonts w:ascii="Arial Narrow" w:eastAsiaTheme="majorEastAsia" w:hAnsi="Arial Narrow"/>
        </w:rPr>
        <w:t> </w:t>
      </w:r>
      <w:hyperlink r:id="rId132" w:tooltip="Selva" w:history="1">
        <w:r w:rsidRPr="00946173">
          <w:rPr>
            <w:rStyle w:val="Hyperlink"/>
            <w:rFonts w:ascii="Arial Narrow" w:hAnsi="Arial Narrow"/>
            <w:color w:val="auto"/>
            <w:u w:val="none"/>
          </w:rPr>
          <w:t>selva</w:t>
        </w:r>
      </w:hyperlink>
      <w:r w:rsidRPr="00946173">
        <w:rPr>
          <w:rFonts w:ascii="Arial Narrow" w:hAnsi="Arial Narrow"/>
        </w:rPr>
        <w:t>, recursos naturais,</w:t>
      </w:r>
      <w:r w:rsidR="00F00C67" w:rsidRPr="00946173">
        <w:rPr>
          <w:rFonts w:ascii="Arial Narrow" w:hAnsi="Arial Narrow"/>
        </w:rPr>
        <w:t xml:space="preserve"> </w:t>
      </w:r>
      <w:hyperlink r:id="rId133" w:tooltip="Caverna" w:history="1">
        <w:r w:rsidRPr="00946173">
          <w:rPr>
            <w:rStyle w:val="Hyperlink"/>
            <w:rFonts w:ascii="Arial Narrow" w:hAnsi="Arial Narrow"/>
            <w:color w:val="auto"/>
            <w:u w:val="none"/>
          </w:rPr>
          <w:t>cavernas</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134" w:tooltip="Queda de água" w:history="1">
        <w:r w:rsidRPr="00946173">
          <w:rPr>
            <w:rStyle w:val="Hyperlink"/>
            <w:rFonts w:ascii="Arial Narrow" w:hAnsi="Arial Narrow"/>
            <w:color w:val="auto"/>
            <w:u w:val="none"/>
          </w:rPr>
          <w:t>cachoeiras</w:t>
        </w:r>
      </w:hyperlink>
      <w:r w:rsidRPr="00946173">
        <w:rPr>
          <w:rFonts w:ascii="Arial Narrow" w:hAnsi="Arial Narrow"/>
        </w:rPr>
        <w:t>. O</w:t>
      </w:r>
      <w:r w:rsidRPr="00946173">
        <w:rPr>
          <w:rStyle w:val="apple-converted-space"/>
          <w:rFonts w:ascii="Arial Narrow" w:eastAsiaTheme="majorEastAsia" w:hAnsi="Arial Narrow"/>
        </w:rPr>
        <w:t> </w:t>
      </w:r>
      <w:hyperlink r:id="rId135" w:tooltip="Ministério do Turismo" w:history="1">
        <w:r w:rsidRPr="00946173">
          <w:rPr>
            <w:rStyle w:val="Hyperlink"/>
            <w:rFonts w:ascii="Arial Narrow" w:hAnsi="Arial Narrow"/>
            <w:color w:val="auto"/>
            <w:u w:val="none"/>
          </w:rPr>
          <w:t>Ministério do Turismo</w:t>
        </w:r>
      </w:hyperlink>
      <w:r w:rsidRPr="00946173">
        <w:rPr>
          <w:rStyle w:val="apple-converted-space"/>
          <w:rFonts w:ascii="Arial Narrow" w:eastAsiaTheme="majorEastAsia" w:hAnsi="Arial Narrow"/>
        </w:rPr>
        <w:t> </w:t>
      </w:r>
      <w:r w:rsidRPr="00946173">
        <w:rPr>
          <w:rFonts w:ascii="Arial Narrow" w:hAnsi="Arial Narrow"/>
        </w:rPr>
        <w:t>catalogou mais de cem quedas d'água no município, muitas delas exploradas economicamente através do ecoturismo. É existente na área urbana e rural uma razoável</w:t>
      </w:r>
      <w:r w:rsidRPr="00946173">
        <w:rPr>
          <w:rStyle w:val="apple-converted-space"/>
          <w:rFonts w:ascii="Arial Narrow" w:eastAsiaTheme="majorEastAsia" w:hAnsi="Arial Narrow"/>
        </w:rPr>
        <w:t> </w:t>
      </w:r>
      <w:hyperlink r:id="rId136" w:tooltip="Infraestrutura (economia)" w:history="1">
        <w:r w:rsidRPr="00946173">
          <w:rPr>
            <w:rStyle w:val="Hyperlink"/>
            <w:rFonts w:ascii="Arial Narrow" w:hAnsi="Arial Narrow"/>
            <w:color w:val="auto"/>
            <w:u w:val="none"/>
          </w:rPr>
          <w:t>infraestrutura</w:t>
        </w:r>
      </w:hyperlink>
      <w:r w:rsidRPr="00946173">
        <w:rPr>
          <w:rStyle w:val="apple-converted-space"/>
          <w:rFonts w:ascii="Arial Narrow" w:eastAsiaTheme="majorEastAsia" w:hAnsi="Arial Narrow"/>
        </w:rPr>
        <w:t> </w:t>
      </w:r>
      <w:r w:rsidRPr="00946173">
        <w:rPr>
          <w:rFonts w:ascii="Arial Narrow" w:hAnsi="Arial Narrow"/>
        </w:rPr>
        <w:t>turística em expansão. O município é mais conhecido pela</w:t>
      </w:r>
      <w:r w:rsidRPr="00946173">
        <w:rPr>
          <w:rStyle w:val="apple-converted-space"/>
          <w:rFonts w:ascii="Arial Narrow" w:eastAsiaTheme="majorEastAsia" w:hAnsi="Arial Narrow"/>
        </w:rPr>
        <w:t> </w:t>
      </w:r>
      <w:hyperlink r:id="rId137" w:tooltip="Usina hidroelétrica" w:history="1">
        <w:r w:rsidRPr="00946173">
          <w:rPr>
            <w:rStyle w:val="Hyperlink"/>
            <w:rFonts w:ascii="Arial Narrow" w:hAnsi="Arial Narrow"/>
            <w:color w:val="auto"/>
            <w:u w:val="none"/>
          </w:rPr>
          <w:t>usina hidroelétrica</w:t>
        </w:r>
      </w:hyperlink>
      <w:r w:rsidRPr="00946173">
        <w:rPr>
          <w:rStyle w:val="apple-converted-space"/>
          <w:rFonts w:ascii="Arial Narrow" w:eastAsiaTheme="majorEastAsia" w:hAnsi="Arial Narrow"/>
        </w:rPr>
        <w:t> </w:t>
      </w:r>
      <w:r w:rsidRPr="00946173">
        <w:rPr>
          <w:rFonts w:ascii="Arial Narrow" w:hAnsi="Arial Narrow"/>
        </w:rPr>
        <w:t>instalada ali, a usina de</w:t>
      </w:r>
      <w:r w:rsidRPr="00946173">
        <w:rPr>
          <w:rStyle w:val="apple-converted-space"/>
          <w:rFonts w:ascii="Arial Narrow" w:eastAsiaTheme="majorEastAsia" w:hAnsi="Arial Narrow"/>
        </w:rPr>
        <w:t> </w:t>
      </w:r>
      <w:hyperlink r:id="rId138" w:tooltip="Balbina" w:history="1">
        <w:r w:rsidRPr="00946173">
          <w:rPr>
            <w:rStyle w:val="Hyperlink"/>
            <w:rFonts w:ascii="Arial Narrow" w:hAnsi="Arial Narrow"/>
            <w:color w:val="auto"/>
            <w:u w:val="none"/>
          </w:rPr>
          <w:t>Balbina</w:t>
        </w:r>
      </w:hyperlink>
      <w:r w:rsidRPr="00946173">
        <w:rPr>
          <w:rFonts w:ascii="Arial Narrow" w:hAnsi="Arial Narrow"/>
        </w:rPr>
        <w:t>, no</w:t>
      </w:r>
      <w:r w:rsidRPr="00946173">
        <w:rPr>
          <w:rStyle w:val="apple-converted-space"/>
          <w:rFonts w:ascii="Arial Narrow" w:eastAsiaTheme="majorEastAsia" w:hAnsi="Arial Narrow"/>
        </w:rPr>
        <w:t> </w:t>
      </w:r>
      <w:hyperlink r:id="rId139" w:tooltip="Distrito" w:history="1">
        <w:r w:rsidRPr="00946173">
          <w:rPr>
            <w:rStyle w:val="Hyperlink"/>
            <w:rFonts w:ascii="Arial Narrow" w:hAnsi="Arial Narrow"/>
            <w:color w:val="auto"/>
            <w:u w:val="none"/>
          </w:rPr>
          <w:t>distrito</w:t>
        </w:r>
      </w:hyperlink>
      <w:r w:rsidR="00F00C67" w:rsidRPr="00946173">
        <w:rPr>
          <w:rFonts w:ascii="Arial Narrow" w:hAnsi="Arial Narrow"/>
        </w:rPr>
        <w:t xml:space="preserve"> </w:t>
      </w:r>
      <w:hyperlink r:id="rId140" w:tooltip="Homônimo" w:history="1">
        <w:r w:rsidRPr="00946173">
          <w:rPr>
            <w:rStyle w:val="Hyperlink"/>
            <w:rFonts w:ascii="Arial Narrow" w:hAnsi="Arial Narrow"/>
            <w:color w:val="auto"/>
            <w:u w:val="none"/>
          </w:rPr>
          <w:t>homônimo</w:t>
        </w:r>
      </w:hyperlink>
      <w:r w:rsidRPr="00946173">
        <w:rPr>
          <w:rFonts w:ascii="Arial Narrow" w:hAnsi="Arial Narrow"/>
        </w:rPr>
        <w:t>, cujas obras e manutenção são responsáveis pela maior</w:t>
      </w:r>
      <w:r w:rsidRPr="00946173">
        <w:rPr>
          <w:rStyle w:val="apple-converted-space"/>
          <w:rFonts w:ascii="Arial Narrow" w:eastAsiaTheme="majorEastAsia" w:hAnsi="Arial Narrow"/>
        </w:rPr>
        <w:t> </w:t>
      </w:r>
      <w:hyperlink r:id="rId141" w:tooltip="Desastre" w:history="1">
        <w:r w:rsidRPr="00946173">
          <w:rPr>
            <w:rStyle w:val="Hyperlink"/>
            <w:rFonts w:ascii="Arial Narrow" w:hAnsi="Arial Narrow"/>
            <w:color w:val="auto"/>
            <w:u w:val="none"/>
          </w:rPr>
          <w:t>catástrofe ambiental</w:t>
        </w:r>
      </w:hyperlink>
      <w:r w:rsidRPr="00946173">
        <w:rPr>
          <w:rStyle w:val="apple-converted-space"/>
          <w:rFonts w:ascii="Arial Narrow" w:eastAsiaTheme="majorEastAsia" w:hAnsi="Arial Narrow"/>
        </w:rPr>
        <w:t> </w:t>
      </w:r>
      <w:r w:rsidRPr="00946173">
        <w:rPr>
          <w:rFonts w:ascii="Arial Narrow" w:hAnsi="Arial Narrow"/>
        </w:rPr>
        <w:t>da</w:t>
      </w:r>
      <w:r w:rsidRPr="00946173">
        <w:rPr>
          <w:rStyle w:val="apple-converted-space"/>
          <w:rFonts w:ascii="Arial Narrow" w:eastAsiaTheme="majorEastAsia" w:hAnsi="Arial Narrow"/>
        </w:rPr>
        <w:t> </w:t>
      </w:r>
      <w:hyperlink r:id="rId142" w:tooltip="História do Brasil" w:history="1">
        <w:r w:rsidRPr="00946173">
          <w:rPr>
            <w:rStyle w:val="Hyperlink"/>
            <w:rFonts w:ascii="Arial Narrow" w:hAnsi="Arial Narrow"/>
            <w:color w:val="auto"/>
            <w:u w:val="none"/>
          </w:rPr>
          <w:t>história do</w:t>
        </w:r>
      </w:hyperlink>
      <w:r w:rsidRPr="00946173">
        <w:rPr>
          <w:rStyle w:val="apple-converted-space"/>
          <w:rFonts w:ascii="Arial Narrow" w:eastAsiaTheme="majorEastAsia" w:hAnsi="Arial Narrow"/>
        </w:rPr>
        <w:t> </w:t>
      </w:r>
      <w:hyperlink r:id="rId143" w:tooltip="Brasil" w:history="1">
        <w:r w:rsidRPr="00946173">
          <w:rPr>
            <w:rStyle w:val="Hyperlink"/>
            <w:rFonts w:ascii="Arial Narrow" w:hAnsi="Arial Narrow"/>
            <w:color w:val="auto"/>
            <w:u w:val="none"/>
          </w:rPr>
          <w:t>Brasil</w:t>
        </w:r>
      </w:hyperlink>
      <w:r w:rsidRPr="00946173">
        <w:rPr>
          <w:rFonts w:ascii="Arial Narrow" w:hAnsi="Arial Narrow"/>
        </w:rPr>
        <w:t>.</w:t>
      </w:r>
    </w:p>
    <w:p w:rsidR="006D5FDA" w:rsidRPr="00946173" w:rsidRDefault="006D5FDA"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b/>
          <w:bCs/>
        </w:rPr>
        <w:t>Itacoatiara</w:t>
      </w:r>
      <w:r w:rsidRPr="00946173">
        <w:rPr>
          <w:rStyle w:val="apple-converted-space"/>
          <w:rFonts w:ascii="Arial Narrow" w:hAnsi="Arial Narrow"/>
        </w:rPr>
        <w:t> </w:t>
      </w:r>
      <w:r w:rsidRPr="00946173">
        <w:rPr>
          <w:rFonts w:ascii="Arial Narrow" w:hAnsi="Arial Narrow"/>
        </w:rPr>
        <w:t>é um</w:t>
      </w:r>
      <w:r w:rsidRPr="00946173">
        <w:rPr>
          <w:rStyle w:val="apple-converted-space"/>
          <w:rFonts w:ascii="Arial Narrow" w:hAnsi="Arial Narrow"/>
        </w:rPr>
        <w:t> </w:t>
      </w:r>
      <w:hyperlink r:id="rId144" w:tooltip="Município" w:history="1">
        <w:r w:rsidRPr="00946173">
          <w:rPr>
            <w:rStyle w:val="Hyperlink"/>
            <w:rFonts w:ascii="Arial Narrow" w:eastAsiaTheme="majorEastAsia" w:hAnsi="Arial Narrow"/>
            <w:color w:val="auto"/>
            <w:u w:val="none"/>
          </w:rPr>
          <w:t>município</w:t>
        </w:r>
      </w:hyperlink>
      <w:r w:rsidRPr="00946173">
        <w:rPr>
          <w:rStyle w:val="apple-converted-space"/>
          <w:rFonts w:ascii="Arial Narrow" w:hAnsi="Arial Narrow"/>
        </w:rPr>
        <w:t> </w:t>
      </w:r>
      <w:hyperlink r:id="rId145" w:tooltip="Brasileiro" w:history="1">
        <w:r w:rsidRPr="00946173">
          <w:rPr>
            <w:rStyle w:val="Hyperlink"/>
            <w:rFonts w:ascii="Arial Narrow" w:eastAsiaTheme="majorEastAsia" w:hAnsi="Arial Narrow"/>
            <w:color w:val="auto"/>
            <w:u w:val="none"/>
          </w:rPr>
          <w:t>brasileiro</w:t>
        </w:r>
      </w:hyperlink>
      <w:r w:rsidRPr="00946173">
        <w:rPr>
          <w:rStyle w:val="apple-converted-space"/>
          <w:rFonts w:ascii="Arial Narrow" w:hAnsi="Arial Narrow"/>
        </w:rPr>
        <w:t> </w:t>
      </w:r>
      <w:r w:rsidRPr="00946173">
        <w:rPr>
          <w:rFonts w:ascii="Arial Narrow" w:hAnsi="Arial Narrow"/>
        </w:rPr>
        <w:t>do</w:t>
      </w:r>
      <w:r w:rsidRPr="00946173">
        <w:rPr>
          <w:rStyle w:val="apple-converted-space"/>
          <w:rFonts w:ascii="Arial Narrow" w:hAnsi="Arial Narrow"/>
        </w:rPr>
        <w:t> </w:t>
      </w:r>
      <w:hyperlink r:id="rId146" w:tooltip="Unidades federativas do Brasil" w:history="1">
        <w:r w:rsidRPr="00946173">
          <w:rPr>
            <w:rStyle w:val="Hyperlink"/>
            <w:rFonts w:ascii="Arial Narrow" w:eastAsiaTheme="majorEastAsia" w:hAnsi="Arial Narrow"/>
            <w:color w:val="auto"/>
            <w:u w:val="none"/>
          </w:rPr>
          <w:t>estado</w:t>
        </w:r>
      </w:hyperlink>
      <w:r w:rsidRPr="00946173">
        <w:rPr>
          <w:rStyle w:val="apple-converted-space"/>
          <w:rFonts w:ascii="Arial Narrow" w:hAnsi="Arial Narrow"/>
        </w:rPr>
        <w:t> </w:t>
      </w:r>
      <w:r w:rsidRPr="00946173">
        <w:rPr>
          <w:rFonts w:ascii="Arial Narrow" w:hAnsi="Arial Narrow"/>
        </w:rPr>
        <w:t xml:space="preserve">do </w:t>
      </w:r>
      <w:hyperlink r:id="rId147" w:tooltip="Amazonas" w:history="1">
        <w:r w:rsidRPr="00946173">
          <w:rPr>
            <w:rStyle w:val="Hyperlink"/>
            <w:rFonts w:ascii="Arial Narrow" w:eastAsiaTheme="majorEastAsia" w:hAnsi="Arial Narrow"/>
            <w:color w:val="auto"/>
            <w:u w:val="none"/>
          </w:rPr>
          <w:t>Amazonas</w:t>
        </w:r>
      </w:hyperlink>
      <w:r w:rsidRPr="00946173">
        <w:rPr>
          <w:rFonts w:ascii="Arial Narrow" w:hAnsi="Arial Narrow"/>
        </w:rPr>
        <w:t>,</w:t>
      </w:r>
      <w:r w:rsidRPr="00946173">
        <w:rPr>
          <w:rStyle w:val="apple-converted-space"/>
          <w:rFonts w:ascii="Arial Narrow" w:hAnsi="Arial Narrow"/>
        </w:rPr>
        <w:t> </w:t>
      </w:r>
      <w:hyperlink r:id="rId148" w:tooltip="Região Norte do Brasil" w:history="1">
        <w:r w:rsidRPr="00946173">
          <w:rPr>
            <w:rStyle w:val="Hyperlink"/>
            <w:rFonts w:ascii="Arial Narrow" w:eastAsiaTheme="majorEastAsia" w:hAnsi="Arial Narrow"/>
            <w:color w:val="auto"/>
            <w:u w:val="none"/>
          </w:rPr>
          <w:t>Região Norte</w:t>
        </w:r>
      </w:hyperlink>
      <w:r w:rsidRPr="00946173">
        <w:rPr>
          <w:rStyle w:val="apple-converted-space"/>
          <w:rFonts w:ascii="Arial Narrow" w:hAnsi="Arial Narrow"/>
        </w:rPr>
        <w:t> </w:t>
      </w:r>
      <w:r w:rsidRPr="00946173">
        <w:rPr>
          <w:rFonts w:ascii="Arial Narrow" w:hAnsi="Arial Narrow"/>
        </w:rPr>
        <w:t>do país. Pertencente à</w:t>
      </w:r>
      <w:r w:rsidRPr="00946173">
        <w:rPr>
          <w:rStyle w:val="apple-converted-space"/>
          <w:rFonts w:ascii="Arial Narrow" w:hAnsi="Arial Narrow"/>
        </w:rPr>
        <w:t> </w:t>
      </w:r>
      <w:hyperlink r:id="rId149" w:tooltip="Mesorregião do Centro Amazonense" w:history="1">
        <w:r w:rsidRPr="00946173">
          <w:rPr>
            <w:rStyle w:val="Hyperlink"/>
            <w:rFonts w:ascii="Arial Narrow" w:eastAsiaTheme="majorEastAsia" w:hAnsi="Arial Narrow"/>
            <w:color w:val="auto"/>
            <w:u w:val="none"/>
          </w:rPr>
          <w:t>Mesorregião do Centro Amazonense</w:t>
        </w:r>
      </w:hyperlink>
      <w:r w:rsidRPr="00946173">
        <w:rPr>
          <w:rStyle w:val="apple-converted-space"/>
          <w:rFonts w:ascii="Arial Narrow" w:hAnsi="Arial Narrow"/>
        </w:rPr>
        <w:t> </w:t>
      </w:r>
      <w:r w:rsidRPr="00946173">
        <w:rPr>
          <w:rFonts w:ascii="Arial Narrow" w:hAnsi="Arial Narrow"/>
        </w:rPr>
        <w:t>e</w:t>
      </w:r>
      <w:r w:rsidRPr="00946173">
        <w:rPr>
          <w:rStyle w:val="apple-converted-space"/>
          <w:rFonts w:ascii="Arial Narrow" w:hAnsi="Arial Narrow"/>
        </w:rPr>
        <w:t> </w:t>
      </w:r>
      <w:hyperlink r:id="rId150" w:tooltip="Microrregião de Itacoatiara" w:history="1">
        <w:r w:rsidRPr="00946173">
          <w:rPr>
            <w:rStyle w:val="Hyperlink"/>
            <w:rFonts w:ascii="Arial Narrow" w:eastAsiaTheme="majorEastAsia" w:hAnsi="Arial Narrow"/>
            <w:color w:val="auto"/>
            <w:u w:val="none"/>
          </w:rPr>
          <w:t>microrregião de mesmo nome</w:t>
        </w:r>
      </w:hyperlink>
      <w:r w:rsidRPr="00946173">
        <w:rPr>
          <w:rFonts w:ascii="Arial Narrow" w:hAnsi="Arial Narrow"/>
        </w:rPr>
        <w:t>, localiza-se a leste de</w:t>
      </w:r>
      <w:r w:rsidRPr="00946173">
        <w:rPr>
          <w:rStyle w:val="apple-converted-space"/>
          <w:rFonts w:ascii="Arial Narrow" w:hAnsi="Arial Narrow"/>
        </w:rPr>
        <w:t> </w:t>
      </w:r>
      <w:hyperlink r:id="rId151" w:tooltip="Manaus" w:history="1">
        <w:r w:rsidRPr="00946173">
          <w:rPr>
            <w:rStyle w:val="Hyperlink"/>
            <w:rFonts w:ascii="Arial Narrow" w:eastAsiaTheme="majorEastAsia" w:hAnsi="Arial Narrow"/>
            <w:color w:val="auto"/>
            <w:u w:val="none"/>
          </w:rPr>
          <w:t>Manaus</w:t>
        </w:r>
      </w:hyperlink>
      <w:r w:rsidRPr="00946173">
        <w:rPr>
          <w:rFonts w:ascii="Arial Narrow" w:hAnsi="Arial Narrow"/>
        </w:rPr>
        <w:t>, capital do estado, distando desta cerca de 176 quilômetros. Considerado o maior pólo agropecuário da</w:t>
      </w:r>
      <w:r w:rsidRPr="00946173">
        <w:rPr>
          <w:rStyle w:val="apple-converted-space"/>
          <w:rFonts w:ascii="Arial Narrow" w:hAnsi="Arial Narrow"/>
        </w:rPr>
        <w:t> </w:t>
      </w:r>
      <w:hyperlink r:id="rId152" w:tooltip="Região Norte do Brasil" w:history="1">
        <w:r w:rsidRPr="00946173">
          <w:rPr>
            <w:rStyle w:val="Hyperlink"/>
            <w:rFonts w:ascii="Arial Narrow" w:eastAsiaTheme="majorEastAsia" w:hAnsi="Arial Narrow"/>
            <w:color w:val="auto"/>
            <w:u w:val="none"/>
          </w:rPr>
          <w:t>Região Norte do Brasil</w:t>
        </w:r>
      </w:hyperlink>
      <w:r w:rsidRPr="00946173">
        <w:rPr>
          <w:rStyle w:val="apple-converted-space"/>
          <w:rFonts w:ascii="Arial Narrow" w:hAnsi="Arial Narrow"/>
        </w:rPr>
        <w:t> </w:t>
      </w:r>
      <w:r w:rsidRPr="00946173">
        <w:rPr>
          <w:rFonts w:ascii="Arial Narrow" w:hAnsi="Arial Narrow"/>
        </w:rPr>
        <w:t>, a cidade vem ocupando uma relevante posição nacional, sendo considerada uma das mais dinâmicas do Brasil.</w:t>
      </w:r>
      <w:r w:rsidRPr="00946173">
        <w:rPr>
          <w:rStyle w:val="apple-converted-space"/>
          <w:rFonts w:ascii="Arial Narrow" w:hAnsi="Arial Narrow"/>
        </w:rPr>
        <w:t> </w:t>
      </w:r>
      <w:r w:rsidRPr="00946173">
        <w:rPr>
          <w:rFonts w:ascii="Arial Narrow" w:hAnsi="Arial Narrow"/>
        </w:rPr>
        <w:t>Ocupa uma área de8 891,993 km²,</w:t>
      </w:r>
      <w:r w:rsidRPr="00946173">
        <w:rPr>
          <w:rStyle w:val="apple-converted-space"/>
          <w:rFonts w:ascii="Arial Narrow" w:hAnsi="Arial Narrow"/>
        </w:rPr>
        <w:t> </w:t>
      </w:r>
      <w:r w:rsidRPr="00946173">
        <w:rPr>
          <w:rFonts w:ascii="Arial Narrow" w:hAnsi="Arial Narrow"/>
        </w:rPr>
        <w:t>representando 0.5661 % do Estado, 0.2308 % da Região e 0.1047 % de todo o território brasileiro.</w:t>
      </w:r>
      <w:r w:rsidRPr="00946173">
        <w:rPr>
          <w:rStyle w:val="apple-converted-space"/>
          <w:rFonts w:ascii="Arial Narrow" w:hAnsi="Arial Narrow"/>
        </w:rPr>
        <w:t> </w:t>
      </w:r>
      <w:r w:rsidRPr="00946173">
        <w:rPr>
          <w:rFonts w:ascii="Arial Narrow" w:hAnsi="Arial Narrow"/>
        </w:rPr>
        <w:t>Desse total 10,2412 km² estão em</w:t>
      </w:r>
      <w:r w:rsidRPr="00946173">
        <w:rPr>
          <w:rStyle w:val="apple-converted-space"/>
          <w:rFonts w:ascii="Arial Narrow" w:hAnsi="Arial Narrow"/>
        </w:rPr>
        <w:t> </w:t>
      </w:r>
      <w:hyperlink r:id="rId153" w:tooltip="Perímetro urbano" w:history="1">
        <w:r w:rsidRPr="00946173">
          <w:rPr>
            <w:rStyle w:val="Hyperlink"/>
            <w:rFonts w:ascii="Arial Narrow" w:eastAsiaTheme="majorEastAsia" w:hAnsi="Arial Narrow"/>
            <w:color w:val="auto"/>
            <w:u w:val="none"/>
          </w:rPr>
          <w:t>perímetro urbano</w:t>
        </w:r>
      </w:hyperlink>
      <w:r w:rsidRPr="00946173">
        <w:rPr>
          <w:rFonts w:ascii="Arial Narrow" w:hAnsi="Arial Narrow"/>
        </w:rPr>
        <w:t>. Sua população, estimada pelo</w:t>
      </w:r>
      <w:r w:rsidRPr="00946173">
        <w:rPr>
          <w:rStyle w:val="apple-converted-space"/>
          <w:rFonts w:ascii="Arial Narrow" w:hAnsi="Arial Narrow"/>
        </w:rPr>
        <w:t> </w:t>
      </w:r>
      <w:hyperlink r:id="rId154" w:tooltip="Instituto Brasileiro de Geografia e Estatística" w:history="1">
        <w:r w:rsidRPr="00946173">
          <w:rPr>
            <w:rStyle w:val="Hyperlink"/>
            <w:rFonts w:ascii="Arial Narrow" w:eastAsiaTheme="majorEastAsia" w:hAnsi="Arial Narrow"/>
            <w:color w:val="auto"/>
            <w:u w:val="none"/>
          </w:rPr>
          <w:t>IBGE</w:t>
        </w:r>
      </w:hyperlink>
      <w:r w:rsidRPr="00946173">
        <w:rPr>
          <w:rStyle w:val="apple-converted-space"/>
          <w:rFonts w:ascii="Arial Narrow" w:hAnsi="Arial Narrow"/>
        </w:rPr>
        <w:t> </w:t>
      </w:r>
      <w:r w:rsidRPr="00946173">
        <w:rPr>
          <w:rFonts w:ascii="Arial Narrow" w:hAnsi="Arial Narrow"/>
        </w:rPr>
        <w:t>em 2012, era de</w:t>
      </w:r>
      <w:r w:rsidRPr="00946173">
        <w:rPr>
          <w:rStyle w:val="apple-converted-space"/>
          <w:rFonts w:ascii="Arial Narrow" w:hAnsi="Arial Narrow"/>
        </w:rPr>
        <w:t> </w:t>
      </w:r>
      <w:r w:rsidRPr="00946173">
        <w:rPr>
          <w:rFonts w:ascii="Arial Narrow" w:hAnsi="Arial Narrow"/>
        </w:rPr>
        <w:t>89 064habitantes,</w:t>
      </w:r>
      <w:r w:rsidRPr="00946173">
        <w:rPr>
          <w:rStyle w:val="apple-converted-space"/>
          <w:rFonts w:ascii="Arial Narrow" w:hAnsi="Arial Narrow"/>
        </w:rPr>
        <w:t> </w:t>
      </w:r>
      <w:r w:rsidRPr="00946173">
        <w:rPr>
          <w:rFonts w:ascii="Arial Narrow" w:hAnsi="Arial Narrow"/>
        </w:rPr>
        <w:t>sendo assim o</w:t>
      </w:r>
      <w:r w:rsidRPr="00946173">
        <w:rPr>
          <w:rStyle w:val="apple-converted-space"/>
          <w:rFonts w:ascii="Arial Narrow" w:hAnsi="Arial Narrow"/>
        </w:rPr>
        <w:t> </w:t>
      </w:r>
      <w:hyperlink r:id="rId155" w:tooltip="Anexo:Lista de municípios do Amazonas por população" w:history="1">
        <w:r w:rsidRPr="00946173">
          <w:rPr>
            <w:rStyle w:val="Hyperlink"/>
            <w:rFonts w:ascii="Arial Narrow" w:eastAsiaTheme="majorEastAsia" w:hAnsi="Arial Narrow"/>
            <w:color w:val="auto"/>
            <w:u w:val="none"/>
          </w:rPr>
          <w:t>terceiro maior do estado em população</w:t>
        </w:r>
      </w:hyperlink>
      <w:r w:rsidRPr="00946173">
        <w:rPr>
          <w:rFonts w:ascii="Arial Narrow" w:hAnsi="Arial Narrow"/>
        </w:rPr>
        <w:t xml:space="preserve">, e o maior de sua microrregião. </w:t>
      </w:r>
    </w:p>
    <w:p w:rsidR="006D5FDA" w:rsidRPr="00946173" w:rsidRDefault="006D5FDA"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O município possui uma temperatura média anual mínima de 25 °C e de 34 °C como média máxima. Na vegetação do município predomina o bioma amazônico. Em relação à frota automobilística, em 2009 foram contabilizados</w:t>
      </w:r>
      <w:r w:rsidRPr="00946173">
        <w:rPr>
          <w:rStyle w:val="apple-converted-space"/>
          <w:rFonts w:ascii="Arial Narrow" w:hAnsi="Arial Narrow"/>
        </w:rPr>
        <w:t> </w:t>
      </w:r>
      <w:r w:rsidRPr="00946173">
        <w:rPr>
          <w:rFonts w:ascii="Arial Narrow" w:hAnsi="Arial Narrow"/>
        </w:rPr>
        <w:t>22 580veículos.</w:t>
      </w:r>
      <w:r w:rsidRPr="00946173">
        <w:rPr>
          <w:rStyle w:val="apple-converted-space"/>
          <w:rFonts w:ascii="Arial Narrow" w:hAnsi="Arial Narrow"/>
        </w:rPr>
        <w:t> </w:t>
      </w:r>
      <w:r w:rsidRPr="00946173">
        <w:rPr>
          <w:rFonts w:ascii="Arial Narrow" w:hAnsi="Arial Narrow"/>
        </w:rPr>
        <w:t>O município contava, em 2009, com 106 estabelecimentos de saúde.</w:t>
      </w:r>
      <w:r w:rsidRPr="00946173">
        <w:rPr>
          <w:rStyle w:val="apple-converted-space"/>
          <w:rFonts w:ascii="Arial Narrow" w:hAnsi="Arial Narrow"/>
        </w:rPr>
        <w:t> </w:t>
      </w:r>
      <w:r w:rsidRPr="00946173">
        <w:rPr>
          <w:rFonts w:ascii="Arial Narrow" w:hAnsi="Arial Narrow"/>
        </w:rPr>
        <w:t>O seu</w:t>
      </w:r>
      <w:r w:rsidRPr="00946173">
        <w:rPr>
          <w:rStyle w:val="apple-converted-space"/>
          <w:rFonts w:ascii="Arial Narrow" w:hAnsi="Arial Narrow"/>
        </w:rPr>
        <w:t> </w:t>
      </w:r>
      <w:hyperlink r:id="rId156" w:tooltip="Índice de Desenvolvimento Humano" w:history="1">
        <w:r w:rsidRPr="00946173">
          <w:rPr>
            <w:rStyle w:val="Hyperlink"/>
            <w:rFonts w:ascii="Arial Narrow" w:eastAsiaTheme="majorEastAsia" w:hAnsi="Arial Narrow"/>
            <w:color w:val="auto"/>
            <w:u w:val="none"/>
          </w:rPr>
          <w:t>Índice de Desenvolvimento Humano</w:t>
        </w:r>
      </w:hyperlink>
      <w:r w:rsidRPr="00946173">
        <w:rPr>
          <w:rStyle w:val="apple-converted-space"/>
          <w:rFonts w:ascii="Arial Narrow" w:hAnsi="Arial Narrow"/>
        </w:rPr>
        <w:t> </w:t>
      </w:r>
      <w:r w:rsidRPr="00946173">
        <w:rPr>
          <w:rFonts w:ascii="Arial Narrow" w:hAnsi="Arial Narrow"/>
        </w:rPr>
        <w:t>(IDH) é de 0,711, sendo considerando inferior à média nacional, e comparado com o IDH do</w:t>
      </w:r>
      <w:r w:rsidRPr="00946173">
        <w:rPr>
          <w:rStyle w:val="apple-converted-space"/>
          <w:rFonts w:ascii="Arial Narrow" w:hAnsi="Arial Narrow"/>
        </w:rPr>
        <w:t> </w:t>
      </w:r>
      <w:hyperlink r:id="rId157" w:tooltip="Amazonas" w:history="1">
        <w:r w:rsidRPr="00946173">
          <w:rPr>
            <w:rStyle w:val="Hyperlink"/>
            <w:rFonts w:ascii="Arial Narrow" w:eastAsiaTheme="majorEastAsia" w:hAnsi="Arial Narrow"/>
            <w:color w:val="auto"/>
            <w:u w:val="none"/>
          </w:rPr>
          <w:t>estado</w:t>
        </w:r>
      </w:hyperlink>
      <w:r w:rsidRPr="00946173">
        <w:rPr>
          <w:rFonts w:ascii="Arial Narrow" w:hAnsi="Arial Narrow"/>
        </w:rPr>
        <w:t xml:space="preserve">, que foi de 0,780. </w:t>
      </w:r>
    </w:p>
    <w:p w:rsidR="006D5FDA" w:rsidRPr="00946173" w:rsidRDefault="006D5FDA"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A cidade é conhecida como</w:t>
      </w:r>
      <w:r w:rsidRPr="00946173">
        <w:rPr>
          <w:rStyle w:val="apple-converted-space"/>
          <w:rFonts w:ascii="Arial Narrow" w:hAnsi="Arial Narrow"/>
        </w:rPr>
        <w:t> </w:t>
      </w:r>
      <w:r w:rsidRPr="00946173">
        <w:rPr>
          <w:rFonts w:ascii="Arial Narrow" w:hAnsi="Arial Narrow"/>
          <w:i/>
          <w:iCs/>
        </w:rPr>
        <w:t>Cidade da Pedra Pintada</w:t>
      </w:r>
      <w:r w:rsidRPr="00946173">
        <w:rPr>
          <w:rStyle w:val="apple-converted-space"/>
          <w:rFonts w:ascii="Arial Narrow" w:hAnsi="Arial Narrow"/>
        </w:rPr>
        <w:t> </w:t>
      </w:r>
      <w:r w:rsidRPr="00946173">
        <w:rPr>
          <w:rFonts w:ascii="Arial Narrow" w:hAnsi="Arial Narrow"/>
        </w:rPr>
        <w:t>por possuir na entrada da área urbana uma pedra pintada com um escrito indígena do tupi ou nheengatu</w:t>
      </w:r>
      <w:r w:rsidRPr="00946173">
        <w:rPr>
          <w:rStyle w:val="apple-converted-space"/>
          <w:rFonts w:ascii="Arial Narrow" w:hAnsi="Arial Narrow"/>
        </w:rPr>
        <w:t> </w:t>
      </w:r>
      <w:r w:rsidRPr="00946173">
        <w:rPr>
          <w:rFonts w:ascii="Arial Narrow" w:hAnsi="Arial Narrow"/>
          <w:i/>
          <w:iCs/>
        </w:rPr>
        <w:t>itá</w:t>
      </w:r>
      <w:r w:rsidRPr="00946173">
        <w:rPr>
          <w:rFonts w:ascii="Arial Narrow" w:hAnsi="Arial Narrow"/>
        </w:rPr>
        <w:t>: pedra; e</w:t>
      </w:r>
      <w:r w:rsidRPr="00946173">
        <w:rPr>
          <w:rStyle w:val="apple-converted-space"/>
          <w:rFonts w:ascii="Arial Narrow" w:hAnsi="Arial Narrow"/>
        </w:rPr>
        <w:t> </w:t>
      </w:r>
      <w:r w:rsidRPr="00946173">
        <w:rPr>
          <w:rFonts w:ascii="Arial Narrow" w:hAnsi="Arial Narrow"/>
          <w:i/>
          <w:iCs/>
        </w:rPr>
        <w:t>coatiara</w:t>
      </w:r>
      <w:r w:rsidRPr="00946173">
        <w:rPr>
          <w:rFonts w:ascii="Arial Narrow" w:hAnsi="Arial Narrow"/>
        </w:rPr>
        <w:t xml:space="preserve">: (pintado, gravado, escrito, esculpido) que deu origem ao nome atual da cidade. Itacoatiara possui um importante porto fluvial, responsável por uma grande quantidade de transporte de cargas, sendo o segundo maior porto fluvial escoador do país, pois chegam diariamente cargas vindas de cidades como </w:t>
      </w:r>
      <w:hyperlink r:id="rId158" w:tooltip="Belém" w:history="1">
        <w:r w:rsidRPr="00946173">
          <w:rPr>
            <w:rStyle w:val="Hyperlink"/>
            <w:rFonts w:ascii="Arial Narrow" w:eastAsiaTheme="majorEastAsia" w:hAnsi="Arial Narrow"/>
            <w:color w:val="auto"/>
            <w:u w:val="none"/>
          </w:rPr>
          <w:t>Belém</w:t>
        </w:r>
      </w:hyperlink>
      <w:r w:rsidRPr="00946173">
        <w:rPr>
          <w:rFonts w:ascii="Arial Narrow" w:hAnsi="Arial Narrow"/>
        </w:rPr>
        <w:t>,</w:t>
      </w:r>
      <w:r w:rsidRPr="00946173">
        <w:rPr>
          <w:rStyle w:val="apple-converted-space"/>
          <w:rFonts w:ascii="Arial Narrow" w:hAnsi="Arial Narrow"/>
        </w:rPr>
        <w:t> </w:t>
      </w:r>
      <w:hyperlink r:id="rId159" w:tooltip="Cuiabá" w:history="1">
        <w:r w:rsidRPr="00946173">
          <w:rPr>
            <w:rStyle w:val="Hyperlink"/>
            <w:rFonts w:ascii="Arial Narrow" w:eastAsiaTheme="majorEastAsia" w:hAnsi="Arial Narrow"/>
            <w:color w:val="auto"/>
            <w:u w:val="none"/>
          </w:rPr>
          <w:t>Cuiabá</w:t>
        </w:r>
      </w:hyperlink>
      <w:r w:rsidRPr="00946173">
        <w:rPr>
          <w:rFonts w:ascii="Arial Narrow" w:hAnsi="Arial Narrow"/>
        </w:rPr>
        <w:t>, Manaus e</w:t>
      </w:r>
      <w:r w:rsidRPr="00946173">
        <w:rPr>
          <w:rStyle w:val="apple-converted-space"/>
          <w:rFonts w:ascii="Arial Narrow" w:hAnsi="Arial Narrow"/>
        </w:rPr>
        <w:t> </w:t>
      </w:r>
      <w:hyperlink r:id="rId160" w:tooltip="Santarém (Pará)" w:history="1">
        <w:r w:rsidRPr="00946173">
          <w:rPr>
            <w:rStyle w:val="Hyperlink"/>
            <w:rFonts w:ascii="Arial Narrow" w:eastAsiaTheme="majorEastAsia" w:hAnsi="Arial Narrow"/>
            <w:color w:val="auto"/>
            <w:u w:val="none"/>
          </w:rPr>
          <w:t>Santarém</w:t>
        </w:r>
      </w:hyperlink>
      <w:r w:rsidRPr="00946173">
        <w:rPr>
          <w:rFonts w:ascii="Arial Narrow" w:hAnsi="Arial Narrow"/>
        </w:rPr>
        <w:t xml:space="preserve">. </w:t>
      </w:r>
    </w:p>
    <w:p w:rsidR="006D5FDA" w:rsidRPr="00946173" w:rsidRDefault="006D5FDA"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A vegetação, típica da região amazônica, é formada por florestas de várzea e de terra firme, tendo, ao seu redor, um relevo composto por lagos, ilhotes e uma pequena serra.</w:t>
      </w:r>
    </w:p>
    <w:p w:rsidR="00B44277" w:rsidRPr="00946173" w:rsidRDefault="00B44277"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b/>
          <w:bCs/>
        </w:rPr>
        <w:lastRenderedPageBreak/>
        <w:t>Coari</w:t>
      </w:r>
      <w:r w:rsidRPr="00946173">
        <w:rPr>
          <w:rStyle w:val="apple-converted-space"/>
          <w:rFonts w:ascii="Arial Narrow" w:eastAsiaTheme="majorEastAsia" w:hAnsi="Arial Narrow"/>
        </w:rPr>
        <w:t> </w:t>
      </w:r>
      <w:r w:rsidRPr="00946173">
        <w:rPr>
          <w:rFonts w:ascii="Arial Narrow" w:hAnsi="Arial Narrow"/>
        </w:rPr>
        <w:t>é um</w:t>
      </w:r>
      <w:r w:rsidRPr="00946173">
        <w:rPr>
          <w:rStyle w:val="apple-converted-space"/>
          <w:rFonts w:ascii="Arial Narrow" w:eastAsiaTheme="majorEastAsia" w:hAnsi="Arial Narrow"/>
        </w:rPr>
        <w:t> </w:t>
      </w:r>
      <w:hyperlink r:id="rId161" w:tooltip="Município" w:history="1">
        <w:r w:rsidRPr="00946173">
          <w:rPr>
            <w:rStyle w:val="Hyperlink"/>
            <w:rFonts w:ascii="Arial Narrow" w:hAnsi="Arial Narrow"/>
            <w:color w:val="auto"/>
            <w:u w:val="none"/>
          </w:rPr>
          <w:t>município</w:t>
        </w:r>
      </w:hyperlink>
      <w:r w:rsidRPr="00946173">
        <w:rPr>
          <w:rStyle w:val="apple-converted-space"/>
          <w:rFonts w:ascii="Arial Narrow" w:eastAsiaTheme="majorEastAsia" w:hAnsi="Arial Narrow"/>
        </w:rPr>
        <w:t> </w:t>
      </w:r>
      <w:hyperlink r:id="rId162" w:tooltip="Brasil" w:history="1">
        <w:r w:rsidRPr="00946173">
          <w:rPr>
            <w:rStyle w:val="Hyperlink"/>
            <w:rFonts w:ascii="Arial Narrow" w:hAnsi="Arial Narrow"/>
            <w:color w:val="auto"/>
            <w:u w:val="none"/>
          </w:rPr>
          <w:t>brasileiro</w:t>
        </w:r>
      </w:hyperlink>
      <w:r w:rsidRPr="00946173">
        <w:rPr>
          <w:rStyle w:val="apple-converted-space"/>
          <w:rFonts w:ascii="Arial Narrow" w:eastAsiaTheme="majorEastAsia" w:hAnsi="Arial Narrow"/>
        </w:rPr>
        <w:t> </w:t>
      </w:r>
      <w:r w:rsidRPr="00946173">
        <w:rPr>
          <w:rFonts w:ascii="Arial Narrow" w:hAnsi="Arial Narrow"/>
        </w:rPr>
        <w:t>do</w:t>
      </w:r>
      <w:r w:rsidRPr="00946173">
        <w:rPr>
          <w:rStyle w:val="apple-converted-space"/>
          <w:rFonts w:ascii="Arial Narrow" w:eastAsiaTheme="majorEastAsia" w:hAnsi="Arial Narrow"/>
        </w:rPr>
        <w:t> </w:t>
      </w:r>
      <w:hyperlink r:id="rId163" w:tooltip="Interior do Amazonas" w:history="1">
        <w:r w:rsidRPr="00946173">
          <w:rPr>
            <w:rStyle w:val="Hyperlink"/>
            <w:rFonts w:ascii="Arial Narrow" w:hAnsi="Arial Narrow"/>
            <w:color w:val="auto"/>
            <w:u w:val="none"/>
          </w:rPr>
          <w:t>interior</w:t>
        </w:r>
      </w:hyperlink>
      <w:r w:rsidRPr="00946173">
        <w:rPr>
          <w:rStyle w:val="apple-converted-space"/>
          <w:rFonts w:ascii="Arial Narrow" w:eastAsiaTheme="majorEastAsia" w:hAnsi="Arial Narrow"/>
        </w:rPr>
        <w:t> </w:t>
      </w:r>
      <w:r w:rsidRPr="00946173">
        <w:rPr>
          <w:rFonts w:ascii="Arial Narrow" w:hAnsi="Arial Narrow"/>
        </w:rPr>
        <w:t>do</w:t>
      </w:r>
      <w:r w:rsidRPr="00946173">
        <w:rPr>
          <w:rStyle w:val="apple-converted-space"/>
          <w:rFonts w:ascii="Arial Narrow" w:eastAsiaTheme="majorEastAsia" w:hAnsi="Arial Narrow"/>
        </w:rPr>
        <w:t> </w:t>
      </w:r>
      <w:hyperlink r:id="rId164" w:tooltip="Unidades federativas do Brasil" w:history="1">
        <w:r w:rsidRPr="00946173">
          <w:rPr>
            <w:rStyle w:val="Hyperlink"/>
            <w:rFonts w:ascii="Arial Narrow" w:hAnsi="Arial Narrow"/>
            <w:color w:val="auto"/>
            <w:u w:val="none"/>
          </w:rPr>
          <w:t>estado</w:t>
        </w:r>
      </w:hyperlink>
      <w:r w:rsidRPr="00946173">
        <w:rPr>
          <w:rStyle w:val="apple-converted-space"/>
          <w:rFonts w:ascii="Arial Narrow" w:eastAsiaTheme="majorEastAsia" w:hAnsi="Arial Narrow"/>
        </w:rPr>
        <w:t> </w:t>
      </w:r>
      <w:r w:rsidRPr="00946173">
        <w:rPr>
          <w:rFonts w:ascii="Arial Narrow" w:hAnsi="Arial Narrow"/>
        </w:rPr>
        <w:t xml:space="preserve">do </w:t>
      </w:r>
      <w:hyperlink r:id="rId165" w:tooltip="Amazonas" w:history="1">
        <w:r w:rsidRPr="00946173">
          <w:rPr>
            <w:rStyle w:val="Hyperlink"/>
            <w:rFonts w:ascii="Arial Narrow" w:hAnsi="Arial Narrow"/>
            <w:color w:val="auto"/>
            <w:u w:val="none"/>
          </w:rPr>
          <w:t>Amazonas</w:t>
        </w:r>
      </w:hyperlink>
      <w:r w:rsidRPr="00946173">
        <w:rPr>
          <w:rFonts w:ascii="Arial Narrow" w:hAnsi="Arial Narrow"/>
        </w:rPr>
        <w:t>,</w:t>
      </w:r>
      <w:r w:rsidRPr="00946173">
        <w:rPr>
          <w:rStyle w:val="apple-converted-space"/>
          <w:rFonts w:ascii="Arial Narrow" w:eastAsiaTheme="majorEastAsia" w:hAnsi="Arial Narrow"/>
        </w:rPr>
        <w:t> </w:t>
      </w:r>
      <w:hyperlink r:id="rId166" w:tooltip="Região Norte do Brasil" w:history="1">
        <w:r w:rsidRPr="00946173">
          <w:rPr>
            <w:rStyle w:val="Hyperlink"/>
            <w:rFonts w:ascii="Arial Narrow" w:hAnsi="Arial Narrow"/>
            <w:color w:val="auto"/>
            <w:u w:val="none"/>
          </w:rPr>
          <w:t>região Norte</w:t>
        </w:r>
      </w:hyperlink>
      <w:r w:rsidRPr="00946173">
        <w:rPr>
          <w:rStyle w:val="apple-converted-space"/>
          <w:rFonts w:ascii="Arial Narrow" w:eastAsiaTheme="majorEastAsia" w:hAnsi="Arial Narrow"/>
        </w:rPr>
        <w:t> </w:t>
      </w:r>
      <w:r w:rsidRPr="00946173">
        <w:rPr>
          <w:rFonts w:ascii="Arial Narrow" w:hAnsi="Arial Narrow"/>
        </w:rPr>
        <w:t>do país. Na área territorial do município, localiza-se a plataforma da</w:t>
      </w:r>
      <w:r w:rsidRPr="00946173">
        <w:rPr>
          <w:rStyle w:val="apple-converted-space"/>
          <w:rFonts w:ascii="Arial Narrow" w:eastAsiaTheme="majorEastAsia" w:hAnsi="Arial Narrow"/>
        </w:rPr>
        <w:t> </w:t>
      </w:r>
      <w:hyperlink r:id="rId167" w:tooltip="Petrobrás" w:history="1">
        <w:r w:rsidRPr="00946173">
          <w:rPr>
            <w:rStyle w:val="Hyperlink"/>
            <w:rFonts w:ascii="Arial Narrow" w:hAnsi="Arial Narrow"/>
            <w:color w:val="auto"/>
            <w:u w:val="none"/>
          </w:rPr>
          <w:t>Petrobrás</w:t>
        </w:r>
      </w:hyperlink>
      <w:r w:rsidRPr="00946173">
        <w:rPr>
          <w:rStyle w:val="apple-converted-space"/>
          <w:rFonts w:ascii="Arial Narrow" w:eastAsiaTheme="majorEastAsia" w:hAnsi="Arial Narrow"/>
        </w:rPr>
        <w:t> </w:t>
      </w:r>
      <w:r w:rsidRPr="00946173">
        <w:rPr>
          <w:rFonts w:ascii="Arial Narrow" w:hAnsi="Arial Narrow"/>
        </w:rPr>
        <w:t>de Urucu, onde se extrai petróleo e gás. No local foi construído um gasoduto que levam gás até</w:t>
      </w:r>
      <w:r w:rsidRPr="00946173">
        <w:rPr>
          <w:rStyle w:val="apple-converted-space"/>
          <w:rFonts w:ascii="Arial Narrow" w:eastAsiaTheme="majorEastAsia" w:hAnsi="Arial Narrow"/>
        </w:rPr>
        <w:t> </w:t>
      </w:r>
      <w:hyperlink r:id="rId168" w:tooltip="Manaus" w:history="1">
        <w:r w:rsidRPr="00946173">
          <w:rPr>
            <w:rStyle w:val="Hyperlink"/>
            <w:rFonts w:ascii="Arial Narrow" w:hAnsi="Arial Narrow"/>
            <w:color w:val="auto"/>
            <w:u w:val="none"/>
          </w:rPr>
          <w:t>Manaus</w:t>
        </w:r>
      </w:hyperlink>
      <w:r w:rsidRPr="00946173">
        <w:rPr>
          <w:rFonts w:ascii="Arial Narrow" w:hAnsi="Arial Narrow"/>
        </w:rPr>
        <w:t>. De acordo com estimativas do</w:t>
      </w:r>
      <w:r w:rsidRPr="00946173">
        <w:rPr>
          <w:rStyle w:val="apple-converted-space"/>
          <w:rFonts w:ascii="Arial Narrow" w:eastAsiaTheme="majorEastAsia" w:hAnsi="Arial Narrow"/>
        </w:rPr>
        <w:t> </w:t>
      </w:r>
      <w:hyperlink r:id="rId169" w:tooltip="Instituto Brasileiro de Geografia e Estatística" w:history="1">
        <w:r w:rsidRPr="00946173">
          <w:rPr>
            <w:rStyle w:val="Hyperlink"/>
            <w:rFonts w:ascii="Arial Narrow" w:hAnsi="Arial Narrow"/>
            <w:color w:val="auto"/>
            <w:u w:val="none"/>
          </w:rPr>
          <w:t>IBGE</w:t>
        </w:r>
      </w:hyperlink>
      <w:r w:rsidRPr="00946173">
        <w:rPr>
          <w:rFonts w:ascii="Arial Narrow" w:hAnsi="Arial Narrow"/>
        </w:rPr>
        <w:t xml:space="preserve">, o total de habitantes do município em </w:t>
      </w:r>
      <w:hyperlink r:id="rId170" w:tooltip="2012" w:history="1">
        <w:r w:rsidRPr="00946173">
          <w:rPr>
            <w:rStyle w:val="Hyperlink"/>
            <w:rFonts w:ascii="Arial Narrow" w:hAnsi="Arial Narrow"/>
            <w:color w:val="auto"/>
            <w:u w:val="none"/>
          </w:rPr>
          <w:t>2012</w:t>
        </w:r>
      </w:hyperlink>
      <w:r w:rsidRPr="00946173">
        <w:rPr>
          <w:rStyle w:val="apple-converted-space"/>
          <w:rFonts w:ascii="Arial Narrow" w:eastAsiaTheme="majorEastAsia" w:hAnsi="Arial Narrow"/>
        </w:rPr>
        <w:t> </w:t>
      </w:r>
      <w:r w:rsidRPr="00946173">
        <w:rPr>
          <w:rFonts w:ascii="Arial Narrow" w:hAnsi="Arial Narrow"/>
        </w:rPr>
        <w:t>eram de</w:t>
      </w:r>
      <w:r w:rsidRPr="00946173">
        <w:rPr>
          <w:rStyle w:val="apple-converted-space"/>
          <w:rFonts w:ascii="Arial Narrow" w:eastAsiaTheme="majorEastAsia" w:hAnsi="Arial Narrow"/>
        </w:rPr>
        <w:t> </w:t>
      </w:r>
      <w:r w:rsidRPr="00946173">
        <w:rPr>
          <w:rFonts w:ascii="Arial Narrow" w:hAnsi="Arial Narrow"/>
        </w:rPr>
        <w:t xml:space="preserve">77 305. </w:t>
      </w:r>
    </w:p>
    <w:p w:rsidR="00B44277" w:rsidRPr="00946173" w:rsidRDefault="00B44277"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O município está localizado no</w:t>
      </w:r>
      <w:r w:rsidRPr="00946173">
        <w:rPr>
          <w:rStyle w:val="apple-converted-space"/>
          <w:rFonts w:ascii="Arial Narrow" w:eastAsiaTheme="majorEastAsia" w:hAnsi="Arial Narrow"/>
        </w:rPr>
        <w:t> </w:t>
      </w:r>
      <w:hyperlink r:id="rId171" w:tooltip="Rio Solimões" w:history="1">
        <w:r w:rsidRPr="00946173">
          <w:rPr>
            <w:rStyle w:val="Hyperlink"/>
            <w:rFonts w:ascii="Arial Narrow" w:hAnsi="Arial Narrow"/>
            <w:color w:val="auto"/>
            <w:u w:val="none"/>
          </w:rPr>
          <w:t>rio Solimões</w:t>
        </w:r>
      </w:hyperlink>
      <w:r w:rsidRPr="00946173">
        <w:rPr>
          <w:rStyle w:val="apple-converted-space"/>
          <w:rFonts w:ascii="Arial Narrow" w:eastAsiaTheme="majorEastAsia" w:hAnsi="Arial Narrow"/>
        </w:rPr>
        <w:t> </w:t>
      </w:r>
      <w:r w:rsidRPr="00946173">
        <w:rPr>
          <w:rFonts w:ascii="Arial Narrow" w:hAnsi="Arial Narrow"/>
        </w:rPr>
        <w:t>entre o Lago de Mamiá e o Lago de Coari, e tem sua história ligada aos índios Catuxy, Jurimauas, Passés, Irijus, Jumas, Purus, Solimões, Uaiupis, Uamanis e Uaupés. O nome Coari também está ligado às raízes indígenas e há duas versões: Em</w:t>
      </w:r>
      <w:r w:rsidRPr="00946173">
        <w:rPr>
          <w:rStyle w:val="apple-converted-space"/>
          <w:rFonts w:ascii="Arial Narrow" w:eastAsiaTheme="majorEastAsia" w:hAnsi="Arial Narrow"/>
        </w:rPr>
        <w:t> </w:t>
      </w:r>
      <w:hyperlink r:id="rId172" w:tooltip="1759" w:history="1">
        <w:r w:rsidRPr="00946173">
          <w:rPr>
            <w:rStyle w:val="Hyperlink"/>
            <w:rFonts w:ascii="Arial Narrow" w:hAnsi="Arial Narrow"/>
            <w:color w:val="auto"/>
            <w:u w:val="none"/>
          </w:rPr>
          <w:t>1759</w:t>
        </w:r>
      </w:hyperlink>
      <w:r w:rsidRPr="00946173">
        <w:rPr>
          <w:rStyle w:val="apple-converted-space"/>
          <w:rFonts w:ascii="Arial Narrow" w:eastAsiaTheme="majorEastAsia" w:hAnsi="Arial Narrow"/>
        </w:rPr>
        <w:t> </w:t>
      </w:r>
      <w:r w:rsidRPr="00946173">
        <w:rPr>
          <w:rFonts w:ascii="Arial Narrow" w:hAnsi="Arial Narrow"/>
        </w:rPr>
        <w:t>a aldeia é elevada a lugar com o nome de Alvelos. Em</w:t>
      </w:r>
      <w:r w:rsidRPr="00946173">
        <w:rPr>
          <w:rStyle w:val="apple-converted-space"/>
          <w:rFonts w:ascii="Arial Narrow" w:eastAsiaTheme="majorEastAsia" w:hAnsi="Arial Narrow"/>
        </w:rPr>
        <w:t> </w:t>
      </w:r>
      <w:hyperlink r:id="rId173" w:tooltip="2 de dezembro" w:history="1">
        <w:r w:rsidRPr="00946173">
          <w:rPr>
            <w:rStyle w:val="Hyperlink"/>
            <w:rFonts w:ascii="Arial Narrow" w:hAnsi="Arial Narrow"/>
            <w:color w:val="auto"/>
            <w:u w:val="none"/>
          </w:rPr>
          <w:t>2 de dezembro</w:t>
        </w:r>
      </w:hyperlink>
      <w:r w:rsidRPr="00946173">
        <w:rPr>
          <w:rStyle w:val="apple-converted-space"/>
          <w:rFonts w:ascii="Arial Narrow" w:eastAsiaTheme="majorEastAsia" w:hAnsi="Arial Narrow"/>
        </w:rPr>
        <w:t> </w:t>
      </w:r>
      <w:r w:rsidRPr="00946173">
        <w:rPr>
          <w:rFonts w:ascii="Arial Narrow" w:hAnsi="Arial Narrow"/>
        </w:rPr>
        <w:t>de</w:t>
      </w:r>
      <w:hyperlink r:id="rId174" w:tooltip="1874" w:history="1">
        <w:r w:rsidRPr="00946173">
          <w:rPr>
            <w:rStyle w:val="Hyperlink"/>
            <w:rFonts w:ascii="Arial Narrow" w:hAnsi="Arial Narrow"/>
            <w:color w:val="auto"/>
            <w:u w:val="none"/>
          </w:rPr>
          <w:t>1874</w:t>
        </w:r>
      </w:hyperlink>
      <w:r w:rsidRPr="00946173">
        <w:rPr>
          <w:rStyle w:val="apple-converted-space"/>
          <w:rFonts w:ascii="Arial Narrow" w:eastAsiaTheme="majorEastAsia" w:hAnsi="Arial Narrow"/>
        </w:rPr>
        <w:t> </w:t>
      </w:r>
      <w:r w:rsidRPr="00946173">
        <w:rPr>
          <w:rFonts w:ascii="Arial Narrow" w:hAnsi="Arial Narrow"/>
        </w:rPr>
        <w:t>foi elevada a vila, em</w:t>
      </w:r>
      <w:r w:rsidRPr="00946173">
        <w:rPr>
          <w:rStyle w:val="apple-converted-space"/>
          <w:rFonts w:ascii="Arial Narrow" w:eastAsiaTheme="majorEastAsia" w:hAnsi="Arial Narrow"/>
        </w:rPr>
        <w:t> </w:t>
      </w:r>
      <w:hyperlink r:id="rId175" w:tooltip="2 de agosto" w:history="1">
        <w:r w:rsidRPr="00946173">
          <w:rPr>
            <w:rStyle w:val="Hyperlink"/>
            <w:rFonts w:ascii="Arial Narrow" w:hAnsi="Arial Narrow"/>
            <w:color w:val="auto"/>
            <w:u w:val="none"/>
          </w:rPr>
          <w:t>2 de agosto</w:t>
        </w:r>
      </w:hyperlink>
      <w:r w:rsidRPr="00946173">
        <w:rPr>
          <w:rStyle w:val="apple-converted-space"/>
          <w:rFonts w:ascii="Arial Narrow" w:eastAsiaTheme="majorEastAsia" w:hAnsi="Arial Narrow"/>
        </w:rPr>
        <w:t> </w:t>
      </w:r>
      <w:r w:rsidRPr="00946173">
        <w:rPr>
          <w:rFonts w:ascii="Arial Narrow" w:hAnsi="Arial Narrow"/>
        </w:rPr>
        <w:t>de</w:t>
      </w:r>
      <w:r w:rsidRPr="00946173">
        <w:rPr>
          <w:rStyle w:val="apple-converted-space"/>
          <w:rFonts w:ascii="Arial Narrow" w:eastAsiaTheme="majorEastAsia" w:hAnsi="Arial Narrow"/>
        </w:rPr>
        <w:t> </w:t>
      </w:r>
      <w:hyperlink r:id="rId176" w:tooltip="1932" w:history="1">
        <w:r w:rsidRPr="00946173">
          <w:rPr>
            <w:rStyle w:val="Hyperlink"/>
            <w:rFonts w:ascii="Arial Narrow" w:hAnsi="Arial Narrow"/>
            <w:color w:val="auto"/>
            <w:u w:val="none"/>
          </w:rPr>
          <w:t>1932</w:t>
        </w:r>
      </w:hyperlink>
      <w:r w:rsidRPr="00946173">
        <w:rPr>
          <w:rStyle w:val="apple-converted-space"/>
          <w:rFonts w:ascii="Arial Narrow" w:eastAsiaTheme="majorEastAsia" w:hAnsi="Arial Narrow"/>
        </w:rPr>
        <w:t> </w:t>
      </w:r>
      <w:r w:rsidRPr="00946173">
        <w:rPr>
          <w:rFonts w:ascii="Arial Narrow" w:hAnsi="Arial Narrow"/>
        </w:rPr>
        <w:t>a Vila de Coari é elevada a categoria de município.</w:t>
      </w:r>
    </w:p>
    <w:p w:rsidR="00D359B2" w:rsidRPr="00946173" w:rsidRDefault="00D359B2"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b/>
          <w:bCs/>
        </w:rPr>
        <w:t>Tabatinga</w:t>
      </w:r>
      <w:r w:rsidRPr="00946173">
        <w:rPr>
          <w:rStyle w:val="apple-converted-space"/>
          <w:rFonts w:ascii="Arial Narrow" w:eastAsiaTheme="majorEastAsia" w:hAnsi="Arial Narrow"/>
        </w:rPr>
        <w:t> </w:t>
      </w:r>
      <w:r w:rsidRPr="00946173">
        <w:rPr>
          <w:rFonts w:ascii="Arial Narrow" w:hAnsi="Arial Narrow"/>
        </w:rPr>
        <w:t>é</w:t>
      </w:r>
      <w:r w:rsidR="00FC4F3B" w:rsidRPr="00946173">
        <w:rPr>
          <w:rFonts w:ascii="Arial Narrow" w:hAnsi="Arial Narrow"/>
        </w:rPr>
        <w:t xml:space="preserve"> </w:t>
      </w:r>
      <w:r w:rsidRPr="00946173">
        <w:rPr>
          <w:rFonts w:ascii="Arial Narrow" w:hAnsi="Arial Narrow"/>
        </w:rPr>
        <w:t>um</w:t>
      </w:r>
      <w:r w:rsidRPr="00946173">
        <w:rPr>
          <w:rStyle w:val="apple-converted-space"/>
          <w:rFonts w:ascii="Arial Narrow" w:eastAsiaTheme="majorEastAsia" w:hAnsi="Arial Narrow"/>
        </w:rPr>
        <w:t> </w:t>
      </w:r>
      <w:hyperlink r:id="rId177" w:tooltip="Município" w:history="1">
        <w:r w:rsidRPr="00946173">
          <w:rPr>
            <w:rStyle w:val="Hyperlink"/>
            <w:rFonts w:ascii="Arial Narrow" w:hAnsi="Arial Narrow"/>
            <w:color w:val="auto"/>
            <w:u w:val="none"/>
          </w:rPr>
          <w:t>município</w:t>
        </w:r>
      </w:hyperlink>
      <w:r w:rsidRPr="00946173">
        <w:rPr>
          <w:rStyle w:val="apple-converted-space"/>
          <w:rFonts w:ascii="Arial Narrow" w:eastAsiaTheme="majorEastAsia" w:hAnsi="Arial Narrow"/>
        </w:rPr>
        <w:t> </w:t>
      </w:r>
      <w:hyperlink r:id="rId178" w:tooltip="Brasileiro" w:history="1">
        <w:r w:rsidRPr="00946173">
          <w:rPr>
            <w:rStyle w:val="Hyperlink"/>
            <w:rFonts w:ascii="Arial Narrow" w:hAnsi="Arial Narrow"/>
            <w:color w:val="auto"/>
            <w:u w:val="none"/>
          </w:rPr>
          <w:t>brasileiro</w:t>
        </w:r>
      </w:hyperlink>
      <w:r w:rsidRPr="00946173">
        <w:rPr>
          <w:rStyle w:val="apple-converted-space"/>
          <w:rFonts w:ascii="Arial Narrow" w:eastAsiaTheme="majorEastAsia" w:hAnsi="Arial Narrow"/>
        </w:rPr>
        <w:t> </w:t>
      </w:r>
      <w:r w:rsidRPr="00946173">
        <w:rPr>
          <w:rFonts w:ascii="Arial Narrow" w:hAnsi="Arial Narrow"/>
        </w:rPr>
        <w:t>do</w:t>
      </w:r>
      <w:r w:rsidRPr="00946173">
        <w:rPr>
          <w:rStyle w:val="apple-converted-space"/>
          <w:rFonts w:ascii="Arial Narrow" w:eastAsiaTheme="majorEastAsia" w:hAnsi="Arial Narrow"/>
        </w:rPr>
        <w:t> </w:t>
      </w:r>
      <w:hyperlink r:id="rId179" w:tooltip="Interior do Amazonas" w:history="1">
        <w:r w:rsidRPr="00946173">
          <w:rPr>
            <w:rStyle w:val="Hyperlink"/>
            <w:rFonts w:ascii="Arial Narrow" w:hAnsi="Arial Narrow"/>
            <w:color w:val="auto"/>
            <w:u w:val="none"/>
          </w:rPr>
          <w:t>interior</w:t>
        </w:r>
      </w:hyperlink>
      <w:r w:rsidRPr="00946173">
        <w:rPr>
          <w:rStyle w:val="apple-converted-space"/>
          <w:rFonts w:ascii="Arial Narrow" w:eastAsiaTheme="majorEastAsia" w:hAnsi="Arial Narrow"/>
        </w:rPr>
        <w:t> </w:t>
      </w:r>
      <w:r w:rsidRPr="00946173">
        <w:rPr>
          <w:rFonts w:ascii="Arial Narrow" w:hAnsi="Arial Narrow"/>
        </w:rPr>
        <w:t>do</w:t>
      </w:r>
      <w:r w:rsidRPr="00946173">
        <w:rPr>
          <w:rStyle w:val="apple-converted-space"/>
          <w:rFonts w:ascii="Arial Narrow" w:eastAsiaTheme="majorEastAsia" w:hAnsi="Arial Narrow"/>
        </w:rPr>
        <w:t> </w:t>
      </w:r>
      <w:hyperlink r:id="rId180" w:tooltip="Unidades federativas do Brasil" w:history="1">
        <w:r w:rsidRPr="00946173">
          <w:rPr>
            <w:rStyle w:val="Hyperlink"/>
            <w:rFonts w:ascii="Arial Narrow" w:hAnsi="Arial Narrow"/>
            <w:color w:val="auto"/>
            <w:u w:val="none"/>
          </w:rPr>
          <w:t>estado</w:t>
        </w:r>
      </w:hyperlink>
      <w:r w:rsidRPr="00946173">
        <w:rPr>
          <w:rStyle w:val="apple-converted-space"/>
          <w:rFonts w:ascii="Arial Narrow" w:eastAsiaTheme="majorEastAsia" w:hAnsi="Arial Narrow"/>
        </w:rPr>
        <w:t> </w:t>
      </w:r>
      <w:r w:rsidRPr="00946173">
        <w:rPr>
          <w:rFonts w:ascii="Arial Narrow" w:hAnsi="Arial Narrow"/>
        </w:rPr>
        <w:t>do</w:t>
      </w:r>
      <w:r w:rsidR="00FC4F3B" w:rsidRPr="00946173">
        <w:rPr>
          <w:rFonts w:ascii="Arial Narrow" w:hAnsi="Arial Narrow"/>
        </w:rPr>
        <w:t xml:space="preserve"> </w:t>
      </w:r>
      <w:hyperlink r:id="rId181" w:tooltip="Amazonas" w:history="1">
        <w:r w:rsidRPr="00946173">
          <w:rPr>
            <w:rStyle w:val="Hyperlink"/>
            <w:rFonts w:ascii="Arial Narrow" w:hAnsi="Arial Narrow"/>
            <w:color w:val="auto"/>
            <w:u w:val="none"/>
          </w:rPr>
          <w:t>Amazonas</w:t>
        </w:r>
      </w:hyperlink>
      <w:r w:rsidRPr="00946173">
        <w:rPr>
          <w:rFonts w:ascii="Arial Narrow" w:hAnsi="Arial Narrow"/>
        </w:rPr>
        <w:t>. Pertencente à</w:t>
      </w:r>
      <w:r w:rsidRPr="00946173">
        <w:rPr>
          <w:rStyle w:val="apple-converted-space"/>
          <w:rFonts w:ascii="Arial Narrow" w:eastAsiaTheme="majorEastAsia" w:hAnsi="Arial Narrow"/>
        </w:rPr>
        <w:t> </w:t>
      </w:r>
      <w:hyperlink r:id="rId182" w:tooltip="Mesorregião do Sudoeste Amazonense" w:history="1">
        <w:r w:rsidRPr="00946173">
          <w:rPr>
            <w:rStyle w:val="Hyperlink"/>
            <w:rFonts w:ascii="Arial Narrow" w:hAnsi="Arial Narrow"/>
            <w:color w:val="auto"/>
            <w:u w:val="none"/>
          </w:rPr>
          <w:t>Mesorregião do Sudoeste Amazonense</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183" w:tooltip="Microrregião do Alto Solimões" w:history="1">
        <w:r w:rsidRPr="00946173">
          <w:rPr>
            <w:rStyle w:val="Hyperlink"/>
            <w:rFonts w:ascii="Arial Narrow" w:hAnsi="Arial Narrow"/>
            <w:color w:val="auto"/>
            <w:u w:val="none"/>
          </w:rPr>
          <w:t>Microrregião do Alto Solimões</w:t>
        </w:r>
      </w:hyperlink>
      <w:r w:rsidRPr="00946173">
        <w:rPr>
          <w:rFonts w:ascii="Arial Narrow" w:hAnsi="Arial Narrow"/>
        </w:rPr>
        <w:t>, sua população, de acordo com estimativas do</w:t>
      </w:r>
      <w:r w:rsidRPr="00946173">
        <w:rPr>
          <w:rStyle w:val="apple-converted-space"/>
          <w:rFonts w:ascii="Arial Narrow" w:eastAsiaTheme="majorEastAsia" w:hAnsi="Arial Narrow"/>
        </w:rPr>
        <w:t> </w:t>
      </w:r>
      <w:hyperlink r:id="rId184" w:tooltip="Instituto Brasileiro de Geografia e Estatística" w:history="1">
        <w:r w:rsidRPr="00946173">
          <w:rPr>
            <w:rStyle w:val="Hyperlink"/>
            <w:rFonts w:ascii="Arial Narrow" w:hAnsi="Arial Narrow"/>
            <w:color w:val="auto"/>
            <w:u w:val="none"/>
          </w:rPr>
          <w:t>Instituto Brasileiro de Geografia e Estatística</w:t>
        </w:r>
      </w:hyperlink>
      <w:r w:rsidRPr="00946173">
        <w:rPr>
          <w:rStyle w:val="apple-converted-space"/>
          <w:rFonts w:ascii="Arial Narrow" w:eastAsiaTheme="majorEastAsia" w:hAnsi="Arial Narrow"/>
        </w:rPr>
        <w:t> </w:t>
      </w:r>
      <w:r w:rsidRPr="00946173">
        <w:rPr>
          <w:rFonts w:ascii="Arial Narrow" w:hAnsi="Arial Narrow"/>
        </w:rPr>
        <w:t>(IBGE) em 2012, era de</w:t>
      </w:r>
      <w:r w:rsidRPr="00946173">
        <w:rPr>
          <w:rStyle w:val="apple-converted-space"/>
          <w:rFonts w:ascii="Arial Narrow" w:eastAsiaTheme="majorEastAsia" w:hAnsi="Arial Narrow"/>
        </w:rPr>
        <w:t> </w:t>
      </w:r>
      <w:r w:rsidRPr="00946173">
        <w:rPr>
          <w:rFonts w:ascii="Arial Narrow" w:hAnsi="Arial Narrow"/>
        </w:rPr>
        <w:t>54.440</w:t>
      </w:r>
      <w:r w:rsidRPr="00946173">
        <w:rPr>
          <w:rStyle w:val="apple-converted-space"/>
          <w:rFonts w:ascii="Arial Narrow" w:eastAsiaTheme="majorEastAsia" w:hAnsi="Arial Narrow"/>
        </w:rPr>
        <w:t> </w:t>
      </w:r>
      <w:r w:rsidRPr="00946173">
        <w:rPr>
          <w:rFonts w:ascii="Arial Narrow" w:hAnsi="Arial Narrow"/>
        </w:rPr>
        <w:t>habitantes, sendo o município mais populoso de sua microrregião e mesorregião e o</w:t>
      </w:r>
      <w:r w:rsidRPr="00946173">
        <w:rPr>
          <w:rStyle w:val="apple-converted-space"/>
          <w:rFonts w:ascii="Arial Narrow" w:eastAsiaTheme="majorEastAsia" w:hAnsi="Arial Narrow"/>
        </w:rPr>
        <w:t> </w:t>
      </w:r>
      <w:hyperlink r:id="rId185" w:tooltip="Anexo:Lista de municípios do Amazonas por população" w:history="1">
        <w:r w:rsidRPr="00946173">
          <w:rPr>
            <w:rStyle w:val="Hyperlink"/>
            <w:rFonts w:ascii="Arial Narrow" w:hAnsi="Arial Narrow"/>
            <w:color w:val="auto"/>
            <w:u w:val="none"/>
          </w:rPr>
          <w:t>sétimo mais populoso do estado</w:t>
        </w:r>
      </w:hyperlink>
      <w:r w:rsidRPr="00946173">
        <w:rPr>
          <w:rFonts w:ascii="Arial Narrow" w:hAnsi="Arial Narrow"/>
        </w:rPr>
        <w:t xml:space="preserve">. </w:t>
      </w:r>
    </w:p>
    <w:p w:rsidR="00D359B2" w:rsidRPr="00946173" w:rsidRDefault="00D359B2"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O município está localizado no oeste do estado do Amazonas, na</w:t>
      </w:r>
      <w:r w:rsidRPr="00946173">
        <w:rPr>
          <w:rStyle w:val="apple-converted-space"/>
          <w:rFonts w:ascii="Arial Narrow" w:eastAsiaTheme="majorEastAsia" w:hAnsi="Arial Narrow"/>
        </w:rPr>
        <w:t> </w:t>
      </w:r>
      <w:hyperlink r:id="rId186" w:tooltip="Tríplice fronteira" w:history="1">
        <w:r w:rsidRPr="00946173">
          <w:rPr>
            <w:rStyle w:val="Hyperlink"/>
            <w:rFonts w:ascii="Arial Narrow" w:hAnsi="Arial Narrow"/>
            <w:color w:val="auto"/>
            <w:u w:val="none"/>
          </w:rPr>
          <w:t>tríplice fronteira</w:t>
        </w:r>
      </w:hyperlink>
      <w:r w:rsidRPr="00946173">
        <w:rPr>
          <w:rStyle w:val="apple-converted-space"/>
          <w:rFonts w:ascii="Arial Narrow" w:eastAsiaTheme="majorEastAsia" w:hAnsi="Arial Narrow"/>
        </w:rPr>
        <w:t> </w:t>
      </w:r>
      <w:r w:rsidRPr="00946173">
        <w:rPr>
          <w:rFonts w:ascii="Arial Narrow" w:hAnsi="Arial Narrow"/>
        </w:rPr>
        <w:t>entre</w:t>
      </w:r>
      <w:r w:rsidRPr="00946173">
        <w:rPr>
          <w:rStyle w:val="apple-converted-space"/>
          <w:rFonts w:ascii="Arial Narrow" w:eastAsiaTheme="majorEastAsia" w:hAnsi="Arial Narrow"/>
        </w:rPr>
        <w:t> </w:t>
      </w:r>
      <w:hyperlink r:id="rId187" w:tooltip="Brasil" w:history="1">
        <w:r w:rsidRPr="00946173">
          <w:rPr>
            <w:rStyle w:val="Hyperlink"/>
            <w:rFonts w:ascii="Arial Narrow" w:hAnsi="Arial Narrow"/>
            <w:color w:val="auto"/>
            <w:u w:val="none"/>
          </w:rPr>
          <w:t>Brasil</w:t>
        </w:r>
      </w:hyperlink>
      <w:r w:rsidRPr="00946173">
        <w:rPr>
          <w:rFonts w:ascii="Arial Narrow" w:hAnsi="Arial Narrow"/>
        </w:rPr>
        <w:t>-</w:t>
      </w:r>
      <w:hyperlink r:id="rId188" w:tooltip="Colômbia" w:history="1">
        <w:r w:rsidRPr="00946173">
          <w:rPr>
            <w:rStyle w:val="Hyperlink"/>
            <w:rFonts w:ascii="Arial Narrow" w:hAnsi="Arial Narrow"/>
            <w:color w:val="auto"/>
            <w:u w:val="none"/>
          </w:rPr>
          <w:t>Colômbia</w:t>
        </w:r>
      </w:hyperlink>
      <w:r w:rsidRPr="00946173">
        <w:rPr>
          <w:rFonts w:ascii="Arial Narrow" w:hAnsi="Arial Narrow"/>
        </w:rPr>
        <w:t>-</w:t>
      </w:r>
      <w:hyperlink r:id="rId189" w:tooltip="Peru" w:history="1">
        <w:r w:rsidRPr="00946173">
          <w:rPr>
            <w:rStyle w:val="Hyperlink"/>
            <w:rFonts w:ascii="Arial Narrow" w:hAnsi="Arial Narrow"/>
            <w:color w:val="auto"/>
            <w:u w:val="none"/>
          </w:rPr>
          <w:t>Peru</w:t>
        </w:r>
      </w:hyperlink>
      <w:r w:rsidRPr="00946173">
        <w:rPr>
          <w:rFonts w:ascii="Arial Narrow" w:hAnsi="Arial Narrow"/>
        </w:rPr>
        <w:t>,</w:t>
      </w:r>
      <w:r w:rsidRPr="00946173">
        <w:rPr>
          <w:rStyle w:val="apple-converted-space"/>
          <w:rFonts w:ascii="Arial Narrow" w:eastAsiaTheme="majorEastAsia" w:hAnsi="Arial Narrow"/>
        </w:rPr>
        <w:t> </w:t>
      </w:r>
      <w:r w:rsidRPr="00946173">
        <w:rPr>
          <w:rFonts w:ascii="Arial Narrow" w:hAnsi="Arial Narrow"/>
        </w:rPr>
        <w:t>tendo sido criado em</w:t>
      </w:r>
      <w:r w:rsidRPr="00946173">
        <w:rPr>
          <w:rStyle w:val="apple-converted-space"/>
          <w:rFonts w:ascii="Arial Narrow" w:eastAsiaTheme="majorEastAsia" w:hAnsi="Arial Narrow"/>
        </w:rPr>
        <w:t> </w:t>
      </w:r>
      <w:hyperlink r:id="rId190" w:tooltip="1983" w:history="1">
        <w:r w:rsidRPr="00946173">
          <w:rPr>
            <w:rStyle w:val="Hyperlink"/>
            <w:rFonts w:ascii="Arial Narrow" w:hAnsi="Arial Narrow"/>
            <w:color w:val="auto"/>
            <w:u w:val="none"/>
          </w:rPr>
          <w:t>1983</w:t>
        </w:r>
      </w:hyperlink>
      <w:r w:rsidRPr="00946173">
        <w:rPr>
          <w:rFonts w:ascii="Arial Narrow" w:hAnsi="Arial Narrow"/>
        </w:rPr>
        <w:t xml:space="preserve">. Apresenta uma conurbação com a cidade </w:t>
      </w:r>
      <w:hyperlink r:id="rId191" w:tooltip="Colombianos" w:history="1">
        <w:r w:rsidRPr="00946173">
          <w:rPr>
            <w:rStyle w:val="Hyperlink"/>
            <w:rFonts w:ascii="Arial Narrow" w:hAnsi="Arial Narrow"/>
            <w:color w:val="auto"/>
            <w:u w:val="none"/>
          </w:rPr>
          <w:t>colombiana</w:t>
        </w:r>
      </w:hyperlink>
      <w:r w:rsidRPr="00946173">
        <w:rPr>
          <w:rStyle w:val="apple-converted-space"/>
          <w:rFonts w:ascii="Arial Narrow" w:eastAsiaTheme="majorEastAsia" w:hAnsi="Arial Narrow"/>
        </w:rPr>
        <w:t> </w:t>
      </w:r>
      <w:r w:rsidRPr="00946173">
        <w:rPr>
          <w:rFonts w:ascii="Arial Narrow" w:hAnsi="Arial Narrow"/>
        </w:rPr>
        <w:t>de</w:t>
      </w:r>
      <w:r w:rsidRPr="00946173">
        <w:rPr>
          <w:rStyle w:val="apple-converted-space"/>
          <w:rFonts w:ascii="Arial Narrow" w:eastAsiaTheme="majorEastAsia" w:hAnsi="Arial Narrow"/>
        </w:rPr>
        <w:t> </w:t>
      </w:r>
      <w:hyperlink r:id="rId192" w:tooltip="Leticia (Colômbia)" w:history="1">
        <w:r w:rsidRPr="00946173">
          <w:rPr>
            <w:rStyle w:val="Hyperlink"/>
            <w:rFonts w:ascii="Arial Narrow" w:hAnsi="Arial Narrow"/>
            <w:color w:val="auto"/>
            <w:u w:val="none"/>
          </w:rPr>
          <w:t>Letícia</w:t>
        </w:r>
      </w:hyperlink>
      <w:r w:rsidRPr="00946173">
        <w:rPr>
          <w:rFonts w:ascii="Arial Narrow" w:hAnsi="Arial Narrow"/>
        </w:rPr>
        <w:t>.</w:t>
      </w:r>
    </w:p>
    <w:p w:rsidR="009C6774" w:rsidRPr="00946173" w:rsidRDefault="009C6774"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b/>
          <w:bCs/>
        </w:rPr>
        <w:t>Parintins</w:t>
      </w:r>
      <w:r w:rsidRPr="00946173">
        <w:rPr>
          <w:rStyle w:val="apple-converted-space"/>
          <w:rFonts w:ascii="Arial Narrow" w:eastAsiaTheme="majorEastAsia" w:hAnsi="Arial Narrow"/>
        </w:rPr>
        <w:t> </w:t>
      </w:r>
      <w:r w:rsidRPr="00946173">
        <w:rPr>
          <w:rFonts w:ascii="Arial Narrow" w:hAnsi="Arial Narrow"/>
        </w:rPr>
        <w:t>é um município brasileiro no</w:t>
      </w:r>
      <w:r w:rsidRPr="00946173">
        <w:rPr>
          <w:rStyle w:val="apple-converted-space"/>
          <w:rFonts w:ascii="Arial Narrow" w:eastAsiaTheme="majorEastAsia" w:hAnsi="Arial Narrow"/>
        </w:rPr>
        <w:t> </w:t>
      </w:r>
      <w:hyperlink r:id="rId193" w:tooltip="Interior do Amazonas" w:history="1">
        <w:r w:rsidRPr="00946173">
          <w:rPr>
            <w:rStyle w:val="Hyperlink"/>
            <w:rFonts w:ascii="Arial Narrow" w:hAnsi="Arial Narrow"/>
            <w:color w:val="auto"/>
            <w:u w:val="none"/>
          </w:rPr>
          <w:t>interior</w:t>
        </w:r>
      </w:hyperlink>
      <w:r w:rsidRPr="00946173">
        <w:rPr>
          <w:rStyle w:val="apple-converted-space"/>
          <w:rFonts w:ascii="Arial Narrow" w:eastAsiaTheme="majorEastAsia" w:hAnsi="Arial Narrow"/>
        </w:rPr>
        <w:t> </w:t>
      </w:r>
      <w:r w:rsidRPr="00946173">
        <w:rPr>
          <w:rFonts w:ascii="Arial Narrow" w:hAnsi="Arial Narrow"/>
        </w:rPr>
        <w:t>do</w:t>
      </w:r>
      <w:r w:rsidRPr="00946173">
        <w:rPr>
          <w:rStyle w:val="apple-converted-space"/>
          <w:rFonts w:ascii="Arial Narrow" w:eastAsiaTheme="majorEastAsia" w:hAnsi="Arial Narrow"/>
        </w:rPr>
        <w:t> </w:t>
      </w:r>
      <w:hyperlink r:id="rId194" w:tooltip="Unidades federativas do Brasil" w:history="1">
        <w:r w:rsidRPr="00946173">
          <w:rPr>
            <w:rStyle w:val="Hyperlink"/>
            <w:rFonts w:ascii="Arial Narrow" w:hAnsi="Arial Narrow"/>
            <w:color w:val="auto"/>
            <w:u w:val="none"/>
          </w:rPr>
          <w:t>estado</w:t>
        </w:r>
      </w:hyperlink>
      <w:r w:rsidRPr="00946173">
        <w:rPr>
          <w:rStyle w:val="apple-converted-space"/>
          <w:rFonts w:ascii="Arial Narrow" w:eastAsiaTheme="majorEastAsia" w:hAnsi="Arial Narrow"/>
        </w:rPr>
        <w:t> </w:t>
      </w:r>
      <w:r w:rsidRPr="00946173">
        <w:rPr>
          <w:rFonts w:ascii="Arial Narrow" w:hAnsi="Arial Narrow"/>
        </w:rPr>
        <w:t>do Amazonas, próximo a divisa com o estado do</w:t>
      </w:r>
      <w:r w:rsidRPr="00946173">
        <w:rPr>
          <w:rStyle w:val="apple-converted-space"/>
          <w:rFonts w:ascii="Arial Narrow" w:eastAsiaTheme="majorEastAsia" w:hAnsi="Arial Narrow"/>
        </w:rPr>
        <w:t> </w:t>
      </w:r>
      <w:hyperlink r:id="rId195" w:tooltip="Pará" w:history="1">
        <w:r w:rsidRPr="00946173">
          <w:rPr>
            <w:rStyle w:val="Hyperlink"/>
            <w:rFonts w:ascii="Arial Narrow" w:hAnsi="Arial Narrow"/>
            <w:color w:val="auto"/>
            <w:u w:val="none"/>
          </w:rPr>
          <w:t>Pará</w:t>
        </w:r>
      </w:hyperlink>
      <w:r w:rsidRPr="00946173">
        <w:rPr>
          <w:rFonts w:ascii="Arial Narrow" w:hAnsi="Arial Narrow"/>
        </w:rPr>
        <w:t>,</w:t>
      </w:r>
      <w:r w:rsidRPr="00946173">
        <w:rPr>
          <w:rStyle w:val="apple-converted-space"/>
          <w:rFonts w:ascii="Arial Narrow" w:eastAsiaTheme="majorEastAsia" w:hAnsi="Arial Narrow"/>
        </w:rPr>
        <w:t> </w:t>
      </w:r>
      <w:hyperlink r:id="rId196" w:tooltip="Região Norte do Brasil" w:history="1">
        <w:r w:rsidRPr="00946173">
          <w:rPr>
            <w:rStyle w:val="Hyperlink"/>
            <w:rFonts w:ascii="Arial Narrow" w:hAnsi="Arial Narrow"/>
            <w:color w:val="auto"/>
            <w:u w:val="none"/>
          </w:rPr>
          <w:t>Região Norte</w:t>
        </w:r>
      </w:hyperlink>
      <w:r w:rsidRPr="00946173">
        <w:rPr>
          <w:rStyle w:val="apple-converted-space"/>
          <w:rFonts w:ascii="Arial Narrow" w:eastAsiaTheme="majorEastAsia" w:hAnsi="Arial Narrow"/>
        </w:rPr>
        <w:t> </w:t>
      </w:r>
      <w:r w:rsidRPr="00946173">
        <w:rPr>
          <w:rFonts w:ascii="Arial Narrow" w:hAnsi="Arial Narrow"/>
        </w:rPr>
        <w:t>do país. Está situado na</w:t>
      </w:r>
      <w:r w:rsidRPr="00946173">
        <w:rPr>
          <w:rStyle w:val="apple-converted-space"/>
          <w:rFonts w:ascii="Arial Narrow" w:eastAsiaTheme="majorEastAsia" w:hAnsi="Arial Narrow"/>
        </w:rPr>
        <w:t> </w:t>
      </w:r>
      <w:hyperlink r:id="rId197" w:tooltip="Mesorregião do Centro Amazonense" w:history="1">
        <w:r w:rsidRPr="00946173">
          <w:rPr>
            <w:rStyle w:val="Hyperlink"/>
            <w:rFonts w:ascii="Arial Narrow" w:hAnsi="Arial Narrow"/>
            <w:color w:val="auto"/>
            <w:u w:val="none"/>
          </w:rPr>
          <w:t>mesorregião do Centro Amazonense</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198" w:tooltip="Microrregião de Parintins" w:history="1">
        <w:r w:rsidRPr="00946173">
          <w:rPr>
            <w:rStyle w:val="Hyperlink"/>
            <w:rFonts w:ascii="Arial Narrow" w:hAnsi="Arial Narrow"/>
            <w:color w:val="auto"/>
            <w:u w:val="none"/>
          </w:rPr>
          <w:t>microrregião de mesmo nome</w:t>
        </w:r>
      </w:hyperlink>
      <w:r w:rsidRPr="00946173">
        <w:rPr>
          <w:rStyle w:val="apple-converted-space"/>
          <w:rFonts w:ascii="Arial Narrow" w:eastAsiaTheme="majorEastAsia" w:hAnsi="Arial Narrow"/>
        </w:rPr>
        <w:t> </w:t>
      </w:r>
      <w:r w:rsidRPr="00946173">
        <w:rPr>
          <w:rFonts w:ascii="Arial Narrow" w:hAnsi="Arial Narrow"/>
        </w:rPr>
        <w:t>e localiza-se a leste da</w:t>
      </w:r>
      <w:r w:rsidRPr="00946173">
        <w:rPr>
          <w:rStyle w:val="apple-converted-space"/>
          <w:rFonts w:ascii="Arial Narrow" w:eastAsiaTheme="majorEastAsia" w:hAnsi="Arial Narrow"/>
        </w:rPr>
        <w:t> </w:t>
      </w:r>
      <w:hyperlink r:id="rId199" w:tooltip="Manaus" w:history="1">
        <w:r w:rsidRPr="00946173">
          <w:rPr>
            <w:rStyle w:val="Hyperlink"/>
            <w:rFonts w:ascii="Arial Narrow" w:hAnsi="Arial Narrow"/>
            <w:color w:val="auto"/>
            <w:u w:val="none"/>
          </w:rPr>
          <w:t>capital do estado</w:t>
        </w:r>
      </w:hyperlink>
      <w:r w:rsidRPr="00946173">
        <w:rPr>
          <w:rFonts w:ascii="Arial Narrow" w:hAnsi="Arial Narrow"/>
        </w:rPr>
        <w:t>, distando desta cerca de 369 quilômetros. Sua população foi estimada em 2014 pelo</w:t>
      </w:r>
      <w:r w:rsidRPr="00946173">
        <w:rPr>
          <w:rStyle w:val="apple-converted-space"/>
          <w:rFonts w:ascii="Arial Narrow" w:eastAsiaTheme="majorEastAsia" w:hAnsi="Arial Narrow"/>
        </w:rPr>
        <w:t> </w:t>
      </w:r>
      <w:hyperlink r:id="rId200" w:tooltip="Instituto Brasileiro de Geografia e Estatística" w:history="1">
        <w:r w:rsidRPr="00946173">
          <w:rPr>
            <w:rStyle w:val="Hyperlink"/>
            <w:rFonts w:ascii="Arial Narrow" w:hAnsi="Arial Narrow"/>
            <w:color w:val="auto"/>
            <w:u w:val="none"/>
          </w:rPr>
          <w:t>Instituto Brasileiro de Geografia e Estatística</w:t>
        </w:r>
      </w:hyperlink>
      <w:r w:rsidRPr="00946173">
        <w:rPr>
          <w:rStyle w:val="apple-converted-space"/>
          <w:rFonts w:ascii="Arial Narrow" w:eastAsiaTheme="majorEastAsia" w:hAnsi="Arial Narrow"/>
        </w:rPr>
        <w:t> </w:t>
      </w:r>
      <w:r w:rsidRPr="00946173">
        <w:rPr>
          <w:rFonts w:ascii="Arial Narrow" w:hAnsi="Arial Narrow"/>
        </w:rPr>
        <w:t>(IBGE) em</w:t>
      </w:r>
      <w:r w:rsidRPr="00946173">
        <w:rPr>
          <w:rStyle w:val="apple-converted-space"/>
          <w:rFonts w:ascii="Arial Narrow" w:eastAsiaTheme="majorEastAsia" w:hAnsi="Arial Narrow"/>
        </w:rPr>
        <w:t> </w:t>
      </w:r>
      <w:r w:rsidRPr="00946173">
        <w:rPr>
          <w:rFonts w:ascii="Arial Narrow" w:hAnsi="Arial Narrow"/>
        </w:rPr>
        <w:t>110.411 habitantes, sendo o</w:t>
      </w:r>
      <w:r w:rsidRPr="00946173">
        <w:rPr>
          <w:rStyle w:val="apple-converted-space"/>
          <w:rFonts w:ascii="Arial Narrow" w:eastAsiaTheme="majorEastAsia" w:hAnsi="Arial Narrow"/>
        </w:rPr>
        <w:t> </w:t>
      </w:r>
      <w:hyperlink r:id="rId201" w:tooltip="Anexo:Lista de municípios do Amazonas por população" w:history="1">
        <w:r w:rsidRPr="00946173">
          <w:rPr>
            <w:rStyle w:val="Hyperlink"/>
            <w:rFonts w:ascii="Arial Narrow" w:hAnsi="Arial Narrow"/>
            <w:color w:val="auto"/>
            <w:u w:val="none"/>
          </w:rPr>
          <w:t>segundo mais populoso do estado do Amazonas</w:t>
        </w:r>
      </w:hyperlink>
      <w:r w:rsidRPr="00946173">
        <w:rPr>
          <w:rFonts w:ascii="Arial Narrow" w:hAnsi="Arial Narrow"/>
        </w:rPr>
        <w:t>. 5.952 km², representando 0,3789% do estado do Amazonas, 0,1545% da região</w:t>
      </w:r>
      <w:r w:rsidRPr="00946173">
        <w:rPr>
          <w:rStyle w:val="apple-converted-space"/>
          <w:rFonts w:ascii="Arial Narrow" w:eastAsiaTheme="majorEastAsia" w:hAnsi="Arial Narrow"/>
        </w:rPr>
        <w:t> </w:t>
      </w:r>
      <w:hyperlink r:id="rId202" w:tooltip="Região Norte do Brasil" w:history="1">
        <w:r w:rsidRPr="00946173">
          <w:rPr>
            <w:rStyle w:val="Hyperlink"/>
            <w:rFonts w:ascii="Arial Narrow" w:hAnsi="Arial Narrow"/>
            <w:color w:val="auto"/>
            <w:u w:val="none"/>
          </w:rPr>
          <w:t>Norte</w:t>
        </w:r>
      </w:hyperlink>
      <w:r w:rsidRPr="00946173">
        <w:rPr>
          <w:rStyle w:val="apple-converted-space"/>
          <w:rFonts w:ascii="Arial Narrow" w:eastAsiaTheme="majorEastAsia" w:hAnsi="Arial Narrow"/>
        </w:rPr>
        <w:t> </w:t>
      </w:r>
      <w:r w:rsidRPr="00946173">
        <w:rPr>
          <w:rFonts w:ascii="Arial Narrow" w:hAnsi="Arial Narrow"/>
        </w:rPr>
        <w:t>brasileira e 0,0701% do território brasileiro</w:t>
      </w:r>
      <w:hyperlink r:id="rId203" w:anchor="cite_note-8" w:history="1">
        <w:r w:rsidRPr="00946173">
          <w:rPr>
            <w:rStyle w:val="Hyperlink"/>
            <w:rFonts w:ascii="Arial Narrow" w:hAnsi="Arial Narrow"/>
            <w:color w:val="auto"/>
            <w:u w:val="none"/>
            <w:vertAlign w:val="superscript"/>
          </w:rPr>
          <w:t>8</w:t>
        </w:r>
      </w:hyperlink>
      <w:r w:rsidRPr="00946173">
        <w:rPr>
          <w:rStyle w:val="apple-converted-space"/>
          <w:rFonts w:ascii="Arial Narrow" w:eastAsiaTheme="majorEastAsia" w:hAnsi="Arial Narrow"/>
        </w:rPr>
        <w:t> </w:t>
      </w:r>
      <w:r w:rsidRPr="00946173">
        <w:rPr>
          <w:rFonts w:ascii="Arial Narrow" w:hAnsi="Arial Narrow"/>
        </w:rPr>
        <w:t xml:space="preserve">Desse total 12,4235 km² estão em </w:t>
      </w:r>
      <w:hyperlink r:id="rId204" w:tooltip="Perímetro urbano" w:history="1">
        <w:r w:rsidRPr="00946173">
          <w:rPr>
            <w:rStyle w:val="Hyperlink"/>
            <w:rFonts w:ascii="Arial Narrow" w:hAnsi="Arial Narrow"/>
            <w:color w:val="auto"/>
            <w:u w:val="none"/>
          </w:rPr>
          <w:t>perímetro urbano</w:t>
        </w:r>
      </w:hyperlink>
      <w:r w:rsidRPr="00946173">
        <w:rPr>
          <w:rFonts w:ascii="Arial Narrow" w:hAnsi="Arial Narrow"/>
        </w:rPr>
        <w:t xml:space="preserve">. </w:t>
      </w:r>
    </w:p>
    <w:p w:rsidR="009C6774" w:rsidRPr="00946173" w:rsidRDefault="009C6774"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As primeiras viagens exploratórias da</w:t>
      </w:r>
      <w:r w:rsidRPr="00946173">
        <w:rPr>
          <w:rStyle w:val="apple-converted-space"/>
          <w:rFonts w:ascii="Arial Narrow" w:eastAsiaTheme="majorEastAsia" w:hAnsi="Arial Narrow"/>
        </w:rPr>
        <w:t> </w:t>
      </w:r>
      <w:hyperlink r:id="rId205" w:tooltip="Império português" w:history="1">
        <w:r w:rsidRPr="00946173">
          <w:rPr>
            <w:rStyle w:val="Hyperlink"/>
            <w:rFonts w:ascii="Arial Narrow" w:hAnsi="Arial Narrow"/>
            <w:color w:val="auto"/>
            <w:u w:val="none"/>
          </w:rPr>
          <w:t>Coroa Portuguesa</w:t>
        </w:r>
      </w:hyperlink>
      <w:r w:rsidRPr="00946173">
        <w:rPr>
          <w:rStyle w:val="apple-converted-space"/>
          <w:rFonts w:ascii="Arial Narrow" w:eastAsiaTheme="majorEastAsia" w:hAnsi="Arial Narrow"/>
        </w:rPr>
        <w:t> </w:t>
      </w:r>
      <w:r w:rsidRPr="00946173">
        <w:rPr>
          <w:rFonts w:ascii="Arial Narrow" w:hAnsi="Arial Narrow"/>
        </w:rPr>
        <w:t>em Parintins foram registradas somente em</w:t>
      </w:r>
      <w:r w:rsidRPr="00946173">
        <w:rPr>
          <w:rStyle w:val="apple-converted-space"/>
          <w:rFonts w:ascii="Arial Narrow" w:eastAsiaTheme="majorEastAsia" w:hAnsi="Arial Narrow"/>
        </w:rPr>
        <w:t> </w:t>
      </w:r>
      <w:hyperlink r:id="rId206" w:tooltip="1796" w:history="1">
        <w:r w:rsidRPr="00946173">
          <w:rPr>
            <w:rStyle w:val="Hyperlink"/>
            <w:rFonts w:ascii="Arial Narrow" w:hAnsi="Arial Narrow"/>
            <w:color w:val="auto"/>
            <w:u w:val="none"/>
          </w:rPr>
          <w:t>1796</w:t>
        </w:r>
      </w:hyperlink>
      <w:r w:rsidRPr="00946173">
        <w:rPr>
          <w:rFonts w:ascii="Arial Narrow" w:hAnsi="Arial Narrow"/>
        </w:rPr>
        <w:t>. Assim como as demais localidades da Amazônia, a região era habitada por diversas</w:t>
      </w:r>
      <w:r w:rsidRPr="00946173">
        <w:rPr>
          <w:rStyle w:val="apple-converted-space"/>
          <w:rFonts w:ascii="Arial Narrow" w:eastAsiaTheme="majorEastAsia" w:hAnsi="Arial Narrow"/>
        </w:rPr>
        <w:t> </w:t>
      </w:r>
      <w:hyperlink r:id="rId207" w:tooltip="Povos indígenas do Brasil" w:history="1">
        <w:r w:rsidRPr="00946173">
          <w:rPr>
            <w:rStyle w:val="Hyperlink"/>
            <w:rFonts w:ascii="Arial Narrow" w:hAnsi="Arial Narrow"/>
            <w:color w:val="auto"/>
            <w:u w:val="none"/>
          </w:rPr>
          <w:t>etnias indígenas</w:t>
        </w:r>
      </w:hyperlink>
      <w:r w:rsidRPr="00946173">
        <w:rPr>
          <w:rFonts w:ascii="Arial Narrow" w:hAnsi="Arial Narrow"/>
        </w:rPr>
        <w:t>, entre eles os</w:t>
      </w:r>
      <w:r w:rsidRPr="00946173">
        <w:rPr>
          <w:rStyle w:val="apple-converted-space"/>
          <w:rFonts w:ascii="Arial Narrow" w:eastAsiaTheme="majorEastAsia" w:hAnsi="Arial Narrow"/>
        </w:rPr>
        <w:t> </w:t>
      </w:r>
      <w:hyperlink r:id="rId208" w:tooltip="Tupinambás" w:history="1">
        <w:r w:rsidRPr="00946173">
          <w:rPr>
            <w:rStyle w:val="Hyperlink"/>
            <w:rFonts w:ascii="Arial Narrow" w:hAnsi="Arial Narrow"/>
            <w:color w:val="auto"/>
            <w:u w:val="none"/>
          </w:rPr>
          <w:t>Tupinambás</w:t>
        </w:r>
      </w:hyperlink>
      <w:r w:rsidRPr="00946173">
        <w:rPr>
          <w:rFonts w:ascii="Arial Narrow" w:hAnsi="Arial Narrow"/>
        </w:rPr>
        <w:t>, que deram origem ao nome da ilha em que se encontra o município, a</w:t>
      </w:r>
      <w:r w:rsidRPr="00946173">
        <w:rPr>
          <w:rStyle w:val="apple-converted-space"/>
          <w:rFonts w:ascii="Arial Narrow" w:eastAsiaTheme="majorEastAsia" w:hAnsi="Arial Narrow"/>
        </w:rPr>
        <w:t> </w:t>
      </w:r>
      <w:hyperlink r:id="rId209" w:tooltip="Ilha Tupinambarana" w:history="1">
        <w:r w:rsidRPr="00946173">
          <w:rPr>
            <w:rStyle w:val="Hyperlink"/>
            <w:rFonts w:ascii="Arial Narrow" w:hAnsi="Arial Narrow"/>
            <w:color w:val="auto"/>
            <w:u w:val="none"/>
          </w:rPr>
          <w:t>ilha Tupinambarana</w:t>
        </w:r>
      </w:hyperlink>
      <w:r w:rsidRPr="00946173">
        <w:rPr>
          <w:rFonts w:ascii="Arial Narrow" w:hAnsi="Arial Narrow"/>
        </w:rPr>
        <w:t>. O primeiro nome recebido por Parintins, já na categoria de Freguesia, foi</w:t>
      </w:r>
      <w:r w:rsidRPr="00946173">
        <w:rPr>
          <w:rStyle w:val="apple-converted-space"/>
          <w:rFonts w:ascii="Arial Narrow" w:eastAsiaTheme="majorEastAsia" w:hAnsi="Arial Narrow"/>
        </w:rPr>
        <w:t> </w:t>
      </w:r>
      <w:hyperlink r:id="rId210" w:tooltip="História de Parintins" w:history="1">
        <w:r w:rsidRPr="00946173">
          <w:rPr>
            <w:rStyle w:val="Hyperlink"/>
            <w:rFonts w:ascii="Arial Narrow" w:hAnsi="Arial Narrow"/>
            <w:color w:val="auto"/>
            <w:u w:val="none"/>
          </w:rPr>
          <w:t>Nossa Senhora do Carmo de Tupinambarana</w:t>
        </w:r>
      </w:hyperlink>
      <w:r w:rsidRPr="00946173">
        <w:rPr>
          <w:rFonts w:ascii="Arial Narrow" w:hAnsi="Arial Narrow"/>
        </w:rPr>
        <w:t>, em</w:t>
      </w:r>
      <w:r w:rsidRPr="00946173">
        <w:rPr>
          <w:rStyle w:val="apple-converted-space"/>
          <w:rFonts w:ascii="Arial Narrow" w:eastAsiaTheme="majorEastAsia" w:hAnsi="Arial Narrow"/>
        </w:rPr>
        <w:t> </w:t>
      </w:r>
      <w:hyperlink r:id="rId211" w:tooltip="1833" w:history="1">
        <w:r w:rsidRPr="00946173">
          <w:rPr>
            <w:rStyle w:val="Hyperlink"/>
            <w:rFonts w:ascii="Arial Narrow" w:hAnsi="Arial Narrow"/>
            <w:color w:val="auto"/>
            <w:u w:val="none"/>
          </w:rPr>
          <w:t>1833</w:t>
        </w:r>
      </w:hyperlink>
      <w:r w:rsidRPr="00946173">
        <w:rPr>
          <w:rFonts w:ascii="Arial Narrow" w:hAnsi="Arial Narrow"/>
        </w:rPr>
        <w:t>. O nome da Freguesia só foi alterado em</w:t>
      </w:r>
      <w:r w:rsidRPr="00946173">
        <w:rPr>
          <w:rStyle w:val="apple-converted-space"/>
          <w:rFonts w:ascii="Arial Narrow" w:eastAsiaTheme="majorEastAsia" w:hAnsi="Arial Narrow"/>
        </w:rPr>
        <w:t> </w:t>
      </w:r>
      <w:hyperlink r:id="rId212" w:tooltip="1880" w:history="1">
        <w:r w:rsidRPr="00946173">
          <w:rPr>
            <w:rStyle w:val="Hyperlink"/>
            <w:rFonts w:ascii="Arial Narrow" w:hAnsi="Arial Narrow"/>
            <w:color w:val="auto"/>
            <w:u w:val="none"/>
          </w:rPr>
          <w:t>1880</w:t>
        </w:r>
      </w:hyperlink>
      <w:r w:rsidRPr="00946173">
        <w:rPr>
          <w:rFonts w:ascii="Arial Narrow" w:hAnsi="Arial Narrow"/>
        </w:rPr>
        <w:t>, quando a sede passou a chamar-se "Parintins", em homenagem aos povos indígenas</w:t>
      </w:r>
      <w:r w:rsidRPr="00946173">
        <w:rPr>
          <w:rStyle w:val="apple-converted-space"/>
          <w:rFonts w:ascii="Arial Narrow" w:eastAsiaTheme="majorEastAsia" w:hAnsi="Arial Narrow"/>
        </w:rPr>
        <w:t> </w:t>
      </w:r>
      <w:hyperlink r:id="rId213" w:tooltip="Parintintins" w:history="1">
        <w:r w:rsidRPr="00946173">
          <w:rPr>
            <w:rStyle w:val="Hyperlink"/>
            <w:rFonts w:ascii="Arial Narrow" w:hAnsi="Arial Narrow"/>
            <w:color w:val="auto"/>
            <w:u w:val="none"/>
          </w:rPr>
          <w:t>Parintintins</w:t>
        </w:r>
      </w:hyperlink>
      <w:r w:rsidRPr="00946173">
        <w:rPr>
          <w:rFonts w:ascii="Arial Narrow" w:hAnsi="Arial Narrow"/>
        </w:rPr>
        <w:t>, um dos inúmeros que habitavam a região.</w:t>
      </w:r>
    </w:p>
    <w:p w:rsidR="009C6774" w:rsidRPr="00946173" w:rsidRDefault="009C6774"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lastRenderedPageBreak/>
        <w:t>O município é conhecido principalmente por sediar o</w:t>
      </w:r>
      <w:r w:rsidRPr="00946173">
        <w:rPr>
          <w:rStyle w:val="apple-converted-space"/>
          <w:rFonts w:ascii="Arial Narrow" w:eastAsiaTheme="majorEastAsia" w:hAnsi="Arial Narrow"/>
        </w:rPr>
        <w:t> </w:t>
      </w:r>
      <w:hyperlink r:id="rId214" w:tooltip="Festival Folclórico de Parintins" w:history="1">
        <w:r w:rsidRPr="00946173">
          <w:rPr>
            <w:rStyle w:val="Hyperlink"/>
            <w:rFonts w:ascii="Arial Narrow" w:hAnsi="Arial Narrow"/>
            <w:color w:val="auto"/>
            <w:u w:val="none"/>
          </w:rPr>
          <w:t>Festival Folclórico de Parintins</w:t>
        </w:r>
      </w:hyperlink>
      <w:r w:rsidRPr="00946173">
        <w:rPr>
          <w:rFonts w:ascii="Arial Narrow" w:hAnsi="Arial Narrow"/>
        </w:rPr>
        <w:t>, uma das maiores manifestações culturais preservadas da</w:t>
      </w:r>
      <w:r w:rsidRPr="00946173">
        <w:rPr>
          <w:rStyle w:val="apple-converted-space"/>
          <w:rFonts w:ascii="Arial Narrow" w:eastAsiaTheme="majorEastAsia" w:hAnsi="Arial Narrow"/>
        </w:rPr>
        <w:t> </w:t>
      </w:r>
      <w:hyperlink r:id="rId215" w:tooltip="América Latina" w:history="1">
        <w:r w:rsidRPr="00946173">
          <w:rPr>
            <w:rStyle w:val="Hyperlink"/>
            <w:rFonts w:ascii="Arial Narrow" w:hAnsi="Arial Narrow"/>
            <w:color w:val="auto"/>
            <w:u w:val="none"/>
          </w:rPr>
          <w:t>América Latina</w:t>
        </w:r>
      </w:hyperlink>
      <w:r w:rsidRPr="00946173">
        <w:rPr>
          <w:rFonts w:ascii="Arial Narrow" w:hAnsi="Arial Narrow"/>
        </w:rPr>
        <w:t>. Localiza-se à margem direita do rio Amazonas. A vegetação, típica da região amazônica, é formada por florestas de várzea e de terra firme, tendo, ao seu redor, um relevo composto por lagos, ilhotes e uma pequena serra. A principal forma de transporte entre Parintins e os demais municípios é o</w:t>
      </w:r>
      <w:r w:rsidRPr="00946173">
        <w:rPr>
          <w:rStyle w:val="apple-converted-space"/>
          <w:rFonts w:ascii="Arial Narrow" w:eastAsiaTheme="majorEastAsia" w:hAnsi="Arial Narrow"/>
        </w:rPr>
        <w:t> </w:t>
      </w:r>
      <w:hyperlink r:id="rId216" w:tooltip="Transporte fluvial" w:history="1">
        <w:r w:rsidRPr="00946173">
          <w:rPr>
            <w:rStyle w:val="Hyperlink"/>
            <w:rFonts w:ascii="Arial Narrow" w:hAnsi="Arial Narrow"/>
            <w:color w:val="auto"/>
            <w:u w:val="none"/>
          </w:rPr>
          <w:t>fluvial</w:t>
        </w:r>
      </w:hyperlink>
      <w:r w:rsidRPr="00946173">
        <w:rPr>
          <w:rFonts w:ascii="Arial Narrow" w:hAnsi="Arial Narrow"/>
        </w:rPr>
        <w:t>, além do aéreo. A temperatura média registrada é de 26º C.</w:t>
      </w:r>
    </w:p>
    <w:p w:rsidR="001B50EA" w:rsidRPr="00946173" w:rsidRDefault="00C57113" w:rsidP="001610B1">
      <w:pPr>
        <w:pStyle w:val="NormalWeb"/>
        <w:shd w:val="clear" w:color="auto" w:fill="FFFFFF"/>
        <w:spacing w:before="120" w:beforeAutospacing="0" w:after="120" w:afterAutospacing="0" w:line="360" w:lineRule="auto"/>
        <w:ind w:firstLine="709"/>
        <w:jc w:val="both"/>
        <w:rPr>
          <w:rFonts w:ascii="Arial Narrow" w:hAnsi="Arial Narrow"/>
          <w:shd w:val="clear" w:color="auto" w:fill="FFFFFF"/>
        </w:rPr>
      </w:pPr>
      <w:r w:rsidRPr="00946173">
        <w:rPr>
          <w:rFonts w:ascii="Arial Narrow" w:hAnsi="Arial Narrow"/>
          <w:b/>
          <w:bCs/>
          <w:shd w:val="clear" w:color="auto" w:fill="FFFFFF"/>
        </w:rPr>
        <w:t>Maués</w:t>
      </w:r>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é um</w:t>
      </w:r>
      <w:r w:rsidRPr="00946173">
        <w:rPr>
          <w:rStyle w:val="apple-converted-space"/>
          <w:rFonts w:ascii="Arial Narrow" w:eastAsiaTheme="majorEastAsia" w:hAnsi="Arial Narrow"/>
          <w:shd w:val="clear" w:color="auto" w:fill="FFFFFF"/>
        </w:rPr>
        <w:t> </w:t>
      </w:r>
      <w:hyperlink r:id="rId217" w:tooltip="Município" w:history="1">
        <w:r w:rsidRPr="00946173">
          <w:rPr>
            <w:rStyle w:val="Hyperlink"/>
            <w:rFonts w:ascii="Arial Narrow" w:eastAsiaTheme="majorEastAsia" w:hAnsi="Arial Narrow"/>
            <w:color w:val="auto"/>
            <w:u w:val="none"/>
            <w:shd w:val="clear" w:color="auto" w:fill="FFFFFF"/>
          </w:rPr>
          <w:t>município</w:t>
        </w:r>
      </w:hyperlink>
      <w:r w:rsidRPr="00946173">
        <w:rPr>
          <w:rStyle w:val="apple-converted-space"/>
          <w:rFonts w:ascii="Arial Narrow" w:eastAsiaTheme="majorEastAsia" w:hAnsi="Arial Narrow"/>
          <w:shd w:val="clear" w:color="auto" w:fill="FFFFFF"/>
        </w:rPr>
        <w:t> </w:t>
      </w:r>
      <w:hyperlink r:id="rId218" w:tooltip="Brasileiro" w:history="1">
        <w:r w:rsidRPr="00946173">
          <w:rPr>
            <w:rStyle w:val="Hyperlink"/>
            <w:rFonts w:ascii="Arial Narrow" w:eastAsiaTheme="majorEastAsia" w:hAnsi="Arial Narrow"/>
            <w:color w:val="auto"/>
            <w:u w:val="none"/>
            <w:shd w:val="clear" w:color="auto" w:fill="FFFFFF"/>
          </w:rPr>
          <w:t>brasileiro</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localizado no</w:t>
      </w:r>
      <w:r w:rsidRPr="00946173">
        <w:rPr>
          <w:rStyle w:val="apple-converted-space"/>
          <w:rFonts w:ascii="Arial Narrow" w:eastAsiaTheme="majorEastAsia" w:hAnsi="Arial Narrow"/>
          <w:shd w:val="clear" w:color="auto" w:fill="FFFFFF"/>
        </w:rPr>
        <w:t> </w:t>
      </w:r>
      <w:hyperlink r:id="rId219" w:tooltip="Interior do Amazonas" w:history="1">
        <w:r w:rsidRPr="00946173">
          <w:rPr>
            <w:rStyle w:val="Hyperlink"/>
            <w:rFonts w:ascii="Arial Narrow" w:eastAsiaTheme="majorEastAsia" w:hAnsi="Arial Narrow"/>
            <w:color w:val="auto"/>
            <w:u w:val="none"/>
            <w:shd w:val="clear" w:color="auto" w:fill="FFFFFF"/>
          </w:rPr>
          <w:t>interior</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do</w:t>
      </w:r>
      <w:r w:rsidR="001B50EA" w:rsidRPr="00946173">
        <w:rPr>
          <w:rFonts w:ascii="Arial Narrow" w:hAnsi="Arial Narrow"/>
          <w:shd w:val="clear" w:color="auto" w:fill="FFFFFF"/>
        </w:rPr>
        <w:t xml:space="preserve"> </w:t>
      </w:r>
      <w:hyperlink r:id="rId220" w:tooltip="Unidades federativas do Brasil" w:history="1">
        <w:r w:rsidRPr="00946173">
          <w:rPr>
            <w:rStyle w:val="Hyperlink"/>
            <w:rFonts w:ascii="Arial Narrow" w:eastAsiaTheme="majorEastAsia" w:hAnsi="Arial Narrow"/>
            <w:color w:val="auto"/>
            <w:u w:val="none"/>
            <w:shd w:val="clear" w:color="auto" w:fill="FFFFFF"/>
          </w:rPr>
          <w:t>estado</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do</w:t>
      </w:r>
      <w:r w:rsidRPr="00946173">
        <w:rPr>
          <w:rStyle w:val="apple-converted-space"/>
          <w:rFonts w:ascii="Arial Narrow" w:eastAsiaTheme="majorEastAsia" w:hAnsi="Arial Narrow"/>
          <w:shd w:val="clear" w:color="auto" w:fill="FFFFFF"/>
        </w:rPr>
        <w:t> </w:t>
      </w:r>
      <w:hyperlink r:id="rId221" w:tooltip="Amazonas" w:history="1">
        <w:r w:rsidRPr="00946173">
          <w:rPr>
            <w:rStyle w:val="Hyperlink"/>
            <w:rFonts w:ascii="Arial Narrow" w:eastAsiaTheme="majorEastAsia" w:hAnsi="Arial Narrow"/>
            <w:color w:val="auto"/>
            <w:u w:val="none"/>
            <w:shd w:val="clear" w:color="auto" w:fill="FFFFFF"/>
          </w:rPr>
          <w:t>Amazonas</w:t>
        </w:r>
      </w:hyperlink>
      <w:r w:rsidRPr="00946173">
        <w:rPr>
          <w:rFonts w:ascii="Arial Narrow" w:hAnsi="Arial Narrow"/>
          <w:shd w:val="clear" w:color="auto" w:fill="FFFFFF"/>
        </w:rPr>
        <w:t>. Pertencente à</w:t>
      </w:r>
      <w:r w:rsidRPr="00946173">
        <w:rPr>
          <w:rStyle w:val="apple-converted-space"/>
          <w:rFonts w:ascii="Arial Narrow" w:eastAsiaTheme="majorEastAsia" w:hAnsi="Arial Narrow"/>
          <w:shd w:val="clear" w:color="auto" w:fill="FFFFFF"/>
        </w:rPr>
        <w:t> </w:t>
      </w:r>
      <w:hyperlink r:id="rId222" w:tooltip="Mesorregião do Centro Amazonense" w:history="1">
        <w:r w:rsidRPr="00946173">
          <w:rPr>
            <w:rStyle w:val="Hyperlink"/>
            <w:rFonts w:ascii="Arial Narrow" w:eastAsiaTheme="majorEastAsia" w:hAnsi="Arial Narrow"/>
            <w:color w:val="auto"/>
            <w:u w:val="none"/>
            <w:shd w:val="clear" w:color="auto" w:fill="FFFFFF"/>
          </w:rPr>
          <w:t>Mesorregião do Centro Amazonense</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e</w:t>
      </w:r>
      <w:r w:rsidRPr="00946173">
        <w:rPr>
          <w:rStyle w:val="apple-converted-space"/>
          <w:rFonts w:ascii="Arial Narrow" w:eastAsiaTheme="majorEastAsia" w:hAnsi="Arial Narrow"/>
          <w:shd w:val="clear" w:color="auto" w:fill="FFFFFF"/>
        </w:rPr>
        <w:t> </w:t>
      </w:r>
      <w:hyperlink r:id="rId223" w:tooltip="Microrregião de Parintins" w:history="1">
        <w:r w:rsidRPr="00946173">
          <w:rPr>
            <w:rStyle w:val="Hyperlink"/>
            <w:rFonts w:ascii="Arial Narrow" w:eastAsiaTheme="majorEastAsia" w:hAnsi="Arial Narrow"/>
            <w:color w:val="auto"/>
            <w:u w:val="none"/>
            <w:shd w:val="clear" w:color="auto" w:fill="FFFFFF"/>
          </w:rPr>
          <w:t>Microrregião de Parintins</w:t>
        </w:r>
      </w:hyperlink>
      <w:r w:rsidRPr="00946173">
        <w:rPr>
          <w:rFonts w:ascii="Arial Narrow" w:hAnsi="Arial Narrow"/>
          <w:shd w:val="clear" w:color="auto" w:fill="FFFFFF"/>
        </w:rPr>
        <w:t>, sua população é de</w:t>
      </w:r>
      <w:r w:rsidR="001B50EA" w:rsidRPr="00946173">
        <w:rPr>
          <w:rFonts w:ascii="Arial Narrow" w:hAnsi="Arial Narrow"/>
          <w:shd w:val="clear" w:color="auto" w:fill="FFFFFF"/>
        </w:rPr>
        <w:t xml:space="preserve"> </w:t>
      </w:r>
      <w:r w:rsidRPr="00946173">
        <w:rPr>
          <w:rFonts w:ascii="Arial Narrow" w:hAnsi="Arial Narrow"/>
          <w:shd w:val="clear" w:color="auto" w:fill="FFFFFF"/>
        </w:rPr>
        <w:t>54</w:t>
      </w:r>
      <w:r w:rsidR="001B50EA" w:rsidRPr="00946173">
        <w:rPr>
          <w:rFonts w:ascii="Arial Narrow" w:hAnsi="Arial Narrow"/>
          <w:shd w:val="clear" w:color="auto" w:fill="FFFFFF"/>
        </w:rPr>
        <w:t>.</w:t>
      </w:r>
      <w:r w:rsidRPr="00946173">
        <w:rPr>
          <w:rFonts w:ascii="Arial Narrow" w:hAnsi="Arial Narrow"/>
          <w:shd w:val="clear" w:color="auto" w:fill="FFFFFF"/>
        </w:rPr>
        <w:t>079</w:t>
      </w:r>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habitantes, de acordo com estimativas do</w:t>
      </w:r>
      <w:r w:rsidRPr="00946173">
        <w:rPr>
          <w:rStyle w:val="apple-converted-space"/>
          <w:rFonts w:ascii="Arial Narrow" w:eastAsiaTheme="majorEastAsia" w:hAnsi="Arial Narrow"/>
          <w:shd w:val="clear" w:color="auto" w:fill="FFFFFF"/>
        </w:rPr>
        <w:t> </w:t>
      </w:r>
      <w:hyperlink r:id="rId224" w:tooltip="Instituto Brasileiro de Geografia e Estatística" w:history="1">
        <w:r w:rsidRPr="00946173">
          <w:rPr>
            <w:rStyle w:val="Hyperlink"/>
            <w:rFonts w:ascii="Arial Narrow" w:eastAsiaTheme="majorEastAsia" w:hAnsi="Arial Narrow"/>
            <w:color w:val="auto"/>
            <w:u w:val="none"/>
            <w:shd w:val="clear" w:color="auto" w:fill="FFFFFF"/>
          </w:rPr>
          <w:t>Instituto Brasileiro de Geografia e Estatística (IBGE)</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em</w:t>
      </w:r>
      <w:r w:rsidRPr="00946173">
        <w:rPr>
          <w:rStyle w:val="apple-converted-space"/>
          <w:rFonts w:ascii="Arial Narrow" w:eastAsiaTheme="majorEastAsia" w:hAnsi="Arial Narrow"/>
          <w:shd w:val="clear" w:color="auto" w:fill="FFFFFF"/>
        </w:rPr>
        <w:t> </w:t>
      </w:r>
      <w:hyperlink r:id="rId225" w:tooltip="2012" w:history="1">
        <w:r w:rsidRPr="00946173">
          <w:rPr>
            <w:rStyle w:val="Hyperlink"/>
            <w:rFonts w:ascii="Arial Narrow" w:eastAsiaTheme="majorEastAsia" w:hAnsi="Arial Narrow"/>
            <w:color w:val="auto"/>
            <w:u w:val="none"/>
            <w:shd w:val="clear" w:color="auto" w:fill="FFFFFF"/>
          </w:rPr>
          <w:t>2012</w:t>
        </w:r>
      </w:hyperlink>
      <w:r w:rsidRPr="00946173">
        <w:rPr>
          <w:rFonts w:ascii="Arial Narrow" w:hAnsi="Arial Narrow"/>
          <w:shd w:val="clear" w:color="auto" w:fill="FFFFFF"/>
        </w:rPr>
        <w:t>.</w:t>
      </w:r>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A cidade é reconhecida nacionalmente por possuir uma das maiores</w:t>
      </w:r>
      <w:r w:rsidRPr="00946173">
        <w:rPr>
          <w:rStyle w:val="apple-converted-space"/>
          <w:rFonts w:ascii="Arial Narrow" w:eastAsiaTheme="majorEastAsia" w:hAnsi="Arial Narrow"/>
          <w:shd w:val="clear" w:color="auto" w:fill="FFFFFF"/>
        </w:rPr>
        <w:t> </w:t>
      </w:r>
      <w:hyperlink r:id="rId226" w:tooltip="Expectativa de vida" w:history="1">
        <w:r w:rsidRPr="00946173">
          <w:rPr>
            <w:rStyle w:val="Hyperlink"/>
            <w:rFonts w:ascii="Arial Narrow" w:eastAsiaTheme="majorEastAsia" w:hAnsi="Arial Narrow"/>
            <w:color w:val="auto"/>
            <w:u w:val="none"/>
            <w:shd w:val="clear" w:color="auto" w:fill="FFFFFF"/>
          </w:rPr>
          <w:t>expectativas de vida</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do país.</w:t>
      </w:r>
    </w:p>
    <w:p w:rsidR="001B50EA" w:rsidRPr="00946173" w:rsidRDefault="001B50EA"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Na margem direita do</w:t>
      </w:r>
      <w:r w:rsidRPr="00946173">
        <w:rPr>
          <w:rStyle w:val="apple-converted-space"/>
          <w:rFonts w:ascii="Arial Narrow" w:eastAsiaTheme="majorEastAsia" w:hAnsi="Arial Narrow"/>
        </w:rPr>
        <w:t> </w:t>
      </w:r>
      <w:hyperlink r:id="rId227" w:tooltip="Rio Maués-Açu (página não existe)" w:history="1">
        <w:r w:rsidRPr="00946173">
          <w:rPr>
            <w:rStyle w:val="Hyperlink"/>
            <w:rFonts w:ascii="Arial Narrow" w:hAnsi="Arial Narrow"/>
            <w:color w:val="auto"/>
            <w:u w:val="none"/>
          </w:rPr>
          <w:t>Rio Maués-Açu</w:t>
        </w:r>
      </w:hyperlink>
      <w:r w:rsidRPr="00946173">
        <w:rPr>
          <w:rStyle w:val="apple-converted-space"/>
          <w:rFonts w:ascii="Arial Narrow" w:eastAsiaTheme="majorEastAsia" w:hAnsi="Arial Narrow"/>
        </w:rPr>
        <w:t> </w:t>
      </w:r>
      <w:r w:rsidRPr="00946173">
        <w:rPr>
          <w:rFonts w:ascii="Arial Narrow" w:hAnsi="Arial Narrow"/>
        </w:rPr>
        <w:t>foi fundada, em</w:t>
      </w:r>
      <w:r w:rsidRPr="00946173">
        <w:rPr>
          <w:rStyle w:val="apple-converted-space"/>
          <w:rFonts w:ascii="Arial Narrow" w:eastAsiaTheme="majorEastAsia" w:hAnsi="Arial Narrow"/>
        </w:rPr>
        <w:t> </w:t>
      </w:r>
      <w:hyperlink r:id="rId228" w:tooltip="1798" w:history="1">
        <w:r w:rsidRPr="00946173">
          <w:rPr>
            <w:rStyle w:val="Hyperlink"/>
            <w:rFonts w:ascii="Arial Narrow" w:hAnsi="Arial Narrow"/>
            <w:color w:val="auto"/>
            <w:u w:val="none"/>
          </w:rPr>
          <w:t>1798</w:t>
        </w:r>
      </w:hyperlink>
      <w:r w:rsidRPr="00946173">
        <w:rPr>
          <w:rFonts w:ascii="Arial Narrow" w:hAnsi="Arial Narrow"/>
        </w:rPr>
        <w:t>, por Luiz Pereira da Cruz e José Rodrigues Preto, à distância de 268 km, em linha reta, e 356 km, pela via fluvial, de</w:t>
      </w:r>
      <w:r w:rsidRPr="00946173">
        <w:rPr>
          <w:rStyle w:val="apple-converted-space"/>
          <w:rFonts w:ascii="Arial Narrow" w:eastAsiaTheme="majorEastAsia" w:hAnsi="Arial Narrow"/>
        </w:rPr>
        <w:t> </w:t>
      </w:r>
      <w:hyperlink r:id="rId229" w:tooltip="Manaus" w:history="1">
        <w:r w:rsidRPr="00946173">
          <w:rPr>
            <w:rStyle w:val="Hyperlink"/>
            <w:rFonts w:ascii="Arial Narrow" w:hAnsi="Arial Narrow"/>
            <w:color w:val="auto"/>
            <w:u w:val="none"/>
          </w:rPr>
          <w:t>Manaus</w:t>
        </w:r>
      </w:hyperlink>
      <w:r w:rsidRPr="00946173">
        <w:rPr>
          <w:rFonts w:ascii="Arial Narrow" w:hAnsi="Arial Narrow"/>
        </w:rPr>
        <w:t>, e são datas festivas municipais em homenagem à</w:t>
      </w:r>
      <w:r w:rsidRPr="00946173">
        <w:rPr>
          <w:rStyle w:val="apple-converted-space"/>
          <w:rFonts w:ascii="Arial Narrow" w:eastAsiaTheme="majorEastAsia" w:hAnsi="Arial Narrow"/>
        </w:rPr>
        <w:t> </w:t>
      </w:r>
      <w:hyperlink r:id="rId230" w:tooltip="São Sebastião" w:history="1">
        <w:r w:rsidRPr="00946173">
          <w:rPr>
            <w:rStyle w:val="Hyperlink"/>
            <w:rFonts w:ascii="Arial Narrow" w:hAnsi="Arial Narrow"/>
            <w:color w:val="auto"/>
            <w:u w:val="none"/>
          </w:rPr>
          <w:t>São Sebastião</w:t>
        </w:r>
      </w:hyperlink>
      <w:r w:rsidRPr="00946173">
        <w:rPr>
          <w:rFonts w:ascii="Arial Narrow" w:hAnsi="Arial Narrow"/>
        </w:rPr>
        <w:t>(10 a 20 de janeiro), ao</w:t>
      </w:r>
      <w:r w:rsidRPr="00946173">
        <w:rPr>
          <w:rStyle w:val="apple-converted-space"/>
          <w:rFonts w:ascii="Arial Narrow" w:eastAsiaTheme="majorEastAsia" w:hAnsi="Arial Narrow"/>
        </w:rPr>
        <w:t> </w:t>
      </w:r>
      <w:hyperlink r:id="rId231" w:tooltip="Divino Espírito Santo" w:history="1">
        <w:r w:rsidRPr="00946173">
          <w:rPr>
            <w:rStyle w:val="Hyperlink"/>
            <w:rFonts w:ascii="Arial Narrow" w:hAnsi="Arial Narrow"/>
            <w:color w:val="auto"/>
            <w:u w:val="none"/>
          </w:rPr>
          <w:t>Divino Espírito Santo</w:t>
        </w:r>
      </w:hyperlink>
      <w:r w:rsidRPr="00946173">
        <w:rPr>
          <w:rStyle w:val="apple-converted-space"/>
          <w:rFonts w:ascii="Arial Narrow" w:eastAsiaTheme="majorEastAsia" w:hAnsi="Arial Narrow"/>
        </w:rPr>
        <w:t> </w:t>
      </w:r>
      <w:r w:rsidRPr="00946173">
        <w:rPr>
          <w:rFonts w:ascii="Arial Narrow" w:hAnsi="Arial Narrow"/>
        </w:rPr>
        <w:t>(22 a 30 de maio), à</w:t>
      </w:r>
      <w:r w:rsidRPr="00946173">
        <w:rPr>
          <w:rStyle w:val="apple-converted-space"/>
          <w:rFonts w:ascii="Arial Narrow" w:eastAsiaTheme="majorEastAsia" w:hAnsi="Arial Narrow"/>
        </w:rPr>
        <w:t> </w:t>
      </w:r>
      <w:hyperlink r:id="rId232" w:tooltip="São Pedro" w:history="1">
        <w:r w:rsidRPr="00946173">
          <w:rPr>
            <w:rStyle w:val="Hyperlink"/>
            <w:rFonts w:ascii="Arial Narrow" w:hAnsi="Arial Narrow"/>
            <w:color w:val="auto"/>
            <w:u w:val="none"/>
          </w:rPr>
          <w:t>São Pedro</w:t>
        </w:r>
      </w:hyperlink>
      <w:r w:rsidRPr="00946173">
        <w:rPr>
          <w:rStyle w:val="apple-converted-space"/>
          <w:rFonts w:ascii="Arial Narrow" w:eastAsiaTheme="majorEastAsia" w:hAnsi="Arial Narrow"/>
        </w:rPr>
        <w:t> </w:t>
      </w:r>
      <w:r w:rsidRPr="00946173">
        <w:rPr>
          <w:rFonts w:ascii="Arial Narrow" w:hAnsi="Arial Narrow"/>
        </w:rPr>
        <w:t>(27 a 30 de junho), à padroeira</w:t>
      </w:r>
      <w:r w:rsidRPr="00946173">
        <w:rPr>
          <w:rStyle w:val="apple-converted-space"/>
          <w:rFonts w:ascii="Arial Narrow" w:eastAsiaTheme="majorEastAsia" w:hAnsi="Arial Narrow"/>
        </w:rPr>
        <w:t> </w:t>
      </w:r>
      <w:hyperlink r:id="rId233" w:tooltip="Nossa Senhora da Conceição" w:history="1">
        <w:r w:rsidRPr="00946173">
          <w:rPr>
            <w:rStyle w:val="Hyperlink"/>
            <w:rFonts w:ascii="Arial Narrow" w:hAnsi="Arial Narrow"/>
            <w:color w:val="auto"/>
            <w:u w:val="none"/>
          </w:rPr>
          <w:t>Nossa Senhora da Conceição</w:t>
        </w:r>
      </w:hyperlink>
      <w:r w:rsidRPr="00946173">
        <w:rPr>
          <w:rStyle w:val="apple-converted-space"/>
          <w:rFonts w:ascii="Arial Narrow" w:eastAsiaTheme="majorEastAsia" w:hAnsi="Arial Narrow"/>
        </w:rPr>
        <w:t> </w:t>
      </w:r>
      <w:r w:rsidRPr="00946173">
        <w:rPr>
          <w:rFonts w:ascii="Arial Narrow" w:hAnsi="Arial Narrow"/>
        </w:rPr>
        <w:t>(01 a 8 de dezembro), assim como a Festa do</w:t>
      </w:r>
      <w:r w:rsidRPr="00946173">
        <w:rPr>
          <w:rStyle w:val="apple-converted-space"/>
          <w:rFonts w:ascii="Arial Narrow" w:eastAsiaTheme="majorEastAsia" w:hAnsi="Arial Narrow"/>
        </w:rPr>
        <w:t> </w:t>
      </w:r>
      <w:hyperlink r:id="rId234" w:tooltip="Carnaval" w:history="1">
        <w:r w:rsidRPr="00946173">
          <w:rPr>
            <w:rStyle w:val="Hyperlink"/>
            <w:rFonts w:ascii="Arial Narrow" w:hAnsi="Arial Narrow"/>
            <w:color w:val="auto"/>
            <w:u w:val="none"/>
          </w:rPr>
          <w:t>Carnaval</w:t>
        </w:r>
      </w:hyperlink>
      <w:r w:rsidRPr="00946173">
        <w:rPr>
          <w:rStyle w:val="apple-converted-space"/>
          <w:rFonts w:ascii="Arial Narrow" w:eastAsiaTheme="majorEastAsia" w:hAnsi="Arial Narrow"/>
        </w:rPr>
        <w:t> </w:t>
      </w:r>
      <w:r w:rsidRPr="00946173">
        <w:rPr>
          <w:rFonts w:ascii="Arial Narrow" w:hAnsi="Arial Narrow"/>
        </w:rPr>
        <w:t>Popular (21 a 24 de fevereiro), do aniversário do município (26 a 27 de junho), da</w:t>
      </w:r>
      <w:r w:rsidRPr="00946173">
        <w:rPr>
          <w:rStyle w:val="apple-converted-space"/>
          <w:rFonts w:ascii="Arial Narrow" w:eastAsiaTheme="majorEastAsia" w:hAnsi="Arial Narrow"/>
        </w:rPr>
        <w:t> </w:t>
      </w:r>
      <w:hyperlink r:id="rId235" w:tooltip="Ilha de Vera Cruz" w:history="1">
        <w:r w:rsidRPr="00946173">
          <w:rPr>
            <w:rStyle w:val="Hyperlink"/>
            <w:rFonts w:ascii="Arial Narrow" w:hAnsi="Arial Narrow"/>
            <w:color w:val="auto"/>
            <w:u w:val="none"/>
          </w:rPr>
          <w:t>Ilha de Vera Cruz</w:t>
        </w:r>
      </w:hyperlink>
      <w:r w:rsidRPr="00946173">
        <w:rPr>
          <w:rStyle w:val="apple-converted-space"/>
          <w:rFonts w:ascii="Arial Narrow" w:eastAsiaTheme="majorEastAsia" w:hAnsi="Arial Narrow"/>
        </w:rPr>
        <w:t> </w:t>
      </w:r>
      <w:r w:rsidRPr="00946173">
        <w:rPr>
          <w:rFonts w:ascii="Arial Narrow" w:hAnsi="Arial Narrow"/>
        </w:rPr>
        <w:t>(23 a 25 de julho), do Verão (de 05 a 7 de setembro), da Feira Industrial (06 a 8 de novembro), e do Guaraná (em novembro).</w:t>
      </w:r>
    </w:p>
    <w:p w:rsidR="001B50EA" w:rsidRPr="00946173" w:rsidRDefault="001B50EA"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Inicialmente, foi denominada Luseia, e progredindo com o tempo transformou-se em missão</w:t>
      </w:r>
      <w:r w:rsidRPr="00946173">
        <w:rPr>
          <w:rStyle w:val="apple-converted-space"/>
          <w:rFonts w:ascii="Arial Narrow" w:eastAsiaTheme="majorEastAsia" w:hAnsi="Arial Narrow"/>
        </w:rPr>
        <w:t> </w:t>
      </w:r>
      <w:hyperlink r:id="rId236" w:tooltip="Ordem dos carmelitas" w:history="1">
        <w:r w:rsidRPr="00946173">
          <w:rPr>
            <w:rStyle w:val="Hyperlink"/>
            <w:rFonts w:ascii="Arial Narrow" w:hAnsi="Arial Narrow"/>
            <w:color w:val="auto"/>
            <w:u w:val="none"/>
          </w:rPr>
          <w:t>carmelita</w:t>
        </w:r>
      </w:hyperlink>
      <w:r w:rsidRPr="00946173">
        <w:rPr>
          <w:rFonts w:ascii="Arial Narrow" w:hAnsi="Arial Narrow"/>
        </w:rPr>
        <w:t>, com nome de Maués. O líder, nessa época, foi o</w:t>
      </w:r>
      <w:r w:rsidRPr="00946173">
        <w:rPr>
          <w:rStyle w:val="apple-converted-space"/>
          <w:rFonts w:ascii="Arial Narrow" w:eastAsiaTheme="majorEastAsia" w:hAnsi="Arial Narrow"/>
        </w:rPr>
        <w:t> </w:t>
      </w:r>
      <w:hyperlink r:id="rId237" w:tooltip="Frade" w:history="1">
        <w:r w:rsidRPr="00946173">
          <w:rPr>
            <w:rStyle w:val="Hyperlink"/>
            <w:rFonts w:ascii="Arial Narrow" w:hAnsi="Arial Narrow"/>
            <w:color w:val="auto"/>
            <w:u w:val="none"/>
          </w:rPr>
          <w:t>frei</w:t>
        </w:r>
      </w:hyperlink>
      <w:r w:rsidRPr="00946173">
        <w:rPr>
          <w:rStyle w:val="apple-converted-space"/>
          <w:rFonts w:ascii="Arial Narrow" w:eastAsiaTheme="majorEastAsia" w:hAnsi="Arial Narrow"/>
        </w:rPr>
        <w:t> </w:t>
      </w:r>
      <w:hyperlink r:id="rId238" w:tooltip="Joaquim de Santa Luzia (página não existe)" w:history="1">
        <w:r w:rsidRPr="00946173">
          <w:rPr>
            <w:rStyle w:val="Hyperlink"/>
            <w:rFonts w:ascii="Arial Narrow" w:hAnsi="Arial Narrow"/>
            <w:color w:val="auto"/>
            <w:u w:val="none"/>
          </w:rPr>
          <w:t>Joaquim de Santa Luzia</w:t>
        </w:r>
      </w:hyperlink>
      <w:r w:rsidRPr="00946173">
        <w:rPr>
          <w:rFonts w:ascii="Arial Narrow" w:hAnsi="Arial Narrow"/>
        </w:rPr>
        <w:t>.</w:t>
      </w:r>
    </w:p>
    <w:p w:rsidR="001B50EA" w:rsidRPr="00946173" w:rsidRDefault="001B50EA"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 xml:space="preserve">Por um </w:t>
      </w:r>
      <w:r w:rsidR="00FC4F3B" w:rsidRPr="00946173">
        <w:rPr>
          <w:rFonts w:ascii="Arial Narrow" w:hAnsi="Arial Narrow"/>
        </w:rPr>
        <w:t>D</w:t>
      </w:r>
      <w:r w:rsidRPr="00946173">
        <w:rPr>
          <w:rFonts w:ascii="Arial Narrow" w:hAnsi="Arial Narrow"/>
        </w:rPr>
        <w:t>ecreto de 25 de junho de</w:t>
      </w:r>
      <w:r w:rsidRPr="00946173">
        <w:rPr>
          <w:rStyle w:val="apple-converted-space"/>
          <w:rFonts w:ascii="Arial Narrow" w:eastAsiaTheme="majorEastAsia" w:hAnsi="Arial Narrow"/>
        </w:rPr>
        <w:t> </w:t>
      </w:r>
      <w:hyperlink r:id="rId239" w:tooltip="1833" w:history="1">
        <w:r w:rsidRPr="00946173">
          <w:rPr>
            <w:rStyle w:val="Hyperlink"/>
            <w:rFonts w:ascii="Arial Narrow" w:hAnsi="Arial Narrow"/>
            <w:color w:val="auto"/>
            <w:u w:val="none"/>
          </w:rPr>
          <w:t>1833</w:t>
        </w:r>
      </w:hyperlink>
      <w:r w:rsidRPr="00946173">
        <w:rPr>
          <w:rStyle w:val="apple-converted-space"/>
          <w:rFonts w:ascii="Arial Narrow" w:eastAsiaTheme="majorEastAsia" w:hAnsi="Arial Narrow"/>
        </w:rPr>
        <w:t> </w:t>
      </w:r>
      <w:r w:rsidRPr="00946173">
        <w:rPr>
          <w:rFonts w:ascii="Arial Narrow" w:hAnsi="Arial Narrow"/>
        </w:rPr>
        <w:t>a missão foi considerada vila, sob a invocação de Nossa Senhora da Conceição de Luseia.</w:t>
      </w:r>
    </w:p>
    <w:p w:rsidR="001B50EA" w:rsidRPr="00946173" w:rsidRDefault="001B50EA"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Em</w:t>
      </w:r>
      <w:r w:rsidRPr="00946173">
        <w:rPr>
          <w:rStyle w:val="apple-converted-space"/>
          <w:rFonts w:ascii="Arial Narrow" w:eastAsiaTheme="majorEastAsia" w:hAnsi="Arial Narrow"/>
        </w:rPr>
        <w:t> </w:t>
      </w:r>
      <w:hyperlink r:id="rId240" w:tooltip="1853" w:history="1">
        <w:r w:rsidRPr="00946173">
          <w:rPr>
            <w:rStyle w:val="Hyperlink"/>
            <w:rFonts w:ascii="Arial Narrow" w:hAnsi="Arial Narrow"/>
            <w:color w:val="auto"/>
            <w:u w:val="none"/>
          </w:rPr>
          <w:t>1853</w:t>
        </w:r>
      </w:hyperlink>
      <w:r w:rsidRPr="00946173">
        <w:rPr>
          <w:rFonts w:ascii="Arial Narrow" w:hAnsi="Arial Narrow"/>
        </w:rPr>
        <w:t>, pela lei nº 25 de 3 de dezembro, da iniciativa do Deputado Marcos Antônio Rodrigues de Souza, a vila tornou-se cidade, chamada São Marcos de Mundurucânia.</w:t>
      </w:r>
      <w:r w:rsidR="00FC4F3B" w:rsidRPr="00946173">
        <w:rPr>
          <w:rFonts w:ascii="Arial Narrow" w:hAnsi="Arial Narrow"/>
        </w:rPr>
        <w:t xml:space="preserve"> </w:t>
      </w:r>
      <w:r w:rsidRPr="00946173">
        <w:rPr>
          <w:rFonts w:ascii="Arial Narrow" w:hAnsi="Arial Narrow"/>
        </w:rPr>
        <w:t>Consta como uma das</w:t>
      </w:r>
      <w:r w:rsidRPr="00946173">
        <w:rPr>
          <w:rStyle w:val="apple-converted-space"/>
          <w:rFonts w:ascii="Arial Narrow" w:eastAsiaTheme="majorEastAsia" w:hAnsi="Arial Narrow"/>
        </w:rPr>
        <w:t> </w:t>
      </w:r>
      <w:hyperlink r:id="rId241" w:tooltip="Freguesia" w:history="1">
        <w:r w:rsidRPr="00946173">
          <w:rPr>
            <w:rStyle w:val="Hyperlink"/>
            <w:rFonts w:ascii="Arial Narrow" w:hAnsi="Arial Narrow"/>
            <w:color w:val="auto"/>
            <w:u w:val="none"/>
          </w:rPr>
          <w:t>freguesias</w:t>
        </w:r>
      </w:hyperlink>
      <w:r w:rsidRPr="00946173">
        <w:rPr>
          <w:rStyle w:val="apple-converted-space"/>
          <w:rFonts w:ascii="Arial Narrow" w:eastAsiaTheme="majorEastAsia" w:hAnsi="Arial Narrow"/>
        </w:rPr>
        <w:t> </w:t>
      </w:r>
      <w:r w:rsidRPr="00946173">
        <w:rPr>
          <w:rFonts w:ascii="Arial Narrow" w:hAnsi="Arial Narrow"/>
        </w:rPr>
        <w:t>da</w:t>
      </w:r>
      <w:r w:rsidRPr="00946173">
        <w:rPr>
          <w:rStyle w:val="apple-converted-space"/>
          <w:rFonts w:ascii="Arial Narrow" w:eastAsiaTheme="majorEastAsia" w:hAnsi="Arial Narrow"/>
        </w:rPr>
        <w:t> </w:t>
      </w:r>
      <w:hyperlink r:id="rId242" w:tooltip="Província" w:history="1">
        <w:r w:rsidRPr="00946173">
          <w:rPr>
            <w:rStyle w:val="Hyperlink"/>
            <w:rFonts w:ascii="Arial Narrow" w:hAnsi="Arial Narrow"/>
            <w:color w:val="auto"/>
            <w:u w:val="none"/>
          </w:rPr>
          <w:t>província</w:t>
        </w:r>
      </w:hyperlink>
      <w:r w:rsidRPr="00946173">
        <w:rPr>
          <w:rFonts w:ascii="Arial Narrow" w:hAnsi="Arial Narrow"/>
        </w:rPr>
        <w:t>, denominada Maués, em</w:t>
      </w:r>
      <w:r w:rsidRPr="00946173">
        <w:rPr>
          <w:rStyle w:val="apple-converted-space"/>
          <w:rFonts w:ascii="Arial Narrow" w:eastAsiaTheme="majorEastAsia" w:hAnsi="Arial Narrow"/>
        </w:rPr>
        <w:t> </w:t>
      </w:r>
      <w:hyperlink r:id="rId243" w:tooltip="1958" w:history="1">
        <w:r w:rsidRPr="00946173">
          <w:rPr>
            <w:rStyle w:val="Hyperlink"/>
            <w:rFonts w:ascii="Arial Narrow" w:hAnsi="Arial Narrow"/>
            <w:color w:val="auto"/>
            <w:u w:val="none"/>
          </w:rPr>
          <w:t>1958</w:t>
        </w:r>
      </w:hyperlink>
      <w:r w:rsidRPr="00946173">
        <w:rPr>
          <w:rFonts w:ascii="Arial Narrow" w:hAnsi="Arial Narrow"/>
        </w:rPr>
        <w:t>.</w:t>
      </w:r>
    </w:p>
    <w:p w:rsidR="001B50EA" w:rsidRPr="00946173" w:rsidRDefault="001B50EA"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O Deputado José Bernardo Michiles, em</w:t>
      </w:r>
      <w:r w:rsidRPr="00946173">
        <w:rPr>
          <w:rStyle w:val="apple-converted-space"/>
          <w:rFonts w:ascii="Arial Narrow" w:eastAsiaTheme="majorEastAsia" w:hAnsi="Arial Narrow"/>
        </w:rPr>
        <w:t> </w:t>
      </w:r>
      <w:hyperlink r:id="rId244" w:tooltip="1865" w:history="1">
        <w:r w:rsidRPr="00946173">
          <w:rPr>
            <w:rStyle w:val="Hyperlink"/>
            <w:rFonts w:ascii="Arial Narrow" w:hAnsi="Arial Narrow"/>
            <w:color w:val="auto"/>
            <w:u w:val="none"/>
          </w:rPr>
          <w:t>1865</w:t>
        </w:r>
      </w:hyperlink>
      <w:r w:rsidRPr="00946173">
        <w:rPr>
          <w:rFonts w:ascii="Arial Narrow" w:hAnsi="Arial Narrow"/>
        </w:rPr>
        <w:t>, apresentou projeto, tendo sido aprovado, pela mudança do nome de Maués para Conceição.</w:t>
      </w:r>
    </w:p>
    <w:p w:rsidR="001B50EA" w:rsidRPr="00946173" w:rsidRDefault="001B50EA"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Enfim, já na</w:t>
      </w:r>
      <w:r w:rsidRPr="00946173">
        <w:rPr>
          <w:rStyle w:val="apple-converted-space"/>
          <w:rFonts w:ascii="Arial Narrow" w:eastAsiaTheme="majorEastAsia" w:hAnsi="Arial Narrow"/>
        </w:rPr>
        <w:t> </w:t>
      </w:r>
      <w:hyperlink r:id="rId245" w:tooltip="República" w:history="1">
        <w:r w:rsidRPr="00946173">
          <w:rPr>
            <w:rStyle w:val="Hyperlink"/>
            <w:rFonts w:ascii="Arial Narrow" w:hAnsi="Arial Narrow"/>
            <w:color w:val="auto"/>
            <w:u w:val="none"/>
          </w:rPr>
          <w:t>República</w:t>
        </w:r>
      </w:hyperlink>
      <w:r w:rsidRPr="00946173">
        <w:rPr>
          <w:rFonts w:ascii="Arial Narrow" w:hAnsi="Arial Narrow"/>
        </w:rPr>
        <w:t>, em 1895, pela lei nº 133 de 5 de outubro, a localidade torna-se</w:t>
      </w:r>
      <w:r w:rsidRPr="00946173">
        <w:rPr>
          <w:rStyle w:val="apple-converted-space"/>
          <w:rFonts w:ascii="Arial Narrow" w:eastAsiaTheme="majorEastAsia" w:hAnsi="Arial Narrow"/>
        </w:rPr>
        <w:t> </w:t>
      </w:r>
      <w:hyperlink r:id="rId246" w:tooltip="Comarca" w:history="1">
        <w:r w:rsidRPr="00946173">
          <w:rPr>
            <w:rStyle w:val="Hyperlink"/>
            <w:rFonts w:ascii="Arial Narrow" w:hAnsi="Arial Narrow"/>
            <w:color w:val="auto"/>
            <w:u w:val="none"/>
          </w:rPr>
          <w:t>Comarca</w:t>
        </w:r>
      </w:hyperlink>
      <w:r w:rsidRPr="00946173">
        <w:rPr>
          <w:rFonts w:ascii="Arial Narrow" w:hAnsi="Arial Narrow"/>
        </w:rPr>
        <w:t>. E em 4 de maio de</w:t>
      </w:r>
      <w:hyperlink r:id="rId247" w:tooltip="1896" w:history="1">
        <w:r w:rsidRPr="00946173">
          <w:rPr>
            <w:rStyle w:val="Hyperlink"/>
            <w:rFonts w:ascii="Arial Narrow" w:hAnsi="Arial Narrow"/>
            <w:color w:val="auto"/>
            <w:u w:val="none"/>
          </w:rPr>
          <w:t>1896</w:t>
        </w:r>
      </w:hyperlink>
      <w:r w:rsidRPr="00946173">
        <w:rPr>
          <w:rStyle w:val="apple-converted-space"/>
          <w:rFonts w:ascii="Arial Narrow" w:eastAsiaTheme="majorEastAsia" w:hAnsi="Arial Narrow"/>
        </w:rPr>
        <w:t> </w:t>
      </w:r>
      <w:r w:rsidRPr="00946173">
        <w:rPr>
          <w:rFonts w:ascii="Arial Narrow" w:hAnsi="Arial Narrow"/>
        </w:rPr>
        <w:t>é considerado município pelo novo regime jurídico, com o nome de Maués, pela lei nº 137.</w:t>
      </w:r>
    </w:p>
    <w:p w:rsidR="001B50EA" w:rsidRPr="00946173" w:rsidRDefault="001B50EA"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b/>
          <w:bCs/>
        </w:rPr>
        <w:lastRenderedPageBreak/>
        <w:t>São Gabriel da Cachoeira</w:t>
      </w:r>
      <w:r w:rsidRPr="00946173">
        <w:rPr>
          <w:rStyle w:val="apple-converted-space"/>
          <w:rFonts w:ascii="Arial Narrow" w:eastAsiaTheme="majorEastAsia" w:hAnsi="Arial Narrow"/>
        </w:rPr>
        <w:t> </w:t>
      </w:r>
      <w:r w:rsidRPr="00946173">
        <w:rPr>
          <w:rFonts w:ascii="Arial Narrow" w:hAnsi="Arial Narrow"/>
        </w:rPr>
        <w:t>é um</w:t>
      </w:r>
      <w:r w:rsidRPr="00946173">
        <w:rPr>
          <w:rStyle w:val="apple-converted-space"/>
          <w:rFonts w:ascii="Arial Narrow" w:eastAsiaTheme="majorEastAsia" w:hAnsi="Arial Narrow"/>
        </w:rPr>
        <w:t> </w:t>
      </w:r>
      <w:hyperlink r:id="rId248" w:tooltip="Municípios do Brasil" w:history="1">
        <w:r w:rsidRPr="00946173">
          <w:rPr>
            <w:rStyle w:val="Hyperlink"/>
            <w:rFonts w:ascii="Arial Narrow" w:hAnsi="Arial Narrow"/>
            <w:color w:val="auto"/>
            <w:u w:val="none"/>
          </w:rPr>
          <w:t>município</w:t>
        </w:r>
      </w:hyperlink>
      <w:r w:rsidRPr="00946173">
        <w:rPr>
          <w:rStyle w:val="apple-converted-space"/>
          <w:rFonts w:ascii="Arial Narrow" w:eastAsiaTheme="majorEastAsia" w:hAnsi="Arial Narrow"/>
        </w:rPr>
        <w:t> </w:t>
      </w:r>
      <w:r w:rsidRPr="00946173">
        <w:rPr>
          <w:rFonts w:ascii="Arial Narrow" w:hAnsi="Arial Narrow"/>
        </w:rPr>
        <w:t>do</w:t>
      </w:r>
      <w:r w:rsidRPr="00946173">
        <w:rPr>
          <w:rStyle w:val="apple-converted-space"/>
          <w:rFonts w:ascii="Arial Narrow" w:eastAsiaTheme="majorEastAsia" w:hAnsi="Arial Narrow"/>
        </w:rPr>
        <w:t> </w:t>
      </w:r>
      <w:hyperlink r:id="rId249" w:tooltip="Interior do Amazonas" w:history="1">
        <w:r w:rsidRPr="00946173">
          <w:rPr>
            <w:rStyle w:val="Hyperlink"/>
            <w:rFonts w:ascii="Arial Narrow" w:hAnsi="Arial Narrow"/>
            <w:color w:val="auto"/>
            <w:u w:val="none"/>
          </w:rPr>
          <w:t>interior</w:t>
        </w:r>
      </w:hyperlink>
      <w:r w:rsidRPr="00946173">
        <w:rPr>
          <w:rStyle w:val="apple-converted-space"/>
          <w:rFonts w:ascii="Arial Narrow" w:eastAsiaTheme="majorEastAsia" w:hAnsi="Arial Narrow"/>
        </w:rPr>
        <w:t> </w:t>
      </w:r>
      <w:r w:rsidRPr="00946173">
        <w:rPr>
          <w:rFonts w:ascii="Arial Narrow" w:hAnsi="Arial Narrow"/>
        </w:rPr>
        <w:t>do</w:t>
      </w:r>
      <w:hyperlink r:id="rId250" w:tooltip="Unidades federativas do Brasil" w:history="1">
        <w:r w:rsidRPr="00946173">
          <w:rPr>
            <w:rStyle w:val="Hyperlink"/>
            <w:rFonts w:ascii="Arial Narrow" w:hAnsi="Arial Narrow"/>
            <w:color w:val="auto"/>
            <w:u w:val="none"/>
          </w:rPr>
          <w:t>estado</w:t>
        </w:r>
      </w:hyperlink>
      <w:r w:rsidRPr="00946173">
        <w:rPr>
          <w:rStyle w:val="apple-converted-space"/>
          <w:rFonts w:ascii="Arial Narrow" w:eastAsiaTheme="majorEastAsia" w:hAnsi="Arial Narrow"/>
        </w:rPr>
        <w:t> </w:t>
      </w:r>
      <w:r w:rsidRPr="00946173">
        <w:rPr>
          <w:rFonts w:ascii="Arial Narrow" w:hAnsi="Arial Narrow"/>
        </w:rPr>
        <w:t>do</w:t>
      </w:r>
      <w:r w:rsidRPr="00946173">
        <w:rPr>
          <w:rStyle w:val="apple-converted-space"/>
          <w:rFonts w:ascii="Arial Narrow" w:eastAsiaTheme="majorEastAsia" w:hAnsi="Arial Narrow"/>
        </w:rPr>
        <w:t> </w:t>
      </w:r>
      <w:hyperlink r:id="rId251" w:tooltip="Amazonas" w:history="1">
        <w:r w:rsidRPr="00946173">
          <w:rPr>
            <w:rStyle w:val="Hyperlink"/>
            <w:rFonts w:ascii="Arial Narrow" w:hAnsi="Arial Narrow"/>
            <w:color w:val="auto"/>
            <w:u w:val="none"/>
          </w:rPr>
          <w:t>Amazonas</w:t>
        </w:r>
      </w:hyperlink>
      <w:r w:rsidRPr="00946173">
        <w:rPr>
          <w:rFonts w:ascii="Arial Narrow" w:hAnsi="Arial Narrow"/>
        </w:rPr>
        <w:t>, no</w:t>
      </w:r>
      <w:r w:rsidRPr="00946173">
        <w:rPr>
          <w:rStyle w:val="apple-converted-space"/>
          <w:rFonts w:ascii="Arial Narrow" w:eastAsiaTheme="majorEastAsia" w:hAnsi="Arial Narrow"/>
        </w:rPr>
        <w:t> </w:t>
      </w:r>
      <w:hyperlink r:id="rId252" w:tooltip="Brasil" w:history="1">
        <w:r w:rsidRPr="00946173">
          <w:rPr>
            <w:rStyle w:val="Hyperlink"/>
            <w:rFonts w:ascii="Arial Narrow" w:hAnsi="Arial Narrow"/>
            <w:color w:val="auto"/>
            <w:u w:val="none"/>
          </w:rPr>
          <w:t>Brasil</w:t>
        </w:r>
      </w:hyperlink>
      <w:r w:rsidRPr="00946173">
        <w:rPr>
          <w:rFonts w:ascii="Arial Narrow" w:hAnsi="Arial Narrow"/>
        </w:rPr>
        <w:t>. Situado no extremo noroeste do Brasil, é um dos</w:t>
      </w:r>
      <w:r w:rsidRPr="00946173">
        <w:rPr>
          <w:rStyle w:val="apple-converted-space"/>
          <w:rFonts w:ascii="Arial Narrow" w:eastAsiaTheme="majorEastAsia" w:hAnsi="Arial Narrow"/>
        </w:rPr>
        <w:t> </w:t>
      </w:r>
      <w:hyperlink r:id="rId253" w:tooltip="Anexo:Lista de municípios fronteiriços do Brasil" w:history="1">
        <w:r w:rsidRPr="00946173">
          <w:rPr>
            <w:rStyle w:val="Hyperlink"/>
            <w:rFonts w:ascii="Arial Narrow" w:hAnsi="Arial Narrow"/>
            <w:color w:val="auto"/>
            <w:u w:val="none"/>
          </w:rPr>
          <w:t>municípios fronteiriços</w:t>
        </w:r>
      </w:hyperlink>
      <w:r w:rsidRPr="00946173">
        <w:rPr>
          <w:rStyle w:val="apple-converted-space"/>
          <w:rFonts w:ascii="Arial Narrow" w:eastAsiaTheme="majorEastAsia" w:hAnsi="Arial Narrow"/>
        </w:rPr>
        <w:t> </w:t>
      </w:r>
      <w:r w:rsidRPr="00946173">
        <w:rPr>
          <w:rFonts w:ascii="Arial Narrow" w:hAnsi="Arial Narrow"/>
        </w:rPr>
        <w:t>do país, fazendo divisa com dois países sul-americanos. É distante 852 quilômetros de</w:t>
      </w:r>
      <w:r w:rsidRPr="00946173">
        <w:rPr>
          <w:rStyle w:val="apple-converted-space"/>
          <w:rFonts w:ascii="Arial Narrow" w:eastAsiaTheme="majorEastAsia" w:hAnsi="Arial Narrow"/>
        </w:rPr>
        <w:t> </w:t>
      </w:r>
      <w:hyperlink r:id="rId254" w:tooltip="Manaus" w:history="1">
        <w:r w:rsidRPr="00946173">
          <w:rPr>
            <w:rStyle w:val="Hyperlink"/>
            <w:rFonts w:ascii="Arial Narrow" w:hAnsi="Arial Narrow"/>
            <w:color w:val="auto"/>
            <w:u w:val="none"/>
          </w:rPr>
          <w:t>Manaus</w:t>
        </w:r>
      </w:hyperlink>
      <w:r w:rsidRPr="00946173">
        <w:rPr>
          <w:rFonts w:ascii="Arial Narrow" w:hAnsi="Arial Narrow"/>
        </w:rPr>
        <w:t>, capital do estado, e está às margens da</w:t>
      </w:r>
      <w:r w:rsidRPr="00946173">
        <w:rPr>
          <w:rStyle w:val="apple-converted-space"/>
          <w:rFonts w:ascii="Arial Narrow" w:eastAsiaTheme="majorEastAsia" w:hAnsi="Arial Narrow"/>
        </w:rPr>
        <w:t> </w:t>
      </w:r>
      <w:hyperlink r:id="rId255" w:tooltip="Bacia do Rio Negro (página não existe)" w:history="1">
        <w:r w:rsidRPr="00946173">
          <w:rPr>
            <w:rStyle w:val="Hyperlink"/>
            <w:rFonts w:ascii="Arial Narrow" w:hAnsi="Arial Narrow"/>
            <w:color w:val="auto"/>
            <w:u w:val="none"/>
          </w:rPr>
          <w:t>Bacia do Rio Negro</w:t>
        </w:r>
      </w:hyperlink>
      <w:r w:rsidRPr="00946173">
        <w:rPr>
          <w:rFonts w:ascii="Arial Narrow" w:hAnsi="Arial Narrow"/>
        </w:rPr>
        <w:t>. Limita-se ao norte com a</w:t>
      </w:r>
      <w:r w:rsidRPr="00946173">
        <w:rPr>
          <w:rStyle w:val="apple-converted-space"/>
          <w:rFonts w:ascii="Arial Narrow" w:eastAsiaTheme="majorEastAsia" w:hAnsi="Arial Narrow"/>
        </w:rPr>
        <w:t> </w:t>
      </w:r>
      <w:hyperlink r:id="rId256" w:tooltip="Colômbia" w:history="1">
        <w:r w:rsidRPr="00946173">
          <w:rPr>
            <w:rStyle w:val="Hyperlink"/>
            <w:rFonts w:ascii="Arial Narrow" w:hAnsi="Arial Narrow"/>
            <w:color w:val="auto"/>
            <w:u w:val="none"/>
          </w:rPr>
          <w:t>Colômbia</w:t>
        </w:r>
      </w:hyperlink>
      <w:r w:rsidRPr="00946173">
        <w:rPr>
          <w:rStyle w:val="apple-converted-space"/>
          <w:rFonts w:ascii="Arial Narrow" w:eastAsiaTheme="majorEastAsia" w:hAnsi="Arial Narrow"/>
        </w:rPr>
        <w:t> </w:t>
      </w:r>
      <w:r w:rsidRPr="00946173">
        <w:rPr>
          <w:rFonts w:ascii="Arial Narrow" w:hAnsi="Arial Narrow"/>
        </w:rPr>
        <w:t xml:space="preserve">e a </w:t>
      </w:r>
      <w:hyperlink r:id="rId257" w:tooltip="Venezuela" w:history="1">
        <w:r w:rsidRPr="00946173">
          <w:rPr>
            <w:rStyle w:val="Hyperlink"/>
            <w:rFonts w:ascii="Arial Narrow" w:hAnsi="Arial Narrow"/>
            <w:color w:val="auto"/>
            <w:u w:val="none"/>
          </w:rPr>
          <w:t>Venezuela</w:t>
        </w:r>
      </w:hyperlink>
      <w:r w:rsidRPr="00946173">
        <w:rPr>
          <w:rFonts w:ascii="Arial Narrow" w:hAnsi="Arial Narrow"/>
        </w:rPr>
        <w:t>, ao sul e ao leste com o município de</w:t>
      </w:r>
      <w:r w:rsidRPr="00946173">
        <w:rPr>
          <w:rStyle w:val="apple-converted-space"/>
          <w:rFonts w:ascii="Arial Narrow" w:eastAsiaTheme="majorEastAsia" w:hAnsi="Arial Narrow"/>
        </w:rPr>
        <w:t> </w:t>
      </w:r>
      <w:hyperlink r:id="rId258" w:tooltip="Santa Isabel do Rio Negro" w:history="1">
        <w:r w:rsidRPr="00946173">
          <w:rPr>
            <w:rStyle w:val="Hyperlink"/>
            <w:rFonts w:ascii="Arial Narrow" w:hAnsi="Arial Narrow"/>
            <w:color w:val="auto"/>
            <w:u w:val="none"/>
          </w:rPr>
          <w:t>Santa Isabel do Rio Negro</w:t>
        </w:r>
      </w:hyperlink>
      <w:r w:rsidRPr="00946173">
        <w:rPr>
          <w:rStyle w:val="apple-converted-space"/>
          <w:rFonts w:ascii="Arial Narrow" w:eastAsiaTheme="majorEastAsia" w:hAnsi="Arial Narrow"/>
        </w:rPr>
        <w:t> </w:t>
      </w:r>
      <w:r w:rsidRPr="00946173">
        <w:rPr>
          <w:rFonts w:ascii="Arial Narrow" w:hAnsi="Arial Narrow"/>
        </w:rPr>
        <w:t>e ao sul com</w:t>
      </w:r>
      <w:r w:rsidRPr="00946173">
        <w:rPr>
          <w:rStyle w:val="apple-converted-space"/>
          <w:rFonts w:ascii="Arial Narrow" w:eastAsiaTheme="majorEastAsia" w:hAnsi="Arial Narrow"/>
        </w:rPr>
        <w:t> </w:t>
      </w:r>
      <w:hyperlink r:id="rId259" w:tooltip="Japurá (Amazonas)" w:history="1">
        <w:r w:rsidRPr="00946173">
          <w:rPr>
            <w:rStyle w:val="Hyperlink"/>
            <w:rFonts w:ascii="Arial Narrow" w:hAnsi="Arial Narrow"/>
            <w:color w:val="auto"/>
            <w:u w:val="none"/>
          </w:rPr>
          <w:t>Japurá</w:t>
        </w:r>
      </w:hyperlink>
      <w:r w:rsidRPr="00946173">
        <w:rPr>
          <w:rFonts w:ascii="Arial Narrow" w:hAnsi="Arial Narrow"/>
        </w:rPr>
        <w:t>. Boa parte do seu território é abrangido pelo</w:t>
      </w:r>
      <w:r w:rsidRPr="00946173">
        <w:rPr>
          <w:rStyle w:val="apple-converted-space"/>
          <w:rFonts w:ascii="Arial Narrow" w:eastAsiaTheme="majorEastAsia" w:hAnsi="Arial Narrow"/>
        </w:rPr>
        <w:t> </w:t>
      </w:r>
      <w:hyperlink r:id="rId260" w:tooltip="Parque Nacional do Pico da Neblina" w:history="1">
        <w:r w:rsidRPr="00946173">
          <w:rPr>
            <w:rStyle w:val="Hyperlink"/>
            <w:rFonts w:ascii="Arial Narrow" w:hAnsi="Arial Narrow"/>
            <w:color w:val="auto"/>
            <w:u w:val="none"/>
          </w:rPr>
          <w:t>Parque Nacional do Pico da Neblina</w:t>
        </w:r>
      </w:hyperlink>
      <w:r w:rsidRPr="00946173">
        <w:rPr>
          <w:rFonts w:ascii="Arial Narrow" w:hAnsi="Arial Narrow"/>
        </w:rPr>
        <w:t xml:space="preserve">, além das </w:t>
      </w:r>
      <w:hyperlink r:id="rId261" w:tooltip="Terras indígenas" w:history="1">
        <w:r w:rsidRPr="00946173">
          <w:rPr>
            <w:rStyle w:val="Hyperlink"/>
            <w:rFonts w:ascii="Arial Narrow" w:hAnsi="Arial Narrow"/>
            <w:color w:val="auto"/>
            <w:u w:val="none"/>
          </w:rPr>
          <w:t>terras indígenas</w:t>
        </w:r>
      </w:hyperlink>
      <w:r w:rsidRPr="00946173">
        <w:rPr>
          <w:rStyle w:val="apple-converted-space"/>
          <w:rFonts w:ascii="Arial Narrow" w:eastAsiaTheme="majorEastAsia" w:hAnsi="Arial Narrow"/>
        </w:rPr>
        <w:t> </w:t>
      </w:r>
      <w:r w:rsidRPr="00946173">
        <w:rPr>
          <w:rFonts w:ascii="Arial Narrow" w:hAnsi="Arial Narrow"/>
        </w:rPr>
        <w:t>de Alto Rio Negro, Médio Rio Negro I, II e III e Rio Tea. O município é considerado um ponto estratégico pelo país. No município, nove entre dez habitantes são</w:t>
      </w:r>
      <w:r w:rsidRPr="00946173">
        <w:rPr>
          <w:rStyle w:val="apple-converted-space"/>
          <w:rFonts w:ascii="Arial Narrow" w:eastAsiaTheme="majorEastAsia" w:hAnsi="Arial Narrow"/>
        </w:rPr>
        <w:t> </w:t>
      </w:r>
      <w:hyperlink r:id="rId262" w:tooltip="Povos indígenas do Brasil" w:history="1">
        <w:r w:rsidRPr="00946173">
          <w:rPr>
            <w:rStyle w:val="Hyperlink"/>
            <w:rFonts w:ascii="Arial Narrow" w:hAnsi="Arial Narrow"/>
            <w:color w:val="auto"/>
            <w:u w:val="none"/>
          </w:rPr>
          <w:t>indígenas</w:t>
        </w:r>
      </w:hyperlink>
      <w:r w:rsidRPr="00946173">
        <w:rPr>
          <w:rFonts w:ascii="Arial Narrow" w:hAnsi="Arial Narrow"/>
        </w:rPr>
        <w:t>, sendo o município com maior predominância de indígenas no Brasil.</w:t>
      </w:r>
    </w:p>
    <w:p w:rsidR="001B50EA" w:rsidRPr="00946173" w:rsidRDefault="001B50EA"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O município também é conhecido como "</w:t>
      </w:r>
      <w:hyperlink r:id="rId263" w:tooltip="Cabeça do Cachorro" w:history="1">
        <w:r w:rsidRPr="00946173">
          <w:rPr>
            <w:rStyle w:val="Hyperlink"/>
            <w:rFonts w:ascii="Arial Narrow" w:hAnsi="Arial Narrow"/>
            <w:color w:val="auto"/>
            <w:u w:val="none"/>
          </w:rPr>
          <w:t>Cabeça do Cachorro</w:t>
        </w:r>
      </w:hyperlink>
      <w:r w:rsidRPr="00946173">
        <w:rPr>
          <w:rFonts w:ascii="Arial Narrow" w:hAnsi="Arial Narrow"/>
        </w:rPr>
        <w:t>", por seu território ter forma semelhante à da cabeça desse animal. Sua área é de 109 185 quilômetros quadrados, representando 6,9512% do território estadual, 2,8335% do território da</w:t>
      </w:r>
      <w:r w:rsidRPr="00946173">
        <w:rPr>
          <w:rStyle w:val="apple-converted-space"/>
          <w:rFonts w:ascii="Arial Narrow" w:eastAsiaTheme="majorEastAsia" w:hAnsi="Arial Narrow"/>
        </w:rPr>
        <w:t> </w:t>
      </w:r>
      <w:hyperlink r:id="rId264" w:tooltip="Região Norte do Brasil" w:history="1">
        <w:r w:rsidRPr="00946173">
          <w:rPr>
            <w:rStyle w:val="Hyperlink"/>
            <w:rFonts w:ascii="Arial Narrow" w:hAnsi="Arial Narrow"/>
            <w:color w:val="auto"/>
            <w:u w:val="none"/>
          </w:rPr>
          <w:t>Região Norte do Brasil</w:t>
        </w:r>
      </w:hyperlink>
      <w:r w:rsidRPr="00946173">
        <w:rPr>
          <w:rStyle w:val="apple-converted-space"/>
          <w:rFonts w:ascii="Arial Narrow" w:eastAsiaTheme="majorEastAsia" w:hAnsi="Arial Narrow"/>
        </w:rPr>
        <w:t> </w:t>
      </w:r>
      <w:r w:rsidRPr="00946173">
        <w:rPr>
          <w:rFonts w:ascii="Arial Narrow" w:hAnsi="Arial Narrow"/>
        </w:rPr>
        <w:t>e 1,2851% do território brasileiro. De acordo com estimativas de 2014 do</w:t>
      </w:r>
      <w:r w:rsidRPr="00946173">
        <w:rPr>
          <w:rStyle w:val="apple-converted-space"/>
          <w:rFonts w:ascii="Arial Narrow" w:eastAsiaTheme="majorEastAsia" w:hAnsi="Arial Narrow"/>
        </w:rPr>
        <w:t> </w:t>
      </w:r>
      <w:hyperlink r:id="rId265" w:tooltip="Instituto Brasileiro de Geografia e Estatística" w:history="1">
        <w:r w:rsidRPr="00946173">
          <w:rPr>
            <w:rStyle w:val="Hyperlink"/>
            <w:rFonts w:ascii="Arial Narrow" w:hAnsi="Arial Narrow"/>
            <w:color w:val="auto"/>
            <w:u w:val="none"/>
          </w:rPr>
          <w:t>Instituto Brasileiro de Geografia e Estatística</w:t>
        </w:r>
      </w:hyperlink>
      <w:r w:rsidRPr="00946173">
        <w:rPr>
          <w:rStyle w:val="apple-converted-space"/>
          <w:rFonts w:ascii="Arial Narrow" w:eastAsiaTheme="majorEastAsia" w:hAnsi="Arial Narrow"/>
        </w:rPr>
        <w:t> </w:t>
      </w:r>
      <w:r w:rsidRPr="00946173">
        <w:rPr>
          <w:rFonts w:ascii="Arial Narrow" w:hAnsi="Arial Narrow"/>
        </w:rPr>
        <w:t>(IBGE), sua população é de</w:t>
      </w:r>
      <w:r w:rsidRPr="00946173">
        <w:rPr>
          <w:rStyle w:val="apple-converted-space"/>
          <w:rFonts w:ascii="Arial Narrow" w:eastAsiaTheme="majorEastAsia" w:hAnsi="Arial Narrow"/>
        </w:rPr>
        <w:t> </w:t>
      </w:r>
      <w:r w:rsidRPr="00946173">
        <w:rPr>
          <w:rFonts w:ascii="Arial Narrow" w:hAnsi="Arial Narrow"/>
        </w:rPr>
        <w:t>42 342</w:t>
      </w:r>
      <w:r w:rsidRPr="00946173">
        <w:rPr>
          <w:rStyle w:val="apple-converted-space"/>
          <w:rFonts w:ascii="Arial Narrow" w:eastAsiaTheme="majorEastAsia" w:hAnsi="Arial Narrow"/>
        </w:rPr>
        <w:t> </w:t>
      </w:r>
      <w:r w:rsidRPr="00946173">
        <w:rPr>
          <w:rFonts w:ascii="Arial Narrow" w:hAnsi="Arial Narrow"/>
        </w:rPr>
        <w:t xml:space="preserve">habitantes. </w:t>
      </w:r>
    </w:p>
    <w:p w:rsidR="001B50EA" w:rsidRPr="00946173" w:rsidRDefault="001B50EA" w:rsidP="001610B1">
      <w:pPr>
        <w:pStyle w:val="NormalWeb"/>
        <w:shd w:val="clear" w:color="auto" w:fill="FFFFFF"/>
        <w:spacing w:before="120" w:beforeAutospacing="0" w:after="120" w:afterAutospacing="0" w:line="360" w:lineRule="auto"/>
        <w:ind w:firstLine="709"/>
        <w:jc w:val="both"/>
        <w:rPr>
          <w:rFonts w:ascii="Arial Narrow" w:hAnsi="Arial Narrow"/>
        </w:rPr>
      </w:pPr>
      <w:r w:rsidRPr="00946173">
        <w:rPr>
          <w:rFonts w:ascii="Arial Narrow" w:hAnsi="Arial Narrow"/>
        </w:rPr>
        <w:t>Em um caso inédito na federação brasileira, foram reconhecidas, como</w:t>
      </w:r>
      <w:r w:rsidRPr="00946173">
        <w:rPr>
          <w:rStyle w:val="apple-converted-space"/>
          <w:rFonts w:ascii="Arial Narrow" w:eastAsiaTheme="majorEastAsia" w:hAnsi="Arial Narrow"/>
        </w:rPr>
        <w:t> </w:t>
      </w:r>
      <w:hyperlink r:id="rId266" w:tooltip="Língua oficial" w:history="1">
        <w:r w:rsidRPr="00946173">
          <w:rPr>
            <w:rStyle w:val="Hyperlink"/>
            <w:rFonts w:ascii="Arial Narrow" w:hAnsi="Arial Narrow"/>
            <w:color w:val="auto"/>
            <w:u w:val="none"/>
          </w:rPr>
          <w:t>línguas oficiais</w:t>
        </w:r>
      </w:hyperlink>
      <w:r w:rsidRPr="00946173">
        <w:rPr>
          <w:rStyle w:val="apple-converted-space"/>
          <w:rFonts w:ascii="Arial Narrow" w:eastAsiaTheme="majorEastAsia" w:hAnsi="Arial Narrow"/>
        </w:rPr>
        <w:t> </w:t>
      </w:r>
      <w:r w:rsidRPr="00946173">
        <w:rPr>
          <w:rFonts w:ascii="Arial Narrow" w:hAnsi="Arial Narrow"/>
        </w:rPr>
        <w:t xml:space="preserve">no município, ao lado do </w:t>
      </w:r>
      <w:hyperlink r:id="rId267" w:tooltip="Língua portuguesa" w:history="1">
        <w:r w:rsidRPr="00946173">
          <w:rPr>
            <w:rStyle w:val="Hyperlink"/>
            <w:rFonts w:ascii="Arial Narrow" w:hAnsi="Arial Narrow"/>
            <w:color w:val="auto"/>
            <w:u w:val="none"/>
          </w:rPr>
          <w:t>português</w:t>
        </w:r>
      </w:hyperlink>
      <w:r w:rsidRPr="00946173">
        <w:rPr>
          <w:rFonts w:ascii="Arial Narrow" w:hAnsi="Arial Narrow"/>
        </w:rPr>
        <w:t>, três</w:t>
      </w:r>
      <w:r w:rsidRPr="00946173">
        <w:rPr>
          <w:rStyle w:val="apple-converted-space"/>
          <w:rFonts w:ascii="Arial Narrow" w:eastAsiaTheme="majorEastAsia" w:hAnsi="Arial Narrow"/>
        </w:rPr>
        <w:t> </w:t>
      </w:r>
      <w:hyperlink r:id="rId268" w:tooltip="Línguas indígenas do Brasil" w:history="1">
        <w:r w:rsidRPr="00946173">
          <w:rPr>
            <w:rStyle w:val="Hyperlink"/>
            <w:rFonts w:ascii="Arial Narrow" w:hAnsi="Arial Narrow"/>
            <w:color w:val="auto"/>
            <w:u w:val="none"/>
          </w:rPr>
          <w:t>idiomas indígenas</w:t>
        </w:r>
      </w:hyperlink>
      <w:r w:rsidRPr="00946173">
        <w:rPr>
          <w:rFonts w:ascii="Arial Narrow" w:hAnsi="Arial Narrow"/>
        </w:rPr>
        <w:t>, após a aprovação da Lei Municipal 145, de 22 de novembro de 2002: o</w:t>
      </w:r>
      <w:r w:rsidRPr="00946173">
        <w:rPr>
          <w:rStyle w:val="apple-converted-space"/>
          <w:rFonts w:ascii="Arial Narrow" w:eastAsiaTheme="majorEastAsia" w:hAnsi="Arial Narrow"/>
        </w:rPr>
        <w:t> </w:t>
      </w:r>
      <w:hyperlink r:id="rId269" w:tooltip="Nheengatu" w:history="1">
        <w:r w:rsidRPr="00946173">
          <w:rPr>
            <w:rStyle w:val="Hyperlink"/>
            <w:rFonts w:ascii="Arial Narrow" w:hAnsi="Arial Narrow"/>
            <w:color w:val="auto"/>
            <w:u w:val="none"/>
          </w:rPr>
          <w:t>nheengatu</w:t>
        </w:r>
      </w:hyperlink>
      <w:r w:rsidRPr="00946173">
        <w:rPr>
          <w:rFonts w:ascii="Arial Narrow" w:hAnsi="Arial Narrow"/>
        </w:rPr>
        <w:t>, o</w:t>
      </w:r>
      <w:hyperlink r:id="rId270" w:tooltip="Línguas tucanas" w:history="1">
        <w:r w:rsidRPr="00946173">
          <w:rPr>
            <w:rStyle w:val="Hyperlink"/>
            <w:rFonts w:ascii="Arial Narrow" w:hAnsi="Arial Narrow"/>
            <w:color w:val="auto"/>
            <w:u w:val="none"/>
          </w:rPr>
          <w:t>tucano</w:t>
        </w:r>
      </w:hyperlink>
      <w:r w:rsidRPr="00946173">
        <w:rPr>
          <w:rStyle w:val="apple-converted-space"/>
          <w:rFonts w:ascii="Arial Narrow" w:eastAsiaTheme="majorEastAsia" w:hAnsi="Arial Narrow"/>
        </w:rPr>
        <w:t> </w:t>
      </w:r>
      <w:r w:rsidRPr="00946173">
        <w:rPr>
          <w:rFonts w:ascii="Arial Narrow" w:hAnsi="Arial Narrow"/>
        </w:rPr>
        <w:t>e o</w:t>
      </w:r>
      <w:r w:rsidRPr="00946173">
        <w:rPr>
          <w:rStyle w:val="apple-converted-space"/>
          <w:rFonts w:ascii="Arial Narrow" w:eastAsiaTheme="majorEastAsia" w:hAnsi="Arial Narrow"/>
        </w:rPr>
        <w:t> </w:t>
      </w:r>
      <w:hyperlink r:id="rId271" w:tooltip="Língua baniua" w:history="1">
        <w:r w:rsidRPr="00946173">
          <w:rPr>
            <w:rStyle w:val="Hyperlink"/>
            <w:rFonts w:ascii="Arial Narrow" w:hAnsi="Arial Narrow"/>
            <w:color w:val="auto"/>
            <w:u w:val="none"/>
          </w:rPr>
          <w:t>baníua</w:t>
        </w:r>
      </w:hyperlink>
      <w:r w:rsidRPr="00946173">
        <w:rPr>
          <w:rFonts w:ascii="Arial Narrow" w:hAnsi="Arial Narrow"/>
        </w:rPr>
        <w:t>, línguas tradicionais faladas pela maioria dos habitantes do município, dos quais 74% são indígenas. O município foi a primeira localidade brasileira a reconhecer outros idiomas como oficiais, além do português. Atualmente, São Gabriel da Cachoeira,</w:t>
      </w:r>
      <w:r w:rsidRPr="00946173">
        <w:rPr>
          <w:rStyle w:val="apple-converted-space"/>
          <w:rFonts w:ascii="Arial Narrow" w:eastAsiaTheme="majorEastAsia" w:hAnsi="Arial Narrow"/>
        </w:rPr>
        <w:t> </w:t>
      </w:r>
      <w:hyperlink r:id="rId272" w:tooltip="Pomerode" w:history="1">
        <w:r w:rsidRPr="00946173">
          <w:rPr>
            <w:rStyle w:val="Hyperlink"/>
            <w:rFonts w:ascii="Arial Narrow" w:hAnsi="Arial Narrow"/>
            <w:color w:val="auto"/>
            <w:u w:val="none"/>
          </w:rPr>
          <w:t>Pomerode</w:t>
        </w:r>
      </w:hyperlink>
      <w:r w:rsidRPr="00946173">
        <w:rPr>
          <w:rStyle w:val="apple-converted-space"/>
          <w:rFonts w:ascii="Arial Narrow" w:eastAsiaTheme="majorEastAsia" w:hAnsi="Arial Narrow"/>
        </w:rPr>
        <w:t> </w:t>
      </w:r>
      <w:r w:rsidRPr="00946173">
        <w:rPr>
          <w:rFonts w:ascii="Arial Narrow" w:hAnsi="Arial Narrow"/>
        </w:rPr>
        <w:t>(em</w:t>
      </w:r>
      <w:r w:rsidRPr="00946173">
        <w:rPr>
          <w:rStyle w:val="apple-converted-space"/>
          <w:rFonts w:ascii="Arial Narrow" w:eastAsiaTheme="majorEastAsia" w:hAnsi="Arial Narrow"/>
        </w:rPr>
        <w:t> </w:t>
      </w:r>
      <w:hyperlink r:id="rId273" w:tooltip="Santa Catarina" w:history="1">
        <w:r w:rsidRPr="00946173">
          <w:rPr>
            <w:rStyle w:val="Hyperlink"/>
            <w:rFonts w:ascii="Arial Narrow" w:hAnsi="Arial Narrow"/>
            <w:color w:val="auto"/>
            <w:u w:val="none"/>
          </w:rPr>
          <w:t>Santa Catarina</w:t>
        </w:r>
      </w:hyperlink>
      <w:r w:rsidRPr="00946173">
        <w:rPr>
          <w:rFonts w:ascii="Arial Narrow" w:hAnsi="Arial Narrow"/>
        </w:rPr>
        <w:t>) e</w:t>
      </w:r>
      <w:r w:rsidR="00DC7BA4" w:rsidRPr="00946173">
        <w:rPr>
          <w:rFonts w:ascii="Arial Narrow" w:hAnsi="Arial Narrow"/>
        </w:rPr>
        <w:t xml:space="preserve"> </w:t>
      </w:r>
      <w:hyperlink r:id="rId274" w:tooltip="Tacuru" w:history="1">
        <w:r w:rsidRPr="00946173">
          <w:rPr>
            <w:rStyle w:val="Hyperlink"/>
            <w:rFonts w:ascii="Arial Narrow" w:hAnsi="Arial Narrow"/>
            <w:color w:val="auto"/>
            <w:u w:val="none"/>
          </w:rPr>
          <w:t>Tacuru</w:t>
        </w:r>
      </w:hyperlink>
      <w:r w:rsidRPr="00946173">
        <w:rPr>
          <w:rStyle w:val="apple-converted-space"/>
          <w:rFonts w:ascii="Arial Narrow" w:eastAsiaTheme="majorEastAsia" w:hAnsi="Arial Narrow"/>
        </w:rPr>
        <w:t> </w:t>
      </w:r>
      <w:r w:rsidRPr="00946173">
        <w:rPr>
          <w:rFonts w:ascii="Arial Narrow" w:hAnsi="Arial Narrow"/>
        </w:rPr>
        <w:t>(em</w:t>
      </w:r>
      <w:r w:rsidRPr="00946173">
        <w:rPr>
          <w:rStyle w:val="apple-converted-space"/>
          <w:rFonts w:ascii="Arial Narrow" w:eastAsiaTheme="majorEastAsia" w:hAnsi="Arial Narrow"/>
        </w:rPr>
        <w:t> </w:t>
      </w:r>
      <w:hyperlink r:id="rId275" w:tooltip="Mato Grosso do Sul" w:history="1">
        <w:r w:rsidRPr="00946173">
          <w:rPr>
            <w:rStyle w:val="Hyperlink"/>
            <w:rFonts w:ascii="Arial Narrow" w:hAnsi="Arial Narrow"/>
            <w:color w:val="auto"/>
            <w:u w:val="none"/>
          </w:rPr>
          <w:t>Mato Grosso do Sul</w:t>
        </w:r>
      </w:hyperlink>
      <w:r w:rsidRPr="00946173">
        <w:rPr>
          <w:rFonts w:ascii="Arial Narrow" w:hAnsi="Arial Narrow"/>
        </w:rPr>
        <w:t>)</w:t>
      </w:r>
      <w:r w:rsidRPr="00946173">
        <w:rPr>
          <w:rStyle w:val="apple-converted-space"/>
          <w:rFonts w:ascii="Arial Narrow" w:eastAsiaTheme="majorEastAsia" w:hAnsi="Arial Narrow"/>
        </w:rPr>
        <w:t>  </w:t>
      </w:r>
      <w:r w:rsidRPr="00946173">
        <w:rPr>
          <w:rFonts w:ascii="Arial Narrow" w:hAnsi="Arial Narrow"/>
        </w:rPr>
        <w:t>são os três únicos municípios brasileiros a possuir mais de um idioma oficial (Pomerode reconheceu o</w:t>
      </w:r>
      <w:r w:rsidRPr="00946173">
        <w:rPr>
          <w:rStyle w:val="apple-converted-space"/>
          <w:rFonts w:ascii="Arial Narrow" w:eastAsiaTheme="majorEastAsia" w:hAnsi="Arial Narrow"/>
        </w:rPr>
        <w:t> </w:t>
      </w:r>
      <w:hyperlink r:id="rId276" w:tooltip="Língua alemã" w:history="1">
        <w:r w:rsidRPr="00946173">
          <w:rPr>
            <w:rStyle w:val="Hyperlink"/>
            <w:rFonts w:ascii="Arial Narrow" w:hAnsi="Arial Narrow"/>
            <w:color w:val="auto"/>
            <w:u w:val="none"/>
          </w:rPr>
          <w:t>idioma alemão</w:t>
        </w:r>
      </w:hyperlink>
      <w:r w:rsidRPr="00946173">
        <w:rPr>
          <w:rStyle w:val="apple-converted-space"/>
          <w:rFonts w:ascii="Arial Narrow" w:eastAsiaTheme="majorEastAsia" w:hAnsi="Arial Narrow"/>
        </w:rPr>
        <w:t> </w:t>
      </w:r>
      <w:r w:rsidRPr="00946173">
        <w:rPr>
          <w:rFonts w:ascii="Arial Narrow" w:hAnsi="Arial Narrow"/>
        </w:rPr>
        <w:t>como co-oficial em seu território, enquanto que Tacuru reconheceu a</w:t>
      </w:r>
      <w:r w:rsidRPr="00946173">
        <w:rPr>
          <w:rStyle w:val="apple-converted-space"/>
          <w:rFonts w:ascii="Arial Narrow" w:eastAsiaTheme="majorEastAsia" w:hAnsi="Arial Narrow"/>
        </w:rPr>
        <w:t> </w:t>
      </w:r>
      <w:hyperlink r:id="rId277" w:tooltip="Língua guarani" w:history="1">
        <w:r w:rsidRPr="00946173">
          <w:rPr>
            <w:rStyle w:val="Hyperlink"/>
            <w:rFonts w:ascii="Arial Narrow" w:hAnsi="Arial Narrow"/>
            <w:color w:val="auto"/>
            <w:u w:val="none"/>
          </w:rPr>
          <w:t>língua guarani</w:t>
        </w:r>
      </w:hyperlink>
      <w:r w:rsidRPr="00946173">
        <w:rPr>
          <w:rStyle w:val="apple-converted-space"/>
          <w:rFonts w:ascii="Arial Narrow" w:eastAsiaTheme="majorEastAsia" w:hAnsi="Arial Narrow"/>
        </w:rPr>
        <w:t> </w:t>
      </w:r>
      <w:r w:rsidRPr="00946173">
        <w:rPr>
          <w:rFonts w:ascii="Arial Narrow" w:hAnsi="Arial Narrow"/>
        </w:rPr>
        <w:t>como co-oficial).</w:t>
      </w:r>
    </w:p>
    <w:p w:rsidR="00B06A97" w:rsidRPr="00946173" w:rsidRDefault="00B06A97" w:rsidP="00E91D3E">
      <w:pPr>
        <w:pStyle w:val="NormalWeb"/>
        <w:shd w:val="clear" w:color="auto" w:fill="FFFFFF"/>
        <w:spacing w:before="120" w:beforeAutospacing="0" w:after="120" w:afterAutospacing="0" w:line="360" w:lineRule="auto"/>
        <w:ind w:firstLine="851"/>
        <w:jc w:val="both"/>
        <w:rPr>
          <w:rFonts w:ascii="Arial Narrow" w:hAnsi="Arial Narrow"/>
          <w:shd w:val="clear" w:color="auto" w:fill="FFFFFF"/>
        </w:rPr>
      </w:pPr>
      <w:r w:rsidRPr="00946173">
        <w:rPr>
          <w:rFonts w:ascii="Arial Narrow" w:hAnsi="Arial Narrow"/>
          <w:b/>
          <w:bCs/>
          <w:shd w:val="clear" w:color="auto" w:fill="FFFFFF"/>
        </w:rPr>
        <w:t>Lábrea</w:t>
      </w:r>
      <w:r w:rsidR="00E91D3E">
        <w:rPr>
          <w:rFonts w:ascii="Arial Narrow" w:hAnsi="Arial Narrow"/>
          <w:b/>
          <w:bCs/>
          <w:shd w:val="clear" w:color="auto" w:fill="FFFFFF"/>
        </w:rPr>
        <w:t xml:space="preserve"> </w:t>
      </w:r>
      <w:r w:rsidR="00E91D3E" w:rsidRPr="00E91D3E">
        <w:rPr>
          <w:rFonts w:ascii="Arial Narrow" w:hAnsi="Arial Narrow"/>
          <w:bCs/>
          <w:shd w:val="clear" w:color="auto" w:fill="FFFFFF"/>
        </w:rPr>
        <w:t xml:space="preserve">é </w:t>
      </w:r>
      <w:r w:rsidR="00E91D3E" w:rsidRPr="00946173">
        <w:rPr>
          <w:rFonts w:ascii="Arial Narrow" w:hAnsi="Arial Narrow"/>
          <w:shd w:val="clear" w:color="auto" w:fill="FFFFFF"/>
        </w:rPr>
        <w:t>um</w:t>
      </w:r>
      <w:r w:rsidRPr="00946173">
        <w:rPr>
          <w:rStyle w:val="apple-converted-space"/>
          <w:rFonts w:ascii="Arial Narrow" w:eastAsiaTheme="majorEastAsia" w:hAnsi="Arial Narrow"/>
          <w:shd w:val="clear" w:color="auto" w:fill="FFFFFF"/>
        </w:rPr>
        <w:t> </w:t>
      </w:r>
      <w:hyperlink r:id="rId278" w:tooltip="Município" w:history="1">
        <w:r w:rsidRPr="00946173">
          <w:rPr>
            <w:rStyle w:val="Hyperlink"/>
            <w:rFonts w:ascii="Arial Narrow" w:eastAsiaTheme="majorEastAsia" w:hAnsi="Arial Narrow"/>
            <w:color w:val="auto"/>
            <w:u w:val="none"/>
            <w:shd w:val="clear" w:color="auto" w:fill="FFFFFF"/>
          </w:rPr>
          <w:t>município</w:t>
        </w:r>
      </w:hyperlink>
      <w:r w:rsidRPr="00946173">
        <w:rPr>
          <w:rStyle w:val="apple-converted-space"/>
          <w:rFonts w:ascii="Arial Narrow" w:eastAsiaTheme="majorEastAsia" w:hAnsi="Arial Narrow"/>
          <w:shd w:val="clear" w:color="auto" w:fill="FFFFFF"/>
        </w:rPr>
        <w:t> </w:t>
      </w:r>
      <w:hyperlink r:id="rId279" w:tooltip="Brasileiro" w:history="1">
        <w:r w:rsidRPr="00946173">
          <w:rPr>
            <w:rStyle w:val="Hyperlink"/>
            <w:rFonts w:ascii="Arial Narrow" w:eastAsiaTheme="majorEastAsia" w:hAnsi="Arial Narrow"/>
            <w:color w:val="auto"/>
            <w:u w:val="none"/>
            <w:shd w:val="clear" w:color="auto" w:fill="FFFFFF"/>
          </w:rPr>
          <w:t>brasileiro</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do</w:t>
      </w:r>
      <w:r w:rsidRPr="00946173">
        <w:rPr>
          <w:rStyle w:val="apple-converted-space"/>
          <w:rFonts w:ascii="Arial Narrow" w:eastAsiaTheme="majorEastAsia" w:hAnsi="Arial Narrow"/>
          <w:shd w:val="clear" w:color="auto" w:fill="FFFFFF"/>
        </w:rPr>
        <w:t> </w:t>
      </w:r>
      <w:hyperlink r:id="rId280" w:tooltip="Interior do Amazonas" w:history="1">
        <w:r w:rsidRPr="00946173">
          <w:rPr>
            <w:rStyle w:val="Hyperlink"/>
            <w:rFonts w:ascii="Arial Narrow" w:eastAsiaTheme="majorEastAsia" w:hAnsi="Arial Narrow"/>
            <w:color w:val="auto"/>
            <w:u w:val="none"/>
            <w:shd w:val="clear" w:color="auto" w:fill="FFFFFF"/>
          </w:rPr>
          <w:t>interior</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do</w:t>
      </w:r>
      <w:r w:rsidRPr="00946173">
        <w:rPr>
          <w:rStyle w:val="apple-converted-space"/>
          <w:rFonts w:ascii="Arial Narrow" w:eastAsiaTheme="majorEastAsia" w:hAnsi="Arial Narrow"/>
          <w:shd w:val="clear" w:color="auto" w:fill="FFFFFF"/>
        </w:rPr>
        <w:t> </w:t>
      </w:r>
      <w:hyperlink r:id="rId281" w:tooltip="Unidades federativas do Brasil" w:history="1">
        <w:r w:rsidRPr="00946173">
          <w:rPr>
            <w:rStyle w:val="Hyperlink"/>
            <w:rFonts w:ascii="Arial Narrow" w:eastAsiaTheme="majorEastAsia" w:hAnsi="Arial Narrow"/>
            <w:color w:val="auto"/>
            <w:u w:val="none"/>
            <w:shd w:val="clear" w:color="auto" w:fill="FFFFFF"/>
          </w:rPr>
          <w:t>estado</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 xml:space="preserve">do </w:t>
      </w:r>
      <w:r w:rsidR="00E91D3E" w:rsidRPr="00946173">
        <w:rPr>
          <w:rFonts w:ascii="Arial Narrow" w:hAnsi="Arial Narrow"/>
        </w:rPr>
        <w:t>Amazonas. Pertencente</w:t>
      </w:r>
      <w:r w:rsidRPr="00946173">
        <w:rPr>
          <w:rFonts w:ascii="Arial Narrow" w:hAnsi="Arial Narrow"/>
          <w:shd w:val="clear" w:color="auto" w:fill="FFFFFF"/>
        </w:rPr>
        <w:t xml:space="preserve"> à</w:t>
      </w:r>
      <w:r w:rsidRPr="00946173">
        <w:rPr>
          <w:rStyle w:val="apple-converted-space"/>
          <w:rFonts w:ascii="Arial Narrow" w:eastAsiaTheme="majorEastAsia" w:hAnsi="Arial Narrow"/>
          <w:shd w:val="clear" w:color="auto" w:fill="FFFFFF"/>
        </w:rPr>
        <w:t> </w:t>
      </w:r>
      <w:hyperlink r:id="rId282" w:tooltip="Mesorregião do Sul Amazonense" w:history="1">
        <w:r w:rsidRPr="00946173">
          <w:rPr>
            <w:rStyle w:val="Hyperlink"/>
            <w:rFonts w:ascii="Arial Narrow" w:eastAsiaTheme="majorEastAsia" w:hAnsi="Arial Narrow"/>
            <w:color w:val="auto"/>
            <w:u w:val="none"/>
            <w:shd w:val="clear" w:color="auto" w:fill="FFFFFF"/>
          </w:rPr>
          <w:t>Mesorregião do Sul Amazonense</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 xml:space="preserve">e </w:t>
      </w:r>
      <w:hyperlink r:id="rId283" w:tooltip="Microrregião do Purus" w:history="1">
        <w:r w:rsidRPr="00946173">
          <w:rPr>
            <w:rStyle w:val="Hyperlink"/>
            <w:rFonts w:ascii="Arial Narrow" w:eastAsiaTheme="majorEastAsia" w:hAnsi="Arial Narrow"/>
            <w:color w:val="auto"/>
            <w:u w:val="none"/>
            <w:shd w:val="clear" w:color="auto" w:fill="FFFFFF"/>
          </w:rPr>
          <w:t>Microrregião do Purus</w:t>
        </w:r>
      </w:hyperlink>
      <w:r w:rsidRPr="00946173">
        <w:rPr>
          <w:rFonts w:ascii="Arial Narrow" w:hAnsi="Arial Narrow"/>
          <w:shd w:val="clear" w:color="auto" w:fill="FFFFFF"/>
        </w:rPr>
        <w:t>, sua população é de</w:t>
      </w:r>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42.439</w:t>
      </w:r>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habitantes, de acordo com estimativas do</w:t>
      </w:r>
      <w:r w:rsidRPr="00946173">
        <w:rPr>
          <w:rStyle w:val="apple-converted-space"/>
          <w:rFonts w:ascii="Arial Narrow" w:eastAsiaTheme="majorEastAsia" w:hAnsi="Arial Narrow"/>
          <w:shd w:val="clear" w:color="auto" w:fill="FFFFFF"/>
        </w:rPr>
        <w:t> </w:t>
      </w:r>
      <w:hyperlink r:id="rId284" w:tooltip="Instituto Brasileiro de Geografia e Estatística" w:history="1">
        <w:r w:rsidRPr="00946173">
          <w:rPr>
            <w:rStyle w:val="Hyperlink"/>
            <w:rFonts w:ascii="Arial Narrow" w:eastAsiaTheme="majorEastAsia" w:hAnsi="Arial Narrow"/>
            <w:color w:val="auto"/>
            <w:u w:val="none"/>
            <w:shd w:val="clear" w:color="auto" w:fill="FFFFFF"/>
          </w:rPr>
          <w:t>Instituto Brasileiro de Geografia e Estatística</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(IBGE) em 2014.</w:t>
      </w:r>
    </w:p>
    <w:p w:rsidR="00B06A97" w:rsidRPr="00946173" w:rsidRDefault="00B06A97"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shd w:val="clear" w:color="auto" w:fill="FFFFFF"/>
        </w:rPr>
        <w:t>A cidade de Lábrea foi fundada através da lei provincial número 523, de</w:t>
      </w:r>
      <w:r w:rsidRPr="00946173">
        <w:rPr>
          <w:rStyle w:val="apple-converted-space"/>
          <w:rFonts w:ascii="Arial Narrow" w:eastAsiaTheme="majorEastAsia" w:hAnsi="Arial Narrow"/>
          <w:shd w:val="clear" w:color="auto" w:fill="FFFFFF"/>
        </w:rPr>
        <w:t> </w:t>
      </w:r>
      <w:hyperlink r:id="rId285" w:tooltip="14 de maio" w:history="1">
        <w:r w:rsidRPr="00946173">
          <w:rPr>
            <w:rStyle w:val="Hyperlink"/>
            <w:rFonts w:ascii="Arial Narrow" w:eastAsiaTheme="majorEastAsia" w:hAnsi="Arial Narrow"/>
            <w:color w:val="auto"/>
            <w:u w:val="none"/>
            <w:shd w:val="clear" w:color="auto" w:fill="FFFFFF"/>
          </w:rPr>
          <w:t>14 de maio</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de</w:t>
      </w:r>
      <w:r w:rsidRPr="00946173">
        <w:rPr>
          <w:rStyle w:val="apple-converted-space"/>
          <w:rFonts w:ascii="Arial Narrow" w:eastAsiaTheme="majorEastAsia" w:hAnsi="Arial Narrow"/>
          <w:shd w:val="clear" w:color="auto" w:fill="FFFFFF"/>
        </w:rPr>
        <w:t> </w:t>
      </w:r>
      <w:hyperlink r:id="rId286" w:tooltip="1881" w:history="1">
        <w:r w:rsidRPr="00946173">
          <w:rPr>
            <w:rStyle w:val="Hyperlink"/>
            <w:rFonts w:ascii="Arial Narrow" w:eastAsiaTheme="majorEastAsia" w:hAnsi="Arial Narrow"/>
            <w:color w:val="auto"/>
            <w:u w:val="none"/>
            <w:shd w:val="clear" w:color="auto" w:fill="FFFFFF"/>
          </w:rPr>
          <w:t>1881</w:t>
        </w:r>
      </w:hyperlink>
      <w:r w:rsidRPr="00946173">
        <w:rPr>
          <w:rFonts w:ascii="Arial Narrow" w:hAnsi="Arial Narrow"/>
          <w:shd w:val="clear" w:color="auto" w:fill="FFFFFF"/>
        </w:rPr>
        <w:t>, elevando a freguesia de Lábrea à categoria de vila. Sua história remonta a fase áurea da borracha, com as grandes levas de imigrantes nordestinos. Sua história encontra-se intimamente ligada ao movimento da Igreja Católica, a primeira missão estabeleceu-se a foz do</w:t>
      </w:r>
      <w:r w:rsidRPr="00946173">
        <w:rPr>
          <w:rStyle w:val="apple-converted-space"/>
          <w:rFonts w:ascii="Arial Narrow" w:eastAsiaTheme="majorEastAsia" w:hAnsi="Arial Narrow"/>
          <w:shd w:val="clear" w:color="auto" w:fill="FFFFFF"/>
        </w:rPr>
        <w:t> </w:t>
      </w:r>
      <w:hyperlink r:id="rId287" w:tooltip="Rio Ituxi" w:history="1">
        <w:r w:rsidRPr="00946173">
          <w:rPr>
            <w:rStyle w:val="Hyperlink"/>
            <w:rFonts w:ascii="Arial Narrow" w:eastAsiaTheme="majorEastAsia" w:hAnsi="Arial Narrow"/>
            <w:color w:val="auto"/>
            <w:u w:val="none"/>
            <w:shd w:val="clear" w:color="auto" w:fill="FFFFFF"/>
          </w:rPr>
          <w:t>rio Ituxi</w:t>
        </w:r>
      </w:hyperlink>
      <w:r w:rsidRPr="00946173">
        <w:rPr>
          <w:rFonts w:ascii="Arial Narrow" w:hAnsi="Arial Narrow"/>
          <w:shd w:val="clear" w:color="auto" w:fill="FFFFFF"/>
        </w:rPr>
        <w:t xml:space="preserve">, sendo nomeado de Nossa Senhora de Nazaré do Rio Ituxi e tendo como superior o capuchinho fr. Pedro de Ceriana. Ao início de seu povoamento quando criado o município sendo desmembrado de Manaus, seus limites vinham desde a boca do Abufari a Bolívia. Inicialmente seu </w:t>
      </w:r>
      <w:r w:rsidRPr="00946173">
        <w:rPr>
          <w:rFonts w:ascii="Arial Narrow" w:hAnsi="Arial Narrow"/>
          <w:shd w:val="clear" w:color="auto" w:fill="FFFFFF"/>
        </w:rPr>
        <w:lastRenderedPageBreak/>
        <w:t>fundador, o cearense, cel.</w:t>
      </w:r>
      <w:r w:rsidRPr="00946173">
        <w:rPr>
          <w:rStyle w:val="apple-converted-space"/>
          <w:rFonts w:ascii="Arial Narrow" w:eastAsiaTheme="majorEastAsia" w:hAnsi="Arial Narrow"/>
          <w:shd w:val="clear" w:color="auto" w:fill="FFFFFF"/>
        </w:rPr>
        <w:t> </w:t>
      </w:r>
      <w:hyperlink r:id="rId288" w:tooltip="Antônio Rodrigues Pereira Labre (página não existe)" w:history="1">
        <w:r w:rsidRPr="00946173">
          <w:rPr>
            <w:rStyle w:val="Hyperlink"/>
            <w:rFonts w:ascii="Arial Narrow" w:eastAsiaTheme="majorEastAsia" w:hAnsi="Arial Narrow"/>
            <w:color w:val="auto"/>
            <w:u w:val="none"/>
            <w:shd w:val="clear" w:color="auto" w:fill="FFFFFF"/>
          </w:rPr>
          <w:t>Antônio Rodrigues Pereira Labre</w:t>
        </w:r>
      </w:hyperlink>
      <w:r w:rsidRPr="00946173">
        <w:rPr>
          <w:rFonts w:ascii="Arial Narrow" w:hAnsi="Arial Narrow"/>
          <w:shd w:val="clear" w:color="auto" w:fill="FFFFFF"/>
        </w:rPr>
        <w:t>, a idealizou na localidade denominada Terra Firme do</w:t>
      </w:r>
      <w:r w:rsidRPr="00946173">
        <w:rPr>
          <w:rStyle w:val="apple-converted-space"/>
          <w:rFonts w:ascii="Arial Narrow" w:eastAsiaTheme="majorEastAsia" w:hAnsi="Arial Narrow"/>
          <w:shd w:val="clear" w:color="auto" w:fill="FFFFFF"/>
        </w:rPr>
        <w:t> </w:t>
      </w:r>
      <w:hyperlink r:id="rId289" w:tooltip="A" w:history="1">
        <w:r w:rsidRPr="00946173">
          <w:rPr>
            <w:rStyle w:val="Hyperlink"/>
            <w:rFonts w:ascii="Arial Narrow" w:eastAsiaTheme="majorEastAsia" w:hAnsi="Arial Narrow"/>
            <w:color w:val="auto"/>
            <w:u w:val="none"/>
            <w:shd w:val="clear" w:color="auto" w:fill="FFFFFF"/>
          </w:rPr>
          <w:t>Amaciary</w:t>
        </w:r>
      </w:hyperlink>
      <w:r w:rsidRPr="00946173">
        <w:rPr>
          <w:rFonts w:ascii="Arial Narrow" w:hAnsi="Arial Narrow"/>
          <w:shd w:val="clear" w:color="auto" w:fill="FFFFFF"/>
        </w:rPr>
        <w:t>, após trazendo para a localidade atual. Com a criação da paróquia de Nossa Senhora de Nazaré de Lábrea, por Dom Antônio Macedo Costa na época bispo de Pará e Amazonas, vem a cidade um de seus maiores colaboradores o cearense de Aracati, Pe. Francisco Leite Barbosa, com seu trabalho de assistência religiosa aos fiéis, não esquecendo-se de zelar pelo bem estar de seu rebanho. Fez várias desobrigas ao longo do</w:t>
      </w:r>
      <w:r w:rsidRPr="00946173">
        <w:rPr>
          <w:rStyle w:val="apple-converted-space"/>
          <w:rFonts w:ascii="Arial Narrow" w:eastAsiaTheme="majorEastAsia" w:hAnsi="Arial Narrow"/>
          <w:shd w:val="clear" w:color="auto" w:fill="FFFFFF"/>
        </w:rPr>
        <w:t> </w:t>
      </w:r>
      <w:hyperlink r:id="rId290" w:tooltip="Rio Purus" w:history="1">
        <w:r w:rsidRPr="00946173">
          <w:rPr>
            <w:rStyle w:val="Hyperlink"/>
            <w:rFonts w:ascii="Arial Narrow" w:eastAsiaTheme="majorEastAsia" w:hAnsi="Arial Narrow"/>
            <w:color w:val="auto"/>
            <w:u w:val="none"/>
            <w:shd w:val="clear" w:color="auto" w:fill="FFFFFF"/>
          </w:rPr>
          <w:t>rio Purus</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e seus afluentes; seu principal marco ainda hoje lembrado na cidade é a Igreja Matriz de Nossa Senhora de Nazaré, pedindo e recebendo donativos e esmolas ele com muito sacrifício esforço e dedicação ela inicia os trabalhos, mas não consegue ver o fruto de seu suor terminado, pois pede demissão do cargo de pároco após doar quase 31 anos de sua vida ao trabalho pastoral em Lábrea, mas a 5 de setembro de 1911 a então catedral de Nossa Senhora de Nazaré é abençoada. A maior parte de sua extensão territorial é quase que totalmente formada pela densa selva amazônica e pode ser alcançada por terra também a partir da cidade de</w:t>
      </w:r>
      <w:r w:rsidRPr="00946173">
        <w:rPr>
          <w:rStyle w:val="apple-converted-space"/>
          <w:rFonts w:ascii="Arial Narrow" w:eastAsiaTheme="majorEastAsia" w:hAnsi="Arial Narrow"/>
          <w:shd w:val="clear" w:color="auto" w:fill="FFFFFF"/>
        </w:rPr>
        <w:t> </w:t>
      </w:r>
      <w:hyperlink r:id="rId291" w:tooltip="Porto Velho" w:history="1">
        <w:r w:rsidRPr="00946173">
          <w:rPr>
            <w:rStyle w:val="Hyperlink"/>
            <w:rFonts w:ascii="Arial Narrow" w:eastAsiaTheme="majorEastAsia" w:hAnsi="Arial Narrow"/>
            <w:color w:val="auto"/>
            <w:u w:val="none"/>
            <w:shd w:val="clear" w:color="auto" w:fill="FFFFFF"/>
          </w:rPr>
          <w:t>Porto Velho</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(RO), tomando-se a estrada para</w:t>
      </w:r>
      <w:r w:rsidRPr="00946173">
        <w:rPr>
          <w:rStyle w:val="apple-converted-space"/>
          <w:rFonts w:ascii="Arial Narrow" w:eastAsiaTheme="majorEastAsia" w:hAnsi="Arial Narrow"/>
          <w:shd w:val="clear" w:color="auto" w:fill="FFFFFF"/>
        </w:rPr>
        <w:t> </w:t>
      </w:r>
      <w:hyperlink r:id="rId292" w:tooltip="Humaitá" w:history="1">
        <w:r w:rsidRPr="00946173">
          <w:rPr>
            <w:rStyle w:val="Hyperlink"/>
            <w:rFonts w:ascii="Arial Narrow" w:eastAsiaTheme="majorEastAsia" w:hAnsi="Arial Narrow"/>
            <w:color w:val="auto"/>
            <w:u w:val="none"/>
            <w:shd w:val="clear" w:color="auto" w:fill="FFFFFF"/>
          </w:rPr>
          <w:t>Humaitá</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(AM). É uma região ainda quase que despovoada sendo que a densidade demográfica da mesma é de 0,4 habitantes por quilômetro quadrado.</w:t>
      </w:r>
      <w:r w:rsidRPr="00946173">
        <w:rPr>
          <w:rFonts w:ascii="Arial Narrow" w:hAnsi="Arial Narrow"/>
        </w:rPr>
        <w:t xml:space="preserve"> </w:t>
      </w:r>
    </w:p>
    <w:p w:rsidR="005D79E9" w:rsidRPr="00946173" w:rsidRDefault="005D79E9"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b/>
          <w:bCs/>
        </w:rPr>
        <w:t>Tefé</w:t>
      </w:r>
      <w:r w:rsidRPr="00946173">
        <w:rPr>
          <w:rStyle w:val="apple-converted-space"/>
          <w:rFonts w:ascii="Arial Narrow" w:eastAsiaTheme="majorEastAsia" w:hAnsi="Arial Narrow"/>
        </w:rPr>
        <w:t> </w:t>
      </w:r>
      <w:r w:rsidRPr="00946173">
        <w:rPr>
          <w:rFonts w:ascii="Arial Narrow" w:hAnsi="Arial Narrow"/>
        </w:rPr>
        <w:t>é um</w:t>
      </w:r>
      <w:r w:rsidRPr="00946173">
        <w:rPr>
          <w:rStyle w:val="apple-converted-space"/>
          <w:rFonts w:ascii="Arial Narrow" w:eastAsiaTheme="majorEastAsia" w:hAnsi="Arial Narrow"/>
        </w:rPr>
        <w:t> </w:t>
      </w:r>
      <w:hyperlink r:id="rId293" w:tooltip="Município" w:history="1">
        <w:r w:rsidRPr="00946173">
          <w:rPr>
            <w:rStyle w:val="Hyperlink"/>
            <w:rFonts w:ascii="Arial Narrow" w:hAnsi="Arial Narrow"/>
            <w:color w:val="auto"/>
            <w:u w:val="none"/>
          </w:rPr>
          <w:t>município</w:t>
        </w:r>
      </w:hyperlink>
      <w:r w:rsidRPr="00946173">
        <w:rPr>
          <w:rStyle w:val="apple-converted-space"/>
          <w:rFonts w:ascii="Arial Narrow" w:eastAsiaTheme="majorEastAsia" w:hAnsi="Arial Narrow"/>
        </w:rPr>
        <w:t> </w:t>
      </w:r>
      <w:hyperlink r:id="rId294" w:tooltip="Brasileiro" w:history="1">
        <w:r w:rsidRPr="00946173">
          <w:rPr>
            <w:rStyle w:val="Hyperlink"/>
            <w:rFonts w:ascii="Arial Narrow" w:hAnsi="Arial Narrow"/>
            <w:color w:val="auto"/>
            <w:u w:val="none"/>
          </w:rPr>
          <w:t>brasileiro</w:t>
        </w:r>
      </w:hyperlink>
      <w:r w:rsidRPr="00946173">
        <w:rPr>
          <w:rStyle w:val="apple-converted-space"/>
          <w:rFonts w:ascii="Arial Narrow" w:eastAsiaTheme="majorEastAsia" w:hAnsi="Arial Narrow"/>
        </w:rPr>
        <w:t> </w:t>
      </w:r>
      <w:r w:rsidRPr="00946173">
        <w:rPr>
          <w:rFonts w:ascii="Arial Narrow" w:hAnsi="Arial Narrow"/>
        </w:rPr>
        <w:t>do</w:t>
      </w:r>
      <w:r w:rsidRPr="00946173">
        <w:rPr>
          <w:rStyle w:val="apple-converted-space"/>
          <w:rFonts w:ascii="Arial Narrow" w:eastAsiaTheme="majorEastAsia" w:hAnsi="Arial Narrow"/>
        </w:rPr>
        <w:t> </w:t>
      </w:r>
      <w:hyperlink r:id="rId295" w:tooltip="Interior do Amazonas" w:history="1">
        <w:r w:rsidRPr="00946173">
          <w:rPr>
            <w:rStyle w:val="Hyperlink"/>
            <w:rFonts w:ascii="Arial Narrow" w:hAnsi="Arial Narrow"/>
            <w:color w:val="auto"/>
            <w:u w:val="none"/>
          </w:rPr>
          <w:t>interior</w:t>
        </w:r>
      </w:hyperlink>
      <w:r w:rsidRPr="00946173">
        <w:rPr>
          <w:rStyle w:val="apple-converted-space"/>
          <w:rFonts w:ascii="Arial Narrow" w:eastAsiaTheme="majorEastAsia" w:hAnsi="Arial Narrow"/>
        </w:rPr>
        <w:t> </w:t>
      </w:r>
      <w:r w:rsidRPr="00946173">
        <w:rPr>
          <w:rFonts w:ascii="Arial Narrow" w:hAnsi="Arial Narrow"/>
        </w:rPr>
        <w:t>do</w:t>
      </w:r>
      <w:r w:rsidRPr="00946173">
        <w:rPr>
          <w:rStyle w:val="apple-converted-space"/>
          <w:rFonts w:ascii="Arial Narrow" w:eastAsiaTheme="majorEastAsia" w:hAnsi="Arial Narrow"/>
        </w:rPr>
        <w:t> </w:t>
      </w:r>
      <w:hyperlink r:id="rId296" w:tooltip="Unidades federativas do Brasil" w:history="1">
        <w:r w:rsidRPr="00946173">
          <w:rPr>
            <w:rStyle w:val="Hyperlink"/>
            <w:rFonts w:ascii="Arial Narrow" w:hAnsi="Arial Narrow"/>
            <w:color w:val="auto"/>
            <w:u w:val="none"/>
          </w:rPr>
          <w:t>estado</w:t>
        </w:r>
      </w:hyperlink>
      <w:r w:rsidRPr="00946173">
        <w:rPr>
          <w:rStyle w:val="apple-converted-space"/>
          <w:rFonts w:ascii="Arial Narrow" w:eastAsiaTheme="majorEastAsia" w:hAnsi="Arial Narrow"/>
        </w:rPr>
        <w:t> </w:t>
      </w:r>
      <w:r w:rsidRPr="00946173">
        <w:rPr>
          <w:rFonts w:ascii="Arial Narrow" w:hAnsi="Arial Narrow"/>
        </w:rPr>
        <w:t>do</w:t>
      </w:r>
      <w:hyperlink r:id="rId297" w:tooltip="Amazonas" w:history="1">
        <w:r w:rsidRPr="00946173">
          <w:rPr>
            <w:rStyle w:val="Hyperlink"/>
            <w:rFonts w:ascii="Arial Narrow" w:hAnsi="Arial Narrow"/>
            <w:color w:val="auto"/>
            <w:u w:val="none"/>
          </w:rPr>
          <w:t>Amazonas</w:t>
        </w:r>
      </w:hyperlink>
      <w:r w:rsidRPr="00946173">
        <w:rPr>
          <w:rFonts w:ascii="Arial Narrow" w:hAnsi="Arial Narrow"/>
        </w:rPr>
        <w:t>,</w:t>
      </w:r>
      <w:r w:rsidRPr="00946173">
        <w:rPr>
          <w:rStyle w:val="apple-converted-space"/>
          <w:rFonts w:ascii="Arial Narrow" w:eastAsiaTheme="majorEastAsia" w:hAnsi="Arial Narrow"/>
        </w:rPr>
        <w:t> </w:t>
      </w:r>
      <w:hyperlink r:id="rId298" w:tooltip="Região Norte do Brasil" w:history="1">
        <w:r w:rsidRPr="00946173">
          <w:rPr>
            <w:rStyle w:val="Hyperlink"/>
            <w:rFonts w:ascii="Arial Narrow" w:hAnsi="Arial Narrow"/>
            <w:color w:val="auto"/>
            <w:u w:val="none"/>
          </w:rPr>
          <w:t>Região Norte</w:t>
        </w:r>
      </w:hyperlink>
      <w:r w:rsidRPr="00946173">
        <w:rPr>
          <w:rStyle w:val="apple-converted-space"/>
          <w:rFonts w:ascii="Arial Narrow" w:eastAsiaTheme="majorEastAsia" w:hAnsi="Arial Narrow"/>
        </w:rPr>
        <w:t> </w:t>
      </w:r>
      <w:r w:rsidRPr="00946173">
        <w:rPr>
          <w:rFonts w:ascii="Arial Narrow" w:hAnsi="Arial Narrow"/>
        </w:rPr>
        <w:t>do país. Pertencente à</w:t>
      </w:r>
      <w:r w:rsidRPr="00946173">
        <w:rPr>
          <w:rStyle w:val="apple-converted-space"/>
          <w:rFonts w:ascii="Arial Narrow" w:eastAsiaTheme="majorEastAsia" w:hAnsi="Arial Narrow"/>
        </w:rPr>
        <w:t> </w:t>
      </w:r>
      <w:hyperlink r:id="rId299" w:tooltip="Mesorregião do Centro Amazonense" w:history="1">
        <w:r w:rsidRPr="00946173">
          <w:rPr>
            <w:rStyle w:val="Hyperlink"/>
            <w:rFonts w:ascii="Arial Narrow" w:hAnsi="Arial Narrow"/>
            <w:color w:val="auto"/>
            <w:u w:val="none"/>
          </w:rPr>
          <w:t>Mesorregião do Centro Amazonense</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300" w:tooltip="Microrregião de Tefé" w:history="1">
        <w:r w:rsidRPr="00946173">
          <w:rPr>
            <w:rStyle w:val="Hyperlink"/>
            <w:rFonts w:ascii="Arial Narrow" w:hAnsi="Arial Narrow"/>
            <w:color w:val="auto"/>
            <w:u w:val="none"/>
          </w:rPr>
          <w:t>Microrregião de mesmo nome</w:t>
        </w:r>
      </w:hyperlink>
      <w:r w:rsidRPr="00946173">
        <w:rPr>
          <w:rFonts w:ascii="Arial Narrow" w:hAnsi="Arial Narrow"/>
        </w:rPr>
        <w:t>, sua população, de acordo com estimativas do</w:t>
      </w:r>
      <w:r w:rsidRPr="00946173">
        <w:rPr>
          <w:rStyle w:val="apple-converted-space"/>
          <w:rFonts w:ascii="Arial Narrow" w:eastAsiaTheme="majorEastAsia" w:hAnsi="Arial Narrow"/>
        </w:rPr>
        <w:t> </w:t>
      </w:r>
      <w:hyperlink r:id="rId301" w:tooltip="Instituto Brasileiro de Geografia e Estatística" w:history="1">
        <w:r w:rsidRPr="00946173">
          <w:rPr>
            <w:rStyle w:val="Hyperlink"/>
            <w:rFonts w:ascii="Arial Narrow" w:hAnsi="Arial Narrow"/>
            <w:color w:val="auto"/>
            <w:u w:val="none"/>
          </w:rPr>
          <w:t>Instituto Brasileiro de Geografia e Estatística</w:t>
        </w:r>
      </w:hyperlink>
      <w:r w:rsidRPr="00946173">
        <w:rPr>
          <w:rStyle w:val="apple-converted-space"/>
          <w:rFonts w:ascii="Arial Narrow" w:eastAsiaTheme="majorEastAsia" w:hAnsi="Arial Narrow"/>
        </w:rPr>
        <w:t> </w:t>
      </w:r>
      <w:r w:rsidRPr="00946173">
        <w:rPr>
          <w:rFonts w:ascii="Arial Narrow" w:hAnsi="Arial Narrow"/>
        </w:rPr>
        <w:t>(IBGE) em</w:t>
      </w:r>
      <w:r w:rsidRPr="00946173">
        <w:rPr>
          <w:rStyle w:val="apple-converted-space"/>
          <w:rFonts w:ascii="Arial Narrow" w:eastAsiaTheme="majorEastAsia" w:hAnsi="Arial Narrow"/>
        </w:rPr>
        <w:t> </w:t>
      </w:r>
      <w:hyperlink r:id="rId302" w:tooltip="2012" w:history="1">
        <w:r w:rsidRPr="00946173">
          <w:rPr>
            <w:rStyle w:val="Hyperlink"/>
            <w:rFonts w:ascii="Arial Narrow" w:hAnsi="Arial Narrow"/>
            <w:color w:val="auto"/>
            <w:u w:val="none"/>
          </w:rPr>
          <w:t>2012</w:t>
        </w:r>
      </w:hyperlink>
      <w:r w:rsidRPr="00946173">
        <w:rPr>
          <w:rFonts w:ascii="Arial Narrow" w:hAnsi="Arial Narrow"/>
        </w:rPr>
        <w:t>, era de</w:t>
      </w:r>
      <w:r w:rsidRPr="00946173">
        <w:rPr>
          <w:rStyle w:val="apple-converted-space"/>
          <w:rFonts w:ascii="Arial Narrow" w:eastAsiaTheme="majorEastAsia" w:hAnsi="Arial Narrow"/>
        </w:rPr>
        <w:t> </w:t>
      </w:r>
      <w:r w:rsidRPr="00946173">
        <w:rPr>
          <w:rFonts w:ascii="Arial Narrow" w:hAnsi="Arial Narrow"/>
        </w:rPr>
        <w:t xml:space="preserve">61.000 </w:t>
      </w:r>
      <w:hyperlink r:id="rId303" w:tooltip="Habitante" w:history="1">
        <w:r w:rsidRPr="00946173">
          <w:rPr>
            <w:rStyle w:val="Hyperlink"/>
            <w:rFonts w:ascii="Arial Narrow" w:hAnsi="Arial Narrow"/>
            <w:color w:val="auto"/>
            <w:u w:val="none"/>
          </w:rPr>
          <w:t>habitantes</w:t>
        </w:r>
      </w:hyperlink>
      <w:r w:rsidRPr="00946173">
        <w:rPr>
          <w:rFonts w:ascii="Arial Narrow" w:hAnsi="Arial Narrow"/>
        </w:rPr>
        <w:t xml:space="preserve">. Sua área territorial é de 23.808 km, sendo o </w:t>
      </w:r>
      <w:hyperlink r:id="rId304" w:tooltip="Anexo:Lista de municípios do Brasil por área" w:history="1">
        <w:r w:rsidRPr="00946173">
          <w:rPr>
            <w:rStyle w:val="Hyperlink"/>
            <w:rFonts w:ascii="Arial Narrow" w:hAnsi="Arial Narrow"/>
            <w:color w:val="auto"/>
            <w:u w:val="none"/>
          </w:rPr>
          <w:t>quadragésimo oitavo maior município do Brasil em área</w:t>
        </w:r>
      </w:hyperlink>
      <w:r w:rsidRPr="00946173">
        <w:rPr>
          <w:rStyle w:val="apple-converted-space"/>
          <w:rFonts w:ascii="Arial Narrow" w:eastAsiaTheme="majorEastAsia" w:hAnsi="Arial Narrow"/>
        </w:rPr>
        <w:t> </w:t>
      </w:r>
      <w:r w:rsidRPr="00946173">
        <w:rPr>
          <w:rFonts w:ascii="Arial Narrow" w:hAnsi="Arial Narrow"/>
        </w:rPr>
        <w:t xml:space="preserve">e o </w:t>
      </w:r>
      <w:hyperlink r:id="rId305" w:tooltip="Anexo:Lista de municípios do Amazonas por área territorial" w:history="1">
        <w:r w:rsidRPr="00946173">
          <w:rPr>
            <w:rStyle w:val="Hyperlink"/>
            <w:rFonts w:ascii="Arial Narrow" w:hAnsi="Arial Narrow"/>
            <w:color w:val="auto"/>
            <w:u w:val="none"/>
          </w:rPr>
          <w:t>vigésimo terceiro do Amazonas</w:t>
        </w:r>
      </w:hyperlink>
      <w:r w:rsidRPr="00946173">
        <w:rPr>
          <w:rFonts w:ascii="Arial Narrow" w:hAnsi="Arial Narrow"/>
        </w:rPr>
        <w:t>.</w:t>
      </w:r>
    </w:p>
    <w:p w:rsidR="005D79E9" w:rsidRPr="00946173" w:rsidRDefault="005D79E9"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rPr>
        <w:t>Está distante 523</w:t>
      </w:r>
      <w:r w:rsidRPr="00946173">
        <w:rPr>
          <w:rStyle w:val="apple-converted-space"/>
          <w:rFonts w:ascii="Arial Narrow" w:eastAsiaTheme="majorEastAsia" w:hAnsi="Arial Narrow"/>
        </w:rPr>
        <w:t> </w:t>
      </w:r>
      <w:hyperlink r:id="rId306" w:tooltip="Quilómetro" w:history="1">
        <w:r w:rsidRPr="00946173">
          <w:rPr>
            <w:rStyle w:val="Hyperlink"/>
            <w:rFonts w:ascii="Arial Narrow" w:hAnsi="Arial Narrow"/>
            <w:color w:val="auto"/>
            <w:u w:val="none"/>
          </w:rPr>
          <w:t>km</w:t>
        </w:r>
      </w:hyperlink>
      <w:r w:rsidRPr="00946173">
        <w:rPr>
          <w:rStyle w:val="apple-converted-space"/>
          <w:rFonts w:ascii="Arial Narrow" w:eastAsiaTheme="majorEastAsia" w:hAnsi="Arial Narrow"/>
        </w:rPr>
        <w:t> </w:t>
      </w:r>
      <w:r w:rsidRPr="00946173">
        <w:rPr>
          <w:rFonts w:ascii="Arial Narrow" w:hAnsi="Arial Narrow"/>
        </w:rPr>
        <w:t>de</w:t>
      </w:r>
      <w:r w:rsidRPr="00946173">
        <w:rPr>
          <w:rStyle w:val="apple-converted-space"/>
          <w:rFonts w:ascii="Arial Narrow" w:eastAsiaTheme="majorEastAsia" w:hAnsi="Arial Narrow"/>
        </w:rPr>
        <w:t> </w:t>
      </w:r>
      <w:hyperlink r:id="rId307" w:tooltip="Manaus" w:history="1">
        <w:r w:rsidRPr="00946173">
          <w:rPr>
            <w:rStyle w:val="Hyperlink"/>
            <w:rFonts w:ascii="Arial Narrow" w:hAnsi="Arial Narrow"/>
            <w:color w:val="auto"/>
            <w:u w:val="none"/>
          </w:rPr>
          <w:t>Manaus</w:t>
        </w:r>
      </w:hyperlink>
      <w:r w:rsidRPr="00946173">
        <w:rPr>
          <w:rFonts w:ascii="Arial Narrow" w:hAnsi="Arial Narrow"/>
        </w:rPr>
        <w:t>, capital do</w:t>
      </w:r>
      <w:r w:rsidRPr="00946173">
        <w:rPr>
          <w:rStyle w:val="apple-converted-space"/>
          <w:rFonts w:ascii="Arial Narrow" w:eastAsiaTheme="majorEastAsia" w:hAnsi="Arial Narrow"/>
        </w:rPr>
        <w:t> </w:t>
      </w:r>
      <w:hyperlink r:id="rId308" w:tooltip="Amazonas" w:history="1">
        <w:r w:rsidRPr="00946173">
          <w:rPr>
            <w:rStyle w:val="Hyperlink"/>
            <w:rFonts w:ascii="Arial Narrow" w:hAnsi="Arial Narrow"/>
            <w:color w:val="auto"/>
            <w:u w:val="none"/>
          </w:rPr>
          <w:t>estado</w:t>
        </w:r>
      </w:hyperlink>
      <w:r w:rsidRPr="00946173">
        <w:rPr>
          <w:rFonts w:ascii="Arial Narrow" w:hAnsi="Arial Narrow"/>
        </w:rPr>
        <w:t>, e 2.304 km de</w:t>
      </w:r>
      <w:r w:rsidRPr="00946173">
        <w:rPr>
          <w:rStyle w:val="apple-converted-space"/>
          <w:rFonts w:ascii="Arial Narrow" w:eastAsiaTheme="majorEastAsia" w:hAnsi="Arial Narrow"/>
        </w:rPr>
        <w:t> </w:t>
      </w:r>
      <w:hyperlink r:id="rId309" w:tooltip="Brasília" w:history="1">
        <w:r w:rsidRPr="00946173">
          <w:rPr>
            <w:rStyle w:val="Hyperlink"/>
            <w:rFonts w:ascii="Arial Narrow" w:hAnsi="Arial Narrow"/>
            <w:color w:val="auto"/>
            <w:u w:val="none"/>
          </w:rPr>
          <w:t>Brasília</w:t>
        </w:r>
      </w:hyperlink>
      <w:r w:rsidRPr="00946173">
        <w:rPr>
          <w:rFonts w:ascii="Arial Narrow" w:hAnsi="Arial Narrow"/>
        </w:rPr>
        <w:t>,</w:t>
      </w:r>
      <w:r w:rsidRPr="00946173">
        <w:rPr>
          <w:rStyle w:val="apple-converted-space"/>
          <w:rFonts w:ascii="Arial Narrow" w:eastAsiaTheme="majorEastAsia" w:hAnsi="Arial Narrow"/>
        </w:rPr>
        <w:t> </w:t>
      </w:r>
      <w:hyperlink r:id="rId310" w:tooltip="Anexo:Lista de capitais nacionais" w:history="1">
        <w:r w:rsidRPr="00946173">
          <w:rPr>
            <w:rStyle w:val="Hyperlink"/>
            <w:rFonts w:ascii="Arial Narrow" w:hAnsi="Arial Narrow"/>
            <w:color w:val="auto"/>
            <w:u w:val="none"/>
          </w:rPr>
          <w:t>capital nacional</w:t>
        </w:r>
      </w:hyperlink>
      <w:r w:rsidRPr="00946173">
        <w:rPr>
          <w:rFonts w:ascii="Arial Narrow" w:hAnsi="Arial Narrow"/>
        </w:rPr>
        <w:t>.</w:t>
      </w:r>
      <w:r w:rsidR="00DC7BA4" w:rsidRPr="00946173">
        <w:rPr>
          <w:rFonts w:ascii="Arial Narrow" w:hAnsi="Arial Narrow"/>
        </w:rPr>
        <w:t xml:space="preserve"> </w:t>
      </w:r>
      <w:r w:rsidRPr="00946173">
        <w:rPr>
          <w:rFonts w:ascii="Arial Narrow" w:hAnsi="Arial Narrow"/>
        </w:rPr>
        <w:t>A área em que hoje pertence ao atual município de Tefé era, nos primórdios, habitada pelos índios, predominantemente as tribos Tupebas ou Tapibas. O nome</w:t>
      </w:r>
      <w:r w:rsidRPr="00946173">
        <w:rPr>
          <w:rStyle w:val="apple-converted-space"/>
          <w:rFonts w:ascii="Arial Narrow" w:eastAsiaTheme="majorEastAsia" w:hAnsi="Arial Narrow"/>
        </w:rPr>
        <w:t> </w:t>
      </w:r>
      <w:r w:rsidRPr="00946173">
        <w:rPr>
          <w:rFonts w:ascii="Arial Narrow" w:hAnsi="Arial Narrow"/>
          <w:i/>
          <w:iCs/>
        </w:rPr>
        <w:t>Tefé</w:t>
      </w:r>
      <w:r w:rsidRPr="00946173">
        <w:rPr>
          <w:rFonts w:ascii="Arial Narrow" w:hAnsi="Arial Narrow"/>
        </w:rPr>
        <w:t xml:space="preserve">, origina-se destas tribos. </w:t>
      </w:r>
    </w:p>
    <w:p w:rsidR="005D79E9" w:rsidRPr="00946173" w:rsidRDefault="005D79E9"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rPr>
        <w:t>O padre</w:t>
      </w:r>
      <w:r w:rsidRPr="00946173">
        <w:rPr>
          <w:rStyle w:val="apple-converted-space"/>
          <w:rFonts w:ascii="Arial Narrow" w:eastAsiaTheme="majorEastAsia" w:hAnsi="Arial Narrow"/>
        </w:rPr>
        <w:t> </w:t>
      </w:r>
      <w:hyperlink r:id="rId311" w:tooltip="Samuel Fritz" w:history="1">
        <w:r w:rsidRPr="00946173">
          <w:rPr>
            <w:rStyle w:val="Hyperlink"/>
            <w:rFonts w:ascii="Arial Narrow" w:hAnsi="Arial Narrow"/>
            <w:color w:val="auto"/>
            <w:u w:val="none"/>
          </w:rPr>
          <w:t>Samuel Fritz</w:t>
        </w:r>
      </w:hyperlink>
      <w:r w:rsidRPr="00946173">
        <w:rPr>
          <w:rStyle w:val="apple-converted-space"/>
          <w:rFonts w:ascii="Arial Narrow" w:eastAsiaTheme="majorEastAsia" w:hAnsi="Arial Narrow"/>
        </w:rPr>
        <w:t> </w:t>
      </w:r>
      <w:r w:rsidRPr="00946173">
        <w:rPr>
          <w:rFonts w:ascii="Arial Narrow" w:hAnsi="Arial Narrow"/>
        </w:rPr>
        <w:t>foi enviado para o Amazonas a serviço da</w:t>
      </w:r>
      <w:r w:rsidRPr="00946173">
        <w:rPr>
          <w:rStyle w:val="apple-converted-space"/>
          <w:rFonts w:ascii="Arial Narrow" w:eastAsiaTheme="majorEastAsia" w:hAnsi="Arial Narrow"/>
        </w:rPr>
        <w:t> </w:t>
      </w:r>
      <w:hyperlink r:id="rId312" w:tooltip="Espanha" w:history="1">
        <w:r w:rsidRPr="00946173">
          <w:rPr>
            <w:rStyle w:val="Hyperlink"/>
            <w:rFonts w:ascii="Arial Narrow" w:hAnsi="Arial Narrow"/>
            <w:color w:val="auto"/>
            <w:u w:val="none"/>
          </w:rPr>
          <w:t>Espanha</w:t>
        </w:r>
      </w:hyperlink>
      <w:r w:rsidRPr="00946173">
        <w:rPr>
          <w:rFonts w:ascii="Arial Narrow" w:hAnsi="Arial Narrow"/>
        </w:rPr>
        <w:t>, onde ele fundou as primeiras missões jesuíticas para catequisar os índios. Essas missões também eram responsáveis por prestar serviços sociais à comunidade indígena. Os portugueses, desrespeitando o</w:t>
      </w:r>
      <w:r w:rsidRPr="00946173">
        <w:rPr>
          <w:rStyle w:val="apple-converted-space"/>
          <w:rFonts w:ascii="Arial Narrow" w:eastAsiaTheme="majorEastAsia" w:hAnsi="Arial Narrow"/>
        </w:rPr>
        <w:t> </w:t>
      </w:r>
      <w:hyperlink r:id="rId313" w:tooltip="Tratado de Tordesilhas" w:history="1">
        <w:r w:rsidRPr="00946173">
          <w:rPr>
            <w:rStyle w:val="Hyperlink"/>
            <w:rFonts w:ascii="Arial Narrow" w:hAnsi="Arial Narrow"/>
            <w:color w:val="auto"/>
            <w:u w:val="none"/>
          </w:rPr>
          <w:t>Tratado de Tordesilhas</w:t>
        </w:r>
      </w:hyperlink>
      <w:r w:rsidRPr="00946173">
        <w:rPr>
          <w:rFonts w:ascii="Arial Narrow" w:hAnsi="Arial Narrow"/>
        </w:rPr>
        <w:t>, subiram o</w:t>
      </w:r>
      <w:r w:rsidRPr="00946173">
        <w:rPr>
          <w:rStyle w:val="apple-converted-space"/>
          <w:rFonts w:ascii="Arial Narrow" w:eastAsiaTheme="majorEastAsia" w:hAnsi="Arial Narrow"/>
        </w:rPr>
        <w:t> </w:t>
      </w:r>
      <w:hyperlink r:id="rId314" w:tooltip="Rio Solimões" w:history="1">
        <w:r w:rsidRPr="00946173">
          <w:rPr>
            <w:rStyle w:val="Hyperlink"/>
            <w:rFonts w:ascii="Arial Narrow" w:hAnsi="Arial Narrow"/>
            <w:color w:val="auto"/>
            <w:u w:val="none"/>
          </w:rPr>
          <w:t>Rio Solimões</w:t>
        </w:r>
      </w:hyperlink>
      <w:r w:rsidRPr="00946173">
        <w:rPr>
          <w:rFonts w:ascii="Arial Narrow" w:hAnsi="Arial Narrow"/>
        </w:rPr>
        <w:t>, vindos do</w:t>
      </w:r>
      <w:r w:rsidRPr="00946173">
        <w:rPr>
          <w:rStyle w:val="apple-converted-space"/>
          <w:rFonts w:ascii="Arial Narrow" w:eastAsiaTheme="majorEastAsia" w:hAnsi="Arial Narrow"/>
        </w:rPr>
        <w:t> </w:t>
      </w:r>
      <w:hyperlink r:id="rId315" w:tooltip="Grão-Pará" w:history="1">
        <w:r w:rsidRPr="00946173">
          <w:rPr>
            <w:rStyle w:val="Hyperlink"/>
            <w:rFonts w:ascii="Arial Narrow" w:hAnsi="Arial Narrow"/>
            <w:color w:val="auto"/>
            <w:u w:val="none"/>
          </w:rPr>
          <w:t>Grão-Pará</w:t>
        </w:r>
      </w:hyperlink>
      <w:r w:rsidRPr="00946173">
        <w:rPr>
          <w:rFonts w:ascii="Arial Narrow" w:hAnsi="Arial Narrow"/>
        </w:rPr>
        <w:t>, com a finalidade de conquistar o Amazonas e dominar as terras dos espanhóis, o que resultou em um grande conflito entre as duas nações, quando estes chegaram à região.</w:t>
      </w:r>
      <w:hyperlink r:id="rId316" w:anchor="cite_note-Hist.C3.B3ria_de_Tef.C3.A9_1-7" w:history="1">
        <w:r w:rsidRPr="00946173">
          <w:rPr>
            <w:rStyle w:val="Hyperlink"/>
            <w:rFonts w:ascii="Arial Narrow" w:hAnsi="Arial Narrow"/>
            <w:color w:val="auto"/>
            <w:u w:val="none"/>
            <w:vertAlign w:val="superscript"/>
          </w:rPr>
          <w:t>7</w:t>
        </w:r>
      </w:hyperlink>
    </w:p>
    <w:p w:rsidR="005D79E9" w:rsidRPr="00946173" w:rsidRDefault="005D79E9"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rPr>
        <w:t xml:space="preserve">O governador do Grão-Pará enviou tropas comandadas pelo Capitão Correia de Oliveira, em 1708, para expulsar os espanhóis. Assim sendo, o padre Sana promulgou que Samuel Fritz deveria deixar a região do Amazonas, conforme ordem da Coroa Portuguesa. Samuel Fritz se </w:t>
      </w:r>
      <w:r w:rsidRPr="00946173">
        <w:rPr>
          <w:rFonts w:ascii="Arial Narrow" w:hAnsi="Arial Narrow"/>
        </w:rPr>
        <w:lastRenderedPageBreak/>
        <w:t>retirou e foi até o</w:t>
      </w:r>
      <w:r w:rsidRPr="00946173">
        <w:rPr>
          <w:rStyle w:val="apple-converted-space"/>
          <w:rFonts w:ascii="Arial Narrow" w:eastAsiaTheme="majorEastAsia" w:hAnsi="Arial Narrow"/>
        </w:rPr>
        <w:t> </w:t>
      </w:r>
      <w:hyperlink r:id="rId317" w:tooltip="Peru" w:history="1">
        <w:r w:rsidRPr="00946173">
          <w:rPr>
            <w:rStyle w:val="Hyperlink"/>
            <w:rFonts w:ascii="Arial Narrow" w:hAnsi="Arial Narrow"/>
            <w:color w:val="auto"/>
            <w:u w:val="none"/>
          </w:rPr>
          <w:t>Peru</w:t>
        </w:r>
      </w:hyperlink>
      <w:r w:rsidRPr="00946173">
        <w:rPr>
          <w:rStyle w:val="apple-converted-space"/>
          <w:rFonts w:ascii="Arial Narrow" w:eastAsiaTheme="majorEastAsia" w:hAnsi="Arial Narrow"/>
        </w:rPr>
        <w:t> </w:t>
      </w:r>
      <w:r w:rsidRPr="00946173">
        <w:rPr>
          <w:rFonts w:ascii="Arial Narrow" w:hAnsi="Arial Narrow"/>
        </w:rPr>
        <w:t>em busca de apoio para combater os portugueses. Muitos indígenas que lutavam em apoio aos portugueses morreram vítimas do confronto, e novamente os espanhóis voltaram a dominar a região, conforme já estava estabelecido pelo Tratado de Tordesilhas.</w:t>
      </w:r>
      <w:hyperlink r:id="rId318" w:anchor="cite_note-Hist.C3.B3ria_de_Tef.C3.A9_1-7" w:history="1">
        <w:r w:rsidRPr="00946173">
          <w:rPr>
            <w:rStyle w:val="Hyperlink"/>
            <w:rFonts w:ascii="Arial Narrow" w:hAnsi="Arial Narrow"/>
            <w:color w:val="auto"/>
            <w:u w:val="none"/>
            <w:vertAlign w:val="superscript"/>
          </w:rPr>
          <w:t>7</w:t>
        </w:r>
      </w:hyperlink>
    </w:p>
    <w:p w:rsidR="0003111E" w:rsidRPr="00946173" w:rsidRDefault="005D79E9"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rPr>
        <w:t>Em</w:t>
      </w:r>
      <w:r w:rsidRPr="00946173">
        <w:rPr>
          <w:rStyle w:val="apple-converted-space"/>
          <w:rFonts w:ascii="Arial Narrow" w:eastAsiaTheme="majorEastAsia" w:hAnsi="Arial Narrow"/>
        </w:rPr>
        <w:t> </w:t>
      </w:r>
      <w:hyperlink r:id="rId319" w:tooltip="1709" w:history="1">
        <w:r w:rsidRPr="00946173">
          <w:rPr>
            <w:rStyle w:val="Hyperlink"/>
            <w:rFonts w:ascii="Arial Narrow" w:hAnsi="Arial Narrow"/>
            <w:color w:val="auto"/>
            <w:u w:val="none"/>
          </w:rPr>
          <w:t>1709</w:t>
        </w:r>
      </w:hyperlink>
      <w:r w:rsidRPr="00946173">
        <w:rPr>
          <w:rFonts w:ascii="Arial Narrow" w:hAnsi="Arial Narrow"/>
        </w:rPr>
        <w:t>, portugueses e espanhóis voltaram a entrar em confronto. Novamente, Portugal sai vitorioso, o que leva os índios a uma fuga em massa para o interior das matas e para a cabeceira do</w:t>
      </w:r>
      <w:r w:rsidRPr="00946173">
        <w:rPr>
          <w:rStyle w:val="apple-converted-space"/>
          <w:rFonts w:ascii="Arial Narrow" w:eastAsiaTheme="majorEastAsia" w:hAnsi="Arial Narrow"/>
        </w:rPr>
        <w:t> </w:t>
      </w:r>
      <w:hyperlink r:id="rId320" w:tooltip="Rio Tefé" w:history="1">
        <w:r w:rsidRPr="00946173">
          <w:rPr>
            <w:rStyle w:val="Hyperlink"/>
            <w:rFonts w:ascii="Arial Narrow" w:hAnsi="Arial Narrow"/>
            <w:color w:val="auto"/>
            <w:u w:val="none"/>
          </w:rPr>
          <w:t>Rio Tefé</w:t>
        </w:r>
      </w:hyperlink>
      <w:r w:rsidRPr="00946173">
        <w:rPr>
          <w:rFonts w:ascii="Arial Narrow" w:hAnsi="Arial Narrow"/>
        </w:rPr>
        <w:t>, onde atualmente está a área do município de Tefé.</w:t>
      </w:r>
    </w:p>
    <w:p w:rsidR="0003111E" w:rsidRPr="00946173" w:rsidRDefault="0003111E"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b/>
          <w:bCs/>
        </w:rPr>
        <w:t>Eirunepé</w:t>
      </w:r>
      <w:r w:rsidRPr="00946173">
        <w:rPr>
          <w:rStyle w:val="apple-converted-space"/>
          <w:rFonts w:ascii="Arial Narrow" w:eastAsiaTheme="majorEastAsia" w:hAnsi="Arial Narrow"/>
        </w:rPr>
        <w:t> </w:t>
      </w:r>
      <w:r w:rsidRPr="00946173">
        <w:rPr>
          <w:rFonts w:ascii="Arial Narrow" w:hAnsi="Arial Narrow"/>
        </w:rPr>
        <w:t>é um</w:t>
      </w:r>
      <w:r w:rsidRPr="00946173">
        <w:rPr>
          <w:rStyle w:val="apple-converted-space"/>
          <w:rFonts w:ascii="Arial Narrow" w:eastAsiaTheme="majorEastAsia" w:hAnsi="Arial Narrow"/>
        </w:rPr>
        <w:t> </w:t>
      </w:r>
      <w:hyperlink r:id="rId321" w:tooltip="Município" w:history="1">
        <w:r w:rsidRPr="00946173">
          <w:rPr>
            <w:rStyle w:val="Hyperlink"/>
            <w:rFonts w:ascii="Arial Narrow" w:hAnsi="Arial Narrow"/>
            <w:color w:val="auto"/>
            <w:u w:val="none"/>
          </w:rPr>
          <w:t>município</w:t>
        </w:r>
      </w:hyperlink>
      <w:r w:rsidRPr="00946173">
        <w:rPr>
          <w:rStyle w:val="apple-converted-space"/>
          <w:rFonts w:ascii="Arial Narrow" w:eastAsiaTheme="majorEastAsia" w:hAnsi="Arial Narrow"/>
        </w:rPr>
        <w:t> </w:t>
      </w:r>
      <w:hyperlink r:id="rId322" w:tooltip="Brasileiro" w:history="1">
        <w:r w:rsidRPr="00946173">
          <w:rPr>
            <w:rStyle w:val="Hyperlink"/>
            <w:rFonts w:ascii="Arial Narrow" w:hAnsi="Arial Narrow"/>
            <w:color w:val="auto"/>
            <w:u w:val="none"/>
          </w:rPr>
          <w:t>brasileiro</w:t>
        </w:r>
      </w:hyperlink>
      <w:r w:rsidRPr="00946173">
        <w:rPr>
          <w:rStyle w:val="apple-converted-space"/>
          <w:rFonts w:ascii="Arial Narrow" w:eastAsiaTheme="majorEastAsia" w:hAnsi="Arial Narrow"/>
        </w:rPr>
        <w:t> </w:t>
      </w:r>
      <w:r w:rsidRPr="00946173">
        <w:rPr>
          <w:rFonts w:ascii="Arial Narrow" w:hAnsi="Arial Narrow"/>
        </w:rPr>
        <w:t>no</w:t>
      </w:r>
      <w:r w:rsidRPr="00946173">
        <w:rPr>
          <w:rStyle w:val="apple-converted-space"/>
          <w:rFonts w:ascii="Arial Narrow" w:eastAsiaTheme="majorEastAsia" w:hAnsi="Arial Narrow"/>
        </w:rPr>
        <w:t> </w:t>
      </w:r>
      <w:hyperlink r:id="rId323" w:tooltip="Interior do Amazonas" w:history="1">
        <w:r w:rsidRPr="00946173">
          <w:rPr>
            <w:rStyle w:val="Hyperlink"/>
            <w:rFonts w:ascii="Arial Narrow" w:hAnsi="Arial Narrow"/>
            <w:color w:val="auto"/>
            <w:u w:val="none"/>
          </w:rPr>
          <w:t>interior</w:t>
        </w:r>
      </w:hyperlink>
      <w:r w:rsidRPr="00946173">
        <w:rPr>
          <w:rStyle w:val="apple-converted-space"/>
          <w:rFonts w:ascii="Arial Narrow" w:eastAsiaTheme="majorEastAsia" w:hAnsi="Arial Narrow"/>
        </w:rPr>
        <w:t> </w:t>
      </w:r>
      <w:r w:rsidRPr="00946173">
        <w:rPr>
          <w:rFonts w:ascii="Arial Narrow" w:hAnsi="Arial Narrow"/>
        </w:rPr>
        <w:t>do</w:t>
      </w:r>
      <w:r w:rsidRPr="00946173">
        <w:rPr>
          <w:rStyle w:val="apple-converted-space"/>
          <w:rFonts w:ascii="Arial Narrow" w:eastAsiaTheme="majorEastAsia" w:hAnsi="Arial Narrow"/>
        </w:rPr>
        <w:t> </w:t>
      </w:r>
      <w:hyperlink r:id="rId324" w:tooltip="Unidades federativas do Brasil" w:history="1">
        <w:r w:rsidRPr="00946173">
          <w:rPr>
            <w:rStyle w:val="Hyperlink"/>
            <w:rFonts w:ascii="Arial Narrow" w:hAnsi="Arial Narrow"/>
            <w:color w:val="auto"/>
            <w:u w:val="none"/>
          </w:rPr>
          <w:t>estado</w:t>
        </w:r>
      </w:hyperlink>
      <w:r w:rsidRPr="00946173">
        <w:rPr>
          <w:rStyle w:val="apple-converted-space"/>
          <w:rFonts w:ascii="Arial Narrow" w:eastAsiaTheme="majorEastAsia" w:hAnsi="Arial Narrow"/>
        </w:rPr>
        <w:t> </w:t>
      </w:r>
      <w:r w:rsidRPr="00946173">
        <w:rPr>
          <w:rFonts w:ascii="Arial Narrow" w:hAnsi="Arial Narrow"/>
        </w:rPr>
        <w:t>do</w:t>
      </w:r>
      <w:r w:rsidR="00EE7103" w:rsidRPr="00946173">
        <w:rPr>
          <w:rFonts w:ascii="Arial Narrow" w:hAnsi="Arial Narrow"/>
        </w:rPr>
        <w:t xml:space="preserve"> </w:t>
      </w:r>
      <w:hyperlink r:id="rId325" w:tooltip="Amazonas" w:history="1">
        <w:r w:rsidRPr="00946173">
          <w:rPr>
            <w:rStyle w:val="Hyperlink"/>
            <w:rFonts w:ascii="Arial Narrow" w:hAnsi="Arial Narrow"/>
            <w:color w:val="auto"/>
            <w:u w:val="none"/>
          </w:rPr>
          <w:t>Amazonas</w:t>
        </w:r>
      </w:hyperlink>
      <w:r w:rsidRPr="00946173">
        <w:rPr>
          <w:rFonts w:ascii="Arial Narrow" w:hAnsi="Arial Narrow"/>
        </w:rPr>
        <w:t>,</w:t>
      </w:r>
      <w:r w:rsidRPr="00946173">
        <w:rPr>
          <w:rStyle w:val="apple-converted-space"/>
          <w:rFonts w:ascii="Arial Narrow" w:eastAsiaTheme="majorEastAsia" w:hAnsi="Arial Narrow"/>
        </w:rPr>
        <w:t> </w:t>
      </w:r>
      <w:hyperlink r:id="rId326" w:tooltip="Região Norte do Brasil" w:history="1">
        <w:r w:rsidRPr="00946173">
          <w:rPr>
            <w:rStyle w:val="Hyperlink"/>
            <w:rFonts w:ascii="Arial Narrow" w:hAnsi="Arial Narrow"/>
            <w:color w:val="auto"/>
            <w:u w:val="none"/>
          </w:rPr>
          <w:t>Região Norte</w:t>
        </w:r>
      </w:hyperlink>
      <w:r w:rsidRPr="00946173">
        <w:rPr>
          <w:rStyle w:val="apple-converted-space"/>
          <w:rFonts w:ascii="Arial Narrow" w:eastAsiaTheme="majorEastAsia" w:hAnsi="Arial Narrow"/>
        </w:rPr>
        <w:t> </w:t>
      </w:r>
      <w:r w:rsidRPr="00946173">
        <w:rPr>
          <w:rFonts w:ascii="Arial Narrow" w:hAnsi="Arial Narrow"/>
        </w:rPr>
        <w:t>do país. Pertencente à</w:t>
      </w:r>
      <w:r w:rsidRPr="00946173">
        <w:rPr>
          <w:rStyle w:val="apple-converted-space"/>
          <w:rFonts w:ascii="Arial Narrow" w:eastAsiaTheme="majorEastAsia" w:hAnsi="Arial Narrow"/>
        </w:rPr>
        <w:t> </w:t>
      </w:r>
      <w:hyperlink r:id="rId327" w:tooltip="Microrregião de Juruá" w:history="1">
        <w:r w:rsidRPr="00946173">
          <w:rPr>
            <w:rStyle w:val="Hyperlink"/>
            <w:rFonts w:ascii="Arial Narrow" w:hAnsi="Arial Narrow"/>
            <w:color w:val="auto"/>
            <w:u w:val="none"/>
          </w:rPr>
          <w:t>Microrregião de Juruá</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328" w:tooltip="Mesorregião do Sudoeste Amazonense" w:history="1">
        <w:r w:rsidRPr="00946173">
          <w:rPr>
            <w:rStyle w:val="Hyperlink"/>
            <w:rFonts w:ascii="Arial Narrow" w:hAnsi="Arial Narrow"/>
            <w:color w:val="auto"/>
            <w:u w:val="none"/>
          </w:rPr>
          <w:t>Mesorregião do Sudoeste Amazonense</w:t>
        </w:r>
      </w:hyperlink>
      <w:r w:rsidRPr="00946173">
        <w:rPr>
          <w:rFonts w:ascii="Arial Narrow" w:hAnsi="Arial Narrow"/>
        </w:rPr>
        <w:t>, localiza-se a sudoeste da</w:t>
      </w:r>
      <w:r w:rsidRPr="00946173">
        <w:rPr>
          <w:rStyle w:val="apple-converted-space"/>
          <w:rFonts w:ascii="Arial Narrow" w:eastAsiaTheme="majorEastAsia" w:hAnsi="Arial Narrow"/>
        </w:rPr>
        <w:t> </w:t>
      </w:r>
      <w:hyperlink r:id="rId329" w:tooltip="Manaus" w:history="1">
        <w:r w:rsidRPr="00946173">
          <w:rPr>
            <w:rStyle w:val="Hyperlink"/>
            <w:rFonts w:ascii="Arial Narrow" w:hAnsi="Arial Narrow"/>
            <w:color w:val="auto"/>
            <w:u w:val="none"/>
          </w:rPr>
          <w:t>capital do estado</w:t>
        </w:r>
      </w:hyperlink>
      <w:r w:rsidRPr="00946173">
        <w:rPr>
          <w:rFonts w:ascii="Arial Narrow" w:hAnsi="Arial Narrow"/>
        </w:rPr>
        <w:t>, distando desta cerca de 1 160 km.</w:t>
      </w:r>
      <w:r w:rsidRPr="00946173">
        <w:rPr>
          <w:rStyle w:val="apple-converted-space"/>
          <w:rFonts w:ascii="Arial Narrow" w:eastAsiaTheme="majorEastAsia" w:hAnsi="Arial Narrow"/>
        </w:rPr>
        <w:t> </w:t>
      </w:r>
      <w:r w:rsidRPr="00946173">
        <w:rPr>
          <w:rFonts w:ascii="Arial Narrow" w:hAnsi="Arial Narrow"/>
        </w:rPr>
        <w:t>Ocupa uma</w:t>
      </w:r>
      <w:r w:rsidRPr="00946173">
        <w:rPr>
          <w:rStyle w:val="apple-converted-space"/>
          <w:rFonts w:ascii="Arial Narrow" w:eastAsiaTheme="majorEastAsia" w:hAnsi="Arial Narrow"/>
        </w:rPr>
        <w:t> </w:t>
      </w:r>
      <w:hyperlink r:id="rId330" w:tooltip="Área" w:history="1">
        <w:r w:rsidRPr="00946173">
          <w:rPr>
            <w:rStyle w:val="Hyperlink"/>
            <w:rFonts w:ascii="Arial Narrow" w:hAnsi="Arial Narrow"/>
            <w:color w:val="auto"/>
            <w:u w:val="none"/>
          </w:rPr>
          <w:t>área</w:t>
        </w:r>
      </w:hyperlink>
      <w:r w:rsidRPr="00946173">
        <w:rPr>
          <w:rStyle w:val="apple-converted-space"/>
          <w:rFonts w:ascii="Arial Narrow" w:eastAsiaTheme="majorEastAsia" w:hAnsi="Arial Narrow"/>
        </w:rPr>
        <w:t> </w:t>
      </w:r>
      <w:r w:rsidRPr="00946173">
        <w:rPr>
          <w:rFonts w:ascii="Arial Narrow" w:hAnsi="Arial Narrow"/>
        </w:rPr>
        <w:t>de 15 832 km², sendo que 4,3172 km² estão em</w:t>
      </w:r>
      <w:r w:rsidRPr="00946173">
        <w:rPr>
          <w:rStyle w:val="apple-converted-space"/>
          <w:rFonts w:ascii="Arial Narrow" w:eastAsiaTheme="majorEastAsia" w:hAnsi="Arial Narrow"/>
        </w:rPr>
        <w:t> </w:t>
      </w:r>
      <w:hyperlink r:id="rId331" w:tooltip="Perímetro urbano" w:history="1">
        <w:r w:rsidRPr="00946173">
          <w:rPr>
            <w:rStyle w:val="Hyperlink"/>
            <w:rFonts w:ascii="Arial Narrow" w:hAnsi="Arial Narrow"/>
            <w:color w:val="auto"/>
            <w:u w:val="none"/>
          </w:rPr>
          <w:t>perímetro urbano</w:t>
        </w:r>
      </w:hyperlink>
      <w:r w:rsidRPr="00946173">
        <w:rPr>
          <w:rFonts w:ascii="Arial Narrow" w:hAnsi="Arial Narrow"/>
        </w:rPr>
        <w:t>,</w:t>
      </w:r>
      <w:r w:rsidRPr="00946173">
        <w:rPr>
          <w:rStyle w:val="apple-converted-space"/>
          <w:rFonts w:ascii="Arial Narrow" w:eastAsiaTheme="majorEastAsia" w:hAnsi="Arial Narrow"/>
        </w:rPr>
        <w:t> </w:t>
      </w:r>
      <w:r w:rsidRPr="00946173">
        <w:rPr>
          <w:rFonts w:ascii="Arial Narrow" w:hAnsi="Arial Narrow"/>
        </w:rPr>
        <w:t>e sua</w:t>
      </w:r>
      <w:r w:rsidRPr="00946173">
        <w:rPr>
          <w:rStyle w:val="apple-converted-space"/>
          <w:rFonts w:ascii="Arial Narrow" w:eastAsiaTheme="majorEastAsia" w:hAnsi="Arial Narrow"/>
        </w:rPr>
        <w:t> </w:t>
      </w:r>
      <w:hyperlink r:id="rId332" w:tooltip="População" w:history="1">
        <w:r w:rsidRPr="00946173">
          <w:rPr>
            <w:rStyle w:val="Hyperlink"/>
            <w:rFonts w:ascii="Arial Narrow" w:hAnsi="Arial Narrow"/>
            <w:color w:val="auto"/>
            <w:u w:val="none"/>
          </w:rPr>
          <w:t>população</w:t>
        </w:r>
      </w:hyperlink>
      <w:r w:rsidRPr="00946173">
        <w:rPr>
          <w:rStyle w:val="apple-converted-space"/>
          <w:rFonts w:ascii="Arial Narrow" w:eastAsiaTheme="majorEastAsia" w:hAnsi="Arial Narrow"/>
        </w:rPr>
        <w:t> </w:t>
      </w:r>
      <w:r w:rsidRPr="00946173">
        <w:rPr>
          <w:rFonts w:ascii="Arial Narrow" w:hAnsi="Arial Narrow"/>
        </w:rPr>
        <w:t>foi estimada no ano de</w:t>
      </w:r>
      <w:r w:rsidRPr="00946173">
        <w:rPr>
          <w:rStyle w:val="apple-converted-space"/>
          <w:rFonts w:ascii="Arial Narrow" w:eastAsiaTheme="majorEastAsia" w:hAnsi="Arial Narrow"/>
        </w:rPr>
        <w:t> </w:t>
      </w:r>
      <w:hyperlink r:id="rId333" w:tooltip="2014" w:history="1">
        <w:r w:rsidRPr="00946173">
          <w:rPr>
            <w:rStyle w:val="Hyperlink"/>
            <w:rFonts w:ascii="Arial Narrow" w:hAnsi="Arial Narrow"/>
            <w:color w:val="auto"/>
            <w:u w:val="none"/>
          </w:rPr>
          <w:t>2014</w:t>
        </w:r>
      </w:hyperlink>
      <w:r w:rsidRPr="00946173">
        <w:rPr>
          <w:rStyle w:val="apple-converted-space"/>
          <w:rFonts w:ascii="Arial Narrow" w:eastAsiaTheme="majorEastAsia" w:hAnsi="Arial Narrow"/>
        </w:rPr>
        <w:t> </w:t>
      </w:r>
      <w:r w:rsidRPr="00946173">
        <w:rPr>
          <w:rFonts w:ascii="Arial Narrow" w:hAnsi="Arial Narrow"/>
        </w:rPr>
        <w:t>em 33</w:t>
      </w:r>
      <w:r w:rsidR="00EE7103" w:rsidRPr="00946173">
        <w:rPr>
          <w:rFonts w:ascii="Arial Narrow" w:hAnsi="Arial Narrow"/>
        </w:rPr>
        <w:t>.</w:t>
      </w:r>
      <w:r w:rsidRPr="00946173">
        <w:rPr>
          <w:rFonts w:ascii="Arial Narrow" w:hAnsi="Arial Narrow"/>
        </w:rPr>
        <w:t>580 habitantes, pelo</w:t>
      </w:r>
      <w:r w:rsidRPr="00946173">
        <w:rPr>
          <w:rStyle w:val="apple-converted-space"/>
          <w:rFonts w:ascii="Arial Narrow" w:eastAsiaTheme="majorEastAsia" w:hAnsi="Arial Narrow"/>
        </w:rPr>
        <w:t> </w:t>
      </w:r>
      <w:hyperlink r:id="rId334" w:tooltip="Instituto Brasileiro de Geografia e Estatística" w:history="1">
        <w:r w:rsidRPr="00946173">
          <w:rPr>
            <w:rStyle w:val="Hyperlink"/>
            <w:rFonts w:ascii="Arial Narrow" w:hAnsi="Arial Narrow"/>
            <w:color w:val="auto"/>
            <w:u w:val="none"/>
          </w:rPr>
          <w:t>Instituto Brasileiro de Geografia e Estatística</w:t>
        </w:r>
      </w:hyperlink>
      <w:r w:rsidRPr="00946173">
        <w:rPr>
          <w:rFonts w:ascii="Arial Narrow" w:hAnsi="Arial Narrow"/>
        </w:rPr>
        <w:t>,</w:t>
      </w:r>
      <w:r w:rsidRPr="00946173">
        <w:rPr>
          <w:rStyle w:val="apple-converted-space"/>
          <w:rFonts w:ascii="Arial Narrow" w:eastAsiaTheme="majorEastAsia" w:hAnsi="Arial Narrow"/>
        </w:rPr>
        <w:t> </w:t>
      </w:r>
      <w:r w:rsidRPr="00946173">
        <w:rPr>
          <w:rFonts w:ascii="Arial Narrow" w:hAnsi="Arial Narrow"/>
        </w:rPr>
        <w:t>sendo então o</w:t>
      </w:r>
      <w:r w:rsidRPr="00946173">
        <w:rPr>
          <w:rStyle w:val="apple-converted-space"/>
          <w:rFonts w:ascii="Arial Narrow" w:eastAsiaTheme="majorEastAsia" w:hAnsi="Arial Narrow"/>
        </w:rPr>
        <w:t> </w:t>
      </w:r>
      <w:hyperlink r:id="rId335" w:tooltip="Anexo:Lista de municípios do Amazonas por população" w:history="1">
        <w:r w:rsidRPr="00946173">
          <w:rPr>
            <w:rStyle w:val="Hyperlink"/>
            <w:rFonts w:ascii="Arial Narrow" w:hAnsi="Arial Narrow"/>
            <w:color w:val="auto"/>
            <w:u w:val="none"/>
          </w:rPr>
          <w:t>20º mais populoso do estado</w:t>
        </w:r>
      </w:hyperlink>
      <w:r w:rsidRPr="00946173">
        <w:rPr>
          <w:rStyle w:val="apple-converted-space"/>
          <w:rFonts w:ascii="Arial Narrow" w:eastAsiaTheme="majorEastAsia" w:hAnsi="Arial Narrow"/>
        </w:rPr>
        <w:t> </w:t>
      </w:r>
      <w:r w:rsidRPr="00946173">
        <w:rPr>
          <w:rFonts w:ascii="Arial Narrow" w:hAnsi="Arial Narrow"/>
        </w:rPr>
        <w:t>e o primeiro de sua microrregião. Eirunepé é também um centro sub-regional do</w:t>
      </w:r>
      <w:r w:rsidRPr="00946173">
        <w:rPr>
          <w:rStyle w:val="apple-converted-space"/>
          <w:rFonts w:ascii="Arial Narrow" w:eastAsiaTheme="majorEastAsia" w:hAnsi="Arial Narrow"/>
        </w:rPr>
        <w:t> </w:t>
      </w:r>
      <w:hyperlink r:id="rId336" w:tooltip="Amazonas" w:history="1">
        <w:r w:rsidRPr="00946173">
          <w:rPr>
            <w:rStyle w:val="Hyperlink"/>
            <w:rFonts w:ascii="Arial Narrow" w:hAnsi="Arial Narrow"/>
            <w:color w:val="auto"/>
            <w:u w:val="none"/>
          </w:rPr>
          <w:t>Amazonas</w:t>
        </w:r>
      </w:hyperlink>
      <w:r w:rsidRPr="00946173">
        <w:rPr>
          <w:rFonts w:ascii="Arial Narrow" w:hAnsi="Arial Narrow"/>
        </w:rPr>
        <w:t>.</w:t>
      </w:r>
      <w:r w:rsidR="00EE7103" w:rsidRPr="00946173">
        <w:rPr>
          <w:rFonts w:ascii="Arial Narrow" w:hAnsi="Arial Narrow"/>
        </w:rPr>
        <w:t xml:space="preserve"> </w:t>
      </w:r>
    </w:p>
    <w:p w:rsidR="0003111E" w:rsidRPr="00946173" w:rsidRDefault="0003111E"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rPr>
        <w:t>Na vegetação do município predomina o bioma</w:t>
      </w:r>
      <w:r w:rsidRPr="00946173">
        <w:rPr>
          <w:rStyle w:val="apple-converted-space"/>
          <w:rFonts w:ascii="Arial Narrow" w:eastAsiaTheme="majorEastAsia" w:hAnsi="Arial Narrow"/>
        </w:rPr>
        <w:t> </w:t>
      </w:r>
      <w:hyperlink r:id="rId337" w:tooltip="Amazônia" w:history="1">
        <w:r w:rsidRPr="00946173">
          <w:rPr>
            <w:rStyle w:val="Hyperlink"/>
            <w:rFonts w:ascii="Arial Narrow" w:hAnsi="Arial Narrow"/>
            <w:color w:val="auto"/>
            <w:u w:val="none"/>
          </w:rPr>
          <w:t>amazônico</w:t>
        </w:r>
      </w:hyperlink>
      <w:r w:rsidRPr="00946173">
        <w:rPr>
          <w:rFonts w:ascii="Arial Narrow" w:hAnsi="Arial Narrow"/>
        </w:rPr>
        <w:t>. Sua taxa de urbanização em 2010 era de 72,32%. O seu</w:t>
      </w:r>
      <w:r w:rsidRPr="00946173">
        <w:rPr>
          <w:rStyle w:val="apple-converted-space"/>
          <w:rFonts w:ascii="Arial Narrow" w:eastAsiaTheme="majorEastAsia" w:hAnsi="Arial Narrow"/>
        </w:rPr>
        <w:t> </w:t>
      </w:r>
      <w:hyperlink r:id="rId338" w:tooltip="Índice de Desenvolvimento Humano" w:history="1">
        <w:r w:rsidRPr="00946173">
          <w:rPr>
            <w:rStyle w:val="Hyperlink"/>
            <w:rFonts w:ascii="Arial Narrow" w:hAnsi="Arial Narrow"/>
            <w:color w:val="auto"/>
            <w:u w:val="none"/>
          </w:rPr>
          <w:t>Índice de Desenvolvimento Humano</w:t>
        </w:r>
      </w:hyperlink>
      <w:r w:rsidRPr="00946173">
        <w:rPr>
          <w:rStyle w:val="apple-converted-space"/>
          <w:rFonts w:ascii="Arial Narrow" w:eastAsiaTheme="majorEastAsia" w:hAnsi="Arial Narrow"/>
        </w:rPr>
        <w:t> </w:t>
      </w:r>
      <w:r w:rsidRPr="00946173">
        <w:rPr>
          <w:rFonts w:ascii="Arial Narrow" w:hAnsi="Arial Narrow"/>
        </w:rPr>
        <w:t>(IDH) é de 0,563, considerado médio em relação ao estado.</w:t>
      </w:r>
      <w:r w:rsidRPr="00946173">
        <w:rPr>
          <w:rStyle w:val="apple-converted-space"/>
          <w:rFonts w:ascii="Arial Narrow" w:eastAsiaTheme="majorEastAsia" w:hAnsi="Arial Narrow"/>
        </w:rPr>
        <w:t> </w:t>
      </w:r>
      <w:r w:rsidRPr="00946173">
        <w:rPr>
          <w:rFonts w:ascii="Arial Narrow" w:hAnsi="Arial Narrow"/>
        </w:rPr>
        <w:t>Situada em uma área de</w:t>
      </w:r>
      <w:r w:rsidRPr="00946173">
        <w:rPr>
          <w:rStyle w:val="apple-converted-space"/>
          <w:rFonts w:ascii="Arial Narrow" w:eastAsiaTheme="majorEastAsia" w:hAnsi="Arial Narrow"/>
        </w:rPr>
        <w:t> </w:t>
      </w:r>
      <w:hyperlink r:id="rId339" w:tooltip="Floresta Amazônica" w:history="1">
        <w:r w:rsidRPr="00946173">
          <w:rPr>
            <w:rStyle w:val="Hyperlink"/>
            <w:rFonts w:ascii="Arial Narrow" w:hAnsi="Arial Narrow"/>
            <w:color w:val="auto"/>
            <w:u w:val="none"/>
          </w:rPr>
          <w:t>Floresta Amazônica</w:t>
        </w:r>
      </w:hyperlink>
      <w:r w:rsidRPr="00946173">
        <w:rPr>
          <w:rFonts w:ascii="Arial Narrow" w:hAnsi="Arial Narrow"/>
        </w:rPr>
        <w:t>, não há, em Eirunepé, acesso a outras cidades por meio de rodovias, existindo, como meio ligação à capital ou a municípios vizinhos, apenas transportes fluvial e aéreo.</w:t>
      </w:r>
    </w:p>
    <w:p w:rsidR="0003111E" w:rsidRPr="00946173" w:rsidRDefault="0003111E"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rPr>
        <w:t>O povoamento da região de Eirunepé deu-se no início do</w:t>
      </w:r>
      <w:r w:rsidR="00EE7103" w:rsidRPr="00946173">
        <w:rPr>
          <w:rFonts w:ascii="Arial Narrow" w:hAnsi="Arial Narrow"/>
        </w:rPr>
        <w:t xml:space="preserve"> </w:t>
      </w:r>
      <w:hyperlink r:id="rId340" w:tooltip="Século XIX" w:history="1">
        <w:r w:rsidRPr="00946173">
          <w:rPr>
            <w:rStyle w:val="Hyperlink"/>
            <w:rFonts w:ascii="Arial Narrow" w:hAnsi="Arial Narrow"/>
            <w:color w:val="auto"/>
            <w:u w:val="none"/>
          </w:rPr>
          <w:t>século XIX</w:t>
        </w:r>
      </w:hyperlink>
      <w:r w:rsidRPr="00946173">
        <w:rPr>
          <w:rFonts w:ascii="Arial Narrow" w:hAnsi="Arial Narrow"/>
        </w:rPr>
        <w:t>, com a chegada de</w:t>
      </w:r>
      <w:r w:rsidRPr="00946173">
        <w:rPr>
          <w:rStyle w:val="apple-converted-space"/>
          <w:rFonts w:ascii="Arial Narrow" w:eastAsiaTheme="majorEastAsia" w:hAnsi="Arial Narrow"/>
        </w:rPr>
        <w:t> </w:t>
      </w:r>
      <w:hyperlink r:id="rId341" w:tooltip="Região Nordeste do Brasil" w:history="1">
        <w:r w:rsidRPr="00946173">
          <w:rPr>
            <w:rStyle w:val="Hyperlink"/>
            <w:rFonts w:ascii="Arial Narrow" w:hAnsi="Arial Narrow"/>
            <w:color w:val="auto"/>
            <w:u w:val="none"/>
          </w:rPr>
          <w:t>nordestinos</w:t>
        </w:r>
      </w:hyperlink>
      <w:r w:rsidRPr="00946173">
        <w:rPr>
          <w:rFonts w:ascii="Arial Narrow" w:hAnsi="Arial Narrow"/>
        </w:rPr>
        <w:t>.</w:t>
      </w:r>
      <w:r w:rsidRPr="00946173">
        <w:rPr>
          <w:rStyle w:val="apple-converted-space"/>
          <w:rFonts w:ascii="Arial Narrow" w:eastAsiaTheme="majorEastAsia" w:hAnsi="Arial Narrow"/>
        </w:rPr>
        <w:t> </w:t>
      </w:r>
      <w:r w:rsidRPr="00946173">
        <w:rPr>
          <w:rFonts w:ascii="Arial Narrow" w:hAnsi="Arial Narrow"/>
        </w:rPr>
        <w:t>O desenvolvimento do município ocorreu durante um grande período dado pelo</w:t>
      </w:r>
      <w:r w:rsidRPr="00946173">
        <w:rPr>
          <w:rStyle w:val="apple-converted-space"/>
          <w:rFonts w:ascii="Arial Narrow" w:eastAsiaTheme="majorEastAsia" w:hAnsi="Arial Narrow"/>
        </w:rPr>
        <w:t> </w:t>
      </w:r>
      <w:hyperlink r:id="rId342" w:tooltip="Ciclo da Borracha" w:history="1">
        <w:r w:rsidRPr="00946173">
          <w:rPr>
            <w:rStyle w:val="Hyperlink"/>
            <w:rFonts w:ascii="Arial Narrow" w:hAnsi="Arial Narrow"/>
            <w:color w:val="auto"/>
            <w:u w:val="none"/>
          </w:rPr>
          <w:t>Ciclo da Borracha</w:t>
        </w:r>
      </w:hyperlink>
      <w:r w:rsidRPr="00946173">
        <w:rPr>
          <w:rFonts w:ascii="Arial Narrow" w:hAnsi="Arial Narrow"/>
        </w:rPr>
        <w:t>, que envolvia tanto o Amazonas como o Acre.</w:t>
      </w:r>
      <w:r w:rsidRPr="00946173">
        <w:rPr>
          <w:rStyle w:val="apple-converted-space"/>
          <w:rFonts w:ascii="Arial Narrow" w:eastAsiaTheme="majorEastAsia" w:hAnsi="Arial Narrow"/>
        </w:rPr>
        <w:t> </w:t>
      </w:r>
      <w:r w:rsidRPr="00946173">
        <w:rPr>
          <w:rFonts w:ascii="Arial Narrow" w:hAnsi="Arial Narrow"/>
        </w:rPr>
        <w:t>Nesta época ocorreu ainda uma miscigenação da população, com traços do branco nordestino com índios Kulinaã, sendo que houve também influência de povos vindos de outras regiões do mundo, como</w:t>
      </w:r>
      <w:r w:rsidRPr="00946173">
        <w:rPr>
          <w:rStyle w:val="apple-converted-space"/>
          <w:rFonts w:ascii="Arial Narrow" w:eastAsiaTheme="majorEastAsia" w:hAnsi="Arial Narrow"/>
        </w:rPr>
        <w:t> </w:t>
      </w:r>
      <w:hyperlink r:id="rId343" w:tooltip="Turquia" w:history="1">
        <w:r w:rsidRPr="00946173">
          <w:rPr>
            <w:rStyle w:val="Hyperlink"/>
            <w:rFonts w:ascii="Arial Narrow" w:hAnsi="Arial Narrow"/>
            <w:color w:val="auto"/>
            <w:u w:val="none"/>
          </w:rPr>
          <w:t>turcos</w:t>
        </w:r>
      </w:hyperlink>
      <w:r w:rsidRPr="00946173">
        <w:rPr>
          <w:rFonts w:ascii="Arial Narrow" w:hAnsi="Arial Narrow"/>
        </w:rPr>
        <w:t>,</w:t>
      </w:r>
      <w:r w:rsidR="00EE7103" w:rsidRPr="00946173">
        <w:rPr>
          <w:rFonts w:ascii="Arial Narrow" w:hAnsi="Arial Narrow"/>
        </w:rPr>
        <w:t xml:space="preserve"> </w:t>
      </w:r>
      <w:hyperlink r:id="rId344" w:tooltip="Portugal" w:history="1">
        <w:r w:rsidRPr="00946173">
          <w:rPr>
            <w:rStyle w:val="Hyperlink"/>
            <w:rFonts w:ascii="Arial Narrow" w:hAnsi="Arial Narrow"/>
            <w:color w:val="auto"/>
            <w:u w:val="none"/>
          </w:rPr>
          <w:t>portugueses</w:t>
        </w:r>
      </w:hyperlink>
      <w:r w:rsidRPr="00946173">
        <w:rPr>
          <w:rFonts w:ascii="Arial Narrow" w:hAnsi="Arial Narrow"/>
        </w:rPr>
        <w:t>,</w:t>
      </w:r>
      <w:r w:rsidRPr="00946173">
        <w:rPr>
          <w:rStyle w:val="apple-converted-space"/>
          <w:rFonts w:ascii="Arial Narrow" w:eastAsiaTheme="majorEastAsia" w:hAnsi="Arial Narrow"/>
        </w:rPr>
        <w:t> </w:t>
      </w:r>
      <w:hyperlink r:id="rId345" w:tooltip="Espanha" w:history="1">
        <w:r w:rsidRPr="00946173">
          <w:rPr>
            <w:rStyle w:val="Hyperlink"/>
            <w:rFonts w:ascii="Arial Narrow" w:hAnsi="Arial Narrow"/>
            <w:color w:val="auto"/>
            <w:u w:val="none"/>
          </w:rPr>
          <w:t>espanhóis</w:t>
        </w:r>
      </w:hyperlink>
      <w:r w:rsidRPr="00946173">
        <w:rPr>
          <w:rStyle w:val="apple-converted-space"/>
          <w:rFonts w:ascii="Arial Narrow" w:eastAsiaTheme="majorEastAsia" w:hAnsi="Arial Narrow"/>
        </w:rPr>
        <w:t> </w:t>
      </w:r>
      <w:r w:rsidRPr="00946173">
        <w:rPr>
          <w:rFonts w:ascii="Arial Narrow" w:hAnsi="Arial Narrow"/>
        </w:rPr>
        <w:t>e vários outros.</w:t>
      </w:r>
      <w:r w:rsidR="00EE7103" w:rsidRPr="00946173">
        <w:rPr>
          <w:rFonts w:ascii="Arial Narrow" w:hAnsi="Arial Narrow"/>
        </w:rPr>
        <w:t xml:space="preserve"> </w:t>
      </w:r>
    </w:p>
    <w:p w:rsidR="0003111E" w:rsidRPr="00946173" w:rsidRDefault="0003111E"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rPr>
        <w:t>Na área cultural, destaca-se principalmente pelo turismo, existindo diversos atrativos, como igrejas e praças, além de suas praias de água doce, ilhas, igarapés e lagos que formam a geografia municipal. Nota-se também a realização de eventos culturais e tradicionais, como a Festa do</w:t>
      </w:r>
      <w:r w:rsidRPr="00946173">
        <w:rPr>
          <w:rStyle w:val="apple-converted-space"/>
          <w:rFonts w:ascii="Arial Narrow" w:eastAsiaTheme="majorEastAsia" w:hAnsi="Arial Narrow"/>
        </w:rPr>
        <w:t> </w:t>
      </w:r>
      <w:hyperlink r:id="rId346" w:tooltip="Açaí" w:history="1">
        <w:r w:rsidRPr="00946173">
          <w:rPr>
            <w:rStyle w:val="Hyperlink"/>
            <w:rFonts w:ascii="Arial Narrow" w:hAnsi="Arial Narrow"/>
            <w:color w:val="auto"/>
            <w:u w:val="none"/>
          </w:rPr>
          <w:t>Açaí</w:t>
        </w:r>
      </w:hyperlink>
      <w:r w:rsidRPr="00946173">
        <w:rPr>
          <w:rFonts w:ascii="Arial Narrow" w:hAnsi="Arial Narrow"/>
        </w:rPr>
        <w:t>, o Festival Folclórico e a Festa de</w:t>
      </w:r>
      <w:r w:rsidRPr="00946173">
        <w:rPr>
          <w:rStyle w:val="apple-converted-space"/>
          <w:rFonts w:ascii="Arial Narrow" w:eastAsiaTheme="majorEastAsia" w:hAnsi="Arial Narrow"/>
        </w:rPr>
        <w:t> </w:t>
      </w:r>
      <w:hyperlink r:id="rId347" w:tooltip="São Francisco de Assis" w:history="1">
        <w:r w:rsidRPr="00946173">
          <w:rPr>
            <w:rStyle w:val="Hyperlink"/>
            <w:rFonts w:ascii="Arial Narrow" w:hAnsi="Arial Narrow"/>
            <w:color w:val="auto"/>
            <w:u w:val="none"/>
          </w:rPr>
          <w:t>São Francisco de Assis</w:t>
        </w:r>
      </w:hyperlink>
      <w:r w:rsidRPr="00946173">
        <w:rPr>
          <w:rFonts w:ascii="Arial Narrow" w:hAnsi="Arial Narrow"/>
        </w:rPr>
        <w:t>, padroeiro municipal.</w:t>
      </w:r>
    </w:p>
    <w:p w:rsidR="00AE3C43" w:rsidRPr="00946173" w:rsidRDefault="00AE3C43"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b/>
          <w:bCs/>
        </w:rPr>
        <w:t>Humaitá</w:t>
      </w:r>
      <w:r w:rsidRPr="00946173">
        <w:rPr>
          <w:rStyle w:val="apple-converted-space"/>
          <w:rFonts w:ascii="Arial Narrow" w:eastAsiaTheme="majorEastAsia" w:hAnsi="Arial Narrow"/>
        </w:rPr>
        <w:t> </w:t>
      </w:r>
      <w:r w:rsidRPr="00946173">
        <w:rPr>
          <w:rFonts w:ascii="Arial Narrow" w:hAnsi="Arial Narrow"/>
        </w:rPr>
        <w:t>é um</w:t>
      </w:r>
      <w:r w:rsidRPr="00946173">
        <w:rPr>
          <w:rStyle w:val="apple-converted-space"/>
          <w:rFonts w:ascii="Arial Narrow" w:eastAsiaTheme="majorEastAsia" w:hAnsi="Arial Narrow"/>
        </w:rPr>
        <w:t> </w:t>
      </w:r>
      <w:hyperlink r:id="rId348" w:tooltip="Município" w:history="1">
        <w:r w:rsidRPr="00946173">
          <w:rPr>
            <w:rStyle w:val="Hyperlink"/>
            <w:rFonts w:ascii="Arial Narrow" w:hAnsi="Arial Narrow"/>
            <w:color w:val="auto"/>
            <w:u w:val="none"/>
          </w:rPr>
          <w:t>município</w:t>
        </w:r>
      </w:hyperlink>
      <w:r w:rsidRPr="00946173">
        <w:rPr>
          <w:rStyle w:val="apple-converted-space"/>
          <w:rFonts w:ascii="Arial Narrow" w:eastAsiaTheme="majorEastAsia" w:hAnsi="Arial Narrow"/>
        </w:rPr>
        <w:t> </w:t>
      </w:r>
      <w:hyperlink r:id="rId349" w:tooltip="Brasileiro" w:history="1">
        <w:r w:rsidRPr="00946173">
          <w:rPr>
            <w:rStyle w:val="Hyperlink"/>
            <w:rFonts w:ascii="Arial Narrow" w:hAnsi="Arial Narrow"/>
            <w:color w:val="auto"/>
            <w:u w:val="none"/>
          </w:rPr>
          <w:t>brasileiro</w:t>
        </w:r>
      </w:hyperlink>
      <w:r w:rsidRPr="00946173">
        <w:rPr>
          <w:rStyle w:val="apple-converted-space"/>
          <w:rFonts w:ascii="Arial Narrow" w:eastAsiaTheme="majorEastAsia" w:hAnsi="Arial Narrow"/>
        </w:rPr>
        <w:t> </w:t>
      </w:r>
      <w:r w:rsidRPr="00946173">
        <w:rPr>
          <w:rFonts w:ascii="Arial Narrow" w:hAnsi="Arial Narrow"/>
        </w:rPr>
        <w:t>localizado no</w:t>
      </w:r>
      <w:r w:rsidRPr="00946173">
        <w:rPr>
          <w:rStyle w:val="apple-converted-space"/>
          <w:rFonts w:ascii="Arial Narrow" w:eastAsiaTheme="majorEastAsia" w:hAnsi="Arial Narrow"/>
        </w:rPr>
        <w:t> </w:t>
      </w:r>
      <w:hyperlink r:id="rId350" w:tooltip="Interior do Amazonas" w:history="1">
        <w:r w:rsidRPr="00946173">
          <w:rPr>
            <w:rStyle w:val="Hyperlink"/>
            <w:rFonts w:ascii="Arial Narrow" w:hAnsi="Arial Narrow"/>
            <w:color w:val="auto"/>
            <w:u w:val="none"/>
          </w:rPr>
          <w:t>interior</w:t>
        </w:r>
      </w:hyperlink>
      <w:r w:rsidRPr="00946173">
        <w:rPr>
          <w:rStyle w:val="apple-converted-space"/>
          <w:rFonts w:ascii="Arial Narrow" w:eastAsiaTheme="majorEastAsia" w:hAnsi="Arial Narrow"/>
        </w:rPr>
        <w:t> </w:t>
      </w:r>
      <w:r w:rsidRPr="00946173">
        <w:rPr>
          <w:rFonts w:ascii="Arial Narrow" w:hAnsi="Arial Narrow"/>
        </w:rPr>
        <w:t>do</w:t>
      </w:r>
      <w:r w:rsidR="00261BF4" w:rsidRPr="00946173">
        <w:rPr>
          <w:rFonts w:ascii="Arial Narrow" w:hAnsi="Arial Narrow"/>
        </w:rPr>
        <w:t xml:space="preserve"> </w:t>
      </w:r>
      <w:hyperlink r:id="rId351" w:tooltip="Unidades federativas do Brasil" w:history="1">
        <w:r w:rsidRPr="00946173">
          <w:rPr>
            <w:rStyle w:val="Hyperlink"/>
            <w:rFonts w:ascii="Arial Narrow" w:hAnsi="Arial Narrow"/>
            <w:color w:val="auto"/>
            <w:u w:val="none"/>
          </w:rPr>
          <w:t>estado</w:t>
        </w:r>
      </w:hyperlink>
      <w:r w:rsidRPr="00946173">
        <w:rPr>
          <w:rStyle w:val="apple-converted-space"/>
          <w:rFonts w:ascii="Arial Narrow" w:eastAsiaTheme="majorEastAsia" w:hAnsi="Arial Narrow"/>
        </w:rPr>
        <w:t> </w:t>
      </w:r>
      <w:r w:rsidRPr="00946173">
        <w:rPr>
          <w:rFonts w:ascii="Arial Narrow" w:hAnsi="Arial Narrow"/>
        </w:rPr>
        <w:t>do</w:t>
      </w:r>
      <w:r w:rsidRPr="00946173">
        <w:rPr>
          <w:rStyle w:val="apple-converted-space"/>
          <w:rFonts w:ascii="Arial Narrow" w:eastAsiaTheme="majorEastAsia" w:hAnsi="Arial Narrow"/>
        </w:rPr>
        <w:t> </w:t>
      </w:r>
      <w:hyperlink r:id="rId352" w:tooltip="Amazonas" w:history="1">
        <w:r w:rsidRPr="00946173">
          <w:rPr>
            <w:rStyle w:val="Hyperlink"/>
            <w:rFonts w:ascii="Arial Narrow" w:hAnsi="Arial Narrow"/>
            <w:color w:val="auto"/>
            <w:u w:val="none"/>
          </w:rPr>
          <w:t>Amazonas</w:t>
        </w:r>
      </w:hyperlink>
      <w:r w:rsidRPr="00946173">
        <w:rPr>
          <w:rFonts w:ascii="Arial Narrow" w:hAnsi="Arial Narrow"/>
        </w:rPr>
        <w:t>. Pertencente à</w:t>
      </w:r>
      <w:r w:rsidRPr="00946173">
        <w:rPr>
          <w:rStyle w:val="apple-converted-space"/>
          <w:rFonts w:ascii="Arial Narrow" w:eastAsiaTheme="majorEastAsia" w:hAnsi="Arial Narrow"/>
        </w:rPr>
        <w:t> </w:t>
      </w:r>
      <w:hyperlink r:id="rId353" w:tooltip="Mesorregião do Sul Amazonense" w:history="1">
        <w:r w:rsidRPr="00946173">
          <w:rPr>
            <w:rStyle w:val="Hyperlink"/>
            <w:rFonts w:ascii="Arial Narrow" w:hAnsi="Arial Narrow"/>
            <w:color w:val="auto"/>
            <w:u w:val="none"/>
          </w:rPr>
          <w:t>mesorregião do Sul Amazonense</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354" w:tooltip="Microrregião do Madeira" w:history="1">
        <w:r w:rsidRPr="00946173">
          <w:rPr>
            <w:rStyle w:val="Hyperlink"/>
            <w:rFonts w:ascii="Arial Narrow" w:hAnsi="Arial Narrow"/>
            <w:color w:val="auto"/>
            <w:u w:val="none"/>
          </w:rPr>
          <w:t>microrregião do Madeira</w:t>
        </w:r>
      </w:hyperlink>
      <w:r w:rsidRPr="00946173">
        <w:rPr>
          <w:rFonts w:ascii="Arial Narrow" w:hAnsi="Arial Narrow"/>
        </w:rPr>
        <w:t>, sua população é de</w:t>
      </w:r>
      <w:r w:rsidR="00261BF4" w:rsidRPr="00946173">
        <w:rPr>
          <w:rFonts w:ascii="Arial Narrow" w:hAnsi="Arial Narrow"/>
        </w:rPr>
        <w:t xml:space="preserve"> </w:t>
      </w:r>
      <w:r w:rsidRPr="00946173">
        <w:rPr>
          <w:rFonts w:ascii="Arial Narrow" w:hAnsi="Arial Narrow"/>
        </w:rPr>
        <w:t>45</w:t>
      </w:r>
      <w:r w:rsidR="00261BF4" w:rsidRPr="00946173">
        <w:rPr>
          <w:rFonts w:ascii="Arial Narrow" w:hAnsi="Arial Narrow"/>
        </w:rPr>
        <w:t>.</w:t>
      </w:r>
      <w:r w:rsidRPr="00946173">
        <w:rPr>
          <w:rFonts w:ascii="Arial Narrow" w:hAnsi="Arial Narrow"/>
        </w:rPr>
        <w:t>954</w:t>
      </w:r>
      <w:r w:rsidRPr="00946173">
        <w:rPr>
          <w:rStyle w:val="apple-converted-space"/>
          <w:rFonts w:ascii="Arial Narrow" w:eastAsiaTheme="majorEastAsia" w:hAnsi="Arial Narrow"/>
        </w:rPr>
        <w:t> </w:t>
      </w:r>
      <w:r w:rsidRPr="00946173">
        <w:rPr>
          <w:rFonts w:ascii="Arial Narrow" w:hAnsi="Arial Narrow"/>
        </w:rPr>
        <w:t>habitantes, de acordo com estim</w:t>
      </w:r>
      <w:r w:rsidR="00261BF4" w:rsidRPr="00946173">
        <w:rPr>
          <w:rFonts w:ascii="Arial Narrow" w:hAnsi="Arial Narrow"/>
        </w:rPr>
        <w:t>a</w:t>
      </w:r>
      <w:r w:rsidRPr="00946173">
        <w:rPr>
          <w:rFonts w:ascii="Arial Narrow" w:hAnsi="Arial Narrow"/>
        </w:rPr>
        <w:t>tivas do</w:t>
      </w:r>
      <w:r w:rsidRPr="00946173">
        <w:rPr>
          <w:rStyle w:val="apple-converted-space"/>
          <w:rFonts w:ascii="Arial Narrow" w:eastAsiaTheme="majorEastAsia" w:hAnsi="Arial Narrow"/>
        </w:rPr>
        <w:t> </w:t>
      </w:r>
      <w:hyperlink r:id="rId355" w:tooltip="Instituto Brasileiro de Geografia e Estatística" w:history="1">
        <w:r w:rsidRPr="00946173">
          <w:rPr>
            <w:rStyle w:val="Hyperlink"/>
            <w:rFonts w:ascii="Arial Narrow" w:hAnsi="Arial Narrow"/>
            <w:color w:val="auto"/>
            <w:u w:val="none"/>
          </w:rPr>
          <w:t>Instituto Brasileiro de Geografia e Estatística</w:t>
        </w:r>
      </w:hyperlink>
      <w:r w:rsidRPr="00946173">
        <w:rPr>
          <w:rStyle w:val="apple-converted-space"/>
          <w:rFonts w:ascii="Arial Narrow" w:eastAsiaTheme="majorEastAsia" w:hAnsi="Arial Narrow"/>
        </w:rPr>
        <w:t> </w:t>
      </w:r>
      <w:r w:rsidRPr="00946173">
        <w:rPr>
          <w:rFonts w:ascii="Arial Narrow" w:hAnsi="Arial Narrow"/>
        </w:rPr>
        <w:t>(IBGE) em</w:t>
      </w:r>
      <w:r w:rsidRPr="00946173">
        <w:rPr>
          <w:rStyle w:val="apple-converted-space"/>
          <w:rFonts w:ascii="Arial Narrow" w:eastAsiaTheme="majorEastAsia" w:hAnsi="Arial Narrow"/>
        </w:rPr>
        <w:t> </w:t>
      </w:r>
      <w:hyperlink r:id="rId356" w:tooltip="2012" w:history="1">
        <w:r w:rsidRPr="00946173">
          <w:rPr>
            <w:rStyle w:val="Hyperlink"/>
            <w:rFonts w:ascii="Arial Narrow" w:hAnsi="Arial Narrow"/>
            <w:color w:val="auto"/>
            <w:u w:val="none"/>
          </w:rPr>
          <w:t>2012</w:t>
        </w:r>
      </w:hyperlink>
      <w:r w:rsidRPr="00946173">
        <w:rPr>
          <w:rFonts w:ascii="Arial Narrow" w:hAnsi="Arial Narrow"/>
        </w:rPr>
        <w:t>.</w:t>
      </w:r>
      <w:r w:rsidR="00261BF4" w:rsidRPr="00946173">
        <w:rPr>
          <w:rFonts w:ascii="Arial Narrow" w:hAnsi="Arial Narrow"/>
        </w:rPr>
        <w:t xml:space="preserve"> </w:t>
      </w:r>
    </w:p>
    <w:p w:rsidR="00261BF4" w:rsidRPr="00946173" w:rsidRDefault="00AE3C43"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rPr>
        <w:lastRenderedPageBreak/>
        <w:t>Limita-se com os municípios de</w:t>
      </w:r>
      <w:r w:rsidRPr="00946173">
        <w:rPr>
          <w:rStyle w:val="apple-converted-space"/>
          <w:rFonts w:ascii="Arial Narrow" w:eastAsiaTheme="majorEastAsia" w:hAnsi="Arial Narrow"/>
        </w:rPr>
        <w:t> </w:t>
      </w:r>
      <w:hyperlink r:id="rId357" w:tooltip="Manicoré" w:history="1">
        <w:r w:rsidRPr="00946173">
          <w:rPr>
            <w:rStyle w:val="Hyperlink"/>
            <w:rFonts w:ascii="Arial Narrow" w:hAnsi="Arial Narrow"/>
            <w:color w:val="auto"/>
            <w:u w:val="none"/>
          </w:rPr>
          <w:t>Manicoré</w:t>
        </w:r>
      </w:hyperlink>
      <w:r w:rsidRPr="00946173">
        <w:rPr>
          <w:rStyle w:val="apple-converted-space"/>
          <w:rFonts w:ascii="Arial Narrow" w:eastAsiaTheme="majorEastAsia" w:hAnsi="Arial Narrow"/>
        </w:rPr>
        <w:t> </w:t>
      </w:r>
      <w:r w:rsidRPr="00946173">
        <w:rPr>
          <w:rFonts w:ascii="Arial Narrow" w:hAnsi="Arial Narrow"/>
        </w:rPr>
        <w:t>ao norte, leste e oeste;</w:t>
      </w:r>
      <w:r w:rsidRPr="00946173">
        <w:rPr>
          <w:rStyle w:val="apple-converted-space"/>
          <w:rFonts w:ascii="Arial Narrow" w:eastAsiaTheme="majorEastAsia" w:hAnsi="Arial Narrow"/>
        </w:rPr>
        <w:t> </w:t>
      </w:r>
      <w:hyperlink r:id="rId358" w:tooltip="Porto Velho" w:history="1">
        <w:r w:rsidRPr="00946173">
          <w:rPr>
            <w:rStyle w:val="Hyperlink"/>
            <w:rFonts w:ascii="Arial Narrow" w:hAnsi="Arial Narrow"/>
            <w:color w:val="auto"/>
            <w:u w:val="none"/>
          </w:rPr>
          <w:t>Porto Velho</w:t>
        </w:r>
      </w:hyperlink>
      <w:r w:rsidRPr="00946173">
        <w:rPr>
          <w:rFonts w:ascii="Arial Narrow" w:hAnsi="Arial Narrow"/>
        </w:rPr>
        <w:t>, capital de</w:t>
      </w:r>
      <w:r w:rsidRPr="00946173">
        <w:rPr>
          <w:rStyle w:val="apple-converted-space"/>
          <w:rFonts w:ascii="Arial Narrow" w:eastAsiaTheme="majorEastAsia" w:hAnsi="Arial Narrow"/>
        </w:rPr>
        <w:t> </w:t>
      </w:r>
      <w:hyperlink r:id="rId359" w:tooltip="Rondônia" w:history="1">
        <w:r w:rsidRPr="00946173">
          <w:rPr>
            <w:rStyle w:val="Hyperlink"/>
            <w:rFonts w:ascii="Arial Narrow" w:hAnsi="Arial Narrow"/>
            <w:color w:val="auto"/>
            <w:u w:val="none"/>
          </w:rPr>
          <w:t>Rondônia</w:t>
        </w:r>
      </w:hyperlink>
      <w:r w:rsidRPr="00946173">
        <w:rPr>
          <w:rStyle w:val="apple-converted-space"/>
          <w:rFonts w:ascii="Arial Narrow" w:eastAsiaTheme="majorEastAsia" w:hAnsi="Arial Narrow"/>
        </w:rPr>
        <w:t> </w:t>
      </w:r>
      <w:r w:rsidRPr="00946173">
        <w:rPr>
          <w:rFonts w:ascii="Arial Narrow" w:hAnsi="Arial Narrow"/>
        </w:rPr>
        <w:t>ao sul; e</w:t>
      </w:r>
      <w:r w:rsidRPr="00946173">
        <w:rPr>
          <w:rStyle w:val="apple-converted-space"/>
          <w:rFonts w:ascii="Arial Narrow" w:eastAsiaTheme="majorEastAsia" w:hAnsi="Arial Narrow"/>
        </w:rPr>
        <w:t> </w:t>
      </w:r>
      <w:hyperlink r:id="rId360" w:tooltip="Tapauá" w:history="1">
        <w:r w:rsidRPr="00946173">
          <w:rPr>
            <w:rStyle w:val="Hyperlink"/>
            <w:rFonts w:ascii="Arial Narrow" w:hAnsi="Arial Narrow"/>
            <w:color w:val="auto"/>
            <w:u w:val="none"/>
          </w:rPr>
          <w:t>Tapauá</w:t>
        </w:r>
      </w:hyperlink>
      <w:r w:rsidRPr="00946173">
        <w:rPr>
          <w:rStyle w:val="apple-converted-space"/>
          <w:rFonts w:ascii="Arial Narrow" w:eastAsiaTheme="majorEastAsia" w:hAnsi="Arial Narrow"/>
        </w:rPr>
        <w:t> </w:t>
      </w:r>
      <w:r w:rsidRPr="00946173">
        <w:rPr>
          <w:rFonts w:ascii="Arial Narrow" w:hAnsi="Arial Narrow"/>
        </w:rPr>
        <w:t>e</w:t>
      </w:r>
      <w:r w:rsidR="00261BF4" w:rsidRPr="00946173">
        <w:rPr>
          <w:rFonts w:ascii="Arial Narrow" w:hAnsi="Arial Narrow"/>
        </w:rPr>
        <w:t xml:space="preserve"> </w:t>
      </w:r>
      <w:hyperlink r:id="rId361" w:tooltip="Canutama" w:history="1">
        <w:r w:rsidRPr="00946173">
          <w:rPr>
            <w:rStyle w:val="Hyperlink"/>
            <w:rFonts w:ascii="Arial Narrow" w:hAnsi="Arial Narrow"/>
            <w:color w:val="auto"/>
            <w:u w:val="none"/>
          </w:rPr>
          <w:t>Canutama</w:t>
        </w:r>
      </w:hyperlink>
      <w:r w:rsidRPr="00946173">
        <w:rPr>
          <w:rStyle w:val="apple-converted-space"/>
          <w:rFonts w:ascii="Arial Narrow" w:eastAsiaTheme="majorEastAsia" w:hAnsi="Arial Narrow"/>
        </w:rPr>
        <w:t> </w:t>
      </w:r>
      <w:r w:rsidRPr="00946173">
        <w:rPr>
          <w:rFonts w:ascii="Arial Narrow" w:hAnsi="Arial Narrow"/>
        </w:rPr>
        <w:t>ao oeste. Sua área é de 33</w:t>
      </w:r>
      <w:r w:rsidR="00261BF4" w:rsidRPr="00946173">
        <w:rPr>
          <w:rFonts w:ascii="Arial Narrow" w:hAnsi="Arial Narrow"/>
        </w:rPr>
        <w:t>.</w:t>
      </w:r>
      <w:r w:rsidRPr="00946173">
        <w:rPr>
          <w:rFonts w:ascii="Arial Narrow" w:hAnsi="Arial Narrow"/>
        </w:rPr>
        <w:t>071.667</w:t>
      </w:r>
      <w:hyperlink r:id="rId362" w:anchor="cite_note-IBGE_.C3.81rea-2" w:history="1">
        <w:r w:rsidRPr="00946173">
          <w:rPr>
            <w:rStyle w:val="Hyperlink"/>
            <w:rFonts w:ascii="Arial Narrow" w:hAnsi="Arial Narrow"/>
            <w:color w:val="auto"/>
            <w:u w:val="none"/>
            <w:vertAlign w:val="superscript"/>
          </w:rPr>
          <w:t>2</w:t>
        </w:r>
      </w:hyperlink>
      <w:r w:rsidRPr="00946173">
        <w:rPr>
          <w:rStyle w:val="apple-converted-space"/>
          <w:rFonts w:ascii="Arial Narrow" w:eastAsiaTheme="majorEastAsia" w:hAnsi="Arial Narrow"/>
        </w:rPr>
        <w:t> </w:t>
      </w:r>
      <w:r w:rsidRPr="00946173">
        <w:rPr>
          <w:rFonts w:ascii="Arial Narrow" w:hAnsi="Arial Narrow"/>
        </w:rPr>
        <w:t>, pouco superior à área do</w:t>
      </w:r>
      <w:r w:rsidRPr="00946173">
        <w:rPr>
          <w:rStyle w:val="apple-converted-space"/>
          <w:rFonts w:ascii="Arial Narrow" w:eastAsiaTheme="majorEastAsia" w:hAnsi="Arial Narrow"/>
        </w:rPr>
        <w:t> </w:t>
      </w:r>
      <w:hyperlink r:id="rId363" w:tooltip="Estado (subdivisão)" w:history="1">
        <w:r w:rsidRPr="00946173">
          <w:rPr>
            <w:rStyle w:val="Hyperlink"/>
            <w:rFonts w:ascii="Arial Narrow" w:hAnsi="Arial Narrow"/>
            <w:color w:val="auto"/>
            <w:u w:val="none"/>
          </w:rPr>
          <w:t>estado</w:t>
        </w:r>
      </w:hyperlink>
      <w:r w:rsidRPr="00946173">
        <w:rPr>
          <w:rStyle w:val="apple-converted-space"/>
          <w:rFonts w:ascii="Arial Narrow" w:eastAsiaTheme="majorEastAsia" w:hAnsi="Arial Narrow"/>
        </w:rPr>
        <w:t> </w:t>
      </w:r>
      <w:r w:rsidRPr="00946173">
        <w:rPr>
          <w:rFonts w:ascii="Arial Narrow" w:hAnsi="Arial Narrow"/>
        </w:rPr>
        <w:t>de</w:t>
      </w:r>
      <w:r w:rsidRPr="00946173">
        <w:rPr>
          <w:rStyle w:val="apple-converted-space"/>
          <w:rFonts w:ascii="Arial Narrow" w:eastAsiaTheme="majorEastAsia" w:hAnsi="Arial Narrow"/>
        </w:rPr>
        <w:t> </w:t>
      </w:r>
      <w:hyperlink r:id="rId364" w:tooltip="Alagoas" w:history="1">
        <w:r w:rsidRPr="00946173">
          <w:rPr>
            <w:rStyle w:val="Hyperlink"/>
            <w:rFonts w:ascii="Arial Narrow" w:hAnsi="Arial Narrow"/>
            <w:color w:val="auto"/>
            <w:u w:val="none"/>
          </w:rPr>
          <w:t>Alagoas</w:t>
        </w:r>
      </w:hyperlink>
      <w:r w:rsidRPr="00946173">
        <w:rPr>
          <w:rFonts w:ascii="Arial Narrow" w:hAnsi="Arial Narrow"/>
        </w:rPr>
        <w:t>, fazendo do município um dos maiores do estado em área territorial. O município dispõe ainda de um</w:t>
      </w:r>
      <w:r w:rsidRPr="00946173">
        <w:rPr>
          <w:rStyle w:val="apple-converted-space"/>
          <w:rFonts w:ascii="Arial Narrow" w:eastAsiaTheme="majorEastAsia" w:hAnsi="Arial Narrow"/>
        </w:rPr>
        <w:t> </w:t>
      </w:r>
      <w:hyperlink r:id="rId365" w:tooltip="Produto Interno Bruto" w:history="1">
        <w:r w:rsidRPr="00946173">
          <w:rPr>
            <w:rStyle w:val="Hyperlink"/>
            <w:rFonts w:ascii="Arial Narrow" w:hAnsi="Arial Narrow"/>
            <w:color w:val="auto"/>
            <w:u w:val="none"/>
          </w:rPr>
          <w:t>Produto Interno Bruto</w:t>
        </w:r>
      </w:hyperlink>
      <w:r w:rsidRPr="00946173">
        <w:rPr>
          <w:rStyle w:val="apple-converted-space"/>
          <w:rFonts w:ascii="Arial Narrow" w:eastAsiaTheme="majorEastAsia" w:hAnsi="Arial Narrow"/>
        </w:rPr>
        <w:t> </w:t>
      </w:r>
      <w:r w:rsidRPr="00946173">
        <w:rPr>
          <w:rFonts w:ascii="Arial Narrow" w:hAnsi="Arial Narrow"/>
        </w:rPr>
        <w:t>(PIB) de R$ 225.637, o que o coloca como o</w:t>
      </w:r>
      <w:r w:rsidRPr="00946173">
        <w:rPr>
          <w:rStyle w:val="apple-converted-space"/>
          <w:rFonts w:ascii="Arial Narrow" w:eastAsiaTheme="majorEastAsia" w:hAnsi="Arial Narrow"/>
        </w:rPr>
        <w:t> </w:t>
      </w:r>
      <w:hyperlink r:id="rId366" w:tooltip="Anexo:Lista de municípios do Amazonas por PIB" w:history="1">
        <w:r w:rsidRPr="00946173">
          <w:rPr>
            <w:rStyle w:val="Hyperlink"/>
            <w:rFonts w:ascii="Arial Narrow" w:hAnsi="Arial Narrow"/>
            <w:color w:val="auto"/>
            <w:u w:val="none"/>
          </w:rPr>
          <w:t>décimo-primeiro município com maior PIB</w:t>
        </w:r>
      </w:hyperlink>
      <w:r w:rsidRPr="00946173">
        <w:rPr>
          <w:rStyle w:val="apple-converted-space"/>
          <w:rFonts w:ascii="Arial Narrow" w:eastAsiaTheme="majorEastAsia" w:hAnsi="Arial Narrow"/>
        </w:rPr>
        <w:t> </w:t>
      </w:r>
      <w:r w:rsidRPr="00946173">
        <w:rPr>
          <w:rFonts w:ascii="Arial Narrow" w:hAnsi="Arial Narrow"/>
        </w:rPr>
        <w:t>no Amazonas e o terceiro em sua mesorregião.</w:t>
      </w:r>
    </w:p>
    <w:p w:rsidR="00B31F5C" w:rsidRPr="00946173" w:rsidRDefault="00B31F5C"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b/>
          <w:bCs/>
        </w:rPr>
        <w:t>Manacapuru</w:t>
      </w:r>
      <w:r w:rsidRPr="00946173">
        <w:rPr>
          <w:rStyle w:val="apple-converted-space"/>
          <w:rFonts w:ascii="Arial Narrow" w:eastAsiaTheme="majorEastAsia" w:hAnsi="Arial Narrow"/>
        </w:rPr>
        <w:t> </w:t>
      </w:r>
      <w:r w:rsidRPr="00946173">
        <w:rPr>
          <w:rFonts w:ascii="Arial Narrow" w:hAnsi="Arial Narrow"/>
        </w:rPr>
        <w:t>é um</w:t>
      </w:r>
      <w:r w:rsidRPr="00946173">
        <w:rPr>
          <w:rStyle w:val="apple-converted-space"/>
          <w:rFonts w:ascii="Arial Narrow" w:eastAsiaTheme="majorEastAsia" w:hAnsi="Arial Narrow"/>
        </w:rPr>
        <w:t> </w:t>
      </w:r>
      <w:hyperlink r:id="rId367" w:tooltip="Município" w:history="1">
        <w:r w:rsidRPr="00946173">
          <w:rPr>
            <w:rStyle w:val="Hyperlink"/>
            <w:rFonts w:ascii="Arial Narrow" w:hAnsi="Arial Narrow"/>
            <w:color w:val="auto"/>
            <w:u w:val="none"/>
          </w:rPr>
          <w:t>município</w:t>
        </w:r>
      </w:hyperlink>
      <w:r w:rsidRPr="00946173">
        <w:rPr>
          <w:rStyle w:val="apple-converted-space"/>
          <w:rFonts w:ascii="Arial Narrow" w:eastAsiaTheme="majorEastAsia" w:hAnsi="Arial Narrow"/>
        </w:rPr>
        <w:t> </w:t>
      </w:r>
      <w:hyperlink r:id="rId368" w:tooltip="Brasil" w:history="1">
        <w:r w:rsidRPr="00946173">
          <w:rPr>
            <w:rStyle w:val="Hyperlink"/>
            <w:rFonts w:ascii="Arial Narrow" w:hAnsi="Arial Narrow"/>
            <w:color w:val="auto"/>
            <w:u w:val="none"/>
          </w:rPr>
          <w:t>brasileiro</w:t>
        </w:r>
      </w:hyperlink>
      <w:r w:rsidRPr="00946173">
        <w:rPr>
          <w:rStyle w:val="apple-converted-space"/>
          <w:rFonts w:ascii="Arial Narrow" w:eastAsiaTheme="majorEastAsia" w:hAnsi="Arial Narrow"/>
        </w:rPr>
        <w:t> </w:t>
      </w:r>
      <w:r w:rsidRPr="00946173">
        <w:rPr>
          <w:rFonts w:ascii="Arial Narrow" w:hAnsi="Arial Narrow"/>
        </w:rPr>
        <w:t>do</w:t>
      </w:r>
      <w:r w:rsidRPr="00946173">
        <w:rPr>
          <w:rStyle w:val="apple-converted-space"/>
          <w:rFonts w:ascii="Arial Narrow" w:eastAsiaTheme="majorEastAsia" w:hAnsi="Arial Narrow"/>
        </w:rPr>
        <w:t> </w:t>
      </w:r>
      <w:hyperlink r:id="rId369" w:tooltip="Unidades federativas do Brasil" w:history="1">
        <w:r w:rsidRPr="00946173">
          <w:rPr>
            <w:rStyle w:val="Hyperlink"/>
            <w:rFonts w:ascii="Arial Narrow" w:hAnsi="Arial Narrow"/>
            <w:color w:val="auto"/>
            <w:u w:val="none"/>
          </w:rPr>
          <w:t>estado</w:t>
        </w:r>
      </w:hyperlink>
      <w:r w:rsidRPr="00946173">
        <w:rPr>
          <w:rStyle w:val="apple-converted-space"/>
          <w:rFonts w:ascii="Arial Narrow" w:eastAsiaTheme="majorEastAsia" w:hAnsi="Arial Narrow"/>
        </w:rPr>
        <w:t> </w:t>
      </w:r>
      <w:r w:rsidRPr="00946173">
        <w:rPr>
          <w:rFonts w:ascii="Arial Narrow" w:hAnsi="Arial Narrow"/>
        </w:rPr>
        <w:t>do</w:t>
      </w:r>
      <w:r w:rsidR="00C74DE3" w:rsidRPr="00946173">
        <w:rPr>
          <w:rFonts w:ascii="Arial Narrow" w:hAnsi="Arial Narrow"/>
        </w:rPr>
        <w:t xml:space="preserve"> </w:t>
      </w:r>
      <w:hyperlink r:id="rId370" w:tooltip="Amazonas" w:history="1">
        <w:r w:rsidRPr="00946173">
          <w:rPr>
            <w:rStyle w:val="Hyperlink"/>
            <w:rFonts w:ascii="Arial Narrow" w:hAnsi="Arial Narrow"/>
            <w:color w:val="auto"/>
            <w:u w:val="none"/>
          </w:rPr>
          <w:t>Amazonas</w:t>
        </w:r>
      </w:hyperlink>
      <w:r w:rsidRPr="00946173">
        <w:rPr>
          <w:rFonts w:ascii="Arial Narrow" w:hAnsi="Arial Narrow"/>
        </w:rPr>
        <w:t>. Pertencente à</w:t>
      </w:r>
      <w:r w:rsidRPr="00946173">
        <w:rPr>
          <w:rStyle w:val="apple-converted-space"/>
          <w:rFonts w:ascii="Arial Narrow" w:eastAsiaTheme="majorEastAsia" w:hAnsi="Arial Narrow"/>
        </w:rPr>
        <w:t> </w:t>
      </w:r>
      <w:hyperlink r:id="rId371" w:tooltip="Mesorregião do Centro Amazonense" w:history="1">
        <w:r w:rsidRPr="00946173">
          <w:rPr>
            <w:rStyle w:val="Hyperlink"/>
            <w:rFonts w:ascii="Arial Narrow" w:hAnsi="Arial Narrow"/>
            <w:color w:val="auto"/>
            <w:u w:val="none"/>
          </w:rPr>
          <w:t>Mesorregião do Centro Amazonense</w:t>
        </w:r>
      </w:hyperlink>
      <w:r w:rsidR="00C74DE3" w:rsidRPr="00946173">
        <w:rPr>
          <w:rFonts w:ascii="Arial Narrow" w:hAnsi="Arial Narrow"/>
        </w:rPr>
        <w:t xml:space="preserve"> </w:t>
      </w:r>
      <w:r w:rsidRPr="00946173">
        <w:rPr>
          <w:rFonts w:ascii="Arial Narrow" w:hAnsi="Arial Narrow"/>
        </w:rPr>
        <w:t>e</w:t>
      </w:r>
      <w:r w:rsidRPr="00946173">
        <w:rPr>
          <w:rStyle w:val="apple-converted-space"/>
          <w:rFonts w:ascii="Arial Narrow" w:eastAsiaTheme="majorEastAsia" w:hAnsi="Arial Narrow"/>
        </w:rPr>
        <w:t> </w:t>
      </w:r>
      <w:hyperlink r:id="rId372" w:tooltip="Microrregião de Manaus" w:history="1">
        <w:r w:rsidRPr="00946173">
          <w:rPr>
            <w:rStyle w:val="Hyperlink"/>
            <w:rFonts w:ascii="Arial Narrow" w:hAnsi="Arial Narrow"/>
            <w:color w:val="auto"/>
            <w:u w:val="none"/>
          </w:rPr>
          <w:t>Microrregião de Manaus</w:t>
        </w:r>
      </w:hyperlink>
      <w:r w:rsidRPr="00946173">
        <w:rPr>
          <w:rFonts w:ascii="Arial Narrow" w:hAnsi="Arial Narrow"/>
        </w:rPr>
        <w:t>, localiza-se a sul de</w:t>
      </w:r>
      <w:r w:rsidRPr="00946173">
        <w:rPr>
          <w:rStyle w:val="apple-converted-space"/>
          <w:rFonts w:ascii="Arial Narrow" w:eastAsiaTheme="majorEastAsia" w:hAnsi="Arial Narrow"/>
        </w:rPr>
        <w:t> </w:t>
      </w:r>
      <w:hyperlink r:id="rId373" w:tooltip="Manaus" w:history="1">
        <w:r w:rsidRPr="00946173">
          <w:rPr>
            <w:rStyle w:val="Hyperlink"/>
            <w:rFonts w:ascii="Arial Narrow" w:hAnsi="Arial Narrow"/>
            <w:color w:val="auto"/>
            <w:u w:val="none"/>
          </w:rPr>
          <w:t>Manaus</w:t>
        </w:r>
      </w:hyperlink>
      <w:r w:rsidRPr="00946173">
        <w:rPr>
          <w:rFonts w:ascii="Arial Narrow" w:hAnsi="Arial Narrow"/>
        </w:rPr>
        <w:t xml:space="preserve">, capital do estado, distando </w:t>
      </w:r>
      <w:r w:rsidR="00C74DE3" w:rsidRPr="00946173">
        <w:rPr>
          <w:rFonts w:ascii="Arial Narrow" w:hAnsi="Arial Narrow"/>
        </w:rPr>
        <w:t>desta cerca de 84 quilômetros</w:t>
      </w:r>
      <w:r w:rsidRPr="00946173">
        <w:rPr>
          <w:rFonts w:ascii="Arial Narrow" w:hAnsi="Arial Narrow"/>
        </w:rPr>
        <w:t>. Ocupa uma área de</w:t>
      </w:r>
      <w:r w:rsidRPr="00946173">
        <w:rPr>
          <w:rStyle w:val="apple-converted-space"/>
          <w:rFonts w:ascii="Arial Narrow" w:eastAsiaTheme="majorEastAsia" w:hAnsi="Arial Narrow"/>
        </w:rPr>
        <w:t> </w:t>
      </w:r>
      <w:r w:rsidRPr="00946173">
        <w:rPr>
          <w:rFonts w:ascii="Arial Narrow" w:hAnsi="Arial Narrow"/>
        </w:rPr>
        <w:t>7</w:t>
      </w:r>
      <w:r w:rsidR="00C74DE3" w:rsidRPr="00946173">
        <w:rPr>
          <w:rFonts w:ascii="Arial Narrow" w:hAnsi="Arial Narrow"/>
        </w:rPr>
        <w:t>.</w:t>
      </w:r>
      <w:r w:rsidRPr="00946173">
        <w:rPr>
          <w:rFonts w:ascii="Arial Narrow" w:hAnsi="Arial Narrow"/>
        </w:rPr>
        <w:t>329,234 km²</w:t>
      </w:r>
      <w:r w:rsidRPr="00946173">
        <w:rPr>
          <w:rStyle w:val="apple-converted-space"/>
          <w:rFonts w:ascii="Arial Narrow" w:eastAsiaTheme="majorEastAsia" w:hAnsi="Arial Narrow"/>
        </w:rPr>
        <w:t> </w:t>
      </w:r>
      <w:r w:rsidRPr="00946173">
        <w:rPr>
          <w:rFonts w:ascii="Arial Narrow" w:hAnsi="Arial Narrow"/>
        </w:rPr>
        <w:t>e sua população, estimada pelo</w:t>
      </w:r>
      <w:r w:rsidRPr="00946173">
        <w:rPr>
          <w:rStyle w:val="apple-converted-space"/>
          <w:rFonts w:ascii="Arial Narrow" w:eastAsiaTheme="majorEastAsia" w:hAnsi="Arial Narrow"/>
        </w:rPr>
        <w:t> </w:t>
      </w:r>
      <w:hyperlink r:id="rId374" w:tooltip="Instituto Brasileiro de Geografia e Estatística" w:history="1">
        <w:r w:rsidRPr="00946173">
          <w:rPr>
            <w:rStyle w:val="Hyperlink"/>
            <w:rFonts w:ascii="Arial Narrow" w:hAnsi="Arial Narrow"/>
            <w:color w:val="auto"/>
            <w:u w:val="none"/>
          </w:rPr>
          <w:t>IBGE</w:t>
        </w:r>
      </w:hyperlink>
      <w:r w:rsidR="00C74DE3" w:rsidRPr="00946173">
        <w:rPr>
          <w:rFonts w:ascii="Arial Narrow" w:hAnsi="Arial Narrow"/>
        </w:rPr>
        <w:t xml:space="preserve"> </w:t>
      </w:r>
      <w:r w:rsidRPr="00946173">
        <w:rPr>
          <w:rFonts w:ascii="Arial Narrow" w:hAnsi="Arial Narrow"/>
        </w:rPr>
        <w:t>em 2012, era de</w:t>
      </w:r>
      <w:r w:rsidRPr="00946173">
        <w:rPr>
          <w:rStyle w:val="apple-converted-space"/>
          <w:rFonts w:ascii="Arial Narrow" w:eastAsiaTheme="majorEastAsia" w:hAnsi="Arial Narrow"/>
        </w:rPr>
        <w:t> </w:t>
      </w:r>
      <w:r w:rsidRPr="00946173">
        <w:rPr>
          <w:rFonts w:ascii="Arial Narrow" w:hAnsi="Arial Narrow"/>
        </w:rPr>
        <w:t>86 985</w:t>
      </w:r>
      <w:r w:rsidRPr="00946173">
        <w:rPr>
          <w:rStyle w:val="apple-converted-space"/>
          <w:rFonts w:ascii="Arial Narrow" w:eastAsiaTheme="majorEastAsia" w:hAnsi="Arial Narrow"/>
        </w:rPr>
        <w:t> </w:t>
      </w:r>
      <w:r w:rsidRPr="00946173">
        <w:rPr>
          <w:rFonts w:ascii="Arial Narrow" w:hAnsi="Arial Narrow"/>
        </w:rPr>
        <w:t>habitantes,</w:t>
      </w:r>
      <w:r w:rsidRPr="00946173">
        <w:rPr>
          <w:rStyle w:val="apple-converted-space"/>
          <w:rFonts w:ascii="Arial Narrow" w:eastAsiaTheme="majorEastAsia" w:hAnsi="Arial Narrow"/>
        </w:rPr>
        <w:t> </w:t>
      </w:r>
      <w:r w:rsidRPr="00946173">
        <w:rPr>
          <w:rFonts w:ascii="Arial Narrow" w:hAnsi="Arial Narrow"/>
        </w:rPr>
        <w:t>sendo assim o</w:t>
      </w:r>
      <w:r w:rsidRPr="00946173">
        <w:rPr>
          <w:rStyle w:val="apple-converted-space"/>
          <w:rFonts w:ascii="Arial Narrow" w:eastAsiaTheme="majorEastAsia" w:hAnsi="Arial Narrow"/>
        </w:rPr>
        <w:t> </w:t>
      </w:r>
      <w:hyperlink r:id="rId375" w:tooltip="Anexo:Lista de municípios do Amazonas por população" w:history="1">
        <w:r w:rsidRPr="00946173">
          <w:rPr>
            <w:rStyle w:val="Hyperlink"/>
            <w:rFonts w:ascii="Arial Narrow" w:hAnsi="Arial Narrow"/>
            <w:color w:val="auto"/>
            <w:u w:val="none"/>
          </w:rPr>
          <w:t>quarto município mais populoso do estado do Amazonas</w:t>
        </w:r>
      </w:hyperlink>
      <w:r w:rsidRPr="00946173">
        <w:rPr>
          <w:rFonts w:ascii="Arial Narrow" w:hAnsi="Arial Narrow"/>
        </w:rPr>
        <w:t>, superado por Manaus,</w:t>
      </w:r>
      <w:r w:rsidRPr="00946173">
        <w:rPr>
          <w:rStyle w:val="apple-converted-space"/>
          <w:rFonts w:ascii="Arial Narrow" w:eastAsiaTheme="majorEastAsia" w:hAnsi="Arial Narrow"/>
        </w:rPr>
        <w:t> </w:t>
      </w:r>
      <w:hyperlink r:id="rId376" w:tooltip="Parintins" w:history="1">
        <w:r w:rsidRPr="00946173">
          <w:rPr>
            <w:rStyle w:val="Hyperlink"/>
            <w:rFonts w:ascii="Arial Narrow" w:hAnsi="Arial Narrow"/>
            <w:color w:val="auto"/>
            <w:u w:val="none"/>
          </w:rPr>
          <w:t>Parintins</w:t>
        </w:r>
      </w:hyperlink>
      <w:r w:rsidRPr="00946173">
        <w:rPr>
          <w:rStyle w:val="apple-converted-space"/>
          <w:rFonts w:ascii="Arial Narrow" w:eastAsiaTheme="majorEastAsia" w:hAnsi="Arial Narrow"/>
        </w:rPr>
        <w:t> </w:t>
      </w:r>
      <w:r w:rsidRPr="00946173">
        <w:rPr>
          <w:rFonts w:ascii="Arial Narrow" w:hAnsi="Arial Narrow"/>
        </w:rPr>
        <w:t>e</w:t>
      </w:r>
      <w:r w:rsidRPr="00946173">
        <w:rPr>
          <w:rStyle w:val="apple-converted-space"/>
          <w:rFonts w:ascii="Arial Narrow" w:eastAsiaTheme="majorEastAsia" w:hAnsi="Arial Narrow"/>
        </w:rPr>
        <w:t> </w:t>
      </w:r>
      <w:hyperlink r:id="rId377" w:tooltip="Itacoatiara (Amazonas)" w:history="1">
        <w:r w:rsidRPr="00946173">
          <w:rPr>
            <w:rStyle w:val="Hyperlink"/>
            <w:rFonts w:ascii="Arial Narrow" w:hAnsi="Arial Narrow"/>
            <w:color w:val="auto"/>
            <w:u w:val="none"/>
          </w:rPr>
          <w:t>Itacoatiara</w:t>
        </w:r>
      </w:hyperlink>
      <w:r w:rsidRPr="00946173">
        <w:rPr>
          <w:rFonts w:ascii="Arial Narrow" w:hAnsi="Arial Narrow"/>
        </w:rPr>
        <w:t>, e o segundo de sua microrregião. Juntamente com outros sete municípios, integra a</w:t>
      </w:r>
      <w:r w:rsidR="00C74DE3" w:rsidRPr="00946173">
        <w:rPr>
          <w:rFonts w:ascii="Arial Narrow" w:hAnsi="Arial Narrow"/>
        </w:rPr>
        <w:t xml:space="preserve"> </w:t>
      </w:r>
      <w:hyperlink r:id="rId378" w:tooltip="Região Metropolitana de Manaus" w:history="1">
        <w:r w:rsidRPr="00946173">
          <w:rPr>
            <w:rStyle w:val="Hyperlink"/>
            <w:rFonts w:ascii="Arial Narrow" w:hAnsi="Arial Narrow"/>
            <w:color w:val="auto"/>
            <w:u w:val="none"/>
          </w:rPr>
          <w:t>Região Metropolitana de Manaus</w:t>
        </w:r>
      </w:hyperlink>
      <w:r w:rsidRPr="00946173">
        <w:rPr>
          <w:rFonts w:ascii="Arial Narrow" w:hAnsi="Arial Narrow"/>
        </w:rPr>
        <w:t>, a maior</w:t>
      </w:r>
      <w:r w:rsidRPr="00946173">
        <w:rPr>
          <w:rStyle w:val="apple-converted-space"/>
          <w:rFonts w:ascii="Arial Narrow" w:eastAsiaTheme="majorEastAsia" w:hAnsi="Arial Narrow"/>
        </w:rPr>
        <w:t> </w:t>
      </w:r>
      <w:hyperlink r:id="rId379" w:tooltip="Região metropolitana" w:history="1">
        <w:r w:rsidRPr="00946173">
          <w:rPr>
            <w:rStyle w:val="Hyperlink"/>
            <w:rFonts w:ascii="Arial Narrow" w:hAnsi="Arial Narrow"/>
            <w:color w:val="auto"/>
            <w:u w:val="none"/>
          </w:rPr>
          <w:t>região metropolitana</w:t>
        </w:r>
      </w:hyperlink>
      <w:r w:rsidR="00C74DE3" w:rsidRPr="00946173">
        <w:rPr>
          <w:rFonts w:ascii="Arial Narrow" w:hAnsi="Arial Narrow"/>
        </w:rPr>
        <w:t xml:space="preserve"> </w:t>
      </w:r>
      <w:r w:rsidRPr="00946173">
        <w:rPr>
          <w:rFonts w:ascii="Arial Narrow" w:hAnsi="Arial Narrow"/>
        </w:rPr>
        <w:t>brasileira em área territorial e a mais populosa da</w:t>
      </w:r>
      <w:r w:rsidRPr="00946173">
        <w:rPr>
          <w:rStyle w:val="apple-converted-space"/>
          <w:rFonts w:ascii="Arial Narrow" w:eastAsiaTheme="majorEastAsia" w:hAnsi="Arial Narrow"/>
        </w:rPr>
        <w:t> </w:t>
      </w:r>
      <w:hyperlink r:id="rId380" w:tooltip="Região Norte do Brasil" w:history="1">
        <w:r w:rsidRPr="00946173">
          <w:rPr>
            <w:rStyle w:val="Hyperlink"/>
            <w:rFonts w:ascii="Arial Narrow" w:hAnsi="Arial Narrow"/>
            <w:color w:val="auto"/>
            <w:u w:val="none"/>
          </w:rPr>
          <w:t>Região Norte do Brasil</w:t>
        </w:r>
      </w:hyperlink>
      <w:r w:rsidRPr="00946173">
        <w:rPr>
          <w:rFonts w:ascii="Arial Narrow" w:hAnsi="Arial Narrow"/>
        </w:rPr>
        <w:t>. Sua área representa 0.4666 % da área do estado do Amazonas, 0.1902 % da Região</w:t>
      </w:r>
      <w:r w:rsidRPr="00946173">
        <w:rPr>
          <w:rStyle w:val="apple-converted-space"/>
          <w:rFonts w:ascii="Arial Narrow" w:eastAsiaTheme="majorEastAsia" w:hAnsi="Arial Narrow"/>
        </w:rPr>
        <w:t> </w:t>
      </w:r>
      <w:hyperlink r:id="rId381" w:tooltip="Região Norte do Brasil" w:history="1">
        <w:r w:rsidRPr="00946173">
          <w:rPr>
            <w:rStyle w:val="Hyperlink"/>
            <w:rFonts w:ascii="Arial Narrow" w:hAnsi="Arial Narrow"/>
            <w:color w:val="auto"/>
            <w:u w:val="none"/>
          </w:rPr>
          <w:t>Norte</w:t>
        </w:r>
      </w:hyperlink>
      <w:r w:rsidRPr="00946173">
        <w:rPr>
          <w:rStyle w:val="apple-converted-space"/>
          <w:rFonts w:ascii="Arial Narrow" w:eastAsiaTheme="majorEastAsia" w:hAnsi="Arial Narrow"/>
        </w:rPr>
        <w:t> </w:t>
      </w:r>
      <w:r w:rsidRPr="00946173">
        <w:rPr>
          <w:rFonts w:ascii="Arial Narrow" w:hAnsi="Arial Narrow"/>
        </w:rPr>
        <w:t>e 0.0863 % de todo o</w:t>
      </w:r>
      <w:r w:rsidR="00C74DE3" w:rsidRPr="00946173">
        <w:rPr>
          <w:rFonts w:ascii="Arial Narrow" w:hAnsi="Arial Narrow"/>
        </w:rPr>
        <w:t xml:space="preserve"> </w:t>
      </w:r>
      <w:hyperlink r:id="rId382" w:tooltip="Geografia do Brasil" w:history="1">
        <w:r w:rsidRPr="00946173">
          <w:rPr>
            <w:rStyle w:val="Hyperlink"/>
            <w:rFonts w:ascii="Arial Narrow" w:hAnsi="Arial Narrow"/>
            <w:color w:val="auto"/>
            <w:u w:val="none"/>
          </w:rPr>
          <w:t>território brasileiro</w:t>
        </w:r>
      </w:hyperlink>
      <w:r w:rsidRPr="00946173">
        <w:rPr>
          <w:rFonts w:ascii="Arial Narrow" w:hAnsi="Arial Narrow"/>
        </w:rPr>
        <w:t>.</w:t>
      </w:r>
      <w:r w:rsidR="00C74DE3" w:rsidRPr="00946173">
        <w:rPr>
          <w:rFonts w:ascii="Arial Narrow" w:hAnsi="Arial Narrow"/>
        </w:rPr>
        <w:t xml:space="preserve"> </w:t>
      </w:r>
    </w:p>
    <w:p w:rsidR="00B31F5C" w:rsidRPr="00946173" w:rsidRDefault="00B31F5C"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rPr>
        <w:t>O município possui uma temperatura média anual mínima de 24 °C e de 35 °C como média máxima.</w:t>
      </w:r>
      <w:hyperlink r:id="rId383" w:anchor="cite_note-Manacapuru_43-1" w:history="1">
        <w:r w:rsidRPr="00946173">
          <w:rPr>
            <w:rStyle w:val="Hyperlink"/>
            <w:rFonts w:ascii="Arial Narrow" w:hAnsi="Arial Narrow"/>
            <w:color w:val="auto"/>
            <w:u w:val="none"/>
            <w:vertAlign w:val="superscript"/>
          </w:rPr>
          <w:t>1</w:t>
        </w:r>
      </w:hyperlink>
      <w:r w:rsidRPr="00946173">
        <w:rPr>
          <w:rStyle w:val="apple-converted-space"/>
          <w:rFonts w:ascii="Arial Narrow" w:eastAsiaTheme="majorEastAsia" w:hAnsi="Arial Narrow"/>
        </w:rPr>
        <w:t> </w:t>
      </w:r>
      <w:r w:rsidRPr="00946173">
        <w:rPr>
          <w:rFonts w:ascii="Arial Narrow" w:hAnsi="Arial Narrow"/>
        </w:rPr>
        <w:t>Na vegetação do município predomina uma formação arbórea esparsa. Em relação à frota automobilística, em</w:t>
      </w:r>
      <w:r w:rsidRPr="00946173">
        <w:rPr>
          <w:rStyle w:val="apple-converted-space"/>
          <w:rFonts w:ascii="Arial Narrow" w:eastAsiaTheme="majorEastAsia" w:hAnsi="Arial Narrow"/>
        </w:rPr>
        <w:t> </w:t>
      </w:r>
      <w:hyperlink r:id="rId384" w:tooltip="2009" w:history="1">
        <w:r w:rsidRPr="00946173">
          <w:rPr>
            <w:rStyle w:val="Hyperlink"/>
            <w:rFonts w:ascii="Arial Narrow" w:hAnsi="Arial Narrow"/>
            <w:color w:val="auto"/>
            <w:u w:val="none"/>
          </w:rPr>
          <w:t>2009</w:t>
        </w:r>
      </w:hyperlink>
      <w:r w:rsidRPr="00946173">
        <w:rPr>
          <w:rStyle w:val="apple-converted-space"/>
          <w:rFonts w:ascii="Arial Narrow" w:eastAsiaTheme="majorEastAsia" w:hAnsi="Arial Narrow"/>
        </w:rPr>
        <w:t> </w:t>
      </w:r>
      <w:r w:rsidRPr="00946173">
        <w:rPr>
          <w:rFonts w:ascii="Arial Narrow" w:hAnsi="Arial Narrow"/>
        </w:rPr>
        <w:t>foram contabilizados12 492</w:t>
      </w:r>
      <w:r w:rsidRPr="00946173">
        <w:rPr>
          <w:rStyle w:val="apple-converted-space"/>
          <w:rFonts w:ascii="Arial Narrow" w:eastAsiaTheme="majorEastAsia" w:hAnsi="Arial Narrow"/>
        </w:rPr>
        <w:t> </w:t>
      </w:r>
      <w:r w:rsidRPr="00946173">
        <w:rPr>
          <w:rFonts w:ascii="Arial Narrow" w:hAnsi="Arial Narrow"/>
        </w:rPr>
        <w:t>veículos.</w:t>
      </w:r>
      <w:hyperlink r:id="rId385" w:anchor="cite_note-Frota_SEPLAN-9" w:history="1">
        <w:r w:rsidRPr="00946173">
          <w:rPr>
            <w:rStyle w:val="Hyperlink"/>
            <w:rFonts w:ascii="Arial Narrow" w:hAnsi="Arial Narrow"/>
            <w:color w:val="auto"/>
            <w:u w:val="none"/>
            <w:vertAlign w:val="superscript"/>
          </w:rPr>
          <w:t>9</w:t>
        </w:r>
      </w:hyperlink>
      <w:r w:rsidRPr="00946173">
        <w:rPr>
          <w:rStyle w:val="apple-converted-space"/>
          <w:rFonts w:ascii="Arial Narrow" w:eastAsiaTheme="majorEastAsia" w:hAnsi="Arial Narrow"/>
        </w:rPr>
        <w:t> </w:t>
      </w:r>
      <w:r w:rsidRPr="00946173">
        <w:rPr>
          <w:rFonts w:ascii="Arial Narrow" w:hAnsi="Arial Narrow"/>
        </w:rPr>
        <w:t>O município contava, em 2009, com 24 estabelecimentos de saúde.</w:t>
      </w:r>
      <w:hyperlink r:id="rId386" w:anchor="cite_note-Sa.C3.BAde_2009-10" w:history="1">
        <w:r w:rsidRPr="00946173">
          <w:rPr>
            <w:rStyle w:val="Hyperlink"/>
            <w:rFonts w:ascii="Arial Narrow" w:hAnsi="Arial Narrow"/>
            <w:color w:val="auto"/>
            <w:u w:val="none"/>
            <w:vertAlign w:val="superscript"/>
          </w:rPr>
          <w:t>10</w:t>
        </w:r>
      </w:hyperlink>
      <w:r w:rsidRPr="00946173">
        <w:rPr>
          <w:rStyle w:val="apple-converted-space"/>
          <w:rFonts w:ascii="Arial Narrow" w:eastAsiaTheme="majorEastAsia" w:hAnsi="Arial Narrow"/>
        </w:rPr>
        <w:t> </w:t>
      </w:r>
      <w:r w:rsidRPr="00946173">
        <w:rPr>
          <w:rFonts w:ascii="Arial Narrow" w:hAnsi="Arial Narrow"/>
        </w:rPr>
        <w:t>O seu</w:t>
      </w:r>
      <w:r w:rsidRPr="00946173">
        <w:rPr>
          <w:rStyle w:val="apple-converted-space"/>
          <w:rFonts w:ascii="Arial Narrow" w:eastAsiaTheme="majorEastAsia" w:hAnsi="Arial Narrow"/>
        </w:rPr>
        <w:t> </w:t>
      </w:r>
      <w:hyperlink r:id="rId387" w:tooltip="Índice de Desenvolvimento Humano" w:history="1">
        <w:r w:rsidRPr="00946173">
          <w:rPr>
            <w:rStyle w:val="Hyperlink"/>
            <w:rFonts w:ascii="Arial Narrow" w:hAnsi="Arial Narrow"/>
            <w:color w:val="auto"/>
            <w:u w:val="none"/>
          </w:rPr>
          <w:t>Índice de Desenvolvimento Humano</w:t>
        </w:r>
      </w:hyperlink>
      <w:r w:rsidRPr="00946173">
        <w:rPr>
          <w:rStyle w:val="apple-converted-space"/>
          <w:rFonts w:ascii="Arial Narrow" w:eastAsiaTheme="majorEastAsia" w:hAnsi="Arial Narrow"/>
        </w:rPr>
        <w:t> </w:t>
      </w:r>
      <w:r w:rsidRPr="00946173">
        <w:rPr>
          <w:rFonts w:ascii="Arial Narrow" w:hAnsi="Arial Narrow"/>
        </w:rPr>
        <w:t>(</w:t>
      </w:r>
      <w:hyperlink r:id="rId388" w:tooltip="Índice de Desenvolvimento Humano" w:history="1">
        <w:r w:rsidRPr="00946173">
          <w:rPr>
            <w:rStyle w:val="Hyperlink"/>
            <w:rFonts w:ascii="Arial Narrow" w:hAnsi="Arial Narrow"/>
            <w:color w:val="auto"/>
            <w:u w:val="none"/>
          </w:rPr>
          <w:t>IDH</w:t>
        </w:r>
      </w:hyperlink>
      <w:r w:rsidRPr="00946173">
        <w:rPr>
          <w:rFonts w:ascii="Arial Narrow" w:hAnsi="Arial Narrow"/>
        </w:rPr>
        <w:t>) é de 0,614, sendo considerando inferior à média nacional e médio, comparando com o</w:t>
      </w:r>
      <w:r w:rsidRPr="00946173">
        <w:rPr>
          <w:rStyle w:val="apple-converted-space"/>
          <w:rFonts w:ascii="Arial Narrow" w:eastAsiaTheme="majorEastAsia" w:hAnsi="Arial Narrow"/>
        </w:rPr>
        <w:t> </w:t>
      </w:r>
      <w:hyperlink r:id="rId389" w:tooltip="Índice de Desenvolvimento Humano" w:history="1">
        <w:r w:rsidRPr="00946173">
          <w:rPr>
            <w:rStyle w:val="Hyperlink"/>
            <w:rFonts w:ascii="Arial Narrow" w:hAnsi="Arial Narrow"/>
            <w:color w:val="auto"/>
            <w:u w:val="none"/>
          </w:rPr>
          <w:t>IDH</w:t>
        </w:r>
      </w:hyperlink>
      <w:r w:rsidRPr="00946173">
        <w:rPr>
          <w:rStyle w:val="apple-converted-space"/>
          <w:rFonts w:ascii="Arial Narrow" w:eastAsiaTheme="majorEastAsia" w:hAnsi="Arial Narrow"/>
        </w:rPr>
        <w:t> </w:t>
      </w:r>
      <w:r w:rsidRPr="00946173">
        <w:rPr>
          <w:rFonts w:ascii="Arial Narrow" w:hAnsi="Arial Narrow"/>
        </w:rPr>
        <w:t>apresentado pelo</w:t>
      </w:r>
      <w:r w:rsidRPr="00946173">
        <w:rPr>
          <w:rStyle w:val="apple-converted-space"/>
          <w:rFonts w:ascii="Arial Narrow" w:eastAsiaTheme="majorEastAsia" w:hAnsi="Arial Narrow"/>
        </w:rPr>
        <w:t> </w:t>
      </w:r>
      <w:hyperlink r:id="rId390" w:tooltip="Amazonas" w:history="1">
        <w:r w:rsidRPr="00946173">
          <w:rPr>
            <w:rStyle w:val="Hyperlink"/>
            <w:rFonts w:ascii="Arial Narrow" w:hAnsi="Arial Narrow"/>
            <w:color w:val="auto"/>
            <w:u w:val="none"/>
          </w:rPr>
          <w:t>estado</w:t>
        </w:r>
      </w:hyperlink>
      <w:r w:rsidRPr="00946173">
        <w:rPr>
          <w:rStyle w:val="apple-converted-space"/>
          <w:rFonts w:ascii="Arial Narrow" w:eastAsiaTheme="majorEastAsia" w:hAnsi="Arial Narrow"/>
        </w:rPr>
        <w:t> </w:t>
      </w:r>
      <w:r w:rsidRPr="00946173">
        <w:rPr>
          <w:rFonts w:ascii="Arial Narrow" w:hAnsi="Arial Narrow"/>
        </w:rPr>
        <w:t>que foi de 0,674.</w:t>
      </w:r>
    </w:p>
    <w:p w:rsidR="00B31F5C" w:rsidRPr="00946173" w:rsidRDefault="00B31F5C"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rPr>
        <w:t>A história de Manacapuru está fortemente ligada à aldeia dos Índios Mura, que se estabeleceram na margem esquerda do</w:t>
      </w:r>
      <w:r w:rsidRPr="00946173">
        <w:rPr>
          <w:rStyle w:val="apple-converted-space"/>
          <w:rFonts w:ascii="Arial Narrow" w:eastAsiaTheme="majorEastAsia" w:hAnsi="Arial Narrow"/>
        </w:rPr>
        <w:t> </w:t>
      </w:r>
      <w:hyperlink r:id="rId391" w:tooltip="Rio Solimões" w:history="1">
        <w:r w:rsidRPr="00946173">
          <w:rPr>
            <w:rStyle w:val="Hyperlink"/>
            <w:rFonts w:ascii="Arial Narrow" w:hAnsi="Arial Narrow"/>
            <w:color w:val="auto"/>
            <w:u w:val="none"/>
          </w:rPr>
          <w:t>rio Solimões</w:t>
        </w:r>
      </w:hyperlink>
      <w:r w:rsidRPr="00946173">
        <w:rPr>
          <w:rStyle w:val="apple-converted-space"/>
          <w:rFonts w:ascii="Arial Narrow" w:eastAsiaTheme="majorEastAsia" w:hAnsi="Arial Narrow"/>
        </w:rPr>
        <w:t> </w:t>
      </w:r>
      <w:r w:rsidRPr="00946173">
        <w:rPr>
          <w:rFonts w:ascii="Arial Narrow" w:hAnsi="Arial Narrow"/>
        </w:rPr>
        <w:t>por volta do</w:t>
      </w:r>
      <w:r w:rsidRPr="00946173">
        <w:rPr>
          <w:rStyle w:val="apple-converted-space"/>
          <w:rFonts w:ascii="Arial Narrow" w:eastAsiaTheme="majorEastAsia" w:hAnsi="Arial Narrow"/>
        </w:rPr>
        <w:t> </w:t>
      </w:r>
      <w:hyperlink r:id="rId392" w:tooltip="Século XVIII" w:history="1">
        <w:r w:rsidRPr="00946173">
          <w:rPr>
            <w:rStyle w:val="Hyperlink"/>
            <w:rFonts w:ascii="Arial Narrow" w:hAnsi="Arial Narrow"/>
            <w:color w:val="auto"/>
            <w:u w:val="none"/>
          </w:rPr>
          <w:t>século XVIII</w:t>
        </w:r>
      </w:hyperlink>
      <w:r w:rsidRPr="00946173">
        <w:rPr>
          <w:rFonts w:ascii="Arial Narrow" w:hAnsi="Arial Narrow"/>
        </w:rPr>
        <w:t>, fazendo com que surgisse a localidade.</w:t>
      </w:r>
      <w:hyperlink r:id="rId393" w:anchor="cite_note-Manacapuru1-11" w:history="1">
        <w:r w:rsidRPr="00946173">
          <w:rPr>
            <w:rStyle w:val="Hyperlink"/>
            <w:rFonts w:ascii="Arial Narrow" w:hAnsi="Arial Narrow"/>
            <w:color w:val="auto"/>
            <w:u w:val="none"/>
            <w:vertAlign w:val="superscript"/>
          </w:rPr>
          <w:t>11</w:t>
        </w:r>
      </w:hyperlink>
      <w:r w:rsidRPr="00946173">
        <w:rPr>
          <w:rStyle w:val="apple-converted-space"/>
          <w:rFonts w:ascii="Arial Narrow" w:eastAsiaTheme="majorEastAsia" w:hAnsi="Arial Narrow"/>
        </w:rPr>
        <w:t> </w:t>
      </w:r>
      <w:r w:rsidRPr="00946173">
        <w:rPr>
          <w:rFonts w:ascii="Arial Narrow" w:hAnsi="Arial Narrow"/>
        </w:rPr>
        <w:t>A etimologia de Manacapuru é desconhecida, tendo em vista que seu nome foi sempre o mesmo, desde sua origem até o momento atual. Além dessas características, Manacapuru é conhecida nacionalmente como a</w:t>
      </w:r>
      <w:r w:rsidRPr="00946173">
        <w:rPr>
          <w:rStyle w:val="apple-converted-space"/>
          <w:rFonts w:ascii="Arial Narrow" w:eastAsiaTheme="majorEastAsia" w:hAnsi="Arial Narrow"/>
        </w:rPr>
        <w:t> </w:t>
      </w:r>
      <w:r w:rsidRPr="00946173">
        <w:rPr>
          <w:rFonts w:ascii="Arial Narrow" w:hAnsi="Arial Narrow"/>
          <w:i/>
          <w:iCs/>
        </w:rPr>
        <w:t>Princesinha do Solimões</w:t>
      </w:r>
      <w:r w:rsidRPr="00946173">
        <w:rPr>
          <w:rFonts w:ascii="Arial Narrow" w:hAnsi="Arial Narrow"/>
        </w:rPr>
        <w:t>, apelido que ostenta desde meados do século XIX.</w:t>
      </w:r>
      <w:hyperlink r:id="rId394" w:anchor="cite_note-Manacapuru1-11" w:history="1">
        <w:r w:rsidRPr="00946173">
          <w:rPr>
            <w:rStyle w:val="Hyperlink"/>
            <w:rFonts w:ascii="Arial Narrow" w:hAnsi="Arial Narrow"/>
            <w:color w:val="auto"/>
            <w:u w:val="none"/>
            <w:vertAlign w:val="superscript"/>
          </w:rPr>
          <w:t>11</w:t>
        </w:r>
      </w:hyperlink>
      <w:r w:rsidRPr="00946173">
        <w:rPr>
          <w:rStyle w:val="apple-converted-space"/>
          <w:rFonts w:ascii="Arial Narrow" w:eastAsiaTheme="majorEastAsia" w:hAnsi="Arial Narrow"/>
        </w:rPr>
        <w:t> </w:t>
      </w:r>
      <w:r w:rsidRPr="00946173">
        <w:rPr>
          <w:rFonts w:ascii="Arial Narrow" w:hAnsi="Arial Narrow"/>
        </w:rPr>
        <w:t>Muitos de seus atrativos naturais são conhecidos nacionalmente, assim como suas festas populares que estão entre as mais visitadas por turistas na</w:t>
      </w:r>
      <w:r w:rsidRPr="00946173">
        <w:rPr>
          <w:rStyle w:val="apple-converted-space"/>
          <w:rFonts w:ascii="Arial Narrow" w:eastAsiaTheme="majorEastAsia" w:hAnsi="Arial Narrow"/>
        </w:rPr>
        <w:t> </w:t>
      </w:r>
      <w:hyperlink r:id="rId395" w:tooltip="Amazônia" w:history="1">
        <w:r w:rsidRPr="00946173">
          <w:rPr>
            <w:rStyle w:val="Hyperlink"/>
            <w:rFonts w:ascii="Arial Narrow" w:hAnsi="Arial Narrow"/>
            <w:color w:val="auto"/>
            <w:u w:val="none"/>
          </w:rPr>
          <w:t>Amazônia</w:t>
        </w:r>
      </w:hyperlink>
      <w:r w:rsidRPr="00946173">
        <w:rPr>
          <w:rFonts w:ascii="Arial Narrow" w:hAnsi="Arial Narrow"/>
        </w:rPr>
        <w:t>.</w:t>
      </w:r>
      <w:hyperlink r:id="rId396" w:anchor="cite_note-Manacapuru1-11" w:history="1">
        <w:r w:rsidRPr="00946173">
          <w:rPr>
            <w:rStyle w:val="Hyperlink"/>
            <w:rFonts w:ascii="Arial Narrow" w:hAnsi="Arial Narrow"/>
            <w:color w:val="auto"/>
            <w:u w:val="none"/>
            <w:vertAlign w:val="superscript"/>
          </w:rPr>
          <w:t>11</w:t>
        </w:r>
      </w:hyperlink>
    </w:p>
    <w:p w:rsidR="00B429AC" w:rsidRPr="00946173" w:rsidRDefault="00B31F5C"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rPr>
        <w:t>A vegetação, típica da região Amazônica é formada por florestas de várzea e terra firme, tendo ao seu redor um relevo composto por lagos, ilhotes e uma pequena serra. Todos os anos ocorre a tradicional festa das cirandas, com o desfile de vários grupos de ciranda da cidade. Sua padroeira é</w:t>
      </w:r>
      <w:r w:rsidRPr="00946173">
        <w:rPr>
          <w:rStyle w:val="apple-converted-space"/>
          <w:rFonts w:ascii="Arial Narrow" w:eastAsiaTheme="majorEastAsia" w:hAnsi="Arial Narrow"/>
        </w:rPr>
        <w:t> </w:t>
      </w:r>
      <w:hyperlink r:id="rId397" w:tooltip="Nossa Senhora de Nazaré" w:history="1">
        <w:r w:rsidRPr="00946173">
          <w:rPr>
            <w:rStyle w:val="Hyperlink"/>
            <w:rFonts w:ascii="Arial Narrow" w:hAnsi="Arial Narrow"/>
            <w:color w:val="auto"/>
            <w:u w:val="none"/>
          </w:rPr>
          <w:t>Nossa Senhora de Nazaré</w:t>
        </w:r>
      </w:hyperlink>
      <w:r w:rsidRPr="00946173">
        <w:rPr>
          <w:rFonts w:ascii="Arial Narrow" w:hAnsi="Arial Narrow"/>
        </w:rPr>
        <w:t>.</w:t>
      </w:r>
    </w:p>
    <w:p w:rsidR="00B429AC" w:rsidRPr="00946173" w:rsidRDefault="00B429AC" w:rsidP="001610B1">
      <w:pPr>
        <w:pStyle w:val="NormalWeb"/>
        <w:shd w:val="clear" w:color="auto" w:fill="FFFFFF"/>
        <w:spacing w:before="120" w:beforeAutospacing="0" w:after="120" w:afterAutospacing="0" w:line="360" w:lineRule="auto"/>
        <w:ind w:firstLine="851"/>
        <w:jc w:val="both"/>
        <w:rPr>
          <w:rFonts w:ascii="Arial Narrow" w:hAnsi="Arial Narrow"/>
          <w:shd w:val="clear" w:color="auto" w:fill="FFFFFF"/>
        </w:rPr>
      </w:pPr>
      <w:r w:rsidRPr="00946173">
        <w:rPr>
          <w:rFonts w:ascii="Arial Narrow" w:hAnsi="Arial Narrow"/>
          <w:b/>
          <w:bCs/>
          <w:shd w:val="clear" w:color="auto" w:fill="FFFFFF"/>
        </w:rPr>
        <w:lastRenderedPageBreak/>
        <w:t>Iranduba</w:t>
      </w:r>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é um</w:t>
      </w:r>
      <w:r w:rsidRPr="00946173">
        <w:rPr>
          <w:rStyle w:val="apple-converted-space"/>
          <w:rFonts w:ascii="Arial Narrow" w:eastAsiaTheme="majorEastAsia" w:hAnsi="Arial Narrow"/>
          <w:shd w:val="clear" w:color="auto" w:fill="FFFFFF"/>
        </w:rPr>
        <w:t> </w:t>
      </w:r>
      <w:hyperlink r:id="rId398" w:tooltip="Município" w:history="1">
        <w:r w:rsidRPr="00946173">
          <w:rPr>
            <w:rStyle w:val="Hyperlink"/>
            <w:rFonts w:ascii="Arial Narrow" w:eastAsiaTheme="majorEastAsia" w:hAnsi="Arial Narrow"/>
            <w:color w:val="auto"/>
            <w:u w:val="none"/>
            <w:shd w:val="clear" w:color="auto" w:fill="FFFFFF"/>
          </w:rPr>
          <w:t>município</w:t>
        </w:r>
      </w:hyperlink>
      <w:r w:rsidRPr="00946173">
        <w:rPr>
          <w:rStyle w:val="apple-converted-space"/>
          <w:rFonts w:ascii="Arial Narrow" w:eastAsiaTheme="majorEastAsia" w:hAnsi="Arial Narrow"/>
          <w:shd w:val="clear" w:color="auto" w:fill="FFFFFF"/>
        </w:rPr>
        <w:t> </w:t>
      </w:r>
      <w:hyperlink r:id="rId399" w:tooltip="Brasileiro" w:history="1">
        <w:r w:rsidRPr="00946173">
          <w:rPr>
            <w:rStyle w:val="Hyperlink"/>
            <w:rFonts w:ascii="Arial Narrow" w:eastAsiaTheme="majorEastAsia" w:hAnsi="Arial Narrow"/>
            <w:color w:val="auto"/>
            <w:u w:val="none"/>
            <w:shd w:val="clear" w:color="auto" w:fill="FFFFFF"/>
          </w:rPr>
          <w:t>brasileiro</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do</w:t>
      </w:r>
      <w:r w:rsidRPr="00946173">
        <w:rPr>
          <w:rStyle w:val="apple-converted-space"/>
          <w:rFonts w:ascii="Arial Narrow" w:eastAsiaTheme="majorEastAsia" w:hAnsi="Arial Narrow"/>
          <w:shd w:val="clear" w:color="auto" w:fill="FFFFFF"/>
        </w:rPr>
        <w:t> </w:t>
      </w:r>
      <w:hyperlink r:id="rId400" w:tooltip="Unidades federativas do Brasil" w:history="1">
        <w:r w:rsidRPr="00946173">
          <w:rPr>
            <w:rStyle w:val="Hyperlink"/>
            <w:rFonts w:ascii="Arial Narrow" w:eastAsiaTheme="majorEastAsia" w:hAnsi="Arial Narrow"/>
            <w:color w:val="auto"/>
            <w:u w:val="none"/>
            <w:shd w:val="clear" w:color="auto" w:fill="FFFFFF"/>
          </w:rPr>
          <w:t>estado</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do</w:t>
      </w:r>
      <w:r w:rsidRPr="00946173">
        <w:rPr>
          <w:rStyle w:val="apple-converted-space"/>
          <w:rFonts w:ascii="Arial Narrow" w:eastAsiaTheme="majorEastAsia" w:hAnsi="Arial Narrow"/>
          <w:shd w:val="clear" w:color="auto" w:fill="FFFFFF"/>
        </w:rPr>
        <w:t> </w:t>
      </w:r>
      <w:hyperlink r:id="rId401" w:tooltip="Amazonas" w:history="1">
        <w:r w:rsidRPr="00946173">
          <w:rPr>
            <w:rStyle w:val="Hyperlink"/>
            <w:rFonts w:ascii="Arial Narrow" w:eastAsiaTheme="majorEastAsia" w:hAnsi="Arial Narrow"/>
            <w:color w:val="auto"/>
            <w:u w:val="none"/>
            <w:shd w:val="clear" w:color="auto" w:fill="FFFFFF"/>
          </w:rPr>
          <w:t>Amazonas</w:t>
        </w:r>
      </w:hyperlink>
      <w:r w:rsidRPr="00946173">
        <w:rPr>
          <w:rFonts w:ascii="Arial Narrow" w:hAnsi="Arial Narrow"/>
          <w:shd w:val="clear" w:color="auto" w:fill="FFFFFF"/>
        </w:rPr>
        <w:t>. Pertencente à</w:t>
      </w:r>
      <w:r w:rsidRPr="00946173">
        <w:rPr>
          <w:rStyle w:val="apple-converted-space"/>
          <w:rFonts w:ascii="Arial Narrow" w:eastAsiaTheme="majorEastAsia" w:hAnsi="Arial Narrow"/>
          <w:shd w:val="clear" w:color="auto" w:fill="FFFFFF"/>
        </w:rPr>
        <w:t> </w:t>
      </w:r>
      <w:hyperlink r:id="rId402" w:tooltip="Região Metropolitana de Manaus" w:history="1">
        <w:r w:rsidRPr="00946173">
          <w:rPr>
            <w:rStyle w:val="Hyperlink"/>
            <w:rFonts w:ascii="Arial Narrow" w:eastAsiaTheme="majorEastAsia" w:hAnsi="Arial Narrow"/>
            <w:color w:val="auto"/>
            <w:u w:val="none"/>
            <w:shd w:val="clear" w:color="auto" w:fill="FFFFFF"/>
          </w:rPr>
          <w:t>Região Metropolitana de Manaus</w:t>
        </w:r>
      </w:hyperlink>
      <w:r w:rsidRPr="00946173">
        <w:rPr>
          <w:rFonts w:ascii="Arial Narrow" w:hAnsi="Arial Narrow"/>
          <w:shd w:val="clear" w:color="auto" w:fill="FFFFFF"/>
        </w:rPr>
        <w:t>,</w:t>
      </w:r>
      <w:r w:rsidRPr="00946173">
        <w:rPr>
          <w:rStyle w:val="apple-converted-space"/>
          <w:rFonts w:ascii="Arial Narrow" w:eastAsiaTheme="majorEastAsia" w:hAnsi="Arial Narrow"/>
          <w:shd w:val="clear" w:color="auto" w:fill="FFFFFF"/>
        </w:rPr>
        <w:t> </w:t>
      </w:r>
      <w:hyperlink r:id="rId403" w:tooltip="Mesorregião do Centro Amazonense" w:history="1">
        <w:r w:rsidRPr="00946173">
          <w:rPr>
            <w:rStyle w:val="Hyperlink"/>
            <w:rFonts w:ascii="Arial Narrow" w:eastAsiaTheme="majorEastAsia" w:hAnsi="Arial Narrow"/>
            <w:color w:val="auto"/>
            <w:u w:val="none"/>
            <w:shd w:val="clear" w:color="auto" w:fill="FFFFFF"/>
          </w:rPr>
          <w:t>mesorregião do Centro Amazonense</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e</w:t>
      </w:r>
      <w:r w:rsidRPr="00946173">
        <w:rPr>
          <w:rStyle w:val="apple-converted-space"/>
          <w:rFonts w:ascii="Arial Narrow" w:eastAsiaTheme="majorEastAsia" w:hAnsi="Arial Narrow"/>
          <w:shd w:val="clear" w:color="auto" w:fill="FFFFFF"/>
        </w:rPr>
        <w:t> </w:t>
      </w:r>
      <w:hyperlink r:id="rId404" w:tooltip="Microrregião de Manaus" w:history="1">
        <w:r w:rsidRPr="00946173">
          <w:rPr>
            <w:rStyle w:val="Hyperlink"/>
            <w:rFonts w:ascii="Arial Narrow" w:eastAsiaTheme="majorEastAsia" w:hAnsi="Arial Narrow"/>
            <w:color w:val="auto"/>
            <w:u w:val="none"/>
            <w:shd w:val="clear" w:color="auto" w:fill="FFFFFF"/>
          </w:rPr>
          <w:t>microrregião de Manaus</w:t>
        </w:r>
      </w:hyperlink>
      <w:r w:rsidRPr="00946173">
        <w:rPr>
          <w:rFonts w:ascii="Arial Narrow" w:hAnsi="Arial Narrow"/>
          <w:shd w:val="clear" w:color="auto" w:fill="FFFFFF"/>
        </w:rPr>
        <w:t>, sua população de acordo com estimativas do</w:t>
      </w:r>
      <w:r w:rsidRPr="00946173">
        <w:rPr>
          <w:rStyle w:val="apple-converted-space"/>
          <w:rFonts w:ascii="Arial Narrow" w:eastAsiaTheme="majorEastAsia" w:hAnsi="Arial Narrow"/>
          <w:shd w:val="clear" w:color="auto" w:fill="FFFFFF"/>
        </w:rPr>
        <w:t> </w:t>
      </w:r>
      <w:hyperlink r:id="rId405" w:tooltip="Instituto Brasileiro de Geografia e Estatística" w:history="1">
        <w:r w:rsidRPr="00946173">
          <w:rPr>
            <w:rStyle w:val="Hyperlink"/>
            <w:rFonts w:ascii="Arial Narrow" w:eastAsiaTheme="majorEastAsia" w:hAnsi="Arial Narrow"/>
            <w:color w:val="auto"/>
            <w:u w:val="none"/>
            <w:shd w:val="clear" w:color="auto" w:fill="FFFFFF"/>
          </w:rPr>
          <w:t>Instituto Brasileiro de Geografia e Estatística</w:t>
        </w:r>
      </w:hyperlink>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(IBGE) era de</w:t>
      </w:r>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45.250</w:t>
      </w:r>
      <w:r w:rsidRPr="00946173">
        <w:rPr>
          <w:rStyle w:val="apple-converted-space"/>
          <w:rFonts w:ascii="Arial Narrow" w:eastAsiaTheme="majorEastAsia" w:hAnsi="Arial Narrow"/>
          <w:shd w:val="clear" w:color="auto" w:fill="FFFFFF"/>
        </w:rPr>
        <w:t> </w:t>
      </w:r>
      <w:r w:rsidRPr="00946173">
        <w:rPr>
          <w:rFonts w:ascii="Arial Narrow" w:hAnsi="Arial Narrow"/>
          <w:shd w:val="clear" w:color="auto" w:fill="FFFFFF"/>
        </w:rPr>
        <w:t>habitantes em</w:t>
      </w:r>
      <w:hyperlink r:id="rId406" w:tooltip="2014" w:history="1">
        <w:r w:rsidRPr="00946173">
          <w:rPr>
            <w:rStyle w:val="Hyperlink"/>
            <w:rFonts w:ascii="Arial Narrow" w:eastAsiaTheme="majorEastAsia" w:hAnsi="Arial Narrow"/>
            <w:color w:val="auto"/>
            <w:u w:val="none"/>
            <w:shd w:val="clear" w:color="auto" w:fill="FFFFFF"/>
          </w:rPr>
          <w:t>2014</w:t>
        </w:r>
      </w:hyperlink>
      <w:r w:rsidRPr="00946173">
        <w:rPr>
          <w:rFonts w:ascii="Arial Narrow" w:hAnsi="Arial Narrow"/>
          <w:shd w:val="clear" w:color="auto" w:fill="FFFFFF"/>
        </w:rPr>
        <w:t>.</w:t>
      </w:r>
    </w:p>
    <w:p w:rsidR="00B429AC" w:rsidRPr="00946173" w:rsidRDefault="00B429AC"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rPr>
        <w:t>Dados arqueológicos indicam que a região do município de Iranduba esteve sendo ocupada desde</w:t>
      </w:r>
      <w:r w:rsidRPr="00946173">
        <w:rPr>
          <w:rStyle w:val="apple-converted-space"/>
          <w:rFonts w:ascii="Arial Narrow" w:eastAsiaTheme="majorEastAsia" w:hAnsi="Arial Narrow"/>
        </w:rPr>
        <w:t> </w:t>
      </w:r>
      <w:hyperlink r:id="rId407" w:tooltip="Oitavo milénio a.C." w:history="1">
        <w:r w:rsidRPr="00946173">
          <w:rPr>
            <w:rStyle w:val="Hyperlink"/>
            <w:rFonts w:ascii="Arial Narrow" w:hAnsi="Arial Narrow"/>
            <w:color w:val="auto"/>
            <w:u w:val="none"/>
          </w:rPr>
          <w:t>7510 a.C</w:t>
        </w:r>
      </w:hyperlink>
      <w:r w:rsidRPr="00946173">
        <w:rPr>
          <w:rStyle w:val="apple-converted-space"/>
          <w:rFonts w:ascii="Arial Narrow" w:eastAsiaTheme="majorEastAsia" w:hAnsi="Arial Narrow"/>
        </w:rPr>
        <w:t> </w:t>
      </w:r>
      <w:r w:rsidRPr="00946173">
        <w:rPr>
          <w:rFonts w:ascii="Arial Narrow" w:hAnsi="Arial Narrow"/>
        </w:rPr>
        <w:t>até</w:t>
      </w:r>
      <w:r w:rsidRPr="00946173">
        <w:rPr>
          <w:rStyle w:val="apple-converted-space"/>
          <w:rFonts w:ascii="Arial Narrow" w:eastAsiaTheme="majorEastAsia" w:hAnsi="Arial Narrow"/>
        </w:rPr>
        <w:t> </w:t>
      </w:r>
      <w:hyperlink r:id="rId408" w:tooltip="2550 a.C." w:history="1">
        <w:r w:rsidRPr="00946173">
          <w:rPr>
            <w:rStyle w:val="Hyperlink"/>
            <w:rFonts w:ascii="Arial Narrow" w:hAnsi="Arial Narrow"/>
            <w:color w:val="auto"/>
            <w:u w:val="none"/>
          </w:rPr>
          <w:t>2550 a.C.</w:t>
        </w:r>
      </w:hyperlink>
      <w:r w:rsidRPr="00946173">
        <w:rPr>
          <w:rFonts w:ascii="Arial Narrow" w:hAnsi="Arial Narrow"/>
        </w:rPr>
        <w:t xml:space="preserve"> por grupos de</w:t>
      </w:r>
      <w:r w:rsidRPr="00946173">
        <w:rPr>
          <w:rStyle w:val="apple-converted-space"/>
          <w:rFonts w:ascii="Arial Narrow" w:eastAsiaTheme="majorEastAsia" w:hAnsi="Arial Narrow"/>
        </w:rPr>
        <w:t> </w:t>
      </w:r>
      <w:hyperlink r:id="rId409" w:tooltip="Caçadores-coletores" w:history="1">
        <w:r w:rsidRPr="00946173">
          <w:rPr>
            <w:rStyle w:val="Hyperlink"/>
            <w:rFonts w:ascii="Arial Narrow" w:hAnsi="Arial Narrow"/>
            <w:color w:val="auto"/>
            <w:u w:val="none"/>
          </w:rPr>
          <w:t>caçadores-coletores</w:t>
        </w:r>
      </w:hyperlink>
      <w:r w:rsidRPr="00946173">
        <w:rPr>
          <w:rStyle w:val="apple-converted-space"/>
          <w:rFonts w:ascii="Arial Narrow" w:eastAsiaTheme="majorEastAsia" w:hAnsi="Arial Narrow"/>
        </w:rPr>
        <w:t> </w:t>
      </w:r>
      <w:r w:rsidRPr="00946173">
        <w:rPr>
          <w:rFonts w:ascii="Arial Narrow" w:hAnsi="Arial Narrow"/>
        </w:rPr>
        <w:t>que fabricavam instrumentos líticos lascados e acampavam em áreas de antigos paleocanais, onde hoje são conhecidas como Campinaranas. Após esse período há um hiato temporal até</w:t>
      </w:r>
      <w:hyperlink r:id="rId410" w:tooltip="300 a.C." w:history="1">
        <w:r w:rsidRPr="00946173">
          <w:rPr>
            <w:rStyle w:val="Hyperlink"/>
            <w:rFonts w:ascii="Arial Narrow" w:hAnsi="Arial Narrow"/>
            <w:color w:val="auto"/>
            <w:u w:val="none"/>
          </w:rPr>
          <w:t>300 a.C.</w:t>
        </w:r>
      </w:hyperlink>
      <w:r w:rsidRPr="00946173">
        <w:rPr>
          <w:rStyle w:val="apple-converted-space"/>
          <w:rFonts w:ascii="Arial Narrow" w:eastAsiaTheme="majorEastAsia" w:hAnsi="Arial Narrow"/>
        </w:rPr>
        <w:t> </w:t>
      </w:r>
      <w:r w:rsidRPr="00946173">
        <w:rPr>
          <w:rFonts w:ascii="Arial Narrow" w:hAnsi="Arial Narrow"/>
        </w:rPr>
        <w:t xml:space="preserve">com </w:t>
      </w:r>
      <w:r w:rsidR="002B2457" w:rsidRPr="00946173">
        <w:rPr>
          <w:rFonts w:ascii="Arial Narrow" w:hAnsi="Arial Narrow"/>
        </w:rPr>
        <w:t>o surgimento</w:t>
      </w:r>
      <w:r w:rsidRPr="00946173">
        <w:rPr>
          <w:rFonts w:ascii="Arial Narrow" w:hAnsi="Arial Narrow"/>
        </w:rPr>
        <w:t xml:space="preserve"> das primeiras ocupações de grupos ceramistas na região até o</w:t>
      </w:r>
      <w:r w:rsidRPr="00946173">
        <w:rPr>
          <w:rStyle w:val="apple-converted-space"/>
          <w:rFonts w:ascii="Arial Narrow" w:eastAsiaTheme="majorEastAsia" w:hAnsi="Arial Narrow"/>
        </w:rPr>
        <w:t> </w:t>
      </w:r>
      <w:hyperlink r:id="rId411" w:tooltip="Século XVI" w:history="1">
        <w:r w:rsidRPr="00946173">
          <w:rPr>
            <w:rStyle w:val="Hyperlink"/>
            <w:rFonts w:ascii="Arial Narrow" w:hAnsi="Arial Narrow"/>
            <w:color w:val="auto"/>
            <w:u w:val="none"/>
          </w:rPr>
          <w:t>século XVI</w:t>
        </w:r>
      </w:hyperlink>
      <w:r w:rsidRPr="00946173">
        <w:rPr>
          <w:rFonts w:ascii="Arial Narrow" w:hAnsi="Arial Narrow"/>
        </w:rPr>
        <w:t>, quando houve a chegada dos primeiros europeus na região.</w:t>
      </w:r>
    </w:p>
    <w:p w:rsidR="00B429AC" w:rsidRPr="00946173" w:rsidRDefault="00B429AC"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rPr>
        <w:t>Suas origens se prendem à</w:t>
      </w:r>
      <w:r w:rsidRPr="00946173">
        <w:rPr>
          <w:rStyle w:val="apple-converted-space"/>
          <w:rFonts w:ascii="Arial Narrow" w:eastAsiaTheme="majorEastAsia" w:hAnsi="Arial Narrow"/>
        </w:rPr>
        <w:t> </w:t>
      </w:r>
      <w:hyperlink r:id="rId412" w:tooltip="Manaus" w:history="1">
        <w:r w:rsidRPr="00946173">
          <w:rPr>
            <w:rStyle w:val="Hyperlink"/>
            <w:rFonts w:ascii="Arial Narrow" w:hAnsi="Arial Narrow"/>
            <w:color w:val="auto"/>
            <w:u w:val="none"/>
          </w:rPr>
          <w:t>Manaus</w:t>
        </w:r>
      </w:hyperlink>
      <w:r w:rsidRPr="00946173">
        <w:rPr>
          <w:rFonts w:ascii="Arial Narrow" w:hAnsi="Arial Narrow"/>
        </w:rPr>
        <w:t>. A capital do estado conheceu época de grande prosperidade na última década do século passado e primeiras décadas deste século, com o auge da</w:t>
      </w:r>
      <w:r w:rsidRPr="00946173">
        <w:rPr>
          <w:rStyle w:val="apple-converted-space"/>
          <w:rFonts w:ascii="Arial Narrow" w:eastAsiaTheme="majorEastAsia" w:hAnsi="Arial Narrow"/>
        </w:rPr>
        <w:t> </w:t>
      </w:r>
      <w:hyperlink r:id="rId413" w:tooltip="Ciclo da borracha" w:history="1">
        <w:r w:rsidRPr="00946173">
          <w:rPr>
            <w:rStyle w:val="Hyperlink"/>
            <w:rFonts w:ascii="Arial Narrow" w:hAnsi="Arial Narrow"/>
            <w:color w:val="auto"/>
            <w:u w:val="none"/>
          </w:rPr>
          <w:t>era da borracha</w:t>
        </w:r>
      </w:hyperlink>
      <w:r w:rsidRPr="00946173">
        <w:rPr>
          <w:rFonts w:ascii="Arial Narrow" w:hAnsi="Arial Narrow"/>
        </w:rPr>
        <w:t>. Passado esse fastígio, Manaus experimentou um período de estagnação e até retrocesso e a economia do mesmo só se reativou com a implantação da</w:t>
      </w:r>
      <w:r w:rsidRPr="00946173">
        <w:rPr>
          <w:rStyle w:val="apple-converted-space"/>
          <w:rFonts w:ascii="Arial Narrow" w:eastAsiaTheme="majorEastAsia" w:hAnsi="Arial Narrow"/>
        </w:rPr>
        <w:t> </w:t>
      </w:r>
      <w:hyperlink r:id="rId414" w:tooltip="Zona Franca de Manaus" w:history="1">
        <w:r w:rsidRPr="00946173">
          <w:rPr>
            <w:rStyle w:val="Hyperlink"/>
            <w:rFonts w:ascii="Arial Narrow" w:hAnsi="Arial Narrow"/>
            <w:color w:val="auto"/>
            <w:u w:val="none"/>
          </w:rPr>
          <w:t>Zona Franca de Manaus</w:t>
        </w:r>
      </w:hyperlink>
      <w:r w:rsidRPr="00946173">
        <w:rPr>
          <w:rFonts w:ascii="Arial Narrow" w:hAnsi="Arial Narrow"/>
        </w:rPr>
        <w:t>, florescendo em sua periferia vários núcleos populacionais. Entre eles está Iranduba, que a partir de</w:t>
      </w:r>
      <w:r w:rsidRPr="00946173">
        <w:rPr>
          <w:rStyle w:val="apple-converted-space"/>
          <w:rFonts w:ascii="Arial Narrow" w:eastAsiaTheme="majorEastAsia" w:hAnsi="Arial Narrow"/>
        </w:rPr>
        <w:t> </w:t>
      </w:r>
      <w:hyperlink r:id="rId415" w:tooltip="1976" w:history="1">
        <w:r w:rsidRPr="00946173">
          <w:rPr>
            <w:rStyle w:val="Hyperlink"/>
            <w:rFonts w:ascii="Arial Narrow" w:hAnsi="Arial Narrow"/>
            <w:color w:val="auto"/>
            <w:u w:val="none"/>
          </w:rPr>
          <w:t>1976</w:t>
        </w:r>
      </w:hyperlink>
      <w:r w:rsidRPr="00946173">
        <w:rPr>
          <w:rFonts w:ascii="Arial Narrow" w:hAnsi="Arial Narrow"/>
        </w:rPr>
        <w:t>, veio recebendo consideráveis melhoramentos urbanos. A Vila de Iranduba foi elevada à categoria de município em</w:t>
      </w:r>
      <w:r w:rsidRPr="00946173">
        <w:rPr>
          <w:rStyle w:val="apple-converted-space"/>
          <w:rFonts w:ascii="Arial Narrow" w:eastAsiaTheme="majorEastAsia" w:hAnsi="Arial Narrow"/>
        </w:rPr>
        <w:t> </w:t>
      </w:r>
      <w:hyperlink r:id="rId416" w:tooltip="10 de fevereiro" w:history="1">
        <w:r w:rsidRPr="00946173">
          <w:rPr>
            <w:rStyle w:val="Hyperlink"/>
            <w:rFonts w:ascii="Arial Narrow" w:hAnsi="Arial Narrow"/>
            <w:color w:val="auto"/>
            <w:u w:val="none"/>
          </w:rPr>
          <w:t>10 de fevereiro</w:t>
        </w:r>
      </w:hyperlink>
      <w:r w:rsidRPr="00946173">
        <w:rPr>
          <w:rStyle w:val="apple-converted-space"/>
          <w:rFonts w:ascii="Arial Narrow" w:eastAsiaTheme="majorEastAsia" w:hAnsi="Arial Narrow"/>
        </w:rPr>
        <w:t> </w:t>
      </w:r>
      <w:r w:rsidRPr="00946173">
        <w:rPr>
          <w:rFonts w:ascii="Arial Narrow" w:hAnsi="Arial Narrow"/>
        </w:rPr>
        <w:t>de</w:t>
      </w:r>
      <w:r w:rsidRPr="00946173">
        <w:rPr>
          <w:rStyle w:val="apple-converted-space"/>
          <w:rFonts w:ascii="Arial Narrow" w:eastAsiaTheme="majorEastAsia" w:hAnsi="Arial Narrow"/>
        </w:rPr>
        <w:t> </w:t>
      </w:r>
      <w:hyperlink r:id="rId417" w:tooltip="1981" w:history="1">
        <w:r w:rsidRPr="00946173">
          <w:rPr>
            <w:rStyle w:val="Hyperlink"/>
            <w:rFonts w:ascii="Arial Narrow" w:hAnsi="Arial Narrow"/>
            <w:color w:val="auto"/>
            <w:u w:val="none"/>
          </w:rPr>
          <w:t>1981</w:t>
        </w:r>
      </w:hyperlink>
      <w:r w:rsidRPr="00946173">
        <w:rPr>
          <w:rStyle w:val="apple-converted-space"/>
          <w:rFonts w:ascii="Arial Narrow" w:eastAsiaTheme="majorEastAsia" w:hAnsi="Arial Narrow"/>
        </w:rPr>
        <w:t> </w:t>
      </w:r>
      <w:r w:rsidRPr="00946173">
        <w:rPr>
          <w:rFonts w:ascii="Arial Narrow" w:hAnsi="Arial Narrow"/>
        </w:rPr>
        <w:t xml:space="preserve">a partir da lei nº 12. </w:t>
      </w:r>
    </w:p>
    <w:p w:rsidR="00BA1CE2" w:rsidRPr="00946173" w:rsidRDefault="00B429AC" w:rsidP="001610B1">
      <w:pPr>
        <w:pStyle w:val="NormalWeb"/>
        <w:shd w:val="clear" w:color="auto" w:fill="FFFFFF"/>
        <w:spacing w:before="120" w:beforeAutospacing="0" w:after="120" w:afterAutospacing="0" w:line="360" w:lineRule="auto"/>
        <w:ind w:firstLine="851"/>
        <w:jc w:val="both"/>
        <w:rPr>
          <w:rFonts w:ascii="Arial Narrow" w:hAnsi="Arial Narrow"/>
        </w:rPr>
      </w:pPr>
      <w:r w:rsidRPr="00946173">
        <w:rPr>
          <w:rFonts w:ascii="Arial Narrow" w:hAnsi="Arial Narrow"/>
        </w:rPr>
        <w:t xml:space="preserve"> </w:t>
      </w:r>
      <w:r w:rsidR="00BA1CE2" w:rsidRPr="00946173">
        <w:rPr>
          <w:rFonts w:ascii="Arial Narrow" w:hAnsi="Arial Narrow"/>
        </w:rPr>
        <w:t xml:space="preserve">Neste sentido, o IFAM é estratégico para o Estado do Amazonas, já que está inserido </w:t>
      </w:r>
      <w:r w:rsidR="00365DC6" w:rsidRPr="00946173">
        <w:rPr>
          <w:rFonts w:ascii="Arial Narrow" w:hAnsi="Arial Narrow"/>
        </w:rPr>
        <w:t>em</w:t>
      </w:r>
      <w:r w:rsidR="00BA1CE2" w:rsidRPr="00946173">
        <w:rPr>
          <w:rFonts w:ascii="Arial Narrow" w:hAnsi="Arial Narrow"/>
        </w:rPr>
        <w:t xml:space="preserve"> área</w:t>
      </w:r>
      <w:r w:rsidR="00365DC6" w:rsidRPr="00946173">
        <w:rPr>
          <w:rFonts w:ascii="Arial Narrow" w:hAnsi="Arial Narrow"/>
        </w:rPr>
        <w:t>s</w:t>
      </w:r>
      <w:r w:rsidR="00BA1CE2" w:rsidRPr="00946173">
        <w:rPr>
          <w:rFonts w:ascii="Arial Narrow" w:hAnsi="Arial Narrow"/>
        </w:rPr>
        <w:t xml:space="preserve"> extremamente dinâmica em termos de tecnologia, num ambiente de grande competitividade, o que implica investimentos em tecnologia e recursos humanos, exigindo que as entidades promotoras de conhecimento também acompanhem essa evolução.</w:t>
      </w:r>
    </w:p>
    <w:p w:rsidR="00BA1CE2" w:rsidRPr="00946173" w:rsidRDefault="00BA1CE2" w:rsidP="00BA1CE2">
      <w:pPr>
        <w:widowControl w:val="0"/>
        <w:autoSpaceDE w:val="0"/>
        <w:autoSpaceDN w:val="0"/>
        <w:adjustRightInd w:val="0"/>
        <w:spacing w:after="0" w:line="128" w:lineRule="exact"/>
        <w:jc w:val="both"/>
        <w:rPr>
          <w:rFonts w:ascii="Arial Narrow" w:hAnsi="Arial Narrow"/>
          <w:sz w:val="24"/>
          <w:szCs w:val="24"/>
        </w:rPr>
      </w:pPr>
    </w:p>
    <w:p w:rsidR="00BA1CE2" w:rsidRPr="00946173" w:rsidRDefault="00BA1CE2" w:rsidP="00BA1CE2">
      <w:pPr>
        <w:widowControl w:val="0"/>
        <w:autoSpaceDE w:val="0"/>
        <w:autoSpaceDN w:val="0"/>
        <w:adjustRightInd w:val="0"/>
        <w:spacing w:after="0" w:line="127" w:lineRule="exact"/>
        <w:jc w:val="both"/>
        <w:rPr>
          <w:rFonts w:ascii="Arial Narrow" w:hAnsi="Arial Narrow"/>
          <w:sz w:val="24"/>
          <w:szCs w:val="24"/>
        </w:rPr>
      </w:pPr>
    </w:p>
    <w:p w:rsidR="00BA1CE2" w:rsidRPr="00946173" w:rsidRDefault="00BA1CE2" w:rsidP="00DC7BA4">
      <w:pPr>
        <w:widowControl w:val="0"/>
        <w:overflowPunct w:val="0"/>
        <w:autoSpaceDE w:val="0"/>
        <w:autoSpaceDN w:val="0"/>
        <w:adjustRightInd w:val="0"/>
        <w:spacing w:after="0" w:line="315" w:lineRule="auto"/>
        <w:ind w:firstLine="720"/>
        <w:jc w:val="both"/>
        <w:rPr>
          <w:rFonts w:ascii="Arial Narrow" w:hAnsi="Arial Narrow"/>
          <w:sz w:val="24"/>
          <w:szCs w:val="24"/>
        </w:rPr>
      </w:pPr>
      <w:r w:rsidRPr="00946173">
        <w:rPr>
          <w:rFonts w:ascii="Arial Narrow" w:hAnsi="Arial Narrow"/>
          <w:sz w:val="24"/>
          <w:szCs w:val="24"/>
        </w:rPr>
        <w:t>Com isto, o IFAM demonstra suas potencialidades para o intercâmbio com os países latinos, norte-americanos e europeus expandindo sua área de atuação.</w:t>
      </w:r>
    </w:p>
    <w:p w:rsidR="00BA1CE2" w:rsidRPr="00946173" w:rsidRDefault="00BA1CE2" w:rsidP="00BA1CE2">
      <w:pPr>
        <w:shd w:val="clear" w:color="auto" w:fill="FFFFFF"/>
        <w:tabs>
          <w:tab w:val="num" w:pos="426"/>
        </w:tabs>
        <w:spacing w:after="0" w:line="240" w:lineRule="auto"/>
        <w:ind w:left="2160"/>
        <w:jc w:val="both"/>
        <w:rPr>
          <w:rFonts w:ascii="Arial Narrow" w:hAnsi="Arial Narrow"/>
          <w:b/>
          <w:sz w:val="24"/>
          <w:szCs w:val="24"/>
        </w:rPr>
      </w:pPr>
    </w:p>
    <w:p w:rsidR="00BA1CE2" w:rsidRPr="00946173" w:rsidRDefault="00BA1CE2" w:rsidP="00BA1CE2">
      <w:pPr>
        <w:autoSpaceDE w:val="0"/>
        <w:autoSpaceDN w:val="0"/>
        <w:adjustRightInd w:val="0"/>
        <w:spacing w:after="0" w:line="360" w:lineRule="auto"/>
        <w:ind w:right="-1" w:firstLine="720"/>
        <w:jc w:val="both"/>
        <w:rPr>
          <w:rFonts w:ascii="Arial Narrow" w:eastAsia="Arial Unicode MS" w:hAnsi="Arial Narrow"/>
          <w:sz w:val="24"/>
          <w:szCs w:val="24"/>
        </w:rPr>
      </w:pPr>
      <w:r w:rsidRPr="00946173">
        <w:rPr>
          <w:rFonts w:ascii="Arial Narrow" w:eastAsia="Arial Unicode MS" w:hAnsi="Arial Narrow"/>
          <w:sz w:val="24"/>
          <w:szCs w:val="24"/>
        </w:rPr>
        <w:t xml:space="preserve">O Instituto Federal de Educação, Ciência e Tecnologia do Amazonas – IFAM, instituição criada nos termos da Lei </w:t>
      </w:r>
      <w:r w:rsidR="00DC7BA4" w:rsidRPr="00946173">
        <w:rPr>
          <w:rFonts w:ascii="Arial Narrow" w:eastAsia="Times New Roman" w:hAnsi="Arial Narrow" w:cs="Times New Roman"/>
          <w:sz w:val="24"/>
          <w:szCs w:val="24"/>
          <w:lang w:eastAsia="pt-BR"/>
        </w:rPr>
        <w:t>№</w:t>
      </w:r>
      <w:r w:rsidRPr="00946173">
        <w:rPr>
          <w:rFonts w:ascii="Arial Narrow" w:eastAsia="Arial Unicode MS" w:hAnsi="Arial Narrow"/>
          <w:sz w:val="24"/>
          <w:szCs w:val="24"/>
        </w:rPr>
        <w:t xml:space="preserve"> 11.892, de 29 de dezembro de 2008, vinculada ao Ministério da Educação, possui natureza jurídica de autarquia, sendo detentora de autonomia administrativa, patrimonial, financeira, didático-pedagógica e disciplinar. </w:t>
      </w:r>
    </w:p>
    <w:p w:rsidR="00BA1CE2" w:rsidRPr="00946173" w:rsidRDefault="00BA1CE2" w:rsidP="00BA1CE2">
      <w:pPr>
        <w:autoSpaceDE w:val="0"/>
        <w:autoSpaceDN w:val="0"/>
        <w:adjustRightInd w:val="0"/>
        <w:spacing w:after="0" w:line="360" w:lineRule="auto"/>
        <w:ind w:right="-1" w:firstLine="720"/>
        <w:jc w:val="both"/>
        <w:rPr>
          <w:rFonts w:ascii="Arial Narrow" w:eastAsia="Arial Unicode MS" w:hAnsi="Arial Narrow"/>
          <w:sz w:val="24"/>
          <w:szCs w:val="24"/>
        </w:rPr>
      </w:pPr>
      <w:r w:rsidRPr="00946173">
        <w:rPr>
          <w:rFonts w:ascii="Arial Narrow" w:eastAsia="Arial Unicode MS" w:hAnsi="Arial Narrow"/>
          <w:sz w:val="24"/>
          <w:szCs w:val="24"/>
        </w:rPr>
        <w:t xml:space="preserve">É constituído pela Reitoria e pelos </w:t>
      </w:r>
      <w:r w:rsidRPr="00946173">
        <w:rPr>
          <w:rFonts w:ascii="Arial Narrow" w:eastAsia="Arial Unicode MS" w:hAnsi="Arial Narrow"/>
          <w:i/>
          <w:iCs/>
          <w:sz w:val="24"/>
          <w:szCs w:val="24"/>
        </w:rPr>
        <w:t>Campi</w:t>
      </w:r>
      <w:r w:rsidRPr="00946173">
        <w:rPr>
          <w:rFonts w:ascii="Arial Narrow" w:eastAsia="Arial Unicode MS" w:hAnsi="Arial Narrow"/>
          <w:sz w:val="24"/>
          <w:szCs w:val="24"/>
        </w:rPr>
        <w:t>: Manaus Centro, Manaus Distrito Industrial, Manaus Zona Leste, Coari, Lábrea, Maués, Parintins, Presidente Figueiredo, São Gabriel da Cachoeira, Tabatinga, Humaitá, Tefé, Eirunepé, Itacoatiara, Campus Avançado Manacapuru e Centro de Referência Iranduba, conforme figura 02 e por outros que possam vir ser incorporados dentro do Programa de Expansão da Rede Federal de Educação Profissional e Tecnológica.</w:t>
      </w:r>
    </w:p>
    <w:p w:rsidR="00BA1CE2" w:rsidRPr="00946173" w:rsidRDefault="00BA1CE2" w:rsidP="00BA1CE2">
      <w:pPr>
        <w:autoSpaceDE w:val="0"/>
        <w:autoSpaceDN w:val="0"/>
        <w:adjustRightInd w:val="0"/>
        <w:spacing w:after="0" w:line="360" w:lineRule="auto"/>
        <w:ind w:right="-1"/>
        <w:jc w:val="both"/>
        <w:rPr>
          <w:rFonts w:ascii="Arial Narrow" w:eastAsia="Arial Unicode MS" w:hAnsi="Arial Narrow"/>
          <w:color w:val="FF0000"/>
          <w:sz w:val="24"/>
          <w:szCs w:val="24"/>
        </w:rPr>
      </w:pPr>
    </w:p>
    <w:p w:rsidR="00BA1CE2" w:rsidRPr="00946173" w:rsidRDefault="00027B63" w:rsidP="00041DA1">
      <w:pPr>
        <w:pStyle w:val="PargrafodaLista"/>
        <w:keepNext/>
        <w:spacing w:line="360" w:lineRule="auto"/>
        <w:ind w:left="360"/>
        <w:jc w:val="center"/>
        <w:rPr>
          <w:rFonts w:ascii="Arial Narrow" w:hAnsi="Arial Narrow"/>
        </w:rPr>
      </w:pPr>
      <w:r w:rsidRPr="00946173">
        <w:rPr>
          <w:rFonts w:ascii="Arial Narrow" w:hAnsi="Arial Narrow"/>
          <w:noProof/>
          <w:lang w:eastAsia="pt-BR"/>
        </w:rPr>
        <w:drawing>
          <wp:inline distT="0" distB="0" distL="0" distR="0" wp14:anchorId="303BA4C8" wp14:editId="7B2D47FF">
            <wp:extent cx="3819525" cy="23717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3819525" cy="2371725"/>
                    </a:xfrm>
                    <a:prstGeom prst="rect">
                      <a:avLst/>
                    </a:prstGeom>
                  </pic:spPr>
                </pic:pic>
              </a:graphicData>
            </a:graphic>
          </wp:inline>
        </w:drawing>
      </w:r>
    </w:p>
    <w:p w:rsidR="00BA1CE2" w:rsidRPr="00946173" w:rsidRDefault="00BA1CE2" w:rsidP="00BA1CE2">
      <w:pPr>
        <w:pStyle w:val="Legenda"/>
        <w:jc w:val="center"/>
        <w:rPr>
          <w:rFonts w:ascii="Arial Narrow" w:hAnsi="Arial Narrow"/>
        </w:rPr>
      </w:pPr>
      <w:r w:rsidRPr="00946173">
        <w:rPr>
          <w:rFonts w:ascii="Arial Narrow" w:hAnsi="Arial Narrow"/>
        </w:rPr>
        <w:t xml:space="preserve">Figura </w:t>
      </w:r>
      <w:r w:rsidR="00B149BB" w:rsidRPr="00946173">
        <w:rPr>
          <w:rFonts w:ascii="Arial Narrow" w:hAnsi="Arial Narrow"/>
        </w:rPr>
        <w:fldChar w:fldCharType="begin"/>
      </w:r>
      <w:r w:rsidR="00B149BB" w:rsidRPr="00946173">
        <w:rPr>
          <w:rFonts w:ascii="Arial Narrow" w:hAnsi="Arial Narrow"/>
        </w:rPr>
        <w:instrText xml:space="preserve"> SEQ Figura \* ARABIC </w:instrText>
      </w:r>
      <w:r w:rsidR="00B149BB" w:rsidRPr="00946173">
        <w:rPr>
          <w:rFonts w:ascii="Arial Narrow" w:hAnsi="Arial Narrow"/>
        </w:rPr>
        <w:fldChar w:fldCharType="separate"/>
      </w:r>
      <w:r w:rsidR="00AA478B" w:rsidRPr="00946173">
        <w:rPr>
          <w:rFonts w:ascii="Arial Narrow" w:hAnsi="Arial Narrow"/>
          <w:noProof/>
        </w:rPr>
        <w:t>2</w:t>
      </w:r>
      <w:r w:rsidR="00B149BB" w:rsidRPr="00946173">
        <w:rPr>
          <w:rFonts w:ascii="Arial Narrow" w:hAnsi="Arial Narrow"/>
          <w:noProof/>
        </w:rPr>
        <w:fldChar w:fldCharType="end"/>
      </w:r>
      <w:r w:rsidRPr="00946173">
        <w:rPr>
          <w:rFonts w:ascii="Arial Narrow" w:hAnsi="Arial Narrow"/>
        </w:rPr>
        <w:t xml:space="preserve"> Mapa localizando os Campi do IFAM no Amazonas</w:t>
      </w:r>
    </w:p>
    <w:p w:rsidR="001D1C04" w:rsidRPr="00946173" w:rsidRDefault="001D1C04" w:rsidP="007D22D5">
      <w:pPr>
        <w:autoSpaceDE w:val="0"/>
        <w:autoSpaceDN w:val="0"/>
        <w:adjustRightInd w:val="0"/>
        <w:spacing w:after="0" w:line="360" w:lineRule="auto"/>
        <w:ind w:right="-1" w:firstLine="720"/>
        <w:jc w:val="both"/>
        <w:rPr>
          <w:rFonts w:ascii="Arial Narrow" w:eastAsia="Arial Unicode MS" w:hAnsi="Arial Narrow"/>
          <w:sz w:val="24"/>
          <w:szCs w:val="24"/>
        </w:rPr>
      </w:pPr>
      <w:r w:rsidRPr="00946173">
        <w:rPr>
          <w:rFonts w:ascii="Arial Narrow" w:eastAsia="Arial Unicode MS" w:hAnsi="Arial Narrow"/>
          <w:sz w:val="24"/>
          <w:szCs w:val="24"/>
        </w:rPr>
        <w:t xml:space="preserve">Todos os </w:t>
      </w:r>
      <w:r w:rsidRPr="00946173">
        <w:rPr>
          <w:rFonts w:ascii="Arial Narrow" w:eastAsia="Arial Unicode MS" w:hAnsi="Arial Narrow"/>
          <w:i/>
          <w:iCs/>
          <w:sz w:val="24"/>
          <w:szCs w:val="24"/>
        </w:rPr>
        <w:t xml:space="preserve">Campi </w:t>
      </w:r>
      <w:r w:rsidRPr="00946173">
        <w:rPr>
          <w:rFonts w:ascii="Arial Narrow" w:eastAsia="Arial Unicode MS" w:hAnsi="Arial Narrow"/>
          <w:sz w:val="24"/>
          <w:szCs w:val="24"/>
        </w:rPr>
        <w:t>do IFAM constituem-se em unidades acadêmico-administrativas, instalados em municípios do Estado do Amazonas, com abrangência meso ou microrregional, sendo detentores de autonomia administrativa e financeira.</w:t>
      </w:r>
    </w:p>
    <w:p w:rsidR="001D1C04" w:rsidRPr="00946173" w:rsidRDefault="001D1C04" w:rsidP="007D22D5">
      <w:pPr>
        <w:autoSpaceDE w:val="0"/>
        <w:autoSpaceDN w:val="0"/>
        <w:adjustRightInd w:val="0"/>
        <w:spacing w:after="0" w:line="360" w:lineRule="auto"/>
        <w:ind w:right="-1" w:firstLine="720"/>
        <w:jc w:val="both"/>
        <w:rPr>
          <w:rFonts w:ascii="Arial Narrow" w:eastAsia="Arial Unicode MS" w:hAnsi="Arial Narrow"/>
          <w:sz w:val="24"/>
          <w:szCs w:val="24"/>
        </w:rPr>
      </w:pPr>
      <w:r w:rsidRPr="00946173">
        <w:rPr>
          <w:rFonts w:ascii="Arial Narrow" w:eastAsia="Arial Unicode MS" w:hAnsi="Arial Narrow"/>
          <w:sz w:val="24"/>
          <w:szCs w:val="24"/>
        </w:rPr>
        <w:t xml:space="preserve">Os </w:t>
      </w:r>
      <w:r w:rsidRPr="00946173">
        <w:rPr>
          <w:rFonts w:ascii="Arial Narrow" w:eastAsia="Arial Unicode MS" w:hAnsi="Arial Narrow"/>
          <w:i/>
          <w:iCs/>
          <w:sz w:val="24"/>
          <w:szCs w:val="24"/>
        </w:rPr>
        <w:t>Campi</w:t>
      </w:r>
      <w:r w:rsidRPr="00946173">
        <w:rPr>
          <w:rFonts w:ascii="Arial Narrow" w:eastAsia="Arial Unicode MS" w:hAnsi="Arial Narrow"/>
          <w:sz w:val="24"/>
          <w:szCs w:val="24"/>
        </w:rPr>
        <w:t xml:space="preserve"> são administrados de forma descentralizada, por meio de gestão delegada, em consonância com os termos do art. 9° da Lei </w:t>
      </w:r>
      <w:r w:rsidR="00DC7BA4" w:rsidRPr="00946173">
        <w:rPr>
          <w:rFonts w:ascii="Arial Narrow" w:eastAsia="Times New Roman" w:hAnsi="Arial Narrow" w:cs="Times New Roman"/>
          <w:sz w:val="24"/>
          <w:szCs w:val="24"/>
          <w:lang w:eastAsia="pt-BR"/>
        </w:rPr>
        <w:t>№</w:t>
      </w:r>
      <w:r w:rsidRPr="00946173">
        <w:rPr>
          <w:rFonts w:ascii="Arial Narrow" w:eastAsia="Arial Unicode MS" w:hAnsi="Arial Narrow"/>
          <w:sz w:val="24"/>
          <w:szCs w:val="24"/>
        </w:rPr>
        <w:t xml:space="preserve">.11.892/2008, conforme disposto no Regimento Geral. Onde cada Diretor-Geral responde solidariamente com o Reitor por seus atos de gestão, no limite da delegação. </w:t>
      </w:r>
    </w:p>
    <w:p w:rsidR="001D1C04" w:rsidRPr="00946173" w:rsidRDefault="001D1C04" w:rsidP="007D22D5">
      <w:pPr>
        <w:autoSpaceDE w:val="0"/>
        <w:autoSpaceDN w:val="0"/>
        <w:adjustRightInd w:val="0"/>
        <w:spacing w:after="0" w:line="360" w:lineRule="auto"/>
        <w:ind w:right="-1" w:firstLine="720"/>
        <w:jc w:val="both"/>
        <w:rPr>
          <w:rFonts w:ascii="Arial Narrow" w:eastAsia="Arial Unicode MS" w:hAnsi="Arial Narrow"/>
          <w:sz w:val="24"/>
          <w:szCs w:val="24"/>
        </w:rPr>
      </w:pPr>
      <w:r w:rsidRPr="00946173">
        <w:rPr>
          <w:rFonts w:ascii="Arial Narrow" w:eastAsia="Arial Unicode MS" w:hAnsi="Arial Narrow"/>
          <w:sz w:val="24"/>
          <w:szCs w:val="24"/>
        </w:rPr>
        <w:t>Para efeito da incidência das disposições que regem a regulação, avaliação e supervisão das instituições e dos cursos de educação superior, o Instituto Federal do Amazonas é equiparado às universidades federais.</w:t>
      </w:r>
    </w:p>
    <w:p w:rsidR="001D1C04" w:rsidRPr="00946173" w:rsidRDefault="001D1C04" w:rsidP="007D22D5">
      <w:pPr>
        <w:autoSpaceDE w:val="0"/>
        <w:autoSpaceDN w:val="0"/>
        <w:adjustRightInd w:val="0"/>
        <w:spacing w:after="0" w:line="360" w:lineRule="auto"/>
        <w:ind w:right="-1" w:firstLine="720"/>
        <w:jc w:val="both"/>
        <w:rPr>
          <w:rFonts w:ascii="Arial Narrow" w:eastAsia="Arial Unicode MS" w:hAnsi="Arial Narrow"/>
          <w:sz w:val="24"/>
          <w:szCs w:val="24"/>
        </w:rPr>
      </w:pPr>
      <w:r w:rsidRPr="00946173">
        <w:rPr>
          <w:rFonts w:ascii="Arial Narrow" w:eastAsia="Arial Unicode MS" w:hAnsi="Arial Narrow"/>
          <w:sz w:val="24"/>
          <w:szCs w:val="24"/>
        </w:rPr>
        <w:t xml:space="preserve">O Instituto Federal do Amazonas é uma instituição de educação superior, básica e profissional, pluricurricular e </w:t>
      </w:r>
      <w:r w:rsidRPr="00946173">
        <w:rPr>
          <w:rFonts w:ascii="Arial Narrow" w:eastAsia="Arial Unicode MS" w:hAnsi="Arial Narrow"/>
          <w:i/>
          <w:iCs/>
          <w:sz w:val="24"/>
          <w:szCs w:val="24"/>
        </w:rPr>
        <w:t>multicampi</w:t>
      </w:r>
      <w:r w:rsidRPr="00946173">
        <w:rPr>
          <w:rFonts w:ascii="Arial Narrow" w:eastAsia="Arial Unicode MS" w:hAnsi="Arial Narrow"/>
          <w:sz w:val="24"/>
          <w:szCs w:val="24"/>
        </w:rPr>
        <w:t>, especializada na oferta de educação profissional e tecnológica, nas diferentes modalidades de ensino, com base na conjugação de conhecimentos técnicos e tecnológicos, com as suas práticas pedagógicas.</w:t>
      </w:r>
    </w:p>
    <w:p w:rsidR="001D1C04" w:rsidRPr="00946173" w:rsidRDefault="001D1C04" w:rsidP="007D22D5">
      <w:pPr>
        <w:autoSpaceDE w:val="0"/>
        <w:autoSpaceDN w:val="0"/>
        <w:adjustRightInd w:val="0"/>
        <w:spacing w:after="0" w:line="360" w:lineRule="auto"/>
        <w:ind w:right="-1" w:firstLine="720"/>
        <w:jc w:val="both"/>
        <w:rPr>
          <w:rFonts w:ascii="Arial Narrow" w:eastAsia="Arial Unicode MS" w:hAnsi="Arial Narrow"/>
          <w:sz w:val="24"/>
          <w:szCs w:val="24"/>
        </w:rPr>
      </w:pPr>
      <w:r w:rsidRPr="00946173">
        <w:rPr>
          <w:rFonts w:ascii="Arial Narrow" w:eastAsia="Arial Unicode MS" w:hAnsi="Arial Narrow"/>
          <w:sz w:val="24"/>
          <w:szCs w:val="24"/>
        </w:rPr>
        <w:t>No âmbito de sua atuação, o IFAM exerce o papel de instituição acreditadora e certificadora de competências profissionais, possuindo autonomia para criar e extinguir cursos, nos limites de sua área de atuação territorial, bem como para registrar diplomas dos cursos, por ele oferecido, mediante autorização do seu Conselho Superior, aplicando-se, no caso da oferta de cursos à distância, a legislação específica.</w:t>
      </w:r>
    </w:p>
    <w:p w:rsidR="001D1C04" w:rsidRPr="00946173" w:rsidRDefault="001D1C04" w:rsidP="007D22D5">
      <w:pPr>
        <w:spacing w:after="0" w:line="360" w:lineRule="auto"/>
        <w:ind w:right="-1"/>
        <w:jc w:val="both"/>
        <w:rPr>
          <w:rFonts w:ascii="Arial Narrow" w:eastAsia="Arial Unicode MS" w:hAnsi="Arial Narrow"/>
          <w:sz w:val="24"/>
          <w:szCs w:val="24"/>
        </w:rPr>
      </w:pPr>
      <w:r w:rsidRPr="00946173">
        <w:rPr>
          <w:rFonts w:ascii="Arial Narrow" w:eastAsia="Arial Unicode MS" w:hAnsi="Arial Narrow"/>
          <w:sz w:val="24"/>
          <w:szCs w:val="24"/>
        </w:rPr>
        <w:tab/>
        <w:t xml:space="preserve">Na formulação de suas diretrizes de ações voltadas à educação e à produção científico-tecnológica, o IFAM leva em conta os pilares de sustentação da política nacional de educação definidos na Lei </w:t>
      </w:r>
      <w:r w:rsidR="00DC7BA4" w:rsidRPr="00946173">
        <w:rPr>
          <w:rFonts w:ascii="Arial Narrow" w:eastAsia="Times New Roman" w:hAnsi="Arial Narrow" w:cs="Times New Roman"/>
          <w:sz w:val="24"/>
          <w:szCs w:val="24"/>
          <w:lang w:eastAsia="pt-BR"/>
        </w:rPr>
        <w:t>№</w:t>
      </w:r>
      <w:r w:rsidRPr="00946173">
        <w:rPr>
          <w:rFonts w:ascii="Arial Narrow" w:eastAsia="Arial Unicode MS" w:hAnsi="Arial Narrow"/>
          <w:sz w:val="24"/>
          <w:szCs w:val="24"/>
          <w:vertAlign w:val="superscript"/>
        </w:rPr>
        <w:t xml:space="preserve"> </w:t>
      </w:r>
      <w:r w:rsidRPr="00946173">
        <w:rPr>
          <w:rFonts w:ascii="Arial Narrow" w:eastAsia="Arial Unicode MS" w:hAnsi="Arial Narrow"/>
          <w:sz w:val="24"/>
          <w:szCs w:val="24"/>
        </w:rPr>
        <w:t xml:space="preserve">9.394/96, que dispõe sobre as diretrizes e bases da Educação Nacional. E atua </w:t>
      </w:r>
      <w:r w:rsidRPr="00946173">
        <w:rPr>
          <w:rFonts w:ascii="Arial Narrow" w:eastAsia="Arial Unicode MS" w:hAnsi="Arial Narrow"/>
          <w:sz w:val="24"/>
          <w:szCs w:val="24"/>
        </w:rPr>
        <w:lastRenderedPageBreak/>
        <w:t>segundo os seguintes princípios norteadores: compromisso com a justiça social, equidade, cidadania, ética, preservação do meio ambiente, transparência e gestão democrática; verticalização do ensino e sua integração com a Pesquisa e a Extensão; eficácia nas respostas de formação profissional, difusão do conhecimento científico e tecnológico e suporte aos arranjos produtivos locais, sociais e culturais; inclusão de pessoas com deficiência e necessidades educacionais especiais; natureza pública e gratuita do ensino, sob a responsabilidade da União.</w:t>
      </w:r>
    </w:p>
    <w:p w:rsidR="00225CE6" w:rsidRPr="00946173" w:rsidRDefault="00225CE6" w:rsidP="00BF05EB">
      <w:pPr>
        <w:pStyle w:val="PargrafodaLista"/>
        <w:numPr>
          <w:ilvl w:val="1"/>
          <w:numId w:val="1"/>
        </w:numPr>
        <w:spacing w:line="360" w:lineRule="auto"/>
        <w:outlineLvl w:val="1"/>
        <w:rPr>
          <w:rFonts w:ascii="Arial Narrow" w:hAnsi="Arial Narrow" w:cs="Times New Roman"/>
          <w:b/>
        </w:rPr>
      </w:pPr>
      <w:bookmarkStart w:id="6" w:name="_Toc398905526"/>
      <w:r w:rsidRPr="00946173">
        <w:rPr>
          <w:rFonts w:ascii="Arial Narrow" w:hAnsi="Arial Narrow" w:cs="Times New Roman"/>
          <w:b/>
        </w:rPr>
        <w:t>MISSÃO</w:t>
      </w:r>
      <w:bookmarkEnd w:id="6"/>
    </w:p>
    <w:p w:rsidR="001D1C04" w:rsidRPr="00946173" w:rsidRDefault="001D1C04" w:rsidP="001D1C04">
      <w:pPr>
        <w:widowControl w:val="0"/>
        <w:overflowPunct w:val="0"/>
        <w:autoSpaceDE w:val="0"/>
        <w:autoSpaceDN w:val="0"/>
        <w:adjustRightInd w:val="0"/>
        <w:spacing w:after="0" w:line="316" w:lineRule="auto"/>
        <w:ind w:left="426" w:firstLine="425"/>
        <w:jc w:val="both"/>
        <w:rPr>
          <w:rFonts w:ascii="Arial Narrow" w:hAnsi="Arial Narrow"/>
          <w:sz w:val="24"/>
          <w:szCs w:val="24"/>
        </w:rPr>
      </w:pPr>
      <w:r w:rsidRPr="00946173">
        <w:rPr>
          <w:rFonts w:ascii="Arial Narrow" w:hAnsi="Arial Narrow"/>
          <w:sz w:val="24"/>
          <w:szCs w:val="24"/>
        </w:rPr>
        <w:t xml:space="preserve">Promover com excelência a educação, ciência e tecnologia para o desenvolvimento </w:t>
      </w:r>
      <w:r w:rsidRPr="00946173">
        <w:rPr>
          <w:rFonts w:ascii="Arial Narrow" w:hAnsi="Arial Narrow"/>
          <w:bCs/>
          <w:sz w:val="24"/>
          <w:szCs w:val="24"/>
        </w:rPr>
        <w:t>sustentável</w:t>
      </w:r>
      <w:r w:rsidRPr="00946173">
        <w:rPr>
          <w:rFonts w:ascii="Arial Narrow" w:hAnsi="Arial Narrow"/>
          <w:sz w:val="24"/>
          <w:szCs w:val="24"/>
        </w:rPr>
        <w:t xml:space="preserve"> da Amazônia.</w:t>
      </w:r>
    </w:p>
    <w:p w:rsidR="001D1C04" w:rsidRPr="00946173" w:rsidRDefault="001D1C04" w:rsidP="001D1C04">
      <w:pPr>
        <w:pStyle w:val="PargrafodaLista"/>
        <w:spacing w:line="360" w:lineRule="auto"/>
        <w:ind w:left="360"/>
        <w:outlineLvl w:val="1"/>
        <w:rPr>
          <w:rFonts w:ascii="Arial Narrow" w:hAnsi="Arial Narrow" w:cs="Times New Roman"/>
        </w:rPr>
      </w:pPr>
    </w:p>
    <w:p w:rsidR="00225CE6" w:rsidRPr="00946173" w:rsidRDefault="00225CE6" w:rsidP="00BF05EB">
      <w:pPr>
        <w:pStyle w:val="PargrafodaLista"/>
        <w:numPr>
          <w:ilvl w:val="1"/>
          <w:numId w:val="1"/>
        </w:numPr>
        <w:spacing w:line="360" w:lineRule="auto"/>
        <w:outlineLvl w:val="1"/>
        <w:rPr>
          <w:rFonts w:ascii="Arial Narrow" w:hAnsi="Arial Narrow" w:cs="Times New Roman"/>
          <w:b/>
        </w:rPr>
      </w:pPr>
      <w:bookmarkStart w:id="7" w:name="_Toc398905527"/>
      <w:r w:rsidRPr="00946173">
        <w:rPr>
          <w:rFonts w:ascii="Arial Narrow" w:hAnsi="Arial Narrow" w:cs="Times New Roman"/>
          <w:b/>
        </w:rPr>
        <w:t>VISÃO</w:t>
      </w:r>
      <w:bookmarkEnd w:id="7"/>
    </w:p>
    <w:p w:rsidR="001D1C04" w:rsidRPr="00946173" w:rsidRDefault="001D1C04" w:rsidP="002136FF">
      <w:pPr>
        <w:pStyle w:val="PargrafodaLista"/>
        <w:spacing w:line="360" w:lineRule="auto"/>
        <w:ind w:left="792"/>
        <w:rPr>
          <w:rFonts w:ascii="Arial Narrow" w:hAnsi="Arial Narrow" w:cs="Times New Roman"/>
        </w:rPr>
      </w:pPr>
      <w:r w:rsidRPr="00946173">
        <w:rPr>
          <w:rFonts w:ascii="Arial Narrow" w:hAnsi="Arial Narrow" w:cs="Times New Roman"/>
        </w:rPr>
        <w:t>Consolidar o IFAM como referência nacional em educação, ciência e tecnologia.</w:t>
      </w:r>
    </w:p>
    <w:p w:rsidR="0005114E" w:rsidRPr="00946173" w:rsidRDefault="0005114E" w:rsidP="001D1C04">
      <w:pPr>
        <w:pStyle w:val="PargrafodaLista"/>
        <w:spacing w:line="360" w:lineRule="auto"/>
        <w:ind w:left="792"/>
        <w:outlineLvl w:val="1"/>
        <w:rPr>
          <w:rFonts w:ascii="Arial Narrow" w:hAnsi="Arial Narrow" w:cs="Times New Roman"/>
        </w:rPr>
      </w:pPr>
    </w:p>
    <w:p w:rsidR="00225CE6" w:rsidRPr="00946173" w:rsidRDefault="00225CE6" w:rsidP="00BF05EB">
      <w:pPr>
        <w:pStyle w:val="PargrafodaLista"/>
        <w:numPr>
          <w:ilvl w:val="1"/>
          <w:numId w:val="1"/>
        </w:numPr>
        <w:spacing w:line="360" w:lineRule="auto"/>
        <w:outlineLvl w:val="1"/>
        <w:rPr>
          <w:rFonts w:ascii="Arial Narrow" w:hAnsi="Arial Narrow" w:cs="Times New Roman"/>
          <w:b/>
        </w:rPr>
      </w:pPr>
      <w:bookmarkStart w:id="8" w:name="_Toc398905528"/>
      <w:r w:rsidRPr="00946173">
        <w:rPr>
          <w:rFonts w:ascii="Arial Narrow" w:hAnsi="Arial Narrow" w:cs="Times New Roman"/>
          <w:b/>
        </w:rPr>
        <w:t>VALORES</w:t>
      </w:r>
      <w:bookmarkEnd w:id="8"/>
    </w:p>
    <w:p w:rsidR="0005114E" w:rsidRPr="00946173" w:rsidRDefault="0005114E" w:rsidP="00280A41">
      <w:pPr>
        <w:pStyle w:val="TextosemFormatao"/>
        <w:numPr>
          <w:ilvl w:val="0"/>
          <w:numId w:val="4"/>
        </w:numPr>
        <w:spacing w:line="360" w:lineRule="auto"/>
        <w:ind w:left="1134" w:hanging="283"/>
        <w:jc w:val="both"/>
        <w:rPr>
          <w:rFonts w:ascii="Arial Narrow" w:hAnsi="Arial Narrow" w:cs="Times New Roman"/>
          <w:sz w:val="24"/>
          <w:szCs w:val="24"/>
        </w:rPr>
      </w:pPr>
      <w:r w:rsidRPr="00946173">
        <w:rPr>
          <w:rFonts w:ascii="Arial Narrow" w:hAnsi="Arial Narrow" w:cs="Times New Roman"/>
          <w:sz w:val="24"/>
          <w:szCs w:val="24"/>
        </w:rPr>
        <w:t>Acessibilidade e inclusão social</w:t>
      </w:r>
    </w:p>
    <w:p w:rsidR="0005114E" w:rsidRPr="00946173" w:rsidRDefault="0005114E" w:rsidP="00280A41">
      <w:pPr>
        <w:pStyle w:val="TextosemFormatao"/>
        <w:numPr>
          <w:ilvl w:val="0"/>
          <w:numId w:val="4"/>
        </w:numPr>
        <w:spacing w:line="360" w:lineRule="auto"/>
        <w:ind w:left="1134" w:hanging="283"/>
        <w:jc w:val="both"/>
        <w:rPr>
          <w:rFonts w:ascii="Arial Narrow" w:hAnsi="Arial Narrow" w:cs="Times New Roman"/>
          <w:sz w:val="24"/>
          <w:szCs w:val="24"/>
        </w:rPr>
      </w:pPr>
      <w:r w:rsidRPr="00946173">
        <w:rPr>
          <w:rFonts w:ascii="Arial Narrow" w:hAnsi="Arial Narrow" w:cs="Times New Roman"/>
          <w:sz w:val="24"/>
          <w:szCs w:val="24"/>
        </w:rPr>
        <w:t>Cidadania e justiça social</w:t>
      </w:r>
    </w:p>
    <w:p w:rsidR="0005114E" w:rsidRPr="00946173" w:rsidRDefault="0005114E" w:rsidP="00280A41">
      <w:pPr>
        <w:pStyle w:val="TextosemFormatao"/>
        <w:numPr>
          <w:ilvl w:val="0"/>
          <w:numId w:val="4"/>
        </w:numPr>
        <w:spacing w:line="360" w:lineRule="auto"/>
        <w:ind w:left="1134" w:hanging="283"/>
        <w:jc w:val="both"/>
        <w:rPr>
          <w:rFonts w:ascii="Arial Narrow" w:hAnsi="Arial Narrow" w:cs="Times New Roman"/>
          <w:sz w:val="24"/>
          <w:szCs w:val="24"/>
        </w:rPr>
      </w:pPr>
      <w:r w:rsidRPr="00946173">
        <w:rPr>
          <w:rFonts w:ascii="Arial Narrow" w:hAnsi="Arial Narrow" w:cs="Times New Roman"/>
          <w:sz w:val="24"/>
          <w:szCs w:val="24"/>
        </w:rPr>
        <w:t>Ética e transparência</w:t>
      </w:r>
    </w:p>
    <w:p w:rsidR="0005114E" w:rsidRPr="00946173" w:rsidRDefault="0005114E" w:rsidP="00280A41">
      <w:pPr>
        <w:pStyle w:val="TextosemFormatao"/>
        <w:numPr>
          <w:ilvl w:val="0"/>
          <w:numId w:val="4"/>
        </w:numPr>
        <w:spacing w:line="360" w:lineRule="auto"/>
        <w:ind w:left="1134" w:hanging="283"/>
        <w:jc w:val="both"/>
        <w:rPr>
          <w:rFonts w:ascii="Arial Narrow" w:hAnsi="Arial Narrow" w:cs="Times New Roman"/>
          <w:sz w:val="24"/>
          <w:szCs w:val="24"/>
        </w:rPr>
      </w:pPr>
      <w:r w:rsidRPr="00946173">
        <w:rPr>
          <w:rFonts w:ascii="Arial Narrow" w:hAnsi="Arial Narrow" w:cs="Times New Roman"/>
          <w:sz w:val="24"/>
          <w:szCs w:val="24"/>
        </w:rPr>
        <w:t>Excelência na gestão educacional</w:t>
      </w:r>
    </w:p>
    <w:p w:rsidR="0005114E" w:rsidRPr="00946173" w:rsidRDefault="0005114E" w:rsidP="00280A41">
      <w:pPr>
        <w:pStyle w:val="TextosemFormatao"/>
        <w:numPr>
          <w:ilvl w:val="0"/>
          <w:numId w:val="4"/>
        </w:numPr>
        <w:spacing w:line="360" w:lineRule="auto"/>
        <w:ind w:left="1134" w:hanging="283"/>
        <w:jc w:val="both"/>
        <w:rPr>
          <w:rFonts w:ascii="Arial Narrow" w:hAnsi="Arial Narrow" w:cs="Times New Roman"/>
          <w:sz w:val="24"/>
          <w:szCs w:val="24"/>
        </w:rPr>
      </w:pPr>
      <w:r w:rsidRPr="00946173">
        <w:rPr>
          <w:rFonts w:ascii="Arial Narrow" w:hAnsi="Arial Narrow" w:cs="Times New Roman"/>
          <w:sz w:val="24"/>
          <w:szCs w:val="24"/>
        </w:rPr>
        <w:t>Gestão democrático-participativa</w:t>
      </w:r>
    </w:p>
    <w:p w:rsidR="0005114E" w:rsidRPr="00946173" w:rsidRDefault="0005114E" w:rsidP="00280A41">
      <w:pPr>
        <w:pStyle w:val="TextosemFormatao"/>
        <w:numPr>
          <w:ilvl w:val="0"/>
          <w:numId w:val="4"/>
        </w:numPr>
        <w:spacing w:line="360" w:lineRule="auto"/>
        <w:ind w:left="1134" w:hanging="283"/>
        <w:jc w:val="both"/>
        <w:rPr>
          <w:rFonts w:ascii="Arial Narrow" w:hAnsi="Arial Narrow" w:cs="Times New Roman"/>
          <w:sz w:val="24"/>
          <w:szCs w:val="24"/>
        </w:rPr>
      </w:pPr>
      <w:r w:rsidRPr="00946173">
        <w:rPr>
          <w:rFonts w:ascii="Arial Narrow" w:hAnsi="Arial Narrow" w:cs="Times New Roman"/>
          <w:sz w:val="24"/>
          <w:szCs w:val="24"/>
        </w:rPr>
        <w:t>Inovação e empreendedorismo</w:t>
      </w:r>
    </w:p>
    <w:p w:rsidR="0005114E" w:rsidRPr="00946173" w:rsidRDefault="0005114E" w:rsidP="00280A41">
      <w:pPr>
        <w:pStyle w:val="TextosemFormatao"/>
        <w:numPr>
          <w:ilvl w:val="0"/>
          <w:numId w:val="4"/>
        </w:numPr>
        <w:spacing w:line="360" w:lineRule="auto"/>
        <w:ind w:left="1134" w:hanging="283"/>
        <w:jc w:val="both"/>
        <w:rPr>
          <w:rFonts w:ascii="Arial Narrow" w:hAnsi="Arial Narrow" w:cs="Times New Roman"/>
          <w:sz w:val="24"/>
          <w:szCs w:val="24"/>
        </w:rPr>
      </w:pPr>
      <w:r w:rsidRPr="00946173">
        <w:rPr>
          <w:rFonts w:ascii="Arial Narrow" w:hAnsi="Arial Narrow" w:cs="Times New Roman"/>
          <w:sz w:val="24"/>
          <w:szCs w:val="24"/>
        </w:rPr>
        <w:t>Respeito à diversidade</w:t>
      </w:r>
    </w:p>
    <w:p w:rsidR="0005114E" w:rsidRPr="00946173" w:rsidRDefault="0005114E" w:rsidP="00280A41">
      <w:pPr>
        <w:pStyle w:val="TextosemFormatao"/>
        <w:numPr>
          <w:ilvl w:val="0"/>
          <w:numId w:val="4"/>
        </w:numPr>
        <w:spacing w:line="360" w:lineRule="auto"/>
        <w:ind w:left="1134" w:hanging="283"/>
        <w:jc w:val="both"/>
        <w:rPr>
          <w:rFonts w:ascii="Arial Narrow" w:hAnsi="Arial Narrow" w:cs="Times New Roman"/>
          <w:sz w:val="24"/>
          <w:szCs w:val="24"/>
        </w:rPr>
      </w:pPr>
      <w:r w:rsidRPr="00946173">
        <w:rPr>
          <w:rFonts w:ascii="Arial Narrow" w:hAnsi="Arial Narrow" w:cs="Times New Roman"/>
          <w:sz w:val="24"/>
          <w:szCs w:val="24"/>
        </w:rPr>
        <w:t>Responsabilidade ambiental</w:t>
      </w:r>
    </w:p>
    <w:p w:rsidR="0005114E" w:rsidRPr="00946173" w:rsidRDefault="0005114E" w:rsidP="00280A41">
      <w:pPr>
        <w:pStyle w:val="TextosemFormatao"/>
        <w:numPr>
          <w:ilvl w:val="0"/>
          <w:numId w:val="4"/>
        </w:numPr>
        <w:spacing w:line="360" w:lineRule="auto"/>
        <w:ind w:left="1134" w:hanging="283"/>
        <w:jc w:val="both"/>
        <w:rPr>
          <w:rFonts w:ascii="Arial Narrow" w:hAnsi="Arial Narrow" w:cs="Times New Roman"/>
          <w:sz w:val="24"/>
          <w:szCs w:val="24"/>
        </w:rPr>
      </w:pPr>
      <w:r w:rsidRPr="00946173">
        <w:rPr>
          <w:rFonts w:ascii="Arial Narrow" w:hAnsi="Arial Narrow" w:cs="Times New Roman"/>
          <w:sz w:val="24"/>
          <w:szCs w:val="24"/>
        </w:rPr>
        <w:t>Valorização das pessoas</w:t>
      </w:r>
    </w:p>
    <w:p w:rsidR="00DC7BA4" w:rsidRPr="00946173" w:rsidRDefault="00DC7BA4" w:rsidP="007D22D5">
      <w:pPr>
        <w:rPr>
          <w:rFonts w:ascii="Arial Narrow" w:hAnsi="Arial Narrow" w:cs="Times New Roman"/>
          <w:b/>
        </w:rPr>
      </w:pPr>
      <w:bookmarkStart w:id="9" w:name="_Toc398905529"/>
    </w:p>
    <w:p w:rsidR="00225CE6" w:rsidRPr="00946173" w:rsidRDefault="00225CE6" w:rsidP="007D22D5">
      <w:pPr>
        <w:rPr>
          <w:rFonts w:ascii="Arial Narrow" w:hAnsi="Arial Narrow" w:cs="Times New Roman"/>
          <w:b/>
        </w:rPr>
      </w:pPr>
      <w:r w:rsidRPr="00946173">
        <w:rPr>
          <w:rFonts w:ascii="Arial Narrow" w:hAnsi="Arial Narrow" w:cs="Times New Roman"/>
          <w:b/>
        </w:rPr>
        <w:t>FINALIDADES</w:t>
      </w:r>
      <w:bookmarkEnd w:id="9"/>
    </w:p>
    <w:p w:rsidR="00770018" w:rsidRPr="00946173" w:rsidRDefault="00770018" w:rsidP="006F424F">
      <w:pPr>
        <w:pStyle w:val="NormalWeb"/>
        <w:spacing w:before="0" w:beforeAutospacing="0" w:after="0" w:afterAutospacing="0" w:line="360" w:lineRule="auto"/>
        <w:ind w:left="426" w:firstLine="425"/>
        <w:jc w:val="both"/>
        <w:rPr>
          <w:rFonts w:ascii="Arial Narrow" w:eastAsia="Arial Unicode MS" w:hAnsi="Arial Narrow"/>
        </w:rPr>
      </w:pPr>
      <w:r w:rsidRPr="00946173">
        <w:rPr>
          <w:rFonts w:ascii="Arial Narrow" w:eastAsia="Arial Unicode MS" w:hAnsi="Arial Narrow"/>
        </w:rPr>
        <w:t xml:space="preserve">Em conformidade com o Art. 6º da Lei </w:t>
      </w:r>
      <w:r w:rsidRPr="00946173">
        <w:rPr>
          <w:rFonts w:ascii="Arial Narrow" w:hAnsi="Arial Narrow"/>
        </w:rPr>
        <w:t>№</w:t>
      </w:r>
      <w:r w:rsidRPr="00946173">
        <w:rPr>
          <w:rFonts w:ascii="Arial Narrow" w:eastAsia="Arial Unicode MS" w:hAnsi="Arial Narrow"/>
        </w:rPr>
        <w:t xml:space="preserve"> 11.892, de 29/12/2008, o IFAM possui como finalidades e características: </w:t>
      </w:r>
    </w:p>
    <w:p w:rsidR="00770018" w:rsidRPr="00946173" w:rsidRDefault="00770018" w:rsidP="006F424F">
      <w:pPr>
        <w:pStyle w:val="NormalWeb"/>
        <w:spacing w:before="0" w:beforeAutospacing="0" w:after="0" w:afterAutospacing="0" w:line="360" w:lineRule="auto"/>
        <w:ind w:left="993" w:hanging="142"/>
        <w:jc w:val="both"/>
        <w:rPr>
          <w:rFonts w:ascii="Arial Narrow" w:eastAsia="Arial Unicode MS" w:hAnsi="Arial Narrow"/>
        </w:rPr>
      </w:pPr>
    </w:p>
    <w:p w:rsidR="00770018" w:rsidRPr="00946173" w:rsidRDefault="00770018" w:rsidP="00280A41">
      <w:pPr>
        <w:numPr>
          <w:ilvl w:val="0"/>
          <w:numId w:val="5"/>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946173">
        <w:rPr>
          <w:rFonts w:ascii="Arial Narrow" w:eastAsia="Arial Unicode MS" w:hAnsi="Arial Narrow"/>
          <w:sz w:val="24"/>
          <w:szCs w:val="24"/>
        </w:rPr>
        <w:t xml:space="preserve">Ofertar educação profissional e tecnológica, em todos os níveis e modalidades, formando e qualificando cidadãos com vistas à atuação profissional nos diversos setores da economia, com ênfase no desenvolvimento socioeconômico local, regional e nacional; </w:t>
      </w:r>
    </w:p>
    <w:p w:rsidR="00770018" w:rsidRPr="00946173" w:rsidRDefault="00770018" w:rsidP="00280A41">
      <w:pPr>
        <w:numPr>
          <w:ilvl w:val="0"/>
          <w:numId w:val="5"/>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946173">
        <w:rPr>
          <w:rFonts w:ascii="Arial Narrow" w:eastAsia="Arial Unicode MS" w:hAnsi="Arial Narrow"/>
          <w:sz w:val="24"/>
          <w:szCs w:val="24"/>
        </w:rPr>
        <w:lastRenderedPageBreak/>
        <w:t xml:space="preserve">Desenvolver a educação profissional e tecnológica como processo educativo e investigativo de geração e adaptação de soluções técnicas e tecnológicas às demandas sociais e peculiaridades regionais; </w:t>
      </w:r>
    </w:p>
    <w:p w:rsidR="00770018" w:rsidRPr="00946173" w:rsidRDefault="00770018" w:rsidP="00280A41">
      <w:pPr>
        <w:numPr>
          <w:ilvl w:val="0"/>
          <w:numId w:val="5"/>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946173">
        <w:rPr>
          <w:rFonts w:ascii="Arial Narrow" w:eastAsia="Arial Unicode MS" w:hAnsi="Arial Narrow"/>
          <w:sz w:val="24"/>
          <w:szCs w:val="24"/>
        </w:rPr>
        <w:t xml:space="preserve">Promover a integração e a verticalização da educação básica à educação profissional, e educação superior, otimizando a infraestrutura física, os quadros de pessoal e os recursos de gestão; </w:t>
      </w:r>
    </w:p>
    <w:p w:rsidR="00770018" w:rsidRPr="00946173" w:rsidRDefault="00770018" w:rsidP="00280A41">
      <w:pPr>
        <w:numPr>
          <w:ilvl w:val="0"/>
          <w:numId w:val="5"/>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946173">
        <w:rPr>
          <w:rFonts w:ascii="Arial Narrow" w:eastAsia="Arial Unicode MS" w:hAnsi="Arial Narrow"/>
          <w:sz w:val="24"/>
          <w:szCs w:val="24"/>
        </w:rPr>
        <w:t xml:space="preserve">Orientar sua oferta formativa em benefício da consolidação e fortalecimento dos arranjos produtivos, sociais e culturais locais, identificando com base no mapeamento das potencialidades de desenvolvimento socioeconômico e cultural no âmbito de atuação do Instituto Federal; </w:t>
      </w:r>
    </w:p>
    <w:p w:rsidR="00770018" w:rsidRPr="00946173" w:rsidRDefault="00770018" w:rsidP="00280A41">
      <w:pPr>
        <w:numPr>
          <w:ilvl w:val="0"/>
          <w:numId w:val="5"/>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946173">
        <w:rPr>
          <w:rFonts w:ascii="Arial Narrow" w:eastAsia="Arial Unicode MS" w:hAnsi="Arial Narrow"/>
          <w:sz w:val="24"/>
          <w:szCs w:val="24"/>
        </w:rPr>
        <w:t xml:space="preserve">Constituir-se em centro de excelência na oferta do ensino de ciências, em geral, e das ciências aplicadas, em particular, estimulando o desenvolvimento de espírito critico, voltado à investigação empírica; </w:t>
      </w:r>
    </w:p>
    <w:p w:rsidR="00770018" w:rsidRPr="00946173" w:rsidRDefault="00770018" w:rsidP="00280A41">
      <w:pPr>
        <w:numPr>
          <w:ilvl w:val="0"/>
          <w:numId w:val="5"/>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946173">
        <w:rPr>
          <w:rFonts w:ascii="Arial Narrow" w:eastAsia="Arial Unicode MS" w:hAnsi="Arial Narrow"/>
          <w:sz w:val="24"/>
          <w:szCs w:val="24"/>
        </w:rPr>
        <w:t xml:space="preserve">Qualificar-se como centro de referência no apoio à oferta do ensino de ciências nas instituições públicas de ensino, oferecendo capacitação técnica e atualização pedagógica aos docentes das redes públicas de ensino; desenvolver programas de extensão e de divulgação científica e tecnológica; </w:t>
      </w:r>
    </w:p>
    <w:p w:rsidR="00770018" w:rsidRPr="00946173" w:rsidRDefault="00770018" w:rsidP="00280A41">
      <w:pPr>
        <w:numPr>
          <w:ilvl w:val="0"/>
          <w:numId w:val="5"/>
        </w:numPr>
        <w:tabs>
          <w:tab w:val="left" w:pos="-709"/>
          <w:tab w:val="left" w:pos="709"/>
          <w:tab w:val="left" w:pos="1276"/>
          <w:tab w:val="left" w:pos="3600"/>
          <w:tab w:val="left" w:pos="3780"/>
        </w:tabs>
        <w:spacing w:after="0" w:line="360" w:lineRule="auto"/>
        <w:ind w:left="993" w:right="-1" w:hanging="142"/>
        <w:jc w:val="both"/>
        <w:rPr>
          <w:rFonts w:ascii="Arial Narrow" w:eastAsia="Arial Unicode MS" w:hAnsi="Arial Narrow"/>
          <w:sz w:val="24"/>
          <w:szCs w:val="24"/>
        </w:rPr>
      </w:pPr>
      <w:r w:rsidRPr="00946173">
        <w:rPr>
          <w:rFonts w:ascii="Arial Narrow" w:eastAsia="Arial Unicode MS" w:hAnsi="Arial Narrow"/>
          <w:sz w:val="24"/>
          <w:szCs w:val="24"/>
        </w:rPr>
        <w:t>Realizar e estimular a pesquisa básica e aplicada, a produção cultural, o empreendedorismo, o cooperativismo e o desenvolvimento científico e tecnológico; além de promover a produção, o desenvolvimento e a transferência de tecnologias sociais, notadamente voltadas à preservação do meio ambiente.</w:t>
      </w:r>
    </w:p>
    <w:p w:rsidR="007D22D5" w:rsidRPr="00946173" w:rsidRDefault="007D22D5" w:rsidP="007D22D5">
      <w:pPr>
        <w:rPr>
          <w:rFonts w:ascii="Arial Narrow" w:hAnsi="Arial Narrow" w:cs="Times New Roman"/>
          <w:b/>
        </w:rPr>
      </w:pPr>
      <w:bookmarkStart w:id="10" w:name="_Toc398905530"/>
    </w:p>
    <w:p w:rsidR="00225CE6" w:rsidRPr="00946173" w:rsidRDefault="00225CE6" w:rsidP="007D22D5">
      <w:pPr>
        <w:rPr>
          <w:rFonts w:ascii="Arial Narrow" w:hAnsi="Arial Narrow" w:cs="Times New Roman"/>
          <w:b/>
        </w:rPr>
      </w:pPr>
      <w:r w:rsidRPr="00946173">
        <w:rPr>
          <w:rFonts w:ascii="Arial Narrow" w:hAnsi="Arial Narrow" w:cs="Times New Roman"/>
          <w:b/>
        </w:rPr>
        <w:t>ÁREA DE ATUAÇÃO ACADÊMICA</w:t>
      </w:r>
      <w:bookmarkEnd w:id="10"/>
    </w:p>
    <w:p w:rsidR="003B7338" w:rsidRPr="00946173" w:rsidRDefault="003B7338" w:rsidP="003B7338">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 xml:space="preserve">O Instituto Federal de Educação, Ciência e Tecnologia do Amazonas oferta educação profissional e tecnológica, em todos os seus níveis e modalidades, ministrando cursos técnicos de nível médio, na forma de cursos integrados, subsequente e Educação de Jovens e Adultos; e em nível de educação superior, os cursos de tecnologia, cursos de licenciatura, cursos de bacharelados, cursos de pós-graduação </w:t>
      </w:r>
      <w:r w:rsidRPr="00946173">
        <w:rPr>
          <w:rFonts w:ascii="Arial Narrow" w:hAnsi="Arial Narrow"/>
          <w:i/>
          <w:sz w:val="24"/>
          <w:szCs w:val="24"/>
        </w:rPr>
        <w:t>lato e strictu sensu</w:t>
      </w:r>
      <w:r w:rsidRPr="00946173">
        <w:rPr>
          <w:rFonts w:ascii="Arial Narrow" w:hAnsi="Arial Narrow"/>
          <w:sz w:val="24"/>
          <w:szCs w:val="24"/>
        </w:rPr>
        <w:t>.</w:t>
      </w:r>
    </w:p>
    <w:p w:rsidR="003B7338" w:rsidRPr="00946173" w:rsidRDefault="003B7338" w:rsidP="003B7338">
      <w:pPr>
        <w:autoSpaceDE w:val="0"/>
        <w:autoSpaceDN w:val="0"/>
        <w:adjustRightInd w:val="0"/>
        <w:spacing w:after="0" w:line="360" w:lineRule="auto"/>
        <w:ind w:left="426" w:firstLine="425"/>
        <w:jc w:val="both"/>
        <w:rPr>
          <w:rFonts w:ascii="Arial Narrow" w:hAnsi="Arial Narrow"/>
          <w:sz w:val="24"/>
          <w:szCs w:val="24"/>
        </w:rPr>
      </w:pPr>
    </w:p>
    <w:p w:rsidR="003B7338" w:rsidRPr="00946173" w:rsidRDefault="003B7338" w:rsidP="003B7338">
      <w:pPr>
        <w:spacing w:after="0" w:line="360" w:lineRule="auto"/>
        <w:ind w:left="426" w:firstLine="425"/>
        <w:jc w:val="both"/>
        <w:rPr>
          <w:rFonts w:ascii="Arial Narrow" w:hAnsi="Arial Narrow"/>
          <w:sz w:val="24"/>
          <w:szCs w:val="24"/>
        </w:rPr>
      </w:pPr>
      <w:r w:rsidRPr="00946173">
        <w:rPr>
          <w:rFonts w:ascii="Arial Narrow" w:hAnsi="Arial Narrow"/>
          <w:sz w:val="24"/>
          <w:szCs w:val="24"/>
        </w:rPr>
        <w:t>Os cursos abrangem os seguintes Eixos Tecnológicos: Ambiente, Saúde e Segurança; Apoio Educacional; Controle e Processos Industriais, Gestão e Negócios; Informação e Comunicação; Produção Industrial; Recursos Naturais; Infraestrutura; Hospitalidade e Lazer; e Produção Cultural e Design.</w:t>
      </w:r>
    </w:p>
    <w:p w:rsidR="003B7338" w:rsidRPr="00946173" w:rsidRDefault="003B7338" w:rsidP="003B7338">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lastRenderedPageBreak/>
        <w:t>Com o objetivo de capacitar, aperfeiçoar, especializar e atualizar profissionais em todos os níveis de escolaridade ministra, também, cursos de formação inicial e continuada de trabalhadores.</w:t>
      </w:r>
    </w:p>
    <w:p w:rsidR="003B7338" w:rsidRPr="00946173" w:rsidRDefault="003B7338" w:rsidP="003B7338">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Na busca de inovações tecnológicas e difusão de conhecimentos científicos, o IFAM promove a pesquisa básica e aplicada e desenvolve atividades de extensão em conformidade com os princípios e finalidades da educação profissional e tecnológica em articulação com o mundo do trabalho e os segmentos sociais.</w:t>
      </w:r>
    </w:p>
    <w:p w:rsidR="003B7338" w:rsidRPr="00946173" w:rsidRDefault="003B7338" w:rsidP="003B7338">
      <w:pPr>
        <w:spacing w:after="0" w:line="360" w:lineRule="auto"/>
        <w:ind w:left="426" w:firstLine="425"/>
        <w:jc w:val="both"/>
        <w:rPr>
          <w:rFonts w:ascii="Arial Narrow" w:hAnsi="Arial Narrow"/>
          <w:sz w:val="24"/>
          <w:szCs w:val="24"/>
        </w:rPr>
      </w:pPr>
      <w:r w:rsidRPr="00946173">
        <w:rPr>
          <w:rFonts w:ascii="Arial Narrow" w:hAnsi="Arial Narrow"/>
          <w:sz w:val="24"/>
          <w:szCs w:val="24"/>
        </w:rPr>
        <w:t xml:space="preserve">Com a regulamentação do Art. 80 da Lei de Diretrizes e Bases da Educação Nacional, o IFAM promove uma política de educação à distância. Neste sentido, implantará um sistema integrado e harmonioso de educação à distância em nível institucional, por se tratar de uma modalidade de ensino que tem condições de atingir todo estado. </w:t>
      </w:r>
    </w:p>
    <w:p w:rsidR="003B7338" w:rsidRPr="00946173" w:rsidRDefault="003B7338" w:rsidP="003B7338">
      <w:pPr>
        <w:spacing w:after="0" w:line="360" w:lineRule="auto"/>
        <w:ind w:left="426" w:firstLine="425"/>
        <w:jc w:val="both"/>
        <w:rPr>
          <w:rFonts w:ascii="Arial Narrow" w:hAnsi="Arial Narrow"/>
          <w:sz w:val="24"/>
          <w:szCs w:val="24"/>
        </w:rPr>
      </w:pPr>
      <w:r w:rsidRPr="00946173">
        <w:rPr>
          <w:rFonts w:ascii="Arial Narrow" w:hAnsi="Arial Narrow"/>
          <w:sz w:val="24"/>
          <w:szCs w:val="24"/>
        </w:rPr>
        <w:t>Para atender essa demanda, o IFAM buscará preparar profissionais para criar, mediar e orientar cursos na modalidade de Educação a Distância (EaD) e compreendendo as etapas desses processos interativos, buscará ferramentas tecnológicas e abordagens em EaD na formação inicial e continuada dos profissionais da educação.</w:t>
      </w:r>
    </w:p>
    <w:p w:rsidR="003B7338" w:rsidRPr="00946173" w:rsidRDefault="003B7338" w:rsidP="003B7338">
      <w:pPr>
        <w:pStyle w:val="NormalWeb"/>
        <w:spacing w:before="0" w:beforeAutospacing="0" w:after="0" w:afterAutospacing="0" w:line="360" w:lineRule="auto"/>
        <w:ind w:left="426" w:firstLine="425"/>
        <w:jc w:val="both"/>
        <w:rPr>
          <w:rFonts w:ascii="Arial Narrow" w:hAnsi="Arial Narrow"/>
          <w:lang w:val="pt-PT"/>
        </w:rPr>
      </w:pPr>
      <w:r w:rsidRPr="00946173">
        <w:rPr>
          <w:rFonts w:ascii="Arial Narrow" w:hAnsi="Arial Narrow"/>
        </w:rPr>
        <w:t xml:space="preserve">Numa abordagem humanística e democrática </w:t>
      </w:r>
      <w:r w:rsidRPr="00946173">
        <w:rPr>
          <w:rFonts w:ascii="Arial Narrow" w:hAnsi="Arial Narrow"/>
          <w:lang w:val="pt-PT"/>
        </w:rPr>
        <w:t xml:space="preserve">que percebe o sujeito e suas singularidades e tendo como objetivos o crescimento, a satisfação pessoal e a inserção social dos sujeitos, o IFAM buscará, em suas políticas de ensino, pesquisa e extensão, a participação de todos que respondam à diversidade etnoculturais preconizada nos pressupostos da Educação Inclusiva. Com força transformadora, a educação inclusiva aponta para uma sociedade também inclusiva. </w:t>
      </w:r>
    </w:p>
    <w:p w:rsidR="003B7338" w:rsidRPr="00946173" w:rsidRDefault="003B7338" w:rsidP="003B7338">
      <w:pPr>
        <w:pStyle w:val="NormalWeb"/>
        <w:spacing w:before="0" w:beforeAutospacing="0" w:after="0" w:afterAutospacing="0" w:line="360" w:lineRule="auto"/>
        <w:ind w:left="426" w:firstLine="425"/>
        <w:jc w:val="both"/>
        <w:rPr>
          <w:rFonts w:ascii="Arial Narrow" w:hAnsi="Arial Narrow"/>
          <w:lang w:val="pt-PT"/>
        </w:rPr>
      </w:pPr>
      <w:r w:rsidRPr="00946173">
        <w:rPr>
          <w:rFonts w:ascii="Arial Narrow" w:hAnsi="Arial Narrow"/>
          <w:lang w:val="pt-PT"/>
        </w:rPr>
        <w:t>Trata-se de uma reestruturação da cultura, da prática e das políticas vivenciadas nos campi de modo que estes respondam à diversidade de alunos. A Educação Inclusiva atenta à diversidade inerente à espécie humana busca perceber e atender as necessidades educativas especiais de todos os sujeitos-alunos, em salas de aulas comuns, em um sistema regular de ensino profissional de forma a promover o acesso à aprendizagem e ao desenvolvimento pessoal de todos. A prática pedagógica coletiva, multifacetada, dinâmica e flexível exigirá mudanças significativas na estrutura e no funcionamento dos campi, na formação humana dos professores e nas relações famíla-escola.</w:t>
      </w:r>
    </w:p>
    <w:p w:rsidR="003B7338" w:rsidRPr="00946173" w:rsidRDefault="003B7338" w:rsidP="003B7338">
      <w:pPr>
        <w:pStyle w:val="NormalWeb"/>
        <w:spacing w:before="0" w:beforeAutospacing="0" w:after="0" w:afterAutospacing="0" w:line="360" w:lineRule="auto"/>
        <w:ind w:left="426" w:firstLine="425"/>
        <w:jc w:val="both"/>
        <w:rPr>
          <w:rFonts w:ascii="Arial Narrow" w:hAnsi="Arial Narrow"/>
          <w:lang w:val="pt-PT"/>
        </w:rPr>
      </w:pPr>
      <w:r w:rsidRPr="00946173">
        <w:rPr>
          <w:rFonts w:ascii="Arial Narrow" w:hAnsi="Arial Narrow"/>
          <w:lang w:val="pt-PT"/>
        </w:rPr>
        <w:t>Para atender os dasafios da Educação a Distância e da Inclusiva, bem como a diversidade de níveis e modalidades de ensino, o IFAM, pretende impulsionar ações concretas para formação inicial e continuada de trabalhadores.</w:t>
      </w:r>
    </w:p>
    <w:p w:rsidR="007D22D5" w:rsidRDefault="007D22D5" w:rsidP="003B7338">
      <w:pPr>
        <w:pStyle w:val="PargrafodaLista"/>
        <w:spacing w:line="360" w:lineRule="auto"/>
        <w:ind w:left="792"/>
        <w:outlineLvl w:val="1"/>
        <w:rPr>
          <w:rFonts w:ascii="Arial Narrow" w:hAnsi="Arial Narrow" w:cs="Times New Roman"/>
          <w:b/>
          <w:lang w:val="pt-PT"/>
        </w:rPr>
      </w:pPr>
    </w:p>
    <w:p w:rsidR="00E91D3E" w:rsidRDefault="00E91D3E" w:rsidP="003B7338">
      <w:pPr>
        <w:pStyle w:val="PargrafodaLista"/>
        <w:spacing w:line="360" w:lineRule="auto"/>
        <w:ind w:left="792"/>
        <w:outlineLvl w:val="1"/>
        <w:rPr>
          <w:rFonts w:ascii="Arial Narrow" w:hAnsi="Arial Narrow" w:cs="Times New Roman"/>
          <w:b/>
          <w:lang w:val="pt-PT"/>
        </w:rPr>
      </w:pPr>
    </w:p>
    <w:p w:rsidR="00E91D3E" w:rsidRPr="00946173" w:rsidRDefault="00E91D3E" w:rsidP="003B7338">
      <w:pPr>
        <w:pStyle w:val="PargrafodaLista"/>
        <w:spacing w:line="360" w:lineRule="auto"/>
        <w:ind w:left="792"/>
        <w:outlineLvl w:val="1"/>
        <w:rPr>
          <w:rFonts w:ascii="Arial Narrow" w:hAnsi="Arial Narrow" w:cs="Times New Roman"/>
          <w:b/>
          <w:lang w:val="pt-PT"/>
        </w:rPr>
      </w:pPr>
    </w:p>
    <w:p w:rsidR="003B7338" w:rsidRPr="00946173" w:rsidRDefault="003B7338" w:rsidP="003B7338">
      <w:pPr>
        <w:pStyle w:val="PargrafodaLista"/>
        <w:numPr>
          <w:ilvl w:val="1"/>
          <w:numId w:val="1"/>
        </w:numPr>
        <w:spacing w:line="360" w:lineRule="auto"/>
        <w:outlineLvl w:val="1"/>
        <w:rPr>
          <w:rFonts w:ascii="Arial Narrow" w:hAnsi="Arial Narrow" w:cs="Times New Roman"/>
          <w:b/>
        </w:rPr>
      </w:pPr>
      <w:bookmarkStart w:id="11" w:name="_Toc398905531"/>
      <w:r w:rsidRPr="00946173">
        <w:rPr>
          <w:rFonts w:ascii="Arial Narrow" w:hAnsi="Arial Narrow" w:cs="Times New Roman"/>
          <w:b/>
        </w:rPr>
        <w:lastRenderedPageBreak/>
        <w:t>OBJETIVOS E METAS</w:t>
      </w:r>
      <w:bookmarkEnd w:id="11"/>
    </w:p>
    <w:p w:rsidR="009C6581" w:rsidRPr="00946173" w:rsidRDefault="009C6581" w:rsidP="009C6581">
      <w:pPr>
        <w:autoSpaceDE w:val="0"/>
        <w:autoSpaceDN w:val="0"/>
        <w:adjustRightInd w:val="0"/>
        <w:spacing w:after="0" w:line="360" w:lineRule="auto"/>
        <w:ind w:left="426" w:firstLine="425"/>
        <w:jc w:val="both"/>
        <w:rPr>
          <w:rFonts w:ascii="Arial Narrow" w:hAnsi="Arial Narrow"/>
          <w:bCs/>
          <w:sz w:val="24"/>
          <w:szCs w:val="24"/>
        </w:rPr>
      </w:pPr>
      <w:r w:rsidRPr="00946173">
        <w:rPr>
          <w:rFonts w:ascii="Arial Narrow" w:hAnsi="Arial Narrow"/>
          <w:bCs/>
          <w:sz w:val="24"/>
          <w:szCs w:val="24"/>
        </w:rPr>
        <w:t>A busca por um Instituto Federal de excelência exigirá o desenvolvimento de ações inovadoras no tripé ensino, pesquisa e extensão. Essas ações envolvem objetivos e metas para cada uma das dimensões, que serão detalhadas na seção sobre políticas.</w:t>
      </w:r>
    </w:p>
    <w:p w:rsidR="009C6581" w:rsidRPr="00946173" w:rsidRDefault="009C6581" w:rsidP="009C6581">
      <w:pPr>
        <w:autoSpaceDE w:val="0"/>
        <w:autoSpaceDN w:val="0"/>
        <w:adjustRightInd w:val="0"/>
        <w:spacing w:after="0" w:line="360" w:lineRule="auto"/>
        <w:ind w:left="426" w:firstLine="425"/>
        <w:jc w:val="both"/>
        <w:rPr>
          <w:rFonts w:ascii="Arial Narrow" w:hAnsi="Arial Narrow"/>
          <w:bCs/>
          <w:sz w:val="24"/>
          <w:szCs w:val="24"/>
        </w:rPr>
      </w:pPr>
      <w:r w:rsidRPr="00946173">
        <w:rPr>
          <w:rFonts w:ascii="Arial Narrow" w:hAnsi="Arial Narrow"/>
          <w:bCs/>
          <w:sz w:val="24"/>
          <w:szCs w:val="24"/>
        </w:rPr>
        <w:t>Para o ensino, os objetivos são estabelecidos de forma a integrar as políticas de ensino básico, graduação e de pós-graduação. Em destaque, estão metas de ações inovadoras no ensino e no reforço ao impacto social da pós-graduação lato sensu. Adicionalmente, busca-se a ampliação do acesso qualificado ao Instituto Federal do Amazonas e a institucionalização do relacionamento com os egressos.</w:t>
      </w:r>
    </w:p>
    <w:p w:rsidR="00536187" w:rsidRPr="00946173" w:rsidRDefault="00536187" w:rsidP="009C6581">
      <w:pPr>
        <w:autoSpaceDE w:val="0"/>
        <w:autoSpaceDN w:val="0"/>
        <w:adjustRightInd w:val="0"/>
        <w:spacing w:after="0" w:line="360" w:lineRule="auto"/>
        <w:ind w:left="426" w:firstLine="425"/>
        <w:jc w:val="both"/>
        <w:rPr>
          <w:rFonts w:ascii="Arial Narrow" w:hAnsi="Arial Narrow"/>
          <w:bCs/>
          <w:sz w:val="24"/>
          <w:szCs w:val="24"/>
        </w:rPr>
      </w:pPr>
    </w:p>
    <w:p w:rsidR="00536187" w:rsidRPr="00946173" w:rsidRDefault="00536187" w:rsidP="00536187">
      <w:pPr>
        <w:pStyle w:val="Legenda"/>
        <w:keepNext/>
        <w:rPr>
          <w:rFonts w:ascii="Arial Narrow" w:hAnsi="Arial Narrow"/>
        </w:rPr>
      </w:pPr>
      <w:r w:rsidRPr="00946173">
        <w:rPr>
          <w:rFonts w:ascii="Arial Narrow" w:hAnsi="Arial Narrow"/>
        </w:rPr>
        <w:t xml:space="preserve">Tabela </w:t>
      </w:r>
      <w:r w:rsidR="00B149BB" w:rsidRPr="00946173">
        <w:rPr>
          <w:rFonts w:ascii="Arial Narrow" w:hAnsi="Arial Narrow"/>
        </w:rPr>
        <w:fldChar w:fldCharType="begin"/>
      </w:r>
      <w:r w:rsidR="00B149BB" w:rsidRPr="00946173">
        <w:rPr>
          <w:rFonts w:ascii="Arial Narrow" w:hAnsi="Arial Narrow"/>
        </w:rPr>
        <w:instrText xml:space="preserve"> SEQ Tabela \* ARABIC </w:instrText>
      </w:r>
      <w:r w:rsidR="00B149BB" w:rsidRPr="00946173">
        <w:rPr>
          <w:rFonts w:ascii="Arial Narrow" w:hAnsi="Arial Narrow"/>
        </w:rPr>
        <w:fldChar w:fldCharType="separate"/>
      </w:r>
      <w:r w:rsidR="00AA478B" w:rsidRPr="00946173">
        <w:rPr>
          <w:rFonts w:ascii="Arial Narrow" w:hAnsi="Arial Narrow"/>
          <w:noProof/>
        </w:rPr>
        <w:t>1</w:t>
      </w:r>
      <w:r w:rsidR="00B149BB" w:rsidRPr="00946173">
        <w:rPr>
          <w:rFonts w:ascii="Arial Narrow" w:hAnsi="Arial Narrow"/>
          <w:noProof/>
        </w:rPr>
        <w:fldChar w:fldCharType="end"/>
      </w:r>
      <w:r w:rsidRPr="00946173">
        <w:rPr>
          <w:rFonts w:ascii="Arial Narrow" w:hAnsi="Arial Narrow"/>
        </w:rPr>
        <w:t xml:space="preserve"> Perspectivas e objetivos gerais e específicos</w:t>
      </w:r>
    </w:p>
    <w:tbl>
      <w:tblPr>
        <w:tblStyle w:val="Tabelacomgrade"/>
        <w:tblW w:w="9067" w:type="dxa"/>
        <w:tblLook w:val="04A0" w:firstRow="1" w:lastRow="0" w:firstColumn="1" w:lastColumn="0" w:noHBand="0" w:noVBand="1"/>
      </w:tblPr>
      <w:tblGrid>
        <w:gridCol w:w="1205"/>
        <w:gridCol w:w="797"/>
        <w:gridCol w:w="3017"/>
        <w:gridCol w:w="723"/>
        <w:gridCol w:w="3325"/>
      </w:tblGrid>
      <w:tr w:rsidR="00536187" w:rsidRPr="00946173" w:rsidTr="00283C8F">
        <w:trPr>
          <w:trHeight w:val="416"/>
        </w:trPr>
        <w:tc>
          <w:tcPr>
            <w:tcW w:w="12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b/>
                <w:sz w:val="20"/>
                <w:szCs w:val="20"/>
              </w:rPr>
            </w:pPr>
            <w:r w:rsidRPr="00946173">
              <w:rPr>
                <w:rFonts w:ascii="Arial Narrow" w:hAnsi="Arial Narrow" w:cs="Times New Roman"/>
                <w:b/>
                <w:sz w:val="20"/>
                <w:szCs w:val="20"/>
              </w:rPr>
              <w:t>Perspectiva</w:t>
            </w: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b/>
                <w:sz w:val="20"/>
                <w:szCs w:val="20"/>
              </w:rPr>
            </w:pPr>
            <w:r w:rsidRPr="00946173">
              <w:rPr>
                <w:rFonts w:ascii="Arial Narrow" w:hAnsi="Arial Narrow" w:cs="Times New Roman"/>
                <w:b/>
                <w:sz w:val="20"/>
                <w:szCs w:val="20"/>
              </w:rPr>
              <w:t>Nº</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b/>
                <w:sz w:val="20"/>
                <w:szCs w:val="20"/>
              </w:rPr>
            </w:pPr>
            <w:r w:rsidRPr="00946173">
              <w:rPr>
                <w:rFonts w:ascii="Arial Narrow" w:hAnsi="Arial Narrow" w:cs="Times New Roman"/>
                <w:b/>
                <w:sz w:val="20"/>
                <w:szCs w:val="20"/>
              </w:rPr>
              <w:t>Objetivos Gerais</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b/>
                <w:sz w:val="20"/>
                <w:szCs w:val="20"/>
              </w:rPr>
            </w:pPr>
            <w:r w:rsidRPr="00946173">
              <w:rPr>
                <w:rFonts w:ascii="Arial Narrow" w:hAnsi="Arial Narrow" w:cs="Times New Roman"/>
                <w:b/>
                <w:sz w:val="20"/>
                <w:szCs w:val="20"/>
              </w:rPr>
              <w:t>Nº</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b/>
                <w:sz w:val="20"/>
                <w:szCs w:val="20"/>
              </w:rPr>
            </w:pPr>
            <w:r w:rsidRPr="00946173">
              <w:rPr>
                <w:rFonts w:ascii="Arial Narrow" w:hAnsi="Arial Narrow" w:cs="Times New Roman"/>
                <w:b/>
                <w:sz w:val="20"/>
                <w:szCs w:val="20"/>
              </w:rPr>
              <w:t>Objetivos Específicos</w:t>
            </w:r>
          </w:p>
        </w:tc>
      </w:tr>
      <w:tr w:rsidR="00536187" w:rsidRPr="00946173" w:rsidTr="00283C8F">
        <w:tc>
          <w:tcPr>
            <w:tcW w:w="1205" w:type="dxa"/>
            <w:vMerge w:val="restart"/>
            <w:tcBorders>
              <w:top w:val="single" w:sz="4" w:space="0" w:color="auto"/>
              <w:left w:val="single" w:sz="4" w:space="0" w:color="auto"/>
              <w:bottom w:val="single" w:sz="4" w:space="0" w:color="auto"/>
              <w:right w:val="single" w:sz="4" w:space="0" w:color="auto"/>
            </w:tcBorders>
            <w:textDirection w:val="btLr"/>
            <w:hideMark/>
          </w:tcPr>
          <w:p w:rsidR="00536187" w:rsidRPr="00946173" w:rsidRDefault="00536187" w:rsidP="00536187">
            <w:pPr>
              <w:pStyle w:val="PargrafodaLista"/>
              <w:numPr>
                <w:ilvl w:val="0"/>
                <w:numId w:val="51"/>
              </w:numPr>
              <w:ind w:right="113"/>
              <w:jc w:val="center"/>
              <w:rPr>
                <w:rFonts w:ascii="Arial Narrow" w:hAnsi="Arial Narrow" w:cs="Times New Roman"/>
                <w:sz w:val="20"/>
                <w:szCs w:val="20"/>
              </w:rPr>
            </w:pPr>
            <w:r w:rsidRPr="00946173">
              <w:rPr>
                <w:rFonts w:ascii="Arial Narrow" w:hAnsi="Arial Narrow" w:cs="Times New Roman"/>
                <w:sz w:val="20"/>
                <w:szCs w:val="20"/>
              </w:rPr>
              <w:t>EFICIÊNCIA ORÇAMENTÁRIA E FINANCEIRA</w:t>
            </w:r>
          </w:p>
        </w:tc>
        <w:tc>
          <w:tcPr>
            <w:tcW w:w="797"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1.1</w:t>
            </w:r>
          </w:p>
        </w:tc>
        <w:tc>
          <w:tcPr>
            <w:tcW w:w="3017" w:type="dxa"/>
            <w:tcBorders>
              <w:top w:val="single" w:sz="4" w:space="0" w:color="auto"/>
              <w:left w:val="single" w:sz="4" w:space="0" w:color="auto"/>
              <w:bottom w:val="single" w:sz="4" w:space="0" w:color="auto"/>
              <w:right w:val="single" w:sz="4" w:space="0" w:color="auto"/>
            </w:tcBorders>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Aprimorar o processo de planejamento orçamentário do IFAM</w:t>
            </w:r>
          </w:p>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tcPr>
          <w:p w:rsidR="00536187" w:rsidRPr="00946173" w:rsidRDefault="00536187">
            <w:pPr>
              <w:rPr>
                <w:rFonts w:ascii="Arial Narrow" w:hAnsi="Arial Narrow" w:cs="Times New Roman"/>
                <w:sz w:val="20"/>
                <w:szCs w:val="20"/>
              </w:rPr>
            </w:pPr>
          </w:p>
        </w:tc>
        <w:tc>
          <w:tcPr>
            <w:tcW w:w="3325" w:type="dxa"/>
            <w:tcBorders>
              <w:top w:val="single" w:sz="4" w:space="0" w:color="auto"/>
              <w:left w:val="single" w:sz="4" w:space="0" w:color="auto"/>
              <w:bottom w:val="single" w:sz="4" w:space="0" w:color="auto"/>
              <w:right w:val="single" w:sz="4" w:space="0" w:color="auto"/>
            </w:tcBorders>
          </w:tcPr>
          <w:p w:rsidR="00536187" w:rsidRPr="00946173" w:rsidRDefault="00536187">
            <w:pPr>
              <w:rPr>
                <w:rFonts w:ascii="Arial Narrow" w:hAnsi="Arial Narrow" w:cs="Times New Roman"/>
                <w:sz w:val="20"/>
                <w:szCs w:val="20"/>
              </w:rPr>
            </w:pP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1.2</w:t>
            </w:r>
          </w:p>
        </w:tc>
        <w:tc>
          <w:tcPr>
            <w:tcW w:w="3017" w:type="dxa"/>
            <w:tcBorders>
              <w:top w:val="single" w:sz="4" w:space="0" w:color="auto"/>
              <w:left w:val="single" w:sz="4" w:space="0" w:color="auto"/>
              <w:bottom w:val="single" w:sz="4" w:space="0" w:color="auto"/>
              <w:right w:val="single" w:sz="4" w:space="0" w:color="auto"/>
            </w:tcBorders>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Aperfeiçoam</w:t>
            </w:r>
            <w:r w:rsidR="00E91D3E">
              <w:rPr>
                <w:rFonts w:ascii="Arial Narrow" w:hAnsi="Arial Narrow" w:cs="Times New Roman"/>
                <w:sz w:val="20"/>
                <w:szCs w:val="20"/>
              </w:rPr>
              <w:t>ento dos recursos orçamentários</w:t>
            </w:r>
          </w:p>
        </w:tc>
        <w:tc>
          <w:tcPr>
            <w:tcW w:w="723" w:type="dxa"/>
            <w:tcBorders>
              <w:top w:val="single" w:sz="4" w:space="0" w:color="auto"/>
              <w:left w:val="single" w:sz="4" w:space="0" w:color="auto"/>
              <w:bottom w:val="single" w:sz="4" w:space="0" w:color="auto"/>
              <w:right w:val="single" w:sz="4" w:space="0" w:color="auto"/>
            </w:tcBorders>
          </w:tcPr>
          <w:p w:rsidR="00536187" w:rsidRPr="00946173" w:rsidRDefault="00536187">
            <w:pPr>
              <w:rPr>
                <w:rFonts w:ascii="Arial Narrow" w:hAnsi="Arial Narrow" w:cs="Times New Roman"/>
                <w:sz w:val="20"/>
                <w:szCs w:val="20"/>
              </w:rPr>
            </w:pPr>
          </w:p>
        </w:tc>
        <w:tc>
          <w:tcPr>
            <w:tcW w:w="3325" w:type="dxa"/>
            <w:tcBorders>
              <w:top w:val="single" w:sz="4" w:space="0" w:color="auto"/>
              <w:left w:val="single" w:sz="4" w:space="0" w:color="auto"/>
              <w:bottom w:val="single" w:sz="4" w:space="0" w:color="auto"/>
              <w:right w:val="single" w:sz="4" w:space="0" w:color="auto"/>
            </w:tcBorders>
          </w:tcPr>
          <w:p w:rsidR="00536187" w:rsidRPr="00946173" w:rsidRDefault="00536187">
            <w:pPr>
              <w:rPr>
                <w:rFonts w:ascii="Arial Narrow" w:hAnsi="Arial Narrow" w:cs="Times New Roman"/>
                <w:sz w:val="20"/>
                <w:szCs w:val="20"/>
              </w:rPr>
            </w:pP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1.3</w:t>
            </w:r>
          </w:p>
        </w:tc>
        <w:tc>
          <w:tcPr>
            <w:tcW w:w="3017" w:type="dxa"/>
            <w:tcBorders>
              <w:top w:val="single" w:sz="4" w:space="0" w:color="auto"/>
              <w:left w:val="single" w:sz="4" w:space="0" w:color="auto"/>
              <w:bottom w:val="single" w:sz="4" w:space="0" w:color="auto"/>
              <w:right w:val="single" w:sz="4" w:space="0" w:color="auto"/>
            </w:tcBorders>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Aperfeiçoar o controle Orçamentário e Financeiro</w:t>
            </w:r>
          </w:p>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tcPr>
          <w:p w:rsidR="00536187" w:rsidRPr="00946173" w:rsidRDefault="00536187">
            <w:pPr>
              <w:rPr>
                <w:rFonts w:ascii="Arial Narrow" w:hAnsi="Arial Narrow" w:cs="Times New Roman"/>
                <w:sz w:val="20"/>
                <w:szCs w:val="20"/>
              </w:rPr>
            </w:pPr>
          </w:p>
        </w:tc>
        <w:tc>
          <w:tcPr>
            <w:tcW w:w="3325" w:type="dxa"/>
            <w:tcBorders>
              <w:top w:val="single" w:sz="4" w:space="0" w:color="auto"/>
              <w:left w:val="single" w:sz="4" w:space="0" w:color="auto"/>
              <w:bottom w:val="single" w:sz="4" w:space="0" w:color="auto"/>
              <w:right w:val="single" w:sz="4" w:space="0" w:color="auto"/>
            </w:tcBorders>
          </w:tcPr>
          <w:p w:rsidR="00536187" w:rsidRPr="00946173" w:rsidRDefault="00536187">
            <w:pPr>
              <w:rPr>
                <w:rFonts w:ascii="Arial Narrow" w:hAnsi="Arial Narrow" w:cs="Times New Roman"/>
                <w:sz w:val="20"/>
                <w:szCs w:val="20"/>
              </w:rPr>
            </w:pPr>
          </w:p>
        </w:tc>
      </w:tr>
      <w:tr w:rsidR="00536187" w:rsidRPr="00946173" w:rsidTr="00283C8F">
        <w:tc>
          <w:tcPr>
            <w:tcW w:w="120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hideMark/>
          </w:tcPr>
          <w:p w:rsidR="00536187" w:rsidRPr="00946173" w:rsidRDefault="00536187" w:rsidP="00536187">
            <w:pPr>
              <w:pStyle w:val="PargrafodaLista"/>
              <w:numPr>
                <w:ilvl w:val="0"/>
                <w:numId w:val="51"/>
              </w:numPr>
              <w:ind w:right="113"/>
              <w:jc w:val="center"/>
              <w:rPr>
                <w:rFonts w:ascii="Arial Narrow" w:hAnsi="Arial Narrow" w:cs="Times New Roman"/>
                <w:sz w:val="20"/>
                <w:szCs w:val="20"/>
              </w:rPr>
            </w:pPr>
            <w:r w:rsidRPr="00946173">
              <w:rPr>
                <w:rFonts w:ascii="Arial Narrow" w:hAnsi="Arial Narrow" w:cs="Times New Roman"/>
                <w:sz w:val="20"/>
                <w:szCs w:val="20"/>
              </w:rPr>
              <w:t>EFICIÊNCIA GERENCIAL</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2.1</w:t>
            </w:r>
          </w:p>
        </w:tc>
        <w:tc>
          <w:tcPr>
            <w:tcW w:w="301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cs="Times New Roman"/>
                <w:sz w:val="20"/>
                <w:szCs w:val="20"/>
              </w:rPr>
              <w:t>Nortear o desenvolvimento do IFAM por meio do Plano de Desenvolvimento Institucional e Planejamento Estratégico</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2.1.1</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sz w:val="20"/>
                <w:szCs w:val="20"/>
              </w:rPr>
              <w:t>Atuar no planejamento estratégico, mediante ações de gestão estratégica.</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2.1.2</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sz w:val="20"/>
                <w:szCs w:val="20"/>
              </w:rPr>
            </w:pPr>
            <w:r w:rsidRPr="00946173">
              <w:rPr>
                <w:rFonts w:ascii="Arial Narrow" w:hAnsi="Arial Narrow"/>
                <w:sz w:val="20"/>
                <w:szCs w:val="20"/>
              </w:rPr>
              <w:t>Revisar o Planejamento estratégico.</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9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2.2</w:t>
            </w:r>
          </w:p>
        </w:tc>
        <w:tc>
          <w:tcPr>
            <w:tcW w:w="301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Mapear, especificar, padronizar e melhorar os processos administrativos no âmbito do</w:t>
            </w:r>
          </w:p>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IFAM</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2.2.1</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sz w:val="20"/>
                <w:szCs w:val="20"/>
              </w:rPr>
              <w:t>Simplificar as rotinas de trabalho</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2.2.2</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rsidP="00E91D3E">
            <w:pPr>
              <w:rPr>
                <w:rFonts w:ascii="Arial Narrow" w:hAnsi="Arial Narrow" w:cs="Times New Roman"/>
                <w:sz w:val="20"/>
                <w:szCs w:val="20"/>
              </w:rPr>
            </w:pPr>
            <w:r w:rsidRPr="00946173">
              <w:rPr>
                <w:rFonts w:ascii="Arial Narrow" w:hAnsi="Arial Narrow" w:cs="Times New Roman"/>
                <w:sz w:val="20"/>
                <w:szCs w:val="20"/>
              </w:rPr>
              <w:t>Estabelecer critérios organizacionais, através de modelos pré-definidos, que possibilitem uma maior integração entre as Pró-Reitorias, Diretorias Sistêmicas e Gestores dos Campi, facilitando a troca de informações intra instituto e com a sociedade.</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9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2.3</w:t>
            </w:r>
          </w:p>
        </w:tc>
        <w:tc>
          <w:tcPr>
            <w:tcW w:w="301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Atualizar os instrumentos normativos e regulatórios do IFAM</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2.3.1</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Projetar as necessidades de organização da área de Engenharia.</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2.3.2</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Aperfeiçoar as práticas das Coordenações.</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2.3.3</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Reestruturar o comitê de TI.</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2.3.4</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cs="Times New Roman"/>
                <w:sz w:val="20"/>
                <w:szCs w:val="20"/>
              </w:rPr>
              <w:t xml:space="preserve">Melhorar a comunicação e compartilhamento de </w:t>
            </w:r>
          </w:p>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Informações.</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2.3.5</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cs="Times New Roman"/>
                <w:sz w:val="20"/>
                <w:szCs w:val="20"/>
              </w:rPr>
              <w:t>Aprimorar a governança de Tecnologia da Informação conforme regulamentações e orientações emanadas da Secretaria de Logística de Tecnologia da Informação (SLTI/MPOG).</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2.4</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Aperfeiçoar os processos de avaliação institucional</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2.4.1</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Adesão ao GESPUBLICA</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2.5</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Promover as relações Interinstitucionais em nível internacional</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r>
      <w:tr w:rsidR="00536187" w:rsidRPr="00946173" w:rsidTr="00E91D3E">
        <w:trPr>
          <w:trHeight w:val="8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2.6</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rsidP="00E91D3E">
            <w:pPr>
              <w:rPr>
                <w:rFonts w:ascii="Arial Narrow" w:hAnsi="Arial Narrow" w:cs="Times New Roman"/>
                <w:sz w:val="20"/>
                <w:szCs w:val="20"/>
              </w:rPr>
            </w:pPr>
            <w:r w:rsidRPr="00946173">
              <w:rPr>
                <w:rFonts w:ascii="Arial Narrow" w:hAnsi="Arial Narrow" w:cs="Times New Roman"/>
                <w:sz w:val="20"/>
                <w:szCs w:val="20"/>
              </w:rPr>
              <w:t>Fortalecer a imagem institucional junto à comunidade interna e externa</w:t>
            </w:r>
            <w:r w:rsidR="00E91D3E">
              <w:rPr>
                <w:rFonts w:ascii="Arial Narrow" w:hAnsi="Arial Narrow" w:cs="Times New Roman"/>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r>
    </w:tbl>
    <w:p w:rsidR="00283C8F" w:rsidRPr="00946173" w:rsidRDefault="00283C8F">
      <w:pPr>
        <w:rPr>
          <w:rFonts w:ascii="Arial Narrow" w:hAnsi="Arial Narrow"/>
        </w:rPr>
      </w:pPr>
      <w:r w:rsidRPr="00946173">
        <w:rPr>
          <w:rFonts w:ascii="Arial Narrow" w:hAnsi="Arial Narrow"/>
        </w:rPr>
        <w:br w:type="page"/>
      </w:r>
    </w:p>
    <w:tbl>
      <w:tblPr>
        <w:tblStyle w:val="Tabelacomgrade"/>
        <w:tblW w:w="9067" w:type="dxa"/>
        <w:tblLook w:val="04A0" w:firstRow="1" w:lastRow="0" w:firstColumn="1" w:lastColumn="0" w:noHBand="0" w:noVBand="1"/>
      </w:tblPr>
      <w:tblGrid>
        <w:gridCol w:w="1205"/>
        <w:gridCol w:w="797"/>
        <w:gridCol w:w="3017"/>
        <w:gridCol w:w="723"/>
        <w:gridCol w:w="3325"/>
      </w:tblGrid>
      <w:tr w:rsidR="00536187" w:rsidRPr="00946173" w:rsidTr="00283C8F">
        <w:tc>
          <w:tcPr>
            <w:tcW w:w="1205" w:type="dxa"/>
            <w:vMerge w:val="restart"/>
            <w:tcBorders>
              <w:top w:val="single" w:sz="4" w:space="0" w:color="auto"/>
              <w:left w:val="single" w:sz="4" w:space="0" w:color="auto"/>
              <w:bottom w:val="single" w:sz="4" w:space="0" w:color="auto"/>
              <w:right w:val="single" w:sz="4" w:space="0" w:color="auto"/>
            </w:tcBorders>
            <w:textDirection w:val="btLr"/>
            <w:hideMark/>
          </w:tcPr>
          <w:p w:rsidR="00536187" w:rsidRPr="00946173" w:rsidRDefault="00536187" w:rsidP="00536187">
            <w:pPr>
              <w:pStyle w:val="PargrafodaLista"/>
              <w:numPr>
                <w:ilvl w:val="0"/>
                <w:numId w:val="51"/>
              </w:numPr>
              <w:ind w:right="113"/>
              <w:jc w:val="center"/>
              <w:rPr>
                <w:rFonts w:ascii="Arial Narrow" w:hAnsi="Arial Narrow" w:cs="Times New Roman"/>
                <w:sz w:val="20"/>
                <w:szCs w:val="20"/>
              </w:rPr>
            </w:pPr>
            <w:r w:rsidRPr="00946173">
              <w:rPr>
                <w:rFonts w:ascii="Arial Narrow" w:hAnsi="Arial Narrow" w:cs="Times New Roman"/>
                <w:sz w:val="20"/>
                <w:szCs w:val="20"/>
              </w:rPr>
              <w:lastRenderedPageBreak/>
              <w:t>PESSOA INFRAESTRUTURA E INOVAÇÃO</w:t>
            </w:r>
          </w:p>
        </w:tc>
        <w:tc>
          <w:tcPr>
            <w:tcW w:w="797"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3.1</w:t>
            </w:r>
          </w:p>
        </w:tc>
        <w:tc>
          <w:tcPr>
            <w:tcW w:w="3017"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Ampliar o nº de servidores do IFAM</w:t>
            </w:r>
            <w:r w:rsidR="00E91D3E">
              <w:rPr>
                <w:rFonts w:ascii="Arial Narrow" w:hAnsi="Arial Narrow" w:cs="Times New Roman"/>
                <w:sz w:val="20"/>
                <w:szCs w:val="20"/>
              </w:rPr>
              <w:t>.</w:t>
            </w:r>
          </w:p>
        </w:tc>
        <w:tc>
          <w:tcPr>
            <w:tcW w:w="723"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3.1.1</w:t>
            </w:r>
          </w:p>
        </w:tc>
        <w:tc>
          <w:tcPr>
            <w:tcW w:w="3325"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Solicitar DGP/PROAD  o aumento do quantitativo de engenheiros efetivos via concurso público.</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3.2</w:t>
            </w:r>
          </w:p>
        </w:tc>
        <w:tc>
          <w:tcPr>
            <w:tcW w:w="3017"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Promover o bem estar e a qualidade de vida do servidor no ambiente de trabalho</w:t>
            </w:r>
            <w:r w:rsidR="00E91D3E">
              <w:rPr>
                <w:rFonts w:ascii="Arial Narrow" w:hAnsi="Arial Narrow" w:cs="Times New Roman"/>
                <w:sz w:val="20"/>
                <w:szCs w:val="20"/>
              </w:rPr>
              <w:t>.</w:t>
            </w:r>
          </w:p>
        </w:tc>
        <w:tc>
          <w:tcPr>
            <w:tcW w:w="723"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3.2.1</w:t>
            </w:r>
          </w:p>
        </w:tc>
        <w:tc>
          <w:tcPr>
            <w:tcW w:w="3325" w:type="dxa"/>
            <w:tcBorders>
              <w:top w:val="single" w:sz="4" w:space="0" w:color="auto"/>
              <w:left w:val="single" w:sz="4" w:space="0" w:color="auto"/>
              <w:bottom w:val="single" w:sz="4" w:space="0" w:color="auto"/>
              <w:right w:val="single" w:sz="4" w:space="0" w:color="auto"/>
            </w:tcBorders>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Promover a integração, desenvolvimento e qualidade de vida dos servidores</w:t>
            </w:r>
          </w:p>
          <w:p w:rsidR="00536187" w:rsidRPr="00946173" w:rsidRDefault="00536187">
            <w:pPr>
              <w:rPr>
                <w:rFonts w:ascii="Arial Narrow" w:hAnsi="Arial Narrow" w:cs="Times New Roman"/>
                <w:sz w:val="20"/>
                <w:szCs w:val="20"/>
              </w:rPr>
            </w:pP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3.3</w:t>
            </w:r>
          </w:p>
        </w:tc>
        <w:tc>
          <w:tcPr>
            <w:tcW w:w="3017" w:type="dxa"/>
            <w:tcBorders>
              <w:top w:val="single" w:sz="4" w:space="0" w:color="auto"/>
              <w:left w:val="single" w:sz="4" w:space="0" w:color="auto"/>
              <w:bottom w:val="single" w:sz="4" w:space="0" w:color="auto"/>
              <w:right w:val="single" w:sz="4" w:space="0" w:color="auto"/>
            </w:tcBorders>
            <w:hideMark/>
          </w:tcPr>
          <w:p w:rsidR="00536187" w:rsidRPr="00946173" w:rsidRDefault="00536187" w:rsidP="00C91256">
            <w:pPr>
              <w:jc w:val="both"/>
              <w:rPr>
                <w:rFonts w:ascii="Arial Narrow" w:hAnsi="Arial Narrow" w:cs="Times New Roman"/>
                <w:sz w:val="20"/>
                <w:szCs w:val="20"/>
              </w:rPr>
            </w:pPr>
            <w:r w:rsidRPr="00946173">
              <w:rPr>
                <w:rFonts w:ascii="Arial Narrow" w:hAnsi="Arial Narrow" w:cs="Times New Roman"/>
                <w:sz w:val="20"/>
                <w:szCs w:val="20"/>
              </w:rPr>
              <w:t>Propiciar condições de qualificação, capacidade e preparação dos servidores do quadro</w:t>
            </w:r>
          </w:p>
          <w:p w:rsidR="00536187" w:rsidRPr="00946173" w:rsidRDefault="00536187" w:rsidP="00C91256">
            <w:pPr>
              <w:jc w:val="both"/>
              <w:rPr>
                <w:rFonts w:ascii="Arial Narrow" w:hAnsi="Arial Narrow" w:cs="Times New Roman"/>
                <w:sz w:val="20"/>
                <w:szCs w:val="20"/>
              </w:rPr>
            </w:pPr>
            <w:r w:rsidRPr="00946173">
              <w:rPr>
                <w:rFonts w:ascii="Arial Narrow" w:hAnsi="Arial Narrow" w:cs="Times New Roman"/>
                <w:sz w:val="20"/>
                <w:szCs w:val="20"/>
              </w:rPr>
              <w:t>do IFAM para o exercício das atividades do cargo</w:t>
            </w:r>
            <w:r w:rsidR="00E91D3E">
              <w:rPr>
                <w:rFonts w:ascii="Arial Narrow" w:hAnsi="Arial Narrow" w:cs="Times New Roman"/>
                <w:sz w:val="20"/>
                <w:szCs w:val="20"/>
              </w:rPr>
              <w:t>.</w:t>
            </w:r>
          </w:p>
        </w:tc>
        <w:tc>
          <w:tcPr>
            <w:tcW w:w="723" w:type="dxa"/>
            <w:tcBorders>
              <w:top w:val="single" w:sz="4" w:space="0" w:color="auto"/>
              <w:left w:val="single" w:sz="4" w:space="0" w:color="auto"/>
              <w:bottom w:val="single" w:sz="4" w:space="0" w:color="auto"/>
              <w:right w:val="single" w:sz="4" w:space="0" w:color="auto"/>
            </w:tcBorders>
          </w:tcPr>
          <w:p w:rsidR="00536187" w:rsidRPr="00946173" w:rsidRDefault="00C91256">
            <w:pPr>
              <w:rPr>
                <w:rFonts w:ascii="Arial Narrow" w:hAnsi="Arial Narrow" w:cs="Times New Roman"/>
                <w:sz w:val="20"/>
                <w:szCs w:val="20"/>
              </w:rPr>
            </w:pPr>
            <w:r w:rsidRPr="00946173">
              <w:rPr>
                <w:rFonts w:ascii="Arial Narrow" w:hAnsi="Arial Narrow" w:cs="Times New Roman"/>
                <w:sz w:val="20"/>
                <w:szCs w:val="20"/>
              </w:rPr>
              <w:t>3.3.1</w:t>
            </w:r>
          </w:p>
        </w:tc>
        <w:tc>
          <w:tcPr>
            <w:tcW w:w="3325" w:type="dxa"/>
            <w:tcBorders>
              <w:top w:val="single" w:sz="4" w:space="0" w:color="auto"/>
              <w:left w:val="single" w:sz="4" w:space="0" w:color="auto"/>
              <w:bottom w:val="single" w:sz="4" w:space="0" w:color="auto"/>
              <w:right w:val="single" w:sz="4" w:space="0" w:color="auto"/>
            </w:tcBorders>
          </w:tcPr>
          <w:p w:rsidR="00536187" w:rsidRPr="00946173" w:rsidRDefault="00C91256" w:rsidP="00C91256">
            <w:pPr>
              <w:rPr>
                <w:rFonts w:ascii="Arial Narrow" w:hAnsi="Arial Narrow" w:cs="Times New Roman"/>
                <w:sz w:val="20"/>
                <w:szCs w:val="20"/>
              </w:rPr>
            </w:pPr>
            <w:r w:rsidRPr="00946173">
              <w:rPr>
                <w:rFonts w:ascii="Arial Narrow" w:hAnsi="Arial Narrow" w:cs="Times New Roman"/>
                <w:sz w:val="20"/>
                <w:szCs w:val="20"/>
              </w:rPr>
              <w:t>Elaborar o Plano Capacitação</w:t>
            </w:r>
          </w:p>
        </w:tc>
      </w:tr>
      <w:tr w:rsidR="00BC72CF" w:rsidRPr="00946173" w:rsidTr="00B67CF3">
        <w:tc>
          <w:tcPr>
            <w:tcW w:w="0" w:type="auto"/>
            <w:vMerge/>
            <w:tcBorders>
              <w:top w:val="single" w:sz="4" w:space="0" w:color="auto"/>
              <w:left w:val="single" w:sz="4" w:space="0" w:color="auto"/>
              <w:bottom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797" w:type="dxa"/>
            <w:vMerge w:val="restart"/>
            <w:tcBorders>
              <w:top w:val="single" w:sz="4" w:space="0" w:color="auto"/>
              <w:left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3.4</w:t>
            </w:r>
          </w:p>
        </w:tc>
        <w:tc>
          <w:tcPr>
            <w:tcW w:w="3017" w:type="dxa"/>
            <w:vMerge w:val="restart"/>
            <w:tcBorders>
              <w:top w:val="single" w:sz="4" w:space="0" w:color="auto"/>
              <w:left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 xml:space="preserve">Ampliar e fortalecer o uso de Tecnologia da Informação e </w:t>
            </w:r>
            <w:r w:rsidR="00DC7BA4" w:rsidRPr="00946173">
              <w:rPr>
                <w:rFonts w:ascii="Arial Narrow" w:hAnsi="Arial Narrow" w:cs="Times New Roman"/>
                <w:sz w:val="20"/>
                <w:szCs w:val="20"/>
              </w:rPr>
              <w:t>Comunicação</w:t>
            </w:r>
            <w:r w:rsidR="00E91D3E">
              <w:rPr>
                <w:rFonts w:ascii="Arial Narrow" w:hAnsi="Arial Narrow" w:cs="Times New Roman"/>
                <w:sz w:val="20"/>
                <w:szCs w:val="20"/>
              </w:rPr>
              <w:t>.</w:t>
            </w:r>
          </w:p>
        </w:tc>
        <w:tc>
          <w:tcPr>
            <w:tcW w:w="723"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3.4.1</w:t>
            </w:r>
          </w:p>
        </w:tc>
        <w:tc>
          <w:tcPr>
            <w:tcW w:w="3325"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Melhorar o serviço de atendimento as demandas.</w:t>
            </w:r>
          </w:p>
        </w:tc>
      </w:tr>
      <w:tr w:rsidR="00BC72CF" w:rsidRPr="00946173" w:rsidTr="00B67CF3">
        <w:tc>
          <w:tcPr>
            <w:tcW w:w="0" w:type="auto"/>
            <w:vMerge/>
            <w:tcBorders>
              <w:top w:val="single" w:sz="4" w:space="0" w:color="auto"/>
              <w:left w:val="single" w:sz="4" w:space="0" w:color="auto"/>
              <w:bottom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3.4.2</w:t>
            </w:r>
          </w:p>
        </w:tc>
        <w:tc>
          <w:tcPr>
            <w:tcW w:w="3325"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Disponibilizar comunicações wireless em todo o IFAM</w:t>
            </w:r>
          </w:p>
        </w:tc>
      </w:tr>
      <w:tr w:rsidR="00BC72CF" w:rsidRPr="00946173" w:rsidTr="00B67CF3">
        <w:tc>
          <w:tcPr>
            <w:tcW w:w="0" w:type="auto"/>
            <w:vMerge/>
            <w:tcBorders>
              <w:top w:val="single" w:sz="4" w:space="0" w:color="auto"/>
              <w:left w:val="single" w:sz="4" w:space="0" w:color="auto"/>
              <w:bottom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3.4.3</w:t>
            </w:r>
          </w:p>
        </w:tc>
        <w:tc>
          <w:tcPr>
            <w:tcW w:w="3325" w:type="dxa"/>
            <w:tcBorders>
              <w:top w:val="single" w:sz="4" w:space="0" w:color="auto"/>
              <w:left w:val="single" w:sz="4" w:space="0" w:color="auto"/>
              <w:bottom w:val="single" w:sz="4" w:space="0" w:color="auto"/>
              <w:right w:val="single" w:sz="4" w:space="0" w:color="auto"/>
            </w:tcBorders>
          </w:tcPr>
          <w:p w:rsidR="00BC72CF" w:rsidRPr="00946173" w:rsidRDefault="00BC72CF" w:rsidP="00E91D3E">
            <w:pPr>
              <w:rPr>
                <w:rFonts w:ascii="Arial Narrow" w:hAnsi="Arial Narrow" w:cs="Times New Roman"/>
                <w:sz w:val="20"/>
                <w:szCs w:val="20"/>
              </w:rPr>
            </w:pPr>
            <w:r w:rsidRPr="00946173">
              <w:rPr>
                <w:rFonts w:ascii="Arial Narrow" w:hAnsi="Arial Narrow" w:cs="Times New Roman"/>
                <w:sz w:val="20"/>
                <w:szCs w:val="20"/>
              </w:rPr>
              <w:t>Efetuar visitas Bimestrais aos Campi do IFAM para maior conhecimento operacional e levantar as possíveis dificuldades enfrentadas, para buscar possíveis soluções.</w:t>
            </w:r>
          </w:p>
        </w:tc>
      </w:tr>
      <w:tr w:rsidR="00BC72CF" w:rsidRPr="00946173" w:rsidTr="00B67CF3">
        <w:tc>
          <w:tcPr>
            <w:tcW w:w="0" w:type="auto"/>
            <w:vMerge/>
            <w:tcBorders>
              <w:top w:val="single" w:sz="4" w:space="0" w:color="auto"/>
              <w:left w:val="single" w:sz="4" w:space="0" w:color="auto"/>
              <w:bottom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797" w:type="dxa"/>
            <w:vMerge/>
            <w:tcBorders>
              <w:left w:val="single" w:sz="4" w:space="0" w:color="auto"/>
              <w:right w:val="single" w:sz="4" w:space="0" w:color="auto"/>
            </w:tcBorders>
          </w:tcPr>
          <w:p w:rsidR="00BC72CF" w:rsidRPr="00946173" w:rsidRDefault="00BC72CF">
            <w:pPr>
              <w:rPr>
                <w:rFonts w:ascii="Arial Narrow" w:hAnsi="Arial Narrow" w:cs="Times New Roman"/>
                <w:sz w:val="20"/>
                <w:szCs w:val="20"/>
              </w:rPr>
            </w:pPr>
          </w:p>
        </w:tc>
        <w:tc>
          <w:tcPr>
            <w:tcW w:w="3017" w:type="dxa"/>
            <w:vMerge/>
            <w:tcBorders>
              <w:left w:val="single" w:sz="4" w:space="0" w:color="auto"/>
              <w:right w:val="single" w:sz="4" w:space="0" w:color="auto"/>
            </w:tcBorders>
          </w:tcPr>
          <w:p w:rsidR="00BC72CF" w:rsidRPr="00946173" w:rsidRDefault="00BC72CF">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3.4.4</w:t>
            </w:r>
          </w:p>
        </w:tc>
        <w:tc>
          <w:tcPr>
            <w:tcW w:w="3325"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Estudar, no âmbito do Comitê de TI os requisitos para a criação do repositório.</w:t>
            </w:r>
          </w:p>
        </w:tc>
      </w:tr>
      <w:tr w:rsidR="00BC72CF" w:rsidRPr="00946173" w:rsidTr="00B67CF3">
        <w:tc>
          <w:tcPr>
            <w:tcW w:w="0" w:type="auto"/>
            <w:vMerge/>
            <w:tcBorders>
              <w:top w:val="single" w:sz="4" w:space="0" w:color="auto"/>
              <w:left w:val="single" w:sz="4" w:space="0" w:color="auto"/>
              <w:bottom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3.4.5</w:t>
            </w:r>
          </w:p>
        </w:tc>
        <w:tc>
          <w:tcPr>
            <w:tcW w:w="3325"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Criação de repositório de outros documentos institucionais.</w:t>
            </w:r>
          </w:p>
        </w:tc>
      </w:tr>
      <w:tr w:rsidR="00BC72CF" w:rsidRPr="00946173" w:rsidTr="00B67CF3">
        <w:tc>
          <w:tcPr>
            <w:tcW w:w="0" w:type="auto"/>
            <w:vMerge/>
            <w:tcBorders>
              <w:top w:val="single" w:sz="4" w:space="0" w:color="auto"/>
              <w:left w:val="single" w:sz="4" w:space="0" w:color="auto"/>
              <w:bottom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3.4.6</w:t>
            </w:r>
          </w:p>
        </w:tc>
        <w:tc>
          <w:tcPr>
            <w:tcW w:w="3325"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Criar políticas de Sustentabilidade.</w:t>
            </w:r>
          </w:p>
        </w:tc>
      </w:tr>
      <w:tr w:rsidR="00BC72CF" w:rsidRPr="00946173" w:rsidTr="00B67CF3">
        <w:tc>
          <w:tcPr>
            <w:tcW w:w="0" w:type="auto"/>
            <w:vMerge/>
            <w:tcBorders>
              <w:top w:val="single" w:sz="4" w:space="0" w:color="auto"/>
              <w:left w:val="single" w:sz="4" w:space="0" w:color="auto"/>
              <w:bottom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3.4.7</w:t>
            </w:r>
          </w:p>
        </w:tc>
        <w:tc>
          <w:tcPr>
            <w:tcW w:w="3325"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Criar política de reduções através da TI</w:t>
            </w:r>
          </w:p>
        </w:tc>
      </w:tr>
      <w:tr w:rsidR="00BC72CF" w:rsidRPr="00946173" w:rsidTr="00B67CF3">
        <w:tc>
          <w:tcPr>
            <w:tcW w:w="0" w:type="auto"/>
            <w:vMerge/>
            <w:tcBorders>
              <w:top w:val="single" w:sz="4" w:space="0" w:color="auto"/>
              <w:left w:val="single" w:sz="4" w:space="0" w:color="auto"/>
              <w:bottom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3.4.8</w:t>
            </w:r>
          </w:p>
        </w:tc>
        <w:tc>
          <w:tcPr>
            <w:tcW w:w="3325"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Assessorar de forma efetiva e eficaz a Reitoria.</w:t>
            </w:r>
          </w:p>
        </w:tc>
      </w:tr>
      <w:tr w:rsidR="00BC72CF" w:rsidRPr="00946173" w:rsidTr="00B67CF3">
        <w:tc>
          <w:tcPr>
            <w:tcW w:w="0" w:type="auto"/>
            <w:vMerge/>
            <w:tcBorders>
              <w:top w:val="single" w:sz="4" w:space="0" w:color="auto"/>
              <w:left w:val="single" w:sz="4" w:space="0" w:color="auto"/>
              <w:bottom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3.4.9</w:t>
            </w:r>
          </w:p>
        </w:tc>
        <w:tc>
          <w:tcPr>
            <w:tcW w:w="3325"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Melhorar o gerenciamento do desenvolvimento dos sistemas.</w:t>
            </w:r>
          </w:p>
        </w:tc>
      </w:tr>
      <w:tr w:rsidR="00BC72CF" w:rsidRPr="00946173" w:rsidTr="00B67CF3">
        <w:tc>
          <w:tcPr>
            <w:tcW w:w="0" w:type="auto"/>
            <w:vMerge/>
            <w:tcBorders>
              <w:top w:val="single" w:sz="4" w:space="0" w:color="auto"/>
              <w:left w:val="single" w:sz="4" w:space="0" w:color="auto"/>
              <w:bottom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3.4.10</w:t>
            </w:r>
          </w:p>
        </w:tc>
        <w:tc>
          <w:tcPr>
            <w:tcW w:w="3325"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Promover a automatização dos processos administrativos e acadêmicos, visando à eficiência e eficácia na tomada de decisões, bem como, a agilidade, publicidade e confiabilidade das informações.</w:t>
            </w:r>
          </w:p>
        </w:tc>
      </w:tr>
      <w:tr w:rsidR="00BC72CF" w:rsidRPr="00946173" w:rsidTr="00B67CF3">
        <w:tc>
          <w:tcPr>
            <w:tcW w:w="0" w:type="auto"/>
            <w:vMerge/>
            <w:tcBorders>
              <w:top w:val="single" w:sz="4" w:space="0" w:color="auto"/>
              <w:left w:val="single" w:sz="4" w:space="0" w:color="auto"/>
              <w:bottom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3.4.11</w:t>
            </w:r>
          </w:p>
        </w:tc>
        <w:tc>
          <w:tcPr>
            <w:tcW w:w="3325"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Promover a modernização tecnológica para serviços e sistemas de apoio aos processos acadêmicos, administrativos e gerenciais através de soluções de infraestrutura modernas.</w:t>
            </w:r>
          </w:p>
        </w:tc>
      </w:tr>
      <w:tr w:rsidR="00BC72CF" w:rsidRPr="00946173" w:rsidTr="00B67CF3">
        <w:tc>
          <w:tcPr>
            <w:tcW w:w="0" w:type="auto"/>
            <w:vMerge/>
            <w:tcBorders>
              <w:top w:val="single" w:sz="4" w:space="0" w:color="auto"/>
              <w:left w:val="single" w:sz="4" w:space="0" w:color="auto"/>
              <w:bottom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3.4.12</w:t>
            </w:r>
          </w:p>
        </w:tc>
        <w:tc>
          <w:tcPr>
            <w:tcW w:w="3325"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Racionalizar e otimizar a aplicação dos recursos, de forma a aprimorar a qualidade e a eficácia dos serviços de tecnologia da informação.</w:t>
            </w:r>
          </w:p>
        </w:tc>
      </w:tr>
      <w:tr w:rsidR="00BC72CF" w:rsidRPr="00946173" w:rsidTr="00B67CF3">
        <w:tc>
          <w:tcPr>
            <w:tcW w:w="0" w:type="auto"/>
            <w:vMerge/>
            <w:tcBorders>
              <w:top w:val="single" w:sz="4" w:space="0" w:color="auto"/>
              <w:left w:val="single" w:sz="4" w:space="0" w:color="auto"/>
              <w:bottom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bottom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0" w:type="auto"/>
            <w:vMerge/>
            <w:tcBorders>
              <w:left w:val="single" w:sz="4" w:space="0" w:color="auto"/>
              <w:bottom w:val="single" w:sz="4" w:space="0" w:color="auto"/>
              <w:right w:val="single" w:sz="4" w:space="0" w:color="auto"/>
            </w:tcBorders>
            <w:vAlign w:val="center"/>
            <w:hideMark/>
          </w:tcPr>
          <w:p w:rsidR="00BC72CF" w:rsidRPr="00946173" w:rsidRDefault="00BC72CF">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3.4.13</w:t>
            </w:r>
          </w:p>
        </w:tc>
        <w:tc>
          <w:tcPr>
            <w:tcW w:w="3325" w:type="dxa"/>
            <w:tcBorders>
              <w:top w:val="single" w:sz="4" w:space="0" w:color="auto"/>
              <w:left w:val="single" w:sz="4" w:space="0" w:color="auto"/>
              <w:bottom w:val="single" w:sz="4" w:space="0" w:color="auto"/>
              <w:right w:val="single" w:sz="4" w:space="0" w:color="auto"/>
            </w:tcBorders>
            <w:hideMark/>
          </w:tcPr>
          <w:p w:rsidR="00BC72CF" w:rsidRPr="00946173" w:rsidRDefault="00BC72CF">
            <w:pPr>
              <w:rPr>
                <w:rFonts w:ascii="Arial Narrow" w:hAnsi="Arial Narrow" w:cs="Times New Roman"/>
                <w:sz w:val="20"/>
                <w:szCs w:val="20"/>
              </w:rPr>
            </w:pPr>
            <w:r w:rsidRPr="00946173">
              <w:rPr>
                <w:rFonts w:ascii="Arial Narrow" w:hAnsi="Arial Narrow" w:cs="Times New Roman"/>
                <w:sz w:val="20"/>
                <w:szCs w:val="20"/>
              </w:rPr>
              <w:t>Aprimorar os conhecimentos técnicos da equipe de TI em plataformas livres para provimento de serviços de qualidade para atendimento acadêmico e administrativo.</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3.5</w:t>
            </w:r>
          </w:p>
        </w:tc>
        <w:tc>
          <w:tcPr>
            <w:tcW w:w="3017"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Promover o intercâmbio de servidores em nível internacional</w:t>
            </w:r>
          </w:p>
        </w:tc>
        <w:tc>
          <w:tcPr>
            <w:tcW w:w="723" w:type="dxa"/>
            <w:tcBorders>
              <w:top w:val="single" w:sz="4" w:space="0" w:color="auto"/>
              <w:left w:val="single" w:sz="4" w:space="0" w:color="auto"/>
              <w:bottom w:val="single" w:sz="4" w:space="0" w:color="auto"/>
              <w:right w:val="single" w:sz="4" w:space="0" w:color="auto"/>
            </w:tcBorders>
          </w:tcPr>
          <w:p w:rsidR="00536187" w:rsidRPr="00946173" w:rsidRDefault="00536187">
            <w:pPr>
              <w:rPr>
                <w:rFonts w:ascii="Arial Narrow" w:hAnsi="Arial Narrow" w:cs="Times New Roman"/>
                <w:sz w:val="20"/>
                <w:szCs w:val="20"/>
              </w:rPr>
            </w:pPr>
          </w:p>
        </w:tc>
        <w:tc>
          <w:tcPr>
            <w:tcW w:w="3325" w:type="dxa"/>
            <w:tcBorders>
              <w:top w:val="single" w:sz="4" w:space="0" w:color="auto"/>
              <w:left w:val="single" w:sz="4" w:space="0" w:color="auto"/>
              <w:bottom w:val="single" w:sz="4" w:space="0" w:color="auto"/>
              <w:right w:val="single" w:sz="4" w:space="0" w:color="auto"/>
            </w:tcBorders>
          </w:tcPr>
          <w:p w:rsidR="00536187" w:rsidRPr="00946173" w:rsidRDefault="00536187">
            <w:pPr>
              <w:rPr>
                <w:rFonts w:ascii="Arial Narrow" w:hAnsi="Arial Narrow" w:cs="Times New Roman"/>
                <w:sz w:val="20"/>
                <w:szCs w:val="20"/>
              </w:rPr>
            </w:pPr>
          </w:p>
        </w:tc>
      </w:tr>
      <w:tr w:rsidR="00536187" w:rsidRPr="00946173" w:rsidTr="00283C8F">
        <w:trPr>
          <w:trHeight w:val="8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vMerge w:val="restart"/>
            <w:tcBorders>
              <w:top w:val="single" w:sz="4" w:space="0" w:color="auto"/>
              <w:left w:val="single" w:sz="4" w:space="0" w:color="auto"/>
              <w:bottom w:val="single" w:sz="4" w:space="0" w:color="auto"/>
              <w:right w:val="single" w:sz="4" w:space="0" w:color="auto"/>
            </w:tcBorders>
            <w:hideMark/>
          </w:tcPr>
          <w:p w:rsidR="0017616A" w:rsidRPr="00946173" w:rsidRDefault="0017616A">
            <w:pPr>
              <w:rPr>
                <w:rFonts w:ascii="Arial Narrow" w:hAnsi="Arial Narrow" w:cs="Times New Roman"/>
                <w:sz w:val="20"/>
                <w:szCs w:val="20"/>
              </w:rPr>
            </w:pPr>
          </w:p>
          <w:p w:rsidR="0017616A" w:rsidRPr="00946173" w:rsidRDefault="0017616A">
            <w:pPr>
              <w:rPr>
                <w:rFonts w:ascii="Arial Narrow" w:hAnsi="Arial Narrow" w:cs="Times New Roman"/>
                <w:sz w:val="20"/>
                <w:szCs w:val="20"/>
              </w:rPr>
            </w:pPr>
          </w:p>
          <w:p w:rsidR="0017616A" w:rsidRPr="00946173" w:rsidRDefault="0017616A">
            <w:pPr>
              <w:rPr>
                <w:rFonts w:ascii="Arial Narrow" w:hAnsi="Arial Narrow" w:cs="Times New Roman"/>
                <w:sz w:val="20"/>
                <w:szCs w:val="20"/>
              </w:rPr>
            </w:pPr>
          </w:p>
          <w:p w:rsidR="0017616A" w:rsidRPr="00946173" w:rsidRDefault="0017616A">
            <w:pPr>
              <w:rPr>
                <w:rFonts w:ascii="Arial Narrow" w:hAnsi="Arial Narrow" w:cs="Times New Roman"/>
                <w:sz w:val="20"/>
                <w:szCs w:val="20"/>
              </w:rPr>
            </w:pPr>
          </w:p>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3.6</w:t>
            </w:r>
          </w:p>
        </w:tc>
        <w:tc>
          <w:tcPr>
            <w:tcW w:w="3017" w:type="dxa"/>
            <w:vMerge w:val="restart"/>
            <w:tcBorders>
              <w:top w:val="single" w:sz="4" w:space="0" w:color="auto"/>
              <w:left w:val="single" w:sz="4" w:space="0" w:color="auto"/>
              <w:bottom w:val="single" w:sz="4" w:space="0" w:color="auto"/>
              <w:right w:val="single" w:sz="4" w:space="0" w:color="auto"/>
            </w:tcBorders>
          </w:tcPr>
          <w:p w:rsidR="0017616A" w:rsidRPr="00946173" w:rsidRDefault="0017616A">
            <w:pPr>
              <w:rPr>
                <w:rFonts w:ascii="Arial Narrow" w:hAnsi="Arial Narrow" w:cs="Times New Roman"/>
                <w:sz w:val="20"/>
                <w:szCs w:val="20"/>
              </w:rPr>
            </w:pPr>
          </w:p>
          <w:p w:rsidR="0017616A" w:rsidRPr="00946173" w:rsidRDefault="0017616A">
            <w:pPr>
              <w:rPr>
                <w:rFonts w:ascii="Arial Narrow" w:hAnsi="Arial Narrow" w:cs="Times New Roman"/>
                <w:sz w:val="20"/>
                <w:szCs w:val="20"/>
              </w:rPr>
            </w:pPr>
          </w:p>
          <w:p w:rsidR="0017616A" w:rsidRPr="00946173" w:rsidRDefault="0017616A">
            <w:pPr>
              <w:rPr>
                <w:rFonts w:ascii="Arial Narrow" w:hAnsi="Arial Narrow" w:cs="Times New Roman"/>
                <w:sz w:val="20"/>
                <w:szCs w:val="20"/>
              </w:rPr>
            </w:pPr>
          </w:p>
          <w:p w:rsidR="0017616A" w:rsidRPr="00946173" w:rsidRDefault="0017616A">
            <w:pPr>
              <w:rPr>
                <w:rFonts w:ascii="Arial Narrow" w:hAnsi="Arial Narrow" w:cs="Times New Roman"/>
                <w:sz w:val="20"/>
                <w:szCs w:val="20"/>
              </w:rPr>
            </w:pPr>
          </w:p>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Promover a expansão e modernização da infraestrutura física</w:t>
            </w:r>
          </w:p>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3.6.1</w:t>
            </w:r>
          </w:p>
        </w:tc>
        <w:tc>
          <w:tcPr>
            <w:tcW w:w="3325"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Melhorar a comunicação entre a reitoria, os Campi e a comunidade externa.</w:t>
            </w:r>
          </w:p>
        </w:tc>
      </w:tr>
      <w:tr w:rsidR="00536187" w:rsidRPr="00946173" w:rsidTr="00283C8F">
        <w:trPr>
          <w:trHeight w:val="831"/>
        </w:trPr>
        <w:tc>
          <w:tcPr>
            <w:tcW w:w="1205" w:type="dxa"/>
            <w:vMerge w:val="restart"/>
            <w:tcBorders>
              <w:top w:val="single" w:sz="4" w:space="0" w:color="auto"/>
              <w:left w:val="single" w:sz="4" w:space="0" w:color="auto"/>
              <w:bottom w:val="single" w:sz="4" w:space="0" w:color="auto"/>
              <w:right w:val="single" w:sz="4" w:space="0" w:color="auto"/>
            </w:tcBorders>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3.6.2</w:t>
            </w:r>
          </w:p>
        </w:tc>
        <w:tc>
          <w:tcPr>
            <w:tcW w:w="3325" w:type="dxa"/>
            <w:tcBorders>
              <w:top w:val="single" w:sz="4" w:space="0" w:color="auto"/>
              <w:left w:val="single" w:sz="4" w:space="0" w:color="auto"/>
              <w:bottom w:val="single" w:sz="4" w:space="0" w:color="auto"/>
              <w:right w:val="single" w:sz="4" w:space="0" w:color="auto"/>
            </w:tcBorders>
            <w:hideMark/>
          </w:tcPr>
          <w:p w:rsidR="00536187" w:rsidRPr="00E91D3E" w:rsidRDefault="00536187">
            <w:pPr>
              <w:jc w:val="both"/>
              <w:rPr>
                <w:rFonts w:ascii="Arial Narrow" w:hAnsi="Arial Narrow"/>
                <w:sz w:val="20"/>
                <w:szCs w:val="20"/>
              </w:rPr>
            </w:pPr>
            <w:r w:rsidRPr="00E91D3E">
              <w:rPr>
                <w:rFonts w:ascii="Arial Narrow" w:hAnsi="Arial Narrow"/>
                <w:sz w:val="20"/>
                <w:szCs w:val="20"/>
              </w:rPr>
              <w:t>Aprimorar o compartilhamento de dados</w:t>
            </w:r>
          </w:p>
        </w:tc>
      </w:tr>
      <w:tr w:rsidR="00536187" w:rsidRPr="00946173" w:rsidTr="00283C8F">
        <w:trPr>
          <w:trHeight w:val="8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 xml:space="preserve">3.6.3 </w:t>
            </w:r>
          </w:p>
        </w:tc>
        <w:tc>
          <w:tcPr>
            <w:tcW w:w="3325" w:type="dxa"/>
            <w:tcBorders>
              <w:top w:val="single" w:sz="4" w:space="0" w:color="auto"/>
              <w:left w:val="single" w:sz="4" w:space="0" w:color="auto"/>
              <w:bottom w:val="single" w:sz="4" w:space="0" w:color="auto"/>
              <w:right w:val="single" w:sz="4" w:space="0" w:color="auto"/>
            </w:tcBorders>
            <w:hideMark/>
          </w:tcPr>
          <w:p w:rsidR="00536187" w:rsidRPr="00E91D3E" w:rsidRDefault="00536187">
            <w:pPr>
              <w:jc w:val="both"/>
              <w:rPr>
                <w:rFonts w:ascii="Arial Narrow" w:hAnsi="Arial Narrow"/>
                <w:sz w:val="20"/>
                <w:szCs w:val="20"/>
              </w:rPr>
            </w:pPr>
            <w:r w:rsidRPr="00E91D3E">
              <w:rPr>
                <w:rFonts w:ascii="Arial Narrow" w:hAnsi="Arial Narrow"/>
                <w:sz w:val="20"/>
                <w:szCs w:val="20"/>
              </w:rPr>
              <w:t>Disponibilizar comunicações wireless em todo o IFAM</w:t>
            </w:r>
            <w:r w:rsidR="00E91D3E">
              <w:rPr>
                <w:rFonts w:ascii="Arial Narrow" w:hAnsi="Arial Narrow"/>
                <w:sz w:val="20"/>
                <w:szCs w:val="20"/>
              </w:rPr>
              <w:t>.</w:t>
            </w:r>
          </w:p>
        </w:tc>
      </w:tr>
      <w:tr w:rsidR="00536187" w:rsidRPr="00946173" w:rsidTr="00283C8F">
        <w:trPr>
          <w:trHeight w:val="8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3.6.4</w:t>
            </w:r>
          </w:p>
        </w:tc>
        <w:tc>
          <w:tcPr>
            <w:tcW w:w="3325" w:type="dxa"/>
            <w:tcBorders>
              <w:top w:val="single" w:sz="4" w:space="0" w:color="auto"/>
              <w:left w:val="single" w:sz="4" w:space="0" w:color="auto"/>
              <w:bottom w:val="single" w:sz="4" w:space="0" w:color="auto"/>
              <w:right w:val="single" w:sz="4" w:space="0" w:color="auto"/>
            </w:tcBorders>
            <w:hideMark/>
          </w:tcPr>
          <w:p w:rsidR="00536187" w:rsidRPr="00E91D3E" w:rsidRDefault="00536187">
            <w:pPr>
              <w:jc w:val="both"/>
              <w:rPr>
                <w:rFonts w:ascii="Arial Narrow" w:hAnsi="Arial Narrow"/>
                <w:sz w:val="20"/>
                <w:szCs w:val="20"/>
              </w:rPr>
            </w:pPr>
            <w:r w:rsidRPr="00E91D3E">
              <w:rPr>
                <w:rFonts w:ascii="Arial Narrow" w:hAnsi="Arial Narrow"/>
                <w:sz w:val="20"/>
                <w:szCs w:val="20"/>
              </w:rPr>
              <w:t>Garantir a integridade dos dados institucionais e prover segurança da informação conforme legislação vigente.</w:t>
            </w:r>
          </w:p>
        </w:tc>
      </w:tr>
      <w:tr w:rsidR="00536187" w:rsidRPr="00946173" w:rsidTr="00283C8F">
        <w:tc>
          <w:tcPr>
            <w:tcW w:w="120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textDirection w:val="btLr"/>
            <w:hideMark/>
          </w:tcPr>
          <w:p w:rsidR="00536187" w:rsidRPr="00946173" w:rsidRDefault="00536187" w:rsidP="00536187">
            <w:pPr>
              <w:pStyle w:val="PargrafodaLista"/>
              <w:numPr>
                <w:ilvl w:val="0"/>
                <w:numId w:val="51"/>
              </w:numPr>
              <w:ind w:right="113"/>
              <w:jc w:val="center"/>
              <w:rPr>
                <w:rFonts w:ascii="Arial Narrow" w:hAnsi="Arial Narrow" w:cs="Times New Roman"/>
                <w:sz w:val="20"/>
                <w:szCs w:val="20"/>
              </w:rPr>
            </w:pPr>
            <w:r w:rsidRPr="00946173">
              <w:rPr>
                <w:rFonts w:ascii="Arial Narrow" w:hAnsi="Arial Narrow" w:cs="Times New Roman"/>
                <w:sz w:val="20"/>
                <w:szCs w:val="20"/>
              </w:rPr>
              <w:t>EFICIÊNCIA ACADÊMICA</w:t>
            </w: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Consolidar e fortalecer os cursos presenciais ofertados no IFAM</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4.2</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rsidP="00E91D3E">
            <w:pPr>
              <w:rPr>
                <w:rFonts w:ascii="Arial Narrow" w:hAnsi="Arial Narrow" w:cs="Times New Roman"/>
                <w:sz w:val="20"/>
                <w:szCs w:val="20"/>
              </w:rPr>
            </w:pPr>
            <w:r w:rsidRPr="00946173">
              <w:rPr>
                <w:rFonts w:ascii="Arial Narrow" w:hAnsi="Arial Narrow" w:cs="Times New Roman"/>
                <w:sz w:val="20"/>
                <w:szCs w:val="20"/>
              </w:rPr>
              <w:t>Ampliar a oferta de cursos presencias com base na Lei N° 11.892 (Criação dos</w:t>
            </w:r>
            <w:r w:rsidR="00E91D3E">
              <w:rPr>
                <w:rFonts w:ascii="Arial Narrow" w:hAnsi="Arial Narrow" w:cs="Times New Roman"/>
                <w:sz w:val="20"/>
                <w:szCs w:val="20"/>
              </w:rPr>
              <w:t xml:space="preserve"> </w:t>
            </w:r>
            <w:r w:rsidRPr="00946173">
              <w:rPr>
                <w:rFonts w:ascii="Arial Narrow" w:hAnsi="Arial Narrow" w:cs="Times New Roman"/>
                <w:sz w:val="20"/>
                <w:szCs w:val="20"/>
              </w:rPr>
              <w:t>Institutos Federais) e no Decreto N° 5.840/2006 (Instituição do PROEJA)</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4.3</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Redução da taxa de evasão e retenção de estudantes</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r>
      <w:tr w:rsidR="00536187" w:rsidRPr="00946173" w:rsidTr="00283C8F">
        <w:trPr>
          <w:trHeight w:val="637"/>
        </w:trPr>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9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4.4</w:t>
            </w:r>
          </w:p>
        </w:tc>
        <w:tc>
          <w:tcPr>
            <w:tcW w:w="301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Fortalecer, ampliar e apoiar os projetos e atividades de extensão</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4.4.1</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rsidP="003C40E8">
            <w:pPr>
              <w:jc w:val="both"/>
              <w:rPr>
                <w:rFonts w:ascii="Arial Narrow" w:hAnsi="Arial Narrow" w:cs="Times New Roman"/>
                <w:sz w:val="20"/>
                <w:szCs w:val="20"/>
              </w:rPr>
            </w:pPr>
            <w:r w:rsidRPr="00946173">
              <w:rPr>
                <w:rFonts w:ascii="Arial Narrow" w:hAnsi="Arial Narrow" w:cs="Times New Roman"/>
                <w:sz w:val="20"/>
                <w:szCs w:val="20"/>
              </w:rPr>
              <w:t>Criar e ampliar programas institucionais de Extensão</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4.4.2</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rsidP="003C40E8">
            <w:pPr>
              <w:jc w:val="both"/>
              <w:rPr>
                <w:rFonts w:ascii="Arial Narrow" w:hAnsi="Arial Narrow" w:cs="Times New Roman"/>
                <w:sz w:val="20"/>
                <w:szCs w:val="20"/>
              </w:rPr>
            </w:pPr>
            <w:r w:rsidRPr="00946173">
              <w:rPr>
                <w:rFonts w:ascii="Arial Narrow" w:hAnsi="Arial Narrow" w:cs="Times New Roman"/>
                <w:sz w:val="20"/>
                <w:szCs w:val="20"/>
              </w:rPr>
              <w:t>Ampliar ações de fomento interno e incentivar a participação em editais externos.</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4.4.3</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cs="Times New Roman"/>
                <w:sz w:val="20"/>
                <w:szCs w:val="20"/>
              </w:rPr>
              <w:t>Articular ações de extensão para a promoção do desenvolvimento socioeconômico, político e cultural local e regional.</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4.4.4</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cs="Times New Roman"/>
                <w:sz w:val="20"/>
                <w:szCs w:val="20"/>
              </w:rPr>
              <w:t>Fortalecer as coordenadorias de extensão dos Campi</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4.4.5</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cs="Times New Roman"/>
                <w:sz w:val="20"/>
                <w:szCs w:val="20"/>
              </w:rPr>
              <w:t>Acompanhar inserção de alunos no mundo de trabalho</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4.4.6</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rsidP="003C40E8">
            <w:pPr>
              <w:jc w:val="both"/>
              <w:rPr>
                <w:rFonts w:ascii="Arial Narrow" w:hAnsi="Arial Narrow" w:cs="Times New Roman"/>
                <w:sz w:val="20"/>
                <w:szCs w:val="20"/>
              </w:rPr>
            </w:pPr>
            <w:r w:rsidRPr="00946173">
              <w:rPr>
                <w:rFonts w:ascii="Arial Narrow" w:hAnsi="Arial Narrow" w:cs="Times New Roman"/>
                <w:sz w:val="20"/>
                <w:szCs w:val="20"/>
              </w:rPr>
              <w:t>Fortalecer o desenvolvimento de</w:t>
            </w:r>
            <w:r w:rsidR="003C40E8" w:rsidRPr="00946173">
              <w:rPr>
                <w:rFonts w:ascii="Arial Narrow" w:hAnsi="Arial Narrow" w:cs="Times New Roman"/>
                <w:sz w:val="20"/>
                <w:szCs w:val="20"/>
              </w:rPr>
              <w:t xml:space="preserve"> </w:t>
            </w:r>
            <w:r w:rsidRPr="00946173">
              <w:rPr>
                <w:rFonts w:ascii="Arial Narrow" w:hAnsi="Arial Narrow" w:cs="Times New Roman"/>
                <w:sz w:val="20"/>
                <w:szCs w:val="20"/>
              </w:rPr>
              <w:t>programas de estágio</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B386D" w:rsidRPr="00946173" w:rsidRDefault="005B386D">
            <w:pPr>
              <w:rPr>
                <w:rFonts w:ascii="Arial Narrow" w:hAnsi="Arial Narrow" w:cs="Times New Roman"/>
                <w:sz w:val="20"/>
                <w:szCs w:val="20"/>
              </w:rPr>
            </w:pPr>
          </w:p>
          <w:p w:rsidR="005B386D" w:rsidRPr="00946173" w:rsidRDefault="005B386D">
            <w:pPr>
              <w:rPr>
                <w:rFonts w:ascii="Arial Narrow" w:hAnsi="Arial Narrow" w:cs="Times New Roman"/>
                <w:sz w:val="20"/>
                <w:szCs w:val="20"/>
              </w:rPr>
            </w:pPr>
          </w:p>
          <w:p w:rsidR="005B386D" w:rsidRPr="00946173" w:rsidRDefault="005B386D">
            <w:pPr>
              <w:rPr>
                <w:rFonts w:ascii="Arial Narrow" w:hAnsi="Arial Narrow" w:cs="Times New Roman"/>
                <w:sz w:val="20"/>
                <w:szCs w:val="20"/>
              </w:rPr>
            </w:pPr>
          </w:p>
          <w:p w:rsidR="005B386D" w:rsidRPr="00946173" w:rsidRDefault="005B386D">
            <w:pPr>
              <w:rPr>
                <w:rFonts w:ascii="Arial Narrow" w:hAnsi="Arial Narrow" w:cs="Times New Roman"/>
                <w:sz w:val="20"/>
                <w:szCs w:val="20"/>
              </w:rPr>
            </w:pPr>
          </w:p>
          <w:p w:rsidR="005B386D" w:rsidRPr="00946173" w:rsidRDefault="005B386D">
            <w:pPr>
              <w:rPr>
                <w:rFonts w:ascii="Arial Narrow" w:hAnsi="Arial Narrow" w:cs="Times New Roman"/>
                <w:sz w:val="20"/>
                <w:szCs w:val="20"/>
              </w:rPr>
            </w:pPr>
          </w:p>
          <w:p w:rsidR="005B386D" w:rsidRPr="00946173" w:rsidRDefault="005B386D">
            <w:pPr>
              <w:rPr>
                <w:rFonts w:ascii="Arial Narrow" w:hAnsi="Arial Narrow" w:cs="Times New Roman"/>
                <w:sz w:val="20"/>
                <w:szCs w:val="20"/>
              </w:rPr>
            </w:pPr>
          </w:p>
          <w:p w:rsidR="005B386D" w:rsidRPr="00946173" w:rsidRDefault="005B386D">
            <w:pPr>
              <w:rPr>
                <w:rFonts w:ascii="Arial Narrow" w:hAnsi="Arial Narrow" w:cs="Times New Roman"/>
                <w:sz w:val="20"/>
                <w:szCs w:val="20"/>
              </w:rPr>
            </w:pPr>
          </w:p>
          <w:p w:rsidR="005B386D" w:rsidRPr="00946173" w:rsidRDefault="005B386D">
            <w:pPr>
              <w:rPr>
                <w:rFonts w:ascii="Arial Narrow" w:hAnsi="Arial Narrow" w:cs="Times New Roman"/>
                <w:sz w:val="20"/>
                <w:szCs w:val="20"/>
              </w:rPr>
            </w:pPr>
          </w:p>
          <w:p w:rsidR="005B386D" w:rsidRPr="00946173" w:rsidRDefault="005B386D">
            <w:pPr>
              <w:rPr>
                <w:rFonts w:ascii="Arial Narrow" w:hAnsi="Arial Narrow" w:cs="Times New Roman"/>
                <w:sz w:val="20"/>
                <w:szCs w:val="20"/>
              </w:rPr>
            </w:pPr>
          </w:p>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4.5</w:t>
            </w:r>
          </w:p>
        </w:tc>
        <w:tc>
          <w:tcPr>
            <w:tcW w:w="301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B386D" w:rsidRPr="00946173" w:rsidRDefault="005B386D">
            <w:pPr>
              <w:rPr>
                <w:rFonts w:ascii="Arial Narrow" w:hAnsi="Arial Narrow" w:cs="Times New Roman"/>
                <w:sz w:val="20"/>
                <w:szCs w:val="20"/>
              </w:rPr>
            </w:pPr>
          </w:p>
          <w:p w:rsidR="005B386D" w:rsidRPr="00946173" w:rsidRDefault="005B386D">
            <w:pPr>
              <w:rPr>
                <w:rFonts w:ascii="Arial Narrow" w:hAnsi="Arial Narrow" w:cs="Times New Roman"/>
                <w:sz w:val="20"/>
                <w:szCs w:val="20"/>
              </w:rPr>
            </w:pPr>
          </w:p>
          <w:p w:rsidR="005B386D" w:rsidRPr="00946173" w:rsidRDefault="005B386D">
            <w:pPr>
              <w:rPr>
                <w:rFonts w:ascii="Arial Narrow" w:hAnsi="Arial Narrow" w:cs="Times New Roman"/>
                <w:sz w:val="20"/>
                <w:szCs w:val="20"/>
              </w:rPr>
            </w:pPr>
          </w:p>
          <w:p w:rsidR="005B386D" w:rsidRPr="00946173" w:rsidRDefault="005B386D">
            <w:pPr>
              <w:rPr>
                <w:rFonts w:ascii="Arial Narrow" w:hAnsi="Arial Narrow" w:cs="Times New Roman"/>
                <w:sz w:val="20"/>
                <w:szCs w:val="20"/>
              </w:rPr>
            </w:pPr>
          </w:p>
          <w:p w:rsidR="005B386D" w:rsidRPr="00946173" w:rsidRDefault="005B386D">
            <w:pPr>
              <w:rPr>
                <w:rFonts w:ascii="Arial Narrow" w:hAnsi="Arial Narrow" w:cs="Times New Roman"/>
                <w:sz w:val="20"/>
                <w:szCs w:val="20"/>
              </w:rPr>
            </w:pPr>
          </w:p>
          <w:p w:rsidR="005B386D" w:rsidRPr="00946173" w:rsidRDefault="005B386D">
            <w:pPr>
              <w:rPr>
                <w:rFonts w:ascii="Arial Narrow" w:hAnsi="Arial Narrow" w:cs="Times New Roman"/>
                <w:sz w:val="20"/>
                <w:szCs w:val="20"/>
              </w:rPr>
            </w:pPr>
          </w:p>
          <w:p w:rsidR="005B386D" w:rsidRPr="00946173" w:rsidRDefault="005B386D">
            <w:pPr>
              <w:rPr>
                <w:rFonts w:ascii="Arial Narrow" w:hAnsi="Arial Narrow" w:cs="Times New Roman"/>
                <w:sz w:val="20"/>
                <w:szCs w:val="20"/>
              </w:rPr>
            </w:pPr>
          </w:p>
          <w:p w:rsidR="005B386D" w:rsidRPr="00946173" w:rsidRDefault="005B386D">
            <w:pPr>
              <w:rPr>
                <w:rFonts w:ascii="Arial Narrow" w:hAnsi="Arial Narrow" w:cs="Times New Roman"/>
                <w:sz w:val="20"/>
                <w:szCs w:val="20"/>
              </w:rPr>
            </w:pPr>
          </w:p>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Ampliar as atividades integradas de ensino, pesquisa e extensão socialmente relevantes</w:t>
            </w:r>
            <w:r w:rsidR="00E91D3E">
              <w:rPr>
                <w:rFonts w:ascii="Arial Narrow" w:hAnsi="Arial Narrow" w:cs="Times New Roman"/>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4.5.1</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Institucionalizar ações inovadoras no ensino</w:t>
            </w:r>
          </w:p>
        </w:tc>
      </w:tr>
      <w:tr w:rsidR="00536187" w:rsidRPr="00946173" w:rsidTr="00283C8F">
        <w:trPr>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4.5.2</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rsidP="003C40E8">
            <w:pPr>
              <w:rPr>
                <w:rFonts w:ascii="Arial Narrow" w:hAnsi="Arial Narrow" w:cs="Times New Roman"/>
                <w:sz w:val="20"/>
                <w:szCs w:val="20"/>
              </w:rPr>
            </w:pPr>
            <w:r w:rsidRPr="00946173">
              <w:rPr>
                <w:rFonts w:ascii="Arial Narrow" w:hAnsi="Arial Narrow" w:cs="Times New Roman"/>
                <w:sz w:val="20"/>
                <w:szCs w:val="20"/>
              </w:rPr>
              <w:t>Elaborar o novo Projeto Político Pedagógico Institucional do IFAM.</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4.5.3</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Reformular a Organização Didático-Acadêmica do IFAM.</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4.5.4</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Ampliar e diversificar ações de Responsabilidade Social</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4.5.5</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Aperfeiçoar a Gestão das Atividades Docentes no IFAM.</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4.5.6</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sz w:val="20"/>
                <w:szCs w:val="20"/>
              </w:rPr>
              <w:t xml:space="preserve">Fortalecer as ações do Comitê de </w:t>
            </w:r>
            <w:r w:rsidR="006B4861" w:rsidRPr="00946173">
              <w:rPr>
                <w:rFonts w:ascii="Arial Narrow" w:hAnsi="Arial Narrow"/>
                <w:sz w:val="20"/>
                <w:szCs w:val="20"/>
              </w:rPr>
              <w:t>Extensão. (</w:t>
            </w:r>
            <w:r w:rsidRPr="00946173">
              <w:rPr>
                <w:rFonts w:ascii="Arial Narrow" w:hAnsi="Arial Narrow"/>
                <w:sz w:val="20"/>
                <w:szCs w:val="20"/>
              </w:rPr>
              <w:t>COEXT)</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4.5.7</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sz w:val="20"/>
                <w:szCs w:val="20"/>
              </w:rPr>
              <w:t>Sistematizar e informatizar as ações de extensão</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4.5.8</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sz w:val="20"/>
                <w:szCs w:val="20"/>
              </w:rPr>
            </w:pPr>
            <w:r w:rsidRPr="00946173">
              <w:rPr>
                <w:rFonts w:ascii="Arial Narrow" w:hAnsi="Arial Narrow"/>
                <w:sz w:val="20"/>
                <w:szCs w:val="20"/>
              </w:rPr>
              <w:t>Compartilhar práticas de extensão</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4.5.9</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sz w:val="20"/>
                <w:szCs w:val="20"/>
              </w:rPr>
            </w:pPr>
            <w:r w:rsidRPr="00946173">
              <w:rPr>
                <w:rFonts w:ascii="Arial Narrow" w:hAnsi="Arial Narrow"/>
                <w:sz w:val="20"/>
                <w:szCs w:val="20"/>
              </w:rPr>
              <w:t>Atualizar regulamentações de extensão em consonância com a política de extensão</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4.5.10</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sz w:val="20"/>
                <w:szCs w:val="20"/>
              </w:rPr>
            </w:pPr>
            <w:r w:rsidRPr="00946173">
              <w:rPr>
                <w:rFonts w:ascii="Arial Narrow" w:hAnsi="Arial Narrow"/>
                <w:sz w:val="20"/>
                <w:szCs w:val="20"/>
              </w:rPr>
              <w:t>Consolidar as ações de Extensão articulada com o ensino e a pesquisa.</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4.6</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Aumentar a quantidade de incubadoras de empresas</w:t>
            </w:r>
            <w:r w:rsidR="00E91D3E">
              <w:rPr>
                <w:rFonts w:ascii="Arial Narrow" w:hAnsi="Arial Narrow" w:cs="Times New Roman"/>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4.7</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cs="Times New Roman"/>
                <w:sz w:val="20"/>
                <w:szCs w:val="20"/>
              </w:rPr>
              <w:t>Consolidar e ampliar as ações de diversidade e inclusão visando à democratização do ensino.</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4.7.1</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Promover a Educação de Qualidade em todos os níveis e modalidades de ensino, objetivando a manutenção da excelência acadêmica</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4.8</w:t>
            </w:r>
          </w:p>
        </w:tc>
        <w:tc>
          <w:tcPr>
            <w:tcW w:w="301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Promover o intercâmbio de servidores em nível internacional</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4.8.1</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Promover Mobilidade discente e de servidores do IFAM</w:t>
            </w:r>
            <w:r w:rsidR="00811E12">
              <w:rPr>
                <w:rFonts w:ascii="Arial Narrow" w:hAnsi="Arial Narrow" w:cs="Times New Roman"/>
                <w:sz w:val="20"/>
                <w:szCs w:val="20"/>
              </w:rPr>
              <w:t>.</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4.8.2</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Promover Acordos/Convênios/MoUs com Instituições Estrangeiras</w:t>
            </w:r>
            <w:r w:rsidR="00811E12">
              <w:rPr>
                <w:rFonts w:ascii="Arial Narrow" w:hAnsi="Arial Narrow" w:cs="Times New Roman"/>
                <w:sz w:val="20"/>
                <w:szCs w:val="20"/>
              </w:rPr>
              <w:t>.</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4.9</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Consolidar e ampliar as atividades do centro de Idiomas</w:t>
            </w:r>
            <w:r w:rsidR="00811E12">
              <w:rPr>
                <w:rFonts w:ascii="Arial Narrow" w:hAnsi="Arial Narrow" w:cs="Times New Roman"/>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4.9.1</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Prática de idiomas e intercâmbio cultural no IFAM</w:t>
            </w:r>
            <w:r w:rsidR="00811E12">
              <w:rPr>
                <w:rFonts w:ascii="Arial Narrow" w:hAnsi="Arial Narrow" w:cs="Times New Roman"/>
                <w:sz w:val="20"/>
                <w:szCs w:val="20"/>
              </w:rPr>
              <w:t>.</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4.10</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Aumentar a oferta da Educação à Distância</w:t>
            </w:r>
            <w:r w:rsidR="00811E12">
              <w:rPr>
                <w:rFonts w:ascii="Arial Narrow" w:hAnsi="Arial Narrow" w:cs="Times New Roman"/>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4.11</w:t>
            </w:r>
          </w:p>
        </w:tc>
        <w:tc>
          <w:tcPr>
            <w:tcW w:w="301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Fortalecer, ampliar e apoiar a pesquisa cientifica e tecnológica</w:t>
            </w:r>
            <w:r w:rsidR="00811E12">
              <w:rPr>
                <w:rFonts w:ascii="Arial Narrow" w:hAnsi="Arial Narrow" w:cs="Times New Roman"/>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4.11.1</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Ampliar o acesso qualificado e a efetividade dos processos de formação.</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4.11.2</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Aumentar a quantidade de bolsas de iniciação científica</w:t>
            </w:r>
            <w:r w:rsidR="00811E12">
              <w:rPr>
                <w:rFonts w:ascii="Arial Narrow" w:hAnsi="Arial Narrow" w:cs="Times New Roman"/>
                <w:sz w:val="20"/>
                <w:szCs w:val="20"/>
              </w:rPr>
              <w:t>.</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4.12</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Implantar e estimular a cultura de inovação Tecnológica</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4.13</w:t>
            </w:r>
          </w:p>
        </w:tc>
        <w:tc>
          <w:tcPr>
            <w:tcW w:w="301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Estimular a Pesquisa Aplicada e a Inovação Tecnológica</w:t>
            </w:r>
            <w:r w:rsidR="00811E12">
              <w:rPr>
                <w:rFonts w:ascii="Arial Narrow" w:hAnsi="Arial Narrow" w:cs="Times New Roman"/>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4.13.1</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cs="Times New Roman"/>
                <w:sz w:val="20"/>
                <w:szCs w:val="20"/>
              </w:rPr>
              <w:t>Incrementar a difusão da produção técnico-científica do IFAM</w:t>
            </w:r>
            <w:r w:rsidR="00811E12">
              <w:rPr>
                <w:rFonts w:ascii="Arial Narrow" w:hAnsi="Arial Narrow" w:cs="Times New Roman"/>
                <w:sz w:val="20"/>
                <w:szCs w:val="20"/>
              </w:rPr>
              <w:t>.</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4.13.2</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autoSpaceDE w:val="0"/>
              <w:ind w:left="-24"/>
              <w:jc w:val="both"/>
              <w:rPr>
                <w:rFonts w:ascii="Arial Narrow" w:hAnsi="Arial Narrow"/>
                <w:b/>
                <w:iCs/>
                <w:sz w:val="24"/>
                <w:szCs w:val="24"/>
              </w:rPr>
            </w:pPr>
            <w:r w:rsidRPr="00946173">
              <w:rPr>
                <w:rFonts w:ascii="Arial Narrow" w:hAnsi="Arial Narrow" w:cs="Times New Roman"/>
                <w:sz w:val="20"/>
                <w:szCs w:val="20"/>
              </w:rPr>
              <w:t>Consolidar a atuação dos Comitês de Ética em Pesquisa no âmbito do</w:t>
            </w:r>
            <w:r w:rsidRPr="00946173">
              <w:rPr>
                <w:rFonts w:ascii="Arial Narrow" w:hAnsi="Arial Narrow"/>
                <w:b/>
                <w:iCs/>
                <w:sz w:val="24"/>
                <w:szCs w:val="24"/>
              </w:rPr>
              <w:t xml:space="preserve"> </w:t>
            </w:r>
            <w:r w:rsidRPr="00946173">
              <w:rPr>
                <w:rFonts w:ascii="Arial Narrow" w:hAnsi="Arial Narrow" w:cs="Times New Roman"/>
                <w:sz w:val="20"/>
                <w:szCs w:val="20"/>
              </w:rPr>
              <w:t>IFAM</w:t>
            </w:r>
            <w:r w:rsidR="00811E12">
              <w:rPr>
                <w:rFonts w:ascii="Arial Narrow" w:hAnsi="Arial Narrow" w:cs="Times New Roman"/>
                <w:sz w:val="20"/>
                <w:szCs w:val="20"/>
              </w:rPr>
              <w:t>.</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4.14</w:t>
            </w:r>
          </w:p>
        </w:tc>
        <w:tc>
          <w:tcPr>
            <w:tcW w:w="301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Fortalecer, ampliar e apoiar o programa de Pós-Graduação</w:t>
            </w:r>
            <w:r w:rsidR="00811E12">
              <w:rPr>
                <w:rFonts w:ascii="Arial Narrow" w:hAnsi="Arial Narrow" w:cs="Times New Roman"/>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4.14.1</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cs="Times New Roman"/>
                <w:sz w:val="20"/>
                <w:szCs w:val="20"/>
              </w:rPr>
              <w:t>Desenvolver pesquisa e extensão de forma articulada com o ensino</w:t>
            </w:r>
            <w:r w:rsidR="00811E12">
              <w:rPr>
                <w:rFonts w:ascii="Arial Narrow" w:hAnsi="Arial Narrow" w:cs="Times New Roman"/>
                <w:sz w:val="20"/>
                <w:szCs w:val="20"/>
              </w:rPr>
              <w:t>.</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4.14.2</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cs="Times New Roman"/>
                <w:sz w:val="20"/>
                <w:szCs w:val="20"/>
              </w:rPr>
              <w:t>Capacitar gerencialmente o quadro docente e funcional</w:t>
            </w:r>
            <w:r w:rsidR="00811E12">
              <w:rPr>
                <w:rFonts w:ascii="Arial Narrow" w:hAnsi="Arial Narrow" w:cs="Times New Roman"/>
                <w:sz w:val="20"/>
                <w:szCs w:val="20"/>
              </w:rPr>
              <w:t>.</w:t>
            </w:r>
          </w:p>
        </w:tc>
      </w:tr>
      <w:tr w:rsidR="00536187" w:rsidRPr="00946173" w:rsidTr="00283C8F">
        <w:trPr>
          <w:trHeight w:val="4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4.14.3</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cs="Times New Roman"/>
                <w:sz w:val="20"/>
                <w:szCs w:val="20"/>
              </w:rPr>
              <w:t>Ampliar e diversificar a oferta de cursos de pós-graduação lato sensu</w:t>
            </w:r>
            <w:r w:rsidR="00811E12">
              <w:rPr>
                <w:rFonts w:ascii="Arial Narrow" w:hAnsi="Arial Narrow" w:cs="Times New Roman"/>
                <w:sz w:val="20"/>
                <w:szCs w:val="20"/>
              </w:rPr>
              <w:t>.</w:t>
            </w:r>
          </w:p>
        </w:tc>
      </w:tr>
      <w:tr w:rsidR="00536187" w:rsidRPr="00946173" w:rsidTr="00283C8F">
        <w:trPr>
          <w:trHeight w:val="4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4.14.4</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cs="Times New Roman"/>
                <w:sz w:val="20"/>
                <w:szCs w:val="20"/>
              </w:rPr>
              <w:t>Realizar e estimular a pesquisa aplicada, a produção cultural, o empreendedorismo, o cooperativismo e o desenvolvimento científico e tecnológico no âmbito do IFAM</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4.15</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Promover e incentivar o programa institucional de inovação</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4.15.1</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cs="Times New Roman"/>
                <w:sz w:val="20"/>
                <w:szCs w:val="20"/>
              </w:rPr>
              <w:t>Consolidar as Ações do Pronatec</w:t>
            </w:r>
            <w:r w:rsidR="006E5F6B" w:rsidRPr="00946173">
              <w:rPr>
                <w:rFonts w:ascii="Arial Narrow" w:hAnsi="Arial Narrow" w:cs="Times New Roman"/>
                <w:sz w:val="20"/>
                <w:szCs w:val="20"/>
              </w:rPr>
              <w:t>.</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4.16</w:t>
            </w:r>
          </w:p>
        </w:tc>
        <w:tc>
          <w:tcPr>
            <w:tcW w:w="301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rsidP="00811E12">
            <w:pPr>
              <w:rPr>
                <w:rFonts w:ascii="Arial Narrow" w:hAnsi="Arial Narrow" w:cs="Times New Roman"/>
                <w:sz w:val="20"/>
                <w:szCs w:val="20"/>
              </w:rPr>
            </w:pPr>
            <w:r w:rsidRPr="00946173">
              <w:rPr>
                <w:rFonts w:ascii="Arial Narrow" w:hAnsi="Arial Narrow" w:cs="Times New Roman"/>
                <w:sz w:val="20"/>
                <w:szCs w:val="20"/>
              </w:rPr>
              <w:t>Aumentar a quantidade de eventos esportivos entre os C</w:t>
            </w:r>
            <w:r w:rsidR="00811E12">
              <w:rPr>
                <w:rFonts w:ascii="Arial Narrow" w:hAnsi="Arial Narrow" w:cs="Times New Roman"/>
                <w:sz w:val="20"/>
                <w:szCs w:val="20"/>
              </w:rPr>
              <w:t>ampi.</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4.16.1</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cs="Times New Roman"/>
                <w:sz w:val="20"/>
                <w:szCs w:val="20"/>
              </w:rPr>
              <w:t xml:space="preserve">Consolidar o IFAM como </w:t>
            </w:r>
            <w:r w:rsidR="006E5F6B" w:rsidRPr="00946173">
              <w:rPr>
                <w:rFonts w:ascii="Arial Narrow" w:hAnsi="Arial Narrow" w:cs="Times New Roman"/>
                <w:sz w:val="20"/>
                <w:szCs w:val="20"/>
              </w:rPr>
              <w:t>referência</w:t>
            </w:r>
            <w:r w:rsidRPr="00946173">
              <w:rPr>
                <w:rFonts w:ascii="Arial Narrow" w:hAnsi="Arial Narrow" w:cs="Times New Roman"/>
                <w:sz w:val="20"/>
                <w:szCs w:val="20"/>
              </w:rPr>
              <w:t xml:space="preserve"> em atividades desportivas no Amazonas.</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36187" w:rsidRPr="00946173" w:rsidRDefault="00536187">
            <w:pPr>
              <w:rPr>
                <w:rFonts w:ascii="Arial Narrow" w:hAnsi="Arial Narrow"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4.16.2</w:t>
            </w: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jc w:val="both"/>
              <w:rPr>
                <w:rFonts w:ascii="Arial Narrow" w:hAnsi="Arial Narrow" w:cs="Times New Roman"/>
                <w:sz w:val="20"/>
                <w:szCs w:val="20"/>
              </w:rPr>
            </w:pPr>
            <w:r w:rsidRPr="00946173">
              <w:rPr>
                <w:rFonts w:ascii="Arial Narrow" w:hAnsi="Arial Narrow" w:cs="Times New Roman"/>
                <w:sz w:val="20"/>
                <w:szCs w:val="20"/>
              </w:rPr>
              <w:t>Desenvolver programas para a promoção da cultura, esporte, diversidade e direitos humanos.</w:t>
            </w: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4.17</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rsidP="003506B8">
            <w:pPr>
              <w:rPr>
                <w:rFonts w:ascii="Arial Narrow" w:hAnsi="Arial Narrow" w:cs="Times New Roman"/>
                <w:sz w:val="20"/>
                <w:szCs w:val="20"/>
              </w:rPr>
            </w:pPr>
            <w:r w:rsidRPr="00946173">
              <w:rPr>
                <w:rFonts w:ascii="Arial Narrow" w:hAnsi="Arial Narrow" w:cs="Times New Roman"/>
                <w:sz w:val="20"/>
                <w:szCs w:val="20"/>
              </w:rPr>
              <w:t>Construir novos Centros de Documentação e Informação nos c</w:t>
            </w:r>
            <w:r w:rsidR="003506B8" w:rsidRPr="00946173">
              <w:rPr>
                <w:rFonts w:ascii="Arial Narrow" w:hAnsi="Arial Narrow" w:cs="Times New Roman"/>
                <w:sz w:val="20"/>
                <w:szCs w:val="20"/>
              </w:rPr>
              <w:t>a</w:t>
            </w:r>
            <w:r w:rsidRPr="00946173">
              <w:rPr>
                <w:rFonts w:ascii="Arial Narrow" w:hAnsi="Arial Narrow" w:cs="Times New Roman"/>
                <w:sz w:val="20"/>
                <w:szCs w:val="20"/>
              </w:rPr>
              <w:t>mp</w:t>
            </w:r>
            <w:r w:rsidR="003506B8" w:rsidRPr="00946173">
              <w:rPr>
                <w:rFonts w:ascii="Arial Narrow" w:hAnsi="Arial Narrow" w:cs="Times New Roman"/>
                <w:sz w:val="20"/>
                <w:szCs w:val="20"/>
              </w:rPr>
              <w:t>i</w:t>
            </w:r>
            <w:r w:rsidRPr="00946173">
              <w:rPr>
                <w:rFonts w:ascii="Arial Narrow" w:hAnsi="Arial Narrow" w:cs="Times New Roman"/>
                <w:sz w:val="20"/>
                <w:szCs w:val="20"/>
              </w:rPr>
              <w:t xml:space="preserve"> e consolidar os existentes</w:t>
            </w:r>
            <w:r w:rsidR="00811E12">
              <w:rPr>
                <w:rFonts w:ascii="Arial Narrow" w:hAnsi="Arial Narrow" w:cs="Times New Roman"/>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jc w:val="both"/>
              <w:rPr>
                <w:rFonts w:ascii="Arial Narrow" w:hAnsi="Arial Narrow" w:cs="Times New Roman"/>
                <w:sz w:val="20"/>
                <w:szCs w:val="20"/>
              </w:rPr>
            </w:pP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4.18</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Criar condições para atender as demandas das pessoas com necessidades específicas</w:t>
            </w:r>
            <w:r w:rsidR="00811E12">
              <w:rPr>
                <w:rFonts w:ascii="Arial Narrow" w:hAnsi="Arial Narrow" w:cs="Times New Roman"/>
                <w:sz w:val="20"/>
                <w:szCs w:val="20"/>
              </w:rPr>
              <w:t>.</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jc w:val="both"/>
              <w:rPr>
                <w:rFonts w:ascii="Arial Narrow" w:hAnsi="Arial Narrow" w:cs="Times New Roman"/>
                <w:sz w:val="20"/>
                <w:szCs w:val="20"/>
              </w:rPr>
            </w:pPr>
          </w:p>
        </w:tc>
      </w:tr>
      <w:tr w:rsidR="00536187" w:rsidRPr="00946173" w:rsidTr="00283C8F">
        <w:tc>
          <w:tcPr>
            <w:tcW w:w="0" w:type="auto"/>
            <w:vMerge/>
            <w:tcBorders>
              <w:top w:val="single" w:sz="4" w:space="0" w:color="auto"/>
              <w:left w:val="single" w:sz="4" w:space="0" w:color="auto"/>
              <w:bottom w:val="single" w:sz="4" w:space="0" w:color="auto"/>
              <w:right w:val="single" w:sz="4" w:space="0" w:color="auto"/>
            </w:tcBorders>
            <w:vAlign w:val="center"/>
            <w:hideMark/>
          </w:tcPr>
          <w:p w:rsidR="00536187" w:rsidRPr="00946173" w:rsidRDefault="00536187">
            <w:pPr>
              <w:rPr>
                <w:rFonts w:ascii="Arial Narrow" w:hAnsi="Arial Narrow" w:cs="Times New Roman"/>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4.19</w:t>
            </w:r>
          </w:p>
        </w:tc>
        <w:tc>
          <w:tcPr>
            <w:tcW w:w="30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6187" w:rsidRPr="00946173" w:rsidRDefault="00536187">
            <w:pPr>
              <w:rPr>
                <w:rFonts w:ascii="Arial Narrow" w:hAnsi="Arial Narrow" w:cs="Times New Roman"/>
                <w:sz w:val="20"/>
                <w:szCs w:val="20"/>
              </w:rPr>
            </w:pPr>
            <w:r w:rsidRPr="00946173">
              <w:rPr>
                <w:rFonts w:ascii="Arial Narrow" w:hAnsi="Arial Narrow" w:cs="Times New Roman"/>
                <w:sz w:val="20"/>
                <w:szCs w:val="20"/>
              </w:rPr>
              <w:t>Promover a Assistência Estudantil</w:t>
            </w:r>
          </w:p>
        </w:tc>
        <w:tc>
          <w:tcPr>
            <w:tcW w:w="723"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rPr>
                <w:rFonts w:ascii="Arial Narrow" w:hAnsi="Arial Narrow" w:cs="Times New Roman"/>
                <w:sz w:val="20"/>
                <w:szCs w:val="20"/>
              </w:rPr>
            </w:pPr>
          </w:p>
        </w:tc>
        <w:tc>
          <w:tcPr>
            <w:tcW w:w="3325" w:type="dxa"/>
            <w:tcBorders>
              <w:top w:val="single" w:sz="4" w:space="0" w:color="auto"/>
              <w:left w:val="single" w:sz="4" w:space="0" w:color="auto"/>
              <w:bottom w:val="single" w:sz="4" w:space="0" w:color="auto"/>
              <w:right w:val="single" w:sz="4" w:space="0" w:color="auto"/>
            </w:tcBorders>
            <w:shd w:val="clear" w:color="auto" w:fill="E7E6E6" w:themeFill="background2"/>
          </w:tcPr>
          <w:p w:rsidR="00536187" w:rsidRPr="00946173" w:rsidRDefault="00536187">
            <w:pPr>
              <w:jc w:val="both"/>
              <w:rPr>
                <w:rFonts w:ascii="Arial Narrow" w:hAnsi="Arial Narrow" w:cs="Times New Roman"/>
                <w:sz w:val="20"/>
                <w:szCs w:val="20"/>
              </w:rPr>
            </w:pPr>
          </w:p>
        </w:tc>
      </w:tr>
    </w:tbl>
    <w:p w:rsidR="00536187" w:rsidRPr="00946173" w:rsidRDefault="00536187" w:rsidP="009C6581">
      <w:pPr>
        <w:autoSpaceDE w:val="0"/>
        <w:autoSpaceDN w:val="0"/>
        <w:adjustRightInd w:val="0"/>
        <w:spacing w:after="0" w:line="360" w:lineRule="auto"/>
        <w:ind w:left="426" w:firstLine="425"/>
        <w:jc w:val="both"/>
        <w:rPr>
          <w:rFonts w:ascii="Arial Narrow" w:hAnsi="Arial Narrow"/>
          <w:bCs/>
          <w:sz w:val="24"/>
          <w:szCs w:val="24"/>
        </w:rPr>
      </w:pPr>
    </w:p>
    <w:p w:rsidR="009C6581" w:rsidRPr="00811E12" w:rsidRDefault="00300E5D" w:rsidP="009C6581">
      <w:pPr>
        <w:pStyle w:val="Legenda"/>
        <w:keepNext/>
        <w:rPr>
          <w:rFonts w:ascii="Arial Narrow" w:hAnsi="Arial Narrow" w:cs="Times New Roman"/>
          <w:b/>
          <w:i w:val="0"/>
          <w:color w:val="auto"/>
          <w:sz w:val="22"/>
          <w:szCs w:val="22"/>
        </w:rPr>
      </w:pPr>
      <w:r w:rsidRPr="00811E12">
        <w:rPr>
          <w:rFonts w:ascii="Arial Narrow" w:hAnsi="Arial Narrow" w:cs="Times New Roman"/>
          <w:b/>
          <w:i w:val="0"/>
          <w:color w:val="auto"/>
          <w:sz w:val="22"/>
          <w:szCs w:val="22"/>
        </w:rPr>
        <w:t>ENSINO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0"/>
        <w:gridCol w:w="4038"/>
        <w:gridCol w:w="701"/>
        <w:gridCol w:w="632"/>
        <w:gridCol w:w="632"/>
        <w:gridCol w:w="632"/>
        <w:gridCol w:w="630"/>
      </w:tblGrid>
      <w:tr w:rsidR="009C6581" w:rsidRPr="00946173" w:rsidTr="0017616A">
        <w:trPr>
          <w:trHeight w:val="260"/>
        </w:trPr>
        <w:tc>
          <w:tcPr>
            <w:tcW w:w="966" w:type="pct"/>
            <w:vMerge w:val="restart"/>
            <w:shd w:val="clear" w:color="auto" w:fill="D9D9D9"/>
          </w:tcPr>
          <w:p w:rsidR="009C6581" w:rsidRPr="00946173" w:rsidRDefault="009C6581" w:rsidP="000F1CC9">
            <w:pPr>
              <w:spacing w:after="0" w:line="240" w:lineRule="auto"/>
              <w:jc w:val="center"/>
              <w:rPr>
                <w:rFonts w:ascii="Arial Narrow" w:hAnsi="Arial Narrow"/>
                <w:b/>
                <w:sz w:val="24"/>
                <w:szCs w:val="24"/>
              </w:rPr>
            </w:pPr>
          </w:p>
          <w:p w:rsidR="009C6581" w:rsidRPr="00946173" w:rsidRDefault="009C6581" w:rsidP="000F1CC9">
            <w:pPr>
              <w:spacing w:after="0" w:line="240" w:lineRule="auto"/>
              <w:jc w:val="center"/>
              <w:rPr>
                <w:rFonts w:ascii="Arial Narrow" w:hAnsi="Arial Narrow"/>
                <w:b/>
                <w:sz w:val="24"/>
                <w:szCs w:val="24"/>
              </w:rPr>
            </w:pPr>
            <w:r w:rsidRPr="00946173">
              <w:rPr>
                <w:rFonts w:ascii="Arial Narrow" w:hAnsi="Arial Narrow"/>
                <w:b/>
                <w:sz w:val="24"/>
                <w:szCs w:val="24"/>
              </w:rPr>
              <w:t>Objetivos</w:t>
            </w:r>
          </w:p>
        </w:tc>
        <w:tc>
          <w:tcPr>
            <w:tcW w:w="2242" w:type="pct"/>
            <w:vMerge w:val="restart"/>
            <w:shd w:val="clear" w:color="auto" w:fill="D9D9D9"/>
          </w:tcPr>
          <w:p w:rsidR="009C6581" w:rsidRPr="00946173" w:rsidRDefault="009C6581" w:rsidP="000F1CC9">
            <w:pPr>
              <w:spacing w:after="0" w:line="240" w:lineRule="auto"/>
              <w:jc w:val="center"/>
              <w:rPr>
                <w:rFonts w:ascii="Arial Narrow" w:hAnsi="Arial Narrow"/>
                <w:b/>
                <w:sz w:val="24"/>
                <w:szCs w:val="24"/>
              </w:rPr>
            </w:pPr>
          </w:p>
          <w:p w:rsidR="009C6581" w:rsidRPr="00946173" w:rsidRDefault="009C6581" w:rsidP="000F1CC9">
            <w:pPr>
              <w:spacing w:after="0" w:line="240" w:lineRule="auto"/>
              <w:jc w:val="center"/>
              <w:rPr>
                <w:rFonts w:ascii="Arial Narrow" w:hAnsi="Arial Narrow"/>
                <w:b/>
                <w:sz w:val="24"/>
                <w:szCs w:val="24"/>
              </w:rPr>
            </w:pPr>
            <w:r w:rsidRPr="00946173">
              <w:rPr>
                <w:rFonts w:ascii="Arial Narrow" w:hAnsi="Arial Narrow"/>
                <w:b/>
                <w:sz w:val="24"/>
                <w:szCs w:val="24"/>
              </w:rPr>
              <w:t>Metas</w:t>
            </w:r>
          </w:p>
        </w:tc>
        <w:tc>
          <w:tcPr>
            <w:tcW w:w="1792" w:type="pct"/>
            <w:gridSpan w:val="5"/>
            <w:shd w:val="clear" w:color="auto" w:fill="D9D9D9"/>
          </w:tcPr>
          <w:p w:rsidR="009C6581" w:rsidRPr="00946173" w:rsidRDefault="009C6581" w:rsidP="000F1CC9">
            <w:pPr>
              <w:spacing w:after="0" w:line="240" w:lineRule="auto"/>
              <w:jc w:val="center"/>
              <w:rPr>
                <w:rFonts w:ascii="Arial Narrow" w:hAnsi="Arial Narrow"/>
                <w:b/>
                <w:sz w:val="24"/>
                <w:szCs w:val="24"/>
              </w:rPr>
            </w:pPr>
            <w:r w:rsidRPr="00946173">
              <w:rPr>
                <w:rFonts w:ascii="Arial Narrow" w:hAnsi="Arial Narrow"/>
                <w:b/>
                <w:sz w:val="24"/>
                <w:szCs w:val="24"/>
              </w:rPr>
              <w:t>Execução</w:t>
            </w:r>
          </w:p>
        </w:tc>
      </w:tr>
      <w:tr w:rsidR="009C6581" w:rsidRPr="00946173" w:rsidTr="0017616A">
        <w:trPr>
          <w:trHeight w:val="300"/>
        </w:trPr>
        <w:tc>
          <w:tcPr>
            <w:tcW w:w="966" w:type="pct"/>
            <w:vMerge/>
            <w:shd w:val="clear" w:color="auto" w:fill="D9D9D9"/>
          </w:tcPr>
          <w:p w:rsidR="009C6581" w:rsidRPr="00946173" w:rsidRDefault="009C6581" w:rsidP="000F1CC9">
            <w:pPr>
              <w:spacing w:after="0" w:line="240" w:lineRule="auto"/>
              <w:jc w:val="both"/>
              <w:rPr>
                <w:rFonts w:ascii="Arial Narrow" w:hAnsi="Arial Narrow"/>
                <w:b/>
                <w:sz w:val="24"/>
                <w:szCs w:val="24"/>
              </w:rPr>
            </w:pPr>
          </w:p>
        </w:tc>
        <w:tc>
          <w:tcPr>
            <w:tcW w:w="2242" w:type="pct"/>
            <w:vMerge/>
            <w:shd w:val="clear" w:color="auto" w:fill="D9D9D9"/>
          </w:tcPr>
          <w:p w:rsidR="009C6581" w:rsidRPr="00946173" w:rsidRDefault="009C6581" w:rsidP="000F1CC9">
            <w:pPr>
              <w:spacing w:after="0" w:line="240" w:lineRule="auto"/>
              <w:jc w:val="both"/>
              <w:rPr>
                <w:rFonts w:ascii="Arial Narrow" w:hAnsi="Arial Narrow"/>
                <w:b/>
                <w:sz w:val="24"/>
                <w:szCs w:val="24"/>
              </w:rPr>
            </w:pPr>
          </w:p>
        </w:tc>
        <w:tc>
          <w:tcPr>
            <w:tcW w:w="389" w:type="pct"/>
            <w:shd w:val="clear" w:color="auto" w:fill="D9D9D9"/>
          </w:tcPr>
          <w:p w:rsidR="009C6581" w:rsidRPr="00946173" w:rsidRDefault="009C6581" w:rsidP="000F1CC9">
            <w:pPr>
              <w:spacing w:after="0" w:line="240" w:lineRule="auto"/>
              <w:ind w:left="-108" w:right="-108"/>
              <w:jc w:val="center"/>
              <w:rPr>
                <w:rFonts w:ascii="Arial Narrow" w:hAnsi="Arial Narrow"/>
                <w:b/>
                <w:sz w:val="20"/>
                <w:szCs w:val="20"/>
              </w:rPr>
            </w:pPr>
            <w:r w:rsidRPr="00946173">
              <w:rPr>
                <w:rFonts w:ascii="Arial Narrow" w:hAnsi="Arial Narrow"/>
                <w:b/>
                <w:sz w:val="20"/>
                <w:szCs w:val="20"/>
              </w:rPr>
              <w:t>2014</w:t>
            </w:r>
          </w:p>
        </w:tc>
        <w:tc>
          <w:tcPr>
            <w:tcW w:w="351" w:type="pct"/>
            <w:shd w:val="clear" w:color="auto" w:fill="D9D9D9"/>
          </w:tcPr>
          <w:p w:rsidR="009C6581" w:rsidRPr="00946173" w:rsidRDefault="009C6581" w:rsidP="000F1CC9">
            <w:pPr>
              <w:spacing w:after="0" w:line="240" w:lineRule="auto"/>
              <w:ind w:right="-108"/>
              <w:jc w:val="center"/>
              <w:rPr>
                <w:rFonts w:ascii="Arial Narrow" w:hAnsi="Arial Narrow"/>
                <w:b/>
                <w:sz w:val="20"/>
                <w:szCs w:val="20"/>
              </w:rPr>
            </w:pPr>
            <w:r w:rsidRPr="00946173">
              <w:rPr>
                <w:rFonts w:ascii="Arial Narrow" w:hAnsi="Arial Narrow"/>
                <w:b/>
                <w:sz w:val="20"/>
                <w:szCs w:val="20"/>
              </w:rPr>
              <w:t>2015</w:t>
            </w:r>
          </w:p>
        </w:tc>
        <w:tc>
          <w:tcPr>
            <w:tcW w:w="351" w:type="pct"/>
            <w:shd w:val="clear" w:color="auto" w:fill="D9D9D9"/>
          </w:tcPr>
          <w:p w:rsidR="009C6581" w:rsidRPr="00946173" w:rsidRDefault="009C6581" w:rsidP="000F1CC9">
            <w:pPr>
              <w:spacing w:after="0" w:line="240" w:lineRule="auto"/>
              <w:ind w:right="-108"/>
              <w:jc w:val="center"/>
              <w:rPr>
                <w:rFonts w:ascii="Arial Narrow" w:hAnsi="Arial Narrow"/>
                <w:b/>
                <w:sz w:val="20"/>
                <w:szCs w:val="20"/>
              </w:rPr>
            </w:pPr>
            <w:r w:rsidRPr="00946173">
              <w:rPr>
                <w:rFonts w:ascii="Arial Narrow" w:hAnsi="Arial Narrow"/>
                <w:b/>
                <w:sz w:val="20"/>
                <w:szCs w:val="20"/>
              </w:rPr>
              <w:t>2016</w:t>
            </w:r>
          </w:p>
        </w:tc>
        <w:tc>
          <w:tcPr>
            <w:tcW w:w="351" w:type="pct"/>
            <w:shd w:val="clear" w:color="auto" w:fill="D9D9D9"/>
          </w:tcPr>
          <w:p w:rsidR="009C6581" w:rsidRPr="00946173" w:rsidRDefault="009C6581" w:rsidP="000F1CC9">
            <w:pPr>
              <w:spacing w:after="0" w:line="240" w:lineRule="auto"/>
              <w:ind w:right="-108"/>
              <w:jc w:val="center"/>
              <w:rPr>
                <w:rFonts w:ascii="Arial Narrow" w:hAnsi="Arial Narrow"/>
                <w:b/>
                <w:sz w:val="20"/>
                <w:szCs w:val="20"/>
              </w:rPr>
            </w:pPr>
            <w:r w:rsidRPr="00946173">
              <w:rPr>
                <w:rFonts w:ascii="Arial Narrow" w:hAnsi="Arial Narrow"/>
                <w:b/>
                <w:sz w:val="20"/>
                <w:szCs w:val="20"/>
              </w:rPr>
              <w:t>2017</w:t>
            </w:r>
          </w:p>
        </w:tc>
        <w:tc>
          <w:tcPr>
            <w:tcW w:w="350" w:type="pct"/>
            <w:shd w:val="clear" w:color="auto" w:fill="D9D9D9"/>
          </w:tcPr>
          <w:p w:rsidR="009C6581" w:rsidRPr="00946173" w:rsidRDefault="009C6581" w:rsidP="000F1CC9">
            <w:pPr>
              <w:spacing w:after="0" w:line="240" w:lineRule="auto"/>
              <w:ind w:right="-108"/>
              <w:jc w:val="center"/>
              <w:rPr>
                <w:rFonts w:ascii="Arial Narrow" w:hAnsi="Arial Narrow"/>
                <w:b/>
                <w:sz w:val="20"/>
                <w:szCs w:val="20"/>
              </w:rPr>
            </w:pPr>
            <w:r w:rsidRPr="00946173">
              <w:rPr>
                <w:rFonts w:ascii="Arial Narrow" w:hAnsi="Arial Narrow"/>
                <w:b/>
                <w:sz w:val="20"/>
                <w:szCs w:val="20"/>
              </w:rPr>
              <w:t>2018</w:t>
            </w:r>
          </w:p>
        </w:tc>
      </w:tr>
      <w:tr w:rsidR="009C6581" w:rsidRPr="00946173" w:rsidTr="0017616A">
        <w:trPr>
          <w:trHeight w:val="47"/>
        </w:trPr>
        <w:tc>
          <w:tcPr>
            <w:tcW w:w="966" w:type="pct"/>
            <w:vMerge w:val="restart"/>
            <w:shd w:val="clear" w:color="auto" w:fill="auto"/>
          </w:tcPr>
          <w:p w:rsidR="0017616A" w:rsidRPr="00946173" w:rsidRDefault="0017616A" w:rsidP="0017616A">
            <w:pPr>
              <w:spacing w:after="0" w:line="240" w:lineRule="auto"/>
              <w:jc w:val="both"/>
              <w:rPr>
                <w:rFonts w:ascii="Arial Narrow" w:hAnsi="Arial Narrow"/>
                <w:bCs/>
                <w:color w:val="000000"/>
                <w:sz w:val="20"/>
                <w:szCs w:val="20"/>
              </w:rPr>
            </w:pPr>
          </w:p>
          <w:p w:rsidR="0017616A" w:rsidRPr="00946173" w:rsidRDefault="0017616A" w:rsidP="0017616A">
            <w:pPr>
              <w:spacing w:after="0" w:line="240" w:lineRule="auto"/>
              <w:jc w:val="center"/>
              <w:rPr>
                <w:rFonts w:ascii="Arial Narrow" w:hAnsi="Arial Narrow"/>
                <w:bCs/>
                <w:color w:val="000000"/>
                <w:sz w:val="20"/>
                <w:szCs w:val="20"/>
              </w:rPr>
            </w:pPr>
          </w:p>
          <w:p w:rsidR="0017616A" w:rsidRPr="00946173" w:rsidRDefault="0017616A" w:rsidP="0017616A">
            <w:pPr>
              <w:spacing w:after="0" w:line="240" w:lineRule="auto"/>
              <w:jc w:val="center"/>
              <w:rPr>
                <w:rFonts w:ascii="Arial Narrow" w:hAnsi="Arial Narrow"/>
                <w:bCs/>
                <w:color w:val="000000"/>
                <w:sz w:val="20"/>
                <w:szCs w:val="20"/>
              </w:rPr>
            </w:pPr>
          </w:p>
          <w:p w:rsidR="0017616A" w:rsidRPr="00946173" w:rsidRDefault="0017616A" w:rsidP="0017616A">
            <w:pPr>
              <w:spacing w:after="0" w:line="240" w:lineRule="auto"/>
              <w:jc w:val="center"/>
              <w:rPr>
                <w:rFonts w:ascii="Arial Narrow" w:hAnsi="Arial Narrow"/>
                <w:bCs/>
                <w:color w:val="000000"/>
                <w:sz w:val="20"/>
                <w:szCs w:val="20"/>
              </w:rPr>
            </w:pPr>
          </w:p>
          <w:p w:rsidR="0017616A" w:rsidRPr="00946173" w:rsidRDefault="0017616A" w:rsidP="0017616A">
            <w:pPr>
              <w:spacing w:after="0" w:line="240" w:lineRule="auto"/>
              <w:jc w:val="center"/>
              <w:rPr>
                <w:rFonts w:ascii="Arial Narrow" w:hAnsi="Arial Narrow"/>
                <w:bCs/>
                <w:color w:val="000000"/>
                <w:sz w:val="20"/>
                <w:szCs w:val="20"/>
              </w:rPr>
            </w:pPr>
          </w:p>
          <w:p w:rsidR="0017616A" w:rsidRPr="00946173" w:rsidRDefault="0017616A" w:rsidP="0017616A">
            <w:pPr>
              <w:spacing w:after="0" w:line="240" w:lineRule="auto"/>
              <w:jc w:val="center"/>
              <w:rPr>
                <w:rFonts w:ascii="Arial Narrow" w:hAnsi="Arial Narrow"/>
                <w:bCs/>
                <w:color w:val="000000"/>
                <w:sz w:val="20"/>
                <w:szCs w:val="20"/>
              </w:rPr>
            </w:pPr>
          </w:p>
          <w:p w:rsidR="0017616A" w:rsidRPr="00946173" w:rsidRDefault="0017616A" w:rsidP="0017616A">
            <w:pPr>
              <w:spacing w:after="0" w:line="240" w:lineRule="auto"/>
              <w:jc w:val="center"/>
              <w:rPr>
                <w:rFonts w:ascii="Arial Narrow" w:hAnsi="Arial Narrow"/>
                <w:bCs/>
                <w:color w:val="000000"/>
                <w:sz w:val="20"/>
                <w:szCs w:val="20"/>
              </w:rPr>
            </w:pPr>
          </w:p>
          <w:p w:rsidR="0017616A" w:rsidRPr="00946173" w:rsidRDefault="0017616A" w:rsidP="0017616A">
            <w:pPr>
              <w:spacing w:after="0" w:line="240" w:lineRule="auto"/>
              <w:jc w:val="center"/>
              <w:rPr>
                <w:rFonts w:ascii="Arial Narrow" w:hAnsi="Arial Narrow"/>
                <w:bCs/>
                <w:color w:val="000000"/>
                <w:sz w:val="20"/>
                <w:szCs w:val="20"/>
              </w:rPr>
            </w:pPr>
          </w:p>
          <w:p w:rsidR="0017616A" w:rsidRPr="00946173" w:rsidRDefault="0017616A" w:rsidP="0017616A">
            <w:pPr>
              <w:spacing w:after="0" w:line="240" w:lineRule="auto"/>
              <w:jc w:val="center"/>
              <w:rPr>
                <w:rFonts w:ascii="Arial Narrow" w:hAnsi="Arial Narrow"/>
                <w:bCs/>
                <w:color w:val="000000"/>
                <w:sz w:val="20"/>
                <w:szCs w:val="20"/>
              </w:rPr>
            </w:pPr>
          </w:p>
          <w:p w:rsidR="0017616A" w:rsidRPr="00946173" w:rsidRDefault="0017616A" w:rsidP="0017616A">
            <w:pPr>
              <w:spacing w:after="0" w:line="240" w:lineRule="auto"/>
              <w:jc w:val="center"/>
              <w:rPr>
                <w:rFonts w:ascii="Arial Narrow" w:hAnsi="Arial Narrow"/>
                <w:bCs/>
                <w:color w:val="000000"/>
                <w:sz w:val="20"/>
                <w:szCs w:val="20"/>
              </w:rPr>
            </w:pPr>
          </w:p>
          <w:p w:rsidR="0017616A" w:rsidRPr="00946173" w:rsidRDefault="0017616A" w:rsidP="0017616A">
            <w:pPr>
              <w:spacing w:after="0" w:line="240" w:lineRule="auto"/>
              <w:jc w:val="center"/>
              <w:rPr>
                <w:rFonts w:ascii="Arial Narrow" w:hAnsi="Arial Narrow"/>
                <w:bCs/>
                <w:color w:val="000000"/>
                <w:sz w:val="20"/>
                <w:szCs w:val="20"/>
              </w:rPr>
            </w:pPr>
          </w:p>
          <w:p w:rsidR="009C6581" w:rsidRPr="00946173" w:rsidRDefault="004A5A0D" w:rsidP="0017616A">
            <w:pPr>
              <w:spacing w:after="0" w:line="240" w:lineRule="auto"/>
              <w:jc w:val="center"/>
              <w:rPr>
                <w:rFonts w:ascii="Arial Narrow" w:hAnsi="Arial Narrow"/>
                <w:bCs/>
                <w:color w:val="000000"/>
                <w:sz w:val="20"/>
                <w:szCs w:val="20"/>
              </w:rPr>
            </w:pPr>
            <w:r w:rsidRPr="00946173">
              <w:rPr>
                <w:rFonts w:ascii="Arial Narrow" w:hAnsi="Arial Narrow"/>
                <w:bCs/>
                <w:color w:val="000000"/>
                <w:sz w:val="20"/>
                <w:szCs w:val="20"/>
              </w:rPr>
              <w:t xml:space="preserve">4.7.1 </w:t>
            </w:r>
            <w:r w:rsidR="009C6581" w:rsidRPr="00946173">
              <w:rPr>
                <w:rFonts w:ascii="Arial Narrow" w:hAnsi="Arial Narrow"/>
                <w:bCs/>
                <w:color w:val="000000"/>
                <w:sz w:val="20"/>
                <w:szCs w:val="20"/>
              </w:rPr>
              <w:t>Promover a Educação de Qualidade em todos os níveis e modalidades de ensino, objetivando a manutenção da excelência acadêmica.</w:t>
            </w:r>
          </w:p>
          <w:p w:rsidR="009C6581" w:rsidRPr="00946173" w:rsidRDefault="009C6581" w:rsidP="0017616A">
            <w:pPr>
              <w:shd w:val="clear" w:color="auto" w:fill="FFFFFF"/>
              <w:spacing w:after="0" w:line="240" w:lineRule="auto"/>
              <w:ind w:left="284" w:hanging="284"/>
              <w:jc w:val="both"/>
              <w:rPr>
                <w:rFonts w:ascii="Arial Narrow" w:hAnsi="Arial Narrow"/>
                <w:sz w:val="24"/>
                <w:szCs w:val="24"/>
              </w:rPr>
            </w:pPr>
            <w:r w:rsidRPr="00946173">
              <w:rPr>
                <w:rFonts w:ascii="Arial Narrow" w:hAnsi="Arial Narrow"/>
                <w:sz w:val="24"/>
                <w:szCs w:val="24"/>
              </w:rPr>
              <w:t xml:space="preserve"> </w:t>
            </w:r>
          </w:p>
        </w:tc>
        <w:tc>
          <w:tcPr>
            <w:tcW w:w="2242" w:type="pct"/>
            <w:shd w:val="clear" w:color="auto" w:fill="auto"/>
          </w:tcPr>
          <w:p w:rsidR="009C6581" w:rsidRPr="00946173" w:rsidRDefault="004A5A0D" w:rsidP="004A5A0D">
            <w:pPr>
              <w:shd w:val="clear" w:color="auto" w:fill="FFFFFF"/>
              <w:spacing w:after="0" w:line="240" w:lineRule="auto"/>
              <w:jc w:val="both"/>
              <w:rPr>
                <w:rFonts w:ascii="Arial Narrow" w:hAnsi="Arial Narrow"/>
                <w:sz w:val="20"/>
                <w:szCs w:val="20"/>
              </w:rPr>
            </w:pPr>
            <w:r w:rsidRPr="00946173">
              <w:rPr>
                <w:rFonts w:ascii="Arial Narrow" w:hAnsi="Arial Narrow"/>
                <w:sz w:val="20"/>
                <w:szCs w:val="20"/>
              </w:rPr>
              <w:lastRenderedPageBreak/>
              <w:t xml:space="preserve">4.7.1.1 </w:t>
            </w:r>
            <w:r w:rsidR="009C6581" w:rsidRPr="00946173">
              <w:rPr>
                <w:rFonts w:ascii="Arial Narrow" w:hAnsi="Arial Narrow"/>
                <w:sz w:val="20"/>
                <w:szCs w:val="20"/>
              </w:rPr>
              <w:t>Formular e avaliar políticas e ações relacionadas aos cursos de Educação Profissional Técnica de Nível Médio, de graduação e pós-graduação de acordo com as diretrizes curriculares nacionais;</w:t>
            </w:r>
          </w:p>
        </w:tc>
        <w:tc>
          <w:tcPr>
            <w:tcW w:w="389"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tc>
        <w:tc>
          <w:tcPr>
            <w:tcW w:w="350" w:type="pct"/>
            <w:shd w:val="clear" w:color="auto" w:fill="auto"/>
          </w:tcPr>
          <w:p w:rsidR="009C6581" w:rsidRPr="00946173" w:rsidRDefault="009C6581" w:rsidP="000F1CC9">
            <w:pPr>
              <w:spacing w:after="0" w:line="240" w:lineRule="auto"/>
              <w:jc w:val="center"/>
              <w:rPr>
                <w:rFonts w:ascii="Arial Narrow" w:hAnsi="Arial Narrow"/>
                <w:sz w:val="20"/>
                <w:szCs w:val="20"/>
              </w:rPr>
            </w:pPr>
          </w:p>
        </w:tc>
      </w:tr>
      <w:tr w:rsidR="009C6581" w:rsidRPr="00946173" w:rsidTr="0017616A">
        <w:trPr>
          <w:trHeight w:val="1197"/>
        </w:trPr>
        <w:tc>
          <w:tcPr>
            <w:tcW w:w="966" w:type="pct"/>
            <w:vMerge/>
            <w:shd w:val="clear" w:color="auto" w:fill="auto"/>
          </w:tcPr>
          <w:p w:rsidR="009C6581" w:rsidRPr="00946173" w:rsidRDefault="009C6581" w:rsidP="00280A41">
            <w:pPr>
              <w:numPr>
                <w:ilvl w:val="0"/>
                <w:numId w:val="6"/>
              </w:numPr>
              <w:spacing w:after="0" w:line="240" w:lineRule="auto"/>
              <w:ind w:left="284" w:hanging="284"/>
              <w:jc w:val="both"/>
              <w:rPr>
                <w:rFonts w:ascii="Arial Narrow" w:hAnsi="Arial Narrow"/>
                <w:b/>
                <w:bCs/>
                <w:color w:val="000000"/>
                <w:sz w:val="20"/>
                <w:szCs w:val="20"/>
              </w:rPr>
            </w:pPr>
          </w:p>
        </w:tc>
        <w:tc>
          <w:tcPr>
            <w:tcW w:w="2242" w:type="pct"/>
            <w:shd w:val="clear" w:color="auto" w:fill="auto"/>
          </w:tcPr>
          <w:p w:rsidR="009C6581" w:rsidRPr="00946173" w:rsidRDefault="004A5A0D" w:rsidP="00090715">
            <w:pPr>
              <w:shd w:val="clear" w:color="auto" w:fill="FFFFFF"/>
              <w:spacing w:after="0" w:line="240" w:lineRule="auto"/>
              <w:jc w:val="both"/>
              <w:rPr>
                <w:rFonts w:ascii="Arial Narrow" w:hAnsi="Arial Narrow"/>
                <w:color w:val="FF0000"/>
                <w:sz w:val="20"/>
                <w:szCs w:val="20"/>
              </w:rPr>
            </w:pPr>
            <w:r w:rsidRPr="00946173">
              <w:rPr>
                <w:rFonts w:ascii="Arial Narrow" w:hAnsi="Arial Narrow"/>
                <w:sz w:val="20"/>
                <w:szCs w:val="20"/>
              </w:rPr>
              <w:t xml:space="preserve">4.7.1.2 </w:t>
            </w:r>
            <w:r w:rsidR="009C6581" w:rsidRPr="00946173">
              <w:rPr>
                <w:rFonts w:ascii="Arial Narrow" w:hAnsi="Arial Narrow"/>
                <w:sz w:val="20"/>
                <w:szCs w:val="20"/>
              </w:rPr>
              <w:t>Diversificar a oferta de cursos e vagas em todos os níveis e modalidades de ensino (Integrado, concomitante, subsequente, PROEJA, PRONATEC, EaD, Graduação e pós-graduação) em conformidade com as demandas regionais;</w:t>
            </w:r>
            <w:r w:rsidR="009C6581" w:rsidRPr="00946173">
              <w:rPr>
                <w:rFonts w:ascii="Arial Narrow" w:hAnsi="Arial Narrow"/>
                <w:color w:val="FF0000"/>
                <w:sz w:val="20"/>
                <w:szCs w:val="20"/>
              </w:rPr>
              <w:t xml:space="preserve"> </w:t>
            </w:r>
          </w:p>
        </w:tc>
        <w:tc>
          <w:tcPr>
            <w:tcW w:w="389"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0"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r>
      <w:tr w:rsidR="009C6581" w:rsidRPr="00946173" w:rsidTr="0017616A">
        <w:trPr>
          <w:trHeight w:val="704"/>
        </w:trPr>
        <w:tc>
          <w:tcPr>
            <w:tcW w:w="966" w:type="pct"/>
            <w:vMerge/>
            <w:shd w:val="clear" w:color="auto" w:fill="auto"/>
          </w:tcPr>
          <w:p w:rsidR="009C6581" w:rsidRPr="00946173" w:rsidRDefault="009C6581" w:rsidP="00280A41">
            <w:pPr>
              <w:numPr>
                <w:ilvl w:val="0"/>
                <w:numId w:val="6"/>
              </w:numPr>
              <w:spacing w:after="0" w:line="240" w:lineRule="auto"/>
              <w:ind w:left="284" w:hanging="284"/>
              <w:jc w:val="both"/>
              <w:rPr>
                <w:rFonts w:ascii="Arial Narrow" w:hAnsi="Arial Narrow"/>
                <w:b/>
                <w:bCs/>
                <w:color w:val="000000"/>
                <w:sz w:val="20"/>
                <w:szCs w:val="20"/>
              </w:rPr>
            </w:pPr>
          </w:p>
        </w:tc>
        <w:tc>
          <w:tcPr>
            <w:tcW w:w="2242" w:type="pct"/>
            <w:shd w:val="clear" w:color="auto" w:fill="auto"/>
          </w:tcPr>
          <w:p w:rsidR="009C6581" w:rsidRPr="00946173" w:rsidRDefault="004A5A0D" w:rsidP="004A5A0D">
            <w:pPr>
              <w:shd w:val="clear" w:color="auto" w:fill="FFFFFF"/>
              <w:spacing w:after="0" w:line="240" w:lineRule="auto"/>
              <w:ind w:left="34"/>
              <w:jc w:val="both"/>
              <w:rPr>
                <w:rFonts w:ascii="Arial Narrow" w:hAnsi="Arial Narrow"/>
                <w:bCs/>
                <w:color w:val="000000"/>
                <w:sz w:val="20"/>
                <w:szCs w:val="20"/>
              </w:rPr>
            </w:pPr>
            <w:r w:rsidRPr="00946173">
              <w:rPr>
                <w:rFonts w:ascii="Arial Narrow" w:hAnsi="Arial Narrow"/>
                <w:sz w:val="20"/>
                <w:szCs w:val="20"/>
              </w:rPr>
              <w:t xml:space="preserve">4.7.1.3 </w:t>
            </w:r>
            <w:r w:rsidR="009C6581" w:rsidRPr="00946173">
              <w:rPr>
                <w:rFonts w:ascii="Arial Narrow" w:hAnsi="Arial Narrow"/>
                <w:sz w:val="20"/>
                <w:szCs w:val="20"/>
              </w:rPr>
              <w:t xml:space="preserve">Promover a interação Inter gerencial e a integração entre os </w:t>
            </w:r>
            <w:r w:rsidR="009C6581" w:rsidRPr="00946173">
              <w:rPr>
                <w:rFonts w:ascii="Arial Narrow" w:hAnsi="Arial Narrow"/>
                <w:bCs/>
                <w:color w:val="000000"/>
                <w:sz w:val="20"/>
                <w:szCs w:val="20"/>
              </w:rPr>
              <w:t>diversos níveis e modalidades de ensino.</w:t>
            </w:r>
          </w:p>
        </w:tc>
        <w:tc>
          <w:tcPr>
            <w:tcW w:w="389"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0"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r>
      <w:tr w:rsidR="009C6581" w:rsidRPr="00946173" w:rsidTr="0017616A">
        <w:trPr>
          <w:trHeight w:val="984"/>
        </w:trPr>
        <w:tc>
          <w:tcPr>
            <w:tcW w:w="966" w:type="pct"/>
            <w:vMerge/>
            <w:shd w:val="clear" w:color="auto" w:fill="auto"/>
          </w:tcPr>
          <w:p w:rsidR="009C6581" w:rsidRPr="00946173" w:rsidRDefault="009C6581" w:rsidP="00280A41">
            <w:pPr>
              <w:numPr>
                <w:ilvl w:val="0"/>
                <w:numId w:val="6"/>
              </w:numPr>
              <w:spacing w:after="0" w:line="240" w:lineRule="auto"/>
              <w:ind w:left="284" w:hanging="284"/>
              <w:jc w:val="both"/>
              <w:rPr>
                <w:rFonts w:ascii="Arial Narrow" w:hAnsi="Arial Narrow"/>
                <w:b/>
                <w:bCs/>
                <w:color w:val="000000"/>
                <w:sz w:val="20"/>
                <w:szCs w:val="20"/>
              </w:rPr>
            </w:pPr>
          </w:p>
        </w:tc>
        <w:tc>
          <w:tcPr>
            <w:tcW w:w="2242" w:type="pct"/>
            <w:shd w:val="clear" w:color="auto" w:fill="auto"/>
          </w:tcPr>
          <w:p w:rsidR="009C6581" w:rsidRPr="00946173" w:rsidRDefault="004A5A0D" w:rsidP="004A5A0D">
            <w:pPr>
              <w:shd w:val="clear" w:color="auto" w:fill="FFFFFF"/>
              <w:spacing w:after="0" w:line="240" w:lineRule="auto"/>
              <w:ind w:left="34"/>
              <w:jc w:val="both"/>
              <w:rPr>
                <w:rFonts w:ascii="Arial Narrow" w:hAnsi="Arial Narrow"/>
                <w:sz w:val="20"/>
                <w:szCs w:val="20"/>
              </w:rPr>
            </w:pPr>
            <w:r w:rsidRPr="00946173">
              <w:rPr>
                <w:rFonts w:ascii="Arial Narrow" w:hAnsi="Arial Narrow"/>
                <w:sz w:val="20"/>
                <w:szCs w:val="20"/>
              </w:rPr>
              <w:t xml:space="preserve">4.7.1.4 </w:t>
            </w:r>
            <w:r w:rsidR="009C6581" w:rsidRPr="00946173">
              <w:rPr>
                <w:rFonts w:ascii="Arial Narrow" w:hAnsi="Arial Narrow"/>
                <w:sz w:val="20"/>
                <w:szCs w:val="20"/>
              </w:rPr>
              <w:t>Consolidar os cursos de formação de professores nos moldes do Programa Nacional de Formação de Professores da Educação Básica (PARFOR) e do Programa de Licenciatura Indígena (PROLIND);</w:t>
            </w:r>
          </w:p>
        </w:tc>
        <w:tc>
          <w:tcPr>
            <w:tcW w:w="389"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0"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r>
      <w:tr w:rsidR="009C6581" w:rsidRPr="00946173" w:rsidTr="0017616A">
        <w:trPr>
          <w:trHeight w:val="969"/>
        </w:trPr>
        <w:tc>
          <w:tcPr>
            <w:tcW w:w="966" w:type="pct"/>
            <w:vMerge/>
            <w:shd w:val="clear" w:color="auto" w:fill="auto"/>
          </w:tcPr>
          <w:p w:rsidR="009C6581" w:rsidRPr="00946173" w:rsidRDefault="009C6581" w:rsidP="00280A41">
            <w:pPr>
              <w:numPr>
                <w:ilvl w:val="0"/>
                <w:numId w:val="6"/>
              </w:numPr>
              <w:spacing w:after="0" w:line="240" w:lineRule="auto"/>
              <w:ind w:left="284" w:hanging="284"/>
              <w:jc w:val="both"/>
              <w:rPr>
                <w:rFonts w:ascii="Arial Narrow" w:hAnsi="Arial Narrow"/>
                <w:b/>
                <w:bCs/>
                <w:color w:val="000000"/>
                <w:sz w:val="20"/>
                <w:szCs w:val="20"/>
              </w:rPr>
            </w:pPr>
          </w:p>
        </w:tc>
        <w:tc>
          <w:tcPr>
            <w:tcW w:w="2242" w:type="pct"/>
            <w:shd w:val="clear" w:color="auto" w:fill="auto"/>
          </w:tcPr>
          <w:p w:rsidR="009C6581" w:rsidRPr="00946173" w:rsidRDefault="004A5A0D" w:rsidP="004A5A0D">
            <w:pPr>
              <w:shd w:val="clear" w:color="auto" w:fill="FFFFFF"/>
              <w:spacing w:after="0" w:line="240" w:lineRule="auto"/>
              <w:ind w:left="34"/>
              <w:jc w:val="both"/>
              <w:rPr>
                <w:rFonts w:ascii="Arial Narrow" w:hAnsi="Arial Narrow"/>
                <w:sz w:val="20"/>
                <w:szCs w:val="20"/>
              </w:rPr>
            </w:pPr>
            <w:r w:rsidRPr="00946173">
              <w:rPr>
                <w:rFonts w:ascii="Arial Narrow" w:hAnsi="Arial Narrow"/>
                <w:sz w:val="20"/>
                <w:szCs w:val="20"/>
              </w:rPr>
              <w:t>4.7.1.5</w:t>
            </w:r>
            <w:r w:rsidR="009C6581" w:rsidRPr="00946173">
              <w:rPr>
                <w:rFonts w:ascii="Arial Narrow" w:hAnsi="Arial Narrow"/>
                <w:sz w:val="20"/>
                <w:szCs w:val="20"/>
              </w:rPr>
              <w:t>Institucionalizar as atividades de ensino a distância nos diversos níveis e modalidades de Ensino, inclusive na Educação Profissional e continuada.</w:t>
            </w:r>
          </w:p>
        </w:tc>
        <w:tc>
          <w:tcPr>
            <w:tcW w:w="389"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0"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r>
      <w:tr w:rsidR="009C6581" w:rsidRPr="00946173" w:rsidTr="0017616A">
        <w:trPr>
          <w:trHeight w:val="567"/>
        </w:trPr>
        <w:tc>
          <w:tcPr>
            <w:tcW w:w="966" w:type="pct"/>
            <w:vMerge/>
            <w:shd w:val="clear" w:color="auto" w:fill="auto"/>
          </w:tcPr>
          <w:p w:rsidR="009C6581" w:rsidRPr="00946173" w:rsidRDefault="009C6581" w:rsidP="00280A41">
            <w:pPr>
              <w:numPr>
                <w:ilvl w:val="0"/>
                <w:numId w:val="6"/>
              </w:numPr>
              <w:spacing w:after="0" w:line="240" w:lineRule="auto"/>
              <w:ind w:left="284" w:hanging="284"/>
              <w:jc w:val="both"/>
              <w:rPr>
                <w:rFonts w:ascii="Arial Narrow" w:hAnsi="Arial Narrow"/>
                <w:b/>
                <w:bCs/>
                <w:color w:val="000000"/>
                <w:sz w:val="20"/>
                <w:szCs w:val="20"/>
              </w:rPr>
            </w:pPr>
          </w:p>
        </w:tc>
        <w:tc>
          <w:tcPr>
            <w:tcW w:w="2242" w:type="pct"/>
            <w:shd w:val="clear" w:color="auto" w:fill="auto"/>
          </w:tcPr>
          <w:p w:rsidR="009C6581" w:rsidRPr="00946173" w:rsidRDefault="00CB51EB" w:rsidP="00CB51EB">
            <w:pPr>
              <w:shd w:val="clear" w:color="auto" w:fill="FFFFFF"/>
              <w:spacing w:after="0" w:line="240" w:lineRule="auto"/>
              <w:ind w:left="34"/>
              <w:jc w:val="both"/>
              <w:rPr>
                <w:rFonts w:ascii="Arial Narrow" w:hAnsi="Arial Narrow"/>
                <w:sz w:val="20"/>
                <w:szCs w:val="20"/>
              </w:rPr>
            </w:pPr>
            <w:r w:rsidRPr="00946173">
              <w:rPr>
                <w:rFonts w:ascii="Arial Narrow" w:hAnsi="Arial Narrow"/>
                <w:sz w:val="20"/>
                <w:szCs w:val="20"/>
              </w:rPr>
              <w:t xml:space="preserve">4.7.1.6 </w:t>
            </w:r>
            <w:r w:rsidR="009C6581" w:rsidRPr="00946173">
              <w:rPr>
                <w:rFonts w:ascii="Arial Narrow" w:hAnsi="Arial Narrow"/>
                <w:sz w:val="20"/>
                <w:szCs w:val="20"/>
              </w:rPr>
              <w:t>Consolidar o IFAM como liderança regional em excelência em ensino, acompanhando os processos de avaliações internas (CPA) e externas (ENADE) dos cursos e dos docentes, conscientizando a comunidade acadêmica da sua importância na melhoria contínua da qualidade do ensino.</w:t>
            </w:r>
          </w:p>
        </w:tc>
        <w:tc>
          <w:tcPr>
            <w:tcW w:w="389"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0"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r>
      <w:tr w:rsidR="009C6581" w:rsidRPr="00946173" w:rsidTr="00811E12">
        <w:trPr>
          <w:trHeight w:val="1622"/>
        </w:trPr>
        <w:tc>
          <w:tcPr>
            <w:tcW w:w="966" w:type="pct"/>
            <w:vMerge/>
            <w:shd w:val="clear" w:color="auto" w:fill="auto"/>
          </w:tcPr>
          <w:p w:rsidR="009C6581" w:rsidRPr="00946173" w:rsidRDefault="009C6581" w:rsidP="00280A41">
            <w:pPr>
              <w:numPr>
                <w:ilvl w:val="0"/>
                <w:numId w:val="6"/>
              </w:numPr>
              <w:spacing w:after="0" w:line="240" w:lineRule="auto"/>
              <w:ind w:left="284" w:hanging="284"/>
              <w:jc w:val="both"/>
              <w:rPr>
                <w:rFonts w:ascii="Arial Narrow" w:hAnsi="Arial Narrow"/>
                <w:b/>
                <w:bCs/>
                <w:color w:val="000000"/>
                <w:sz w:val="20"/>
                <w:szCs w:val="20"/>
              </w:rPr>
            </w:pPr>
          </w:p>
        </w:tc>
        <w:tc>
          <w:tcPr>
            <w:tcW w:w="2242" w:type="pct"/>
            <w:shd w:val="clear" w:color="auto" w:fill="auto"/>
          </w:tcPr>
          <w:p w:rsidR="009C6581" w:rsidRPr="00946173" w:rsidRDefault="00CB51EB" w:rsidP="00CB51EB">
            <w:pPr>
              <w:shd w:val="clear" w:color="auto" w:fill="FFFFFF"/>
              <w:spacing w:after="0" w:line="240" w:lineRule="auto"/>
              <w:ind w:left="34"/>
              <w:jc w:val="both"/>
              <w:rPr>
                <w:rFonts w:ascii="Arial Narrow" w:hAnsi="Arial Narrow"/>
                <w:sz w:val="20"/>
                <w:szCs w:val="20"/>
              </w:rPr>
            </w:pPr>
            <w:r w:rsidRPr="00946173">
              <w:rPr>
                <w:rFonts w:ascii="Arial Narrow" w:hAnsi="Arial Narrow"/>
                <w:sz w:val="20"/>
                <w:szCs w:val="20"/>
              </w:rPr>
              <w:t>4.7.1.7</w:t>
            </w:r>
            <w:r w:rsidR="009C6581" w:rsidRPr="00946173">
              <w:rPr>
                <w:rFonts w:ascii="Arial Narrow" w:hAnsi="Arial Narrow"/>
                <w:sz w:val="20"/>
                <w:szCs w:val="20"/>
              </w:rPr>
              <w:t xml:space="preserve"> Induzir processo contínuo de auto avaliação das instituições superiores, fortalecendo a participação das comissões próprias de avaliação, bem como a aplicação de instrumentos de avaliação que orientem as dimensões a serem fortalecidas, destacando-se a qualificação e a dedicação do corpo docente.</w:t>
            </w:r>
          </w:p>
        </w:tc>
        <w:tc>
          <w:tcPr>
            <w:tcW w:w="389"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0"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20%</w:t>
            </w:r>
          </w:p>
        </w:tc>
      </w:tr>
      <w:tr w:rsidR="003360FE" w:rsidRPr="00946173" w:rsidTr="0017616A">
        <w:trPr>
          <w:trHeight w:val="468"/>
        </w:trPr>
        <w:tc>
          <w:tcPr>
            <w:tcW w:w="966" w:type="pct"/>
            <w:vMerge w:val="restart"/>
            <w:shd w:val="clear" w:color="auto" w:fill="auto"/>
          </w:tcPr>
          <w:p w:rsidR="003360FE" w:rsidRPr="00946173" w:rsidRDefault="003360FE" w:rsidP="0017616A">
            <w:pPr>
              <w:shd w:val="clear" w:color="auto" w:fill="FFFFFF"/>
              <w:spacing w:after="0" w:line="240" w:lineRule="auto"/>
              <w:ind w:left="284"/>
              <w:rPr>
                <w:rFonts w:ascii="Arial Narrow" w:hAnsi="Arial Narrow"/>
                <w:b/>
                <w:sz w:val="20"/>
                <w:szCs w:val="20"/>
              </w:rPr>
            </w:pPr>
          </w:p>
          <w:p w:rsidR="0017616A" w:rsidRPr="00946173" w:rsidRDefault="0017616A" w:rsidP="0017616A">
            <w:pPr>
              <w:shd w:val="clear" w:color="auto" w:fill="FFFFFF"/>
              <w:spacing w:after="0" w:line="240" w:lineRule="auto"/>
              <w:ind w:left="284"/>
              <w:rPr>
                <w:rFonts w:ascii="Arial Narrow" w:hAnsi="Arial Narrow"/>
                <w:b/>
                <w:sz w:val="20"/>
                <w:szCs w:val="20"/>
              </w:rPr>
            </w:pPr>
          </w:p>
          <w:p w:rsidR="0017616A" w:rsidRPr="00946173" w:rsidRDefault="0017616A" w:rsidP="0017616A">
            <w:pPr>
              <w:shd w:val="clear" w:color="auto" w:fill="FFFFFF"/>
              <w:spacing w:after="0" w:line="240" w:lineRule="auto"/>
              <w:ind w:left="284"/>
              <w:rPr>
                <w:rFonts w:ascii="Arial Narrow" w:hAnsi="Arial Narrow"/>
                <w:b/>
                <w:sz w:val="20"/>
                <w:szCs w:val="20"/>
              </w:rPr>
            </w:pPr>
          </w:p>
          <w:p w:rsidR="0017616A" w:rsidRPr="00946173" w:rsidRDefault="0017616A" w:rsidP="0017616A">
            <w:pPr>
              <w:shd w:val="clear" w:color="auto" w:fill="FFFFFF"/>
              <w:spacing w:after="0" w:line="240" w:lineRule="auto"/>
              <w:ind w:left="284"/>
              <w:rPr>
                <w:rFonts w:ascii="Arial Narrow" w:hAnsi="Arial Narrow"/>
                <w:b/>
                <w:sz w:val="20"/>
                <w:szCs w:val="20"/>
              </w:rPr>
            </w:pPr>
          </w:p>
          <w:p w:rsidR="0017616A" w:rsidRPr="00946173" w:rsidRDefault="0017616A" w:rsidP="0017616A">
            <w:pPr>
              <w:shd w:val="clear" w:color="auto" w:fill="FFFFFF"/>
              <w:spacing w:after="0" w:line="240" w:lineRule="auto"/>
              <w:ind w:left="284"/>
              <w:rPr>
                <w:rFonts w:ascii="Arial Narrow" w:hAnsi="Arial Narrow"/>
                <w:b/>
                <w:sz w:val="20"/>
                <w:szCs w:val="20"/>
              </w:rPr>
            </w:pPr>
          </w:p>
          <w:p w:rsidR="0017616A" w:rsidRPr="00946173" w:rsidRDefault="0017616A" w:rsidP="0017616A">
            <w:pPr>
              <w:shd w:val="clear" w:color="auto" w:fill="FFFFFF"/>
              <w:spacing w:after="0" w:line="240" w:lineRule="auto"/>
              <w:ind w:left="284"/>
              <w:rPr>
                <w:rFonts w:ascii="Arial Narrow" w:hAnsi="Arial Narrow"/>
                <w:b/>
                <w:sz w:val="20"/>
                <w:szCs w:val="20"/>
              </w:rPr>
            </w:pPr>
          </w:p>
          <w:p w:rsidR="0017616A" w:rsidRPr="00946173" w:rsidRDefault="0017616A" w:rsidP="0017616A">
            <w:pPr>
              <w:shd w:val="clear" w:color="auto" w:fill="FFFFFF"/>
              <w:spacing w:after="0" w:line="240" w:lineRule="auto"/>
              <w:ind w:left="284"/>
              <w:rPr>
                <w:rFonts w:ascii="Arial Narrow" w:hAnsi="Arial Narrow"/>
                <w:b/>
                <w:sz w:val="20"/>
                <w:szCs w:val="20"/>
              </w:rPr>
            </w:pPr>
          </w:p>
          <w:p w:rsidR="0017616A" w:rsidRPr="00946173" w:rsidRDefault="0017616A" w:rsidP="0017616A">
            <w:pPr>
              <w:shd w:val="clear" w:color="auto" w:fill="FFFFFF"/>
              <w:spacing w:after="0" w:line="240" w:lineRule="auto"/>
              <w:ind w:left="284"/>
              <w:rPr>
                <w:rFonts w:ascii="Arial Narrow" w:hAnsi="Arial Narrow"/>
                <w:b/>
                <w:sz w:val="20"/>
                <w:szCs w:val="20"/>
              </w:rPr>
            </w:pPr>
          </w:p>
          <w:p w:rsidR="0017616A" w:rsidRPr="00946173" w:rsidRDefault="0017616A" w:rsidP="0017616A">
            <w:pPr>
              <w:shd w:val="clear" w:color="auto" w:fill="FFFFFF"/>
              <w:spacing w:after="0" w:line="240" w:lineRule="auto"/>
              <w:ind w:left="284"/>
              <w:rPr>
                <w:rFonts w:ascii="Arial Narrow" w:hAnsi="Arial Narrow"/>
                <w:b/>
                <w:sz w:val="20"/>
                <w:szCs w:val="20"/>
              </w:rPr>
            </w:pPr>
          </w:p>
          <w:p w:rsidR="0017616A" w:rsidRPr="00946173" w:rsidRDefault="0017616A" w:rsidP="0017616A">
            <w:pPr>
              <w:shd w:val="clear" w:color="auto" w:fill="FFFFFF"/>
              <w:spacing w:after="0" w:line="240" w:lineRule="auto"/>
              <w:ind w:left="284"/>
              <w:rPr>
                <w:rFonts w:ascii="Arial Narrow" w:hAnsi="Arial Narrow"/>
                <w:b/>
                <w:sz w:val="20"/>
                <w:szCs w:val="20"/>
              </w:rPr>
            </w:pPr>
          </w:p>
          <w:p w:rsidR="0017616A" w:rsidRPr="00946173" w:rsidRDefault="0017616A" w:rsidP="0017616A">
            <w:pPr>
              <w:shd w:val="clear" w:color="auto" w:fill="FFFFFF"/>
              <w:spacing w:after="0" w:line="240" w:lineRule="auto"/>
              <w:ind w:left="284"/>
              <w:rPr>
                <w:rFonts w:ascii="Arial Narrow" w:hAnsi="Arial Narrow"/>
                <w:b/>
                <w:sz w:val="20"/>
                <w:szCs w:val="20"/>
              </w:rPr>
            </w:pPr>
          </w:p>
          <w:p w:rsidR="003360FE" w:rsidRPr="00946173" w:rsidRDefault="003360FE" w:rsidP="0017616A">
            <w:pPr>
              <w:shd w:val="clear" w:color="auto" w:fill="FFFFFF"/>
              <w:spacing w:after="0" w:line="240" w:lineRule="auto"/>
              <w:jc w:val="center"/>
              <w:rPr>
                <w:rFonts w:ascii="Arial Narrow" w:hAnsi="Arial Narrow"/>
                <w:sz w:val="20"/>
                <w:szCs w:val="20"/>
              </w:rPr>
            </w:pPr>
            <w:r w:rsidRPr="00946173">
              <w:rPr>
                <w:rFonts w:ascii="Arial Narrow" w:hAnsi="Arial Narrow"/>
                <w:sz w:val="20"/>
                <w:szCs w:val="20"/>
              </w:rPr>
              <w:t xml:space="preserve">4.5.1 Institucionalizar ações </w:t>
            </w:r>
            <w:r w:rsidR="00090715" w:rsidRPr="00946173">
              <w:rPr>
                <w:rFonts w:ascii="Arial Narrow" w:hAnsi="Arial Narrow"/>
                <w:sz w:val="20"/>
                <w:szCs w:val="20"/>
              </w:rPr>
              <w:t>inovadoras no</w:t>
            </w:r>
            <w:r w:rsidRPr="00946173">
              <w:rPr>
                <w:rFonts w:ascii="Arial Narrow" w:hAnsi="Arial Narrow"/>
                <w:sz w:val="20"/>
                <w:szCs w:val="20"/>
              </w:rPr>
              <w:t xml:space="preserve"> ensino.</w:t>
            </w:r>
          </w:p>
          <w:p w:rsidR="003360FE" w:rsidRPr="00946173" w:rsidRDefault="003360FE" w:rsidP="0017616A">
            <w:pPr>
              <w:spacing w:after="0" w:line="240" w:lineRule="auto"/>
              <w:jc w:val="both"/>
              <w:rPr>
                <w:rFonts w:ascii="Arial Narrow" w:hAnsi="Arial Narrow"/>
                <w:b/>
                <w:sz w:val="20"/>
                <w:szCs w:val="20"/>
              </w:rPr>
            </w:pPr>
          </w:p>
        </w:tc>
        <w:tc>
          <w:tcPr>
            <w:tcW w:w="2242" w:type="pct"/>
            <w:shd w:val="clear" w:color="auto" w:fill="auto"/>
          </w:tcPr>
          <w:p w:rsidR="003360FE" w:rsidRPr="00946173" w:rsidRDefault="003360FE" w:rsidP="003360FE">
            <w:pPr>
              <w:shd w:val="clear" w:color="auto" w:fill="FFFFFF"/>
              <w:spacing w:after="0" w:line="240" w:lineRule="auto"/>
              <w:ind w:left="34"/>
              <w:jc w:val="both"/>
              <w:rPr>
                <w:rFonts w:ascii="Arial Narrow" w:hAnsi="Arial Narrow"/>
                <w:sz w:val="20"/>
                <w:szCs w:val="20"/>
              </w:rPr>
            </w:pPr>
            <w:r w:rsidRPr="00946173">
              <w:rPr>
                <w:rFonts w:ascii="Arial Narrow" w:hAnsi="Arial Narrow"/>
                <w:sz w:val="20"/>
                <w:szCs w:val="20"/>
              </w:rPr>
              <w:t>4.5.1.1 Estimular a utilização de metodologias educacionais inovadoras, incentivando a promoção de eventos acadêmicos inovadores.</w:t>
            </w:r>
          </w:p>
        </w:tc>
        <w:tc>
          <w:tcPr>
            <w:tcW w:w="389"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0"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r>
      <w:tr w:rsidR="003360FE" w:rsidRPr="00946173" w:rsidTr="0017616A">
        <w:trPr>
          <w:trHeight w:val="1175"/>
        </w:trPr>
        <w:tc>
          <w:tcPr>
            <w:tcW w:w="966" w:type="pct"/>
            <w:vMerge/>
            <w:shd w:val="clear" w:color="auto" w:fill="auto"/>
          </w:tcPr>
          <w:p w:rsidR="003360FE" w:rsidRPr="00946173" w:rsidRDefault="003360FE" w:rsidP="003360FE">
            <w:pPr>
              <w:numPr>
                <w:ilvl w:val="0"/>
                <w:numId w:val="6"/>
              </w:numPr>
              <w:shd w:val="clear" w:color="auto" w:fill="FFFFFF"/>
              <w:spacing w:after="0" w:line="240" w:lineRule="auto"/>
              <w:ind w:left="284" w:hanging="284"/>
              <w:jc w:val="both"/>
              <w:rPr>
                <w:rFonts w:ascii="Arial Narrow" w:hAnsi="Arial Narrow"/>
                <w:b/>
                <w:sz w:val="20"/>
                <w:szCs w:val="20"/>
              </w:rPr>
            </w:pPr>
          </w:p>
        </w:tc>
        <w:tc>
          <w:tcPr>
            <w:tcW w:w="2242" w:type="pct"/>
            <w:shd w:val="clear" w:color="auto" w:fill="auto"/>
          </w:tcPr>
          <w:p w:rsidR="003360FE" w:rsidRPr="00946173" w:rsidRDefault="003360FE" w:rsidP="003360FE">
            <w:pPr>
              <w:shd w:val="clear" w:color="auto" w:fill="FFFFFF"/>
              <w:spacing w:after="0" w:line="240" w:lineRule="auto"/>
              <w:jc w:val="both"/>
              <w:rPr>
                <w:rFonts w:ascii="Arial Narrow" w:hAnsi="Arial Narrow"/>
                <w:sz w:val="20"/>
                <w:szCs w:val="20"/>
              </w:rPr>
            </w:pPr>
            <w:r w:rsidRPr="00946173">
              <w:rPr>
                <w:rFonts w:ascii="Arial Narrow" w:hAnsi="Arial Narrow"/>
                <w:sz w:val="20"/>
                <w:szCs w:val="20"/>
              </w:rPr>
              <w:t>4.5.1.2 Fortalecer a interdisciplinaridade, especialmente em cultura, artes, sociedade, ciência e pesquisa aplicada, estimulando o envolvimento acadêmico no fortalecendo o ensino, a extensão e pesquisa e inovação.</w:t>
            </w:r>
          </w:p>
        </w:tc>
        <w:tc>
          <w:tcPr>
            <w:tcW w:w="389"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0"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r>
      <w:tr w:rsidR="003360FE" w:rsidRPr="00946173" w:rsidTr="0017616A">
        <w:trPr>
          <w:trHeight w:val="870"/>
        </w:trPr>
        <w:tc>
          <w:tcPr>
            <w:tcW w:w="966" w:type="pct"/>
            <w:vMerge/>
            <w:shd w:val="clear" w:color="auto" w:fill="auto"/>
          </w:tcPr>
          <w:p w:rsidR="003360FE" w:rsidRPr="00946173" w:rsidRDefault="003360FE" w:rsidP="003360FE">
            <w:pPr>
              <w:numPr>
                <w:ilvl w:val="0"/>
                <w:numId w:val="6"/>
              </w:numPr>
              <w:shd w:val="clear" w:color="auto" w:fill="FFFFFF"/>
              <w:spacing w:after="0" w:line="240" w:lineRule="auto"/>
              <w:ind w:left="284" w:hanging="284"/>
              <w:jc w:val="both"/>
              <w:rPr>
                <w:rFonts w:ascii="Arial Narrow" w:hAnsi="Arial Narrow"/>
                <w:b/>
                <w:sz w:val="20"/>
                <w:szCs w:val="20"/>
              </w:rPr>
            </w:pPr>
          </w:p>
        </w:tc>
        <w:tc>
          <w:tcPr>
            <w:tcW w:w="2242" w:type="pct"/>
            <w:shd w:val="clear" w:color="auto" w:fill="auto"/>
          </w:tcPr>
          <w:p w:rsidR="003360FE" w:rsidRPr="00946173" w:rsidRDefault="003360FE" w:rsidP="003360FE">
            <w:pPr>
              <w:shd w:val="clear" w:color="auto" w:fill="FFFFFF"/>
              <w:spacing w:after="0" w:line="240" w:lineRule="auto"/>
              <w:jc w:val="both"/>
              <w:rPr>
                <w:rFonts w:ascii="Arial Narrow" w:hAnsi="Arial Narrow"/>
                <w:sz w:val="20"/>
                <w:szCs w:val="20"/>
              </w:rPr>
            </w:pPr>
            <w:r w:rsidRPr="00946173">
              <w:rPr>
                <w:rFonts w:ascii="Arial Narrow" w:hAnsi="Arial Narrow"/>
                <w:sz w:val="20"/>
                <w:szCs w:val="20"/>
              </w:rPr>
              <w:t>4.5.1.3 Reformular os programas de estágios e os Projetos de Conclusão de Cursos, estimulando o exercício da atuação pré-profissional e da pesquisa aplicada.</w:t>
            </w:r>
          </w:p>
        </w:tc>
        <w:tc>
          <w:tcPr>
            <w:tcW w:w="389"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0"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r>
      <w:tr w:rsidR="003360FE" w:rsidRPr="00946173" w:rsidTr="0017616A">
        <w:trPr>
          <w:trHeight w:val="625"/>
        </w:trPr>
        <w:tc>
          <w:tcPr>
            <w:tcW w:w="966" w:type="pct"/>
            <w:vMerge/>
            <w:shd w:val="clear" w:color="auto" w:fill="auto"/>
          </w:tcPr>
          <w:p w:rsidR="003360FE" w:rsidRPr="00946173" w:rsidRDefault="003360FE" w:rsidP="003360FE">
            <w:pPr>
              <w:numPr>
                <w:ilvl w:val="0"/>
                <w:numId w:val="6"/>
              </w:numPr>
              <w:shd w:val="clear" w:color="auto" w:fill="FFFFFF"/>
              <w:spacing w:after="0" w:line="240" w:lineRule="auto"/>
              <w:ind w:left="284" w:hanging="284"/>
              <w:jc w:val="both"/>
              <w:rPr>
                <w:rFonts w:ascii="Arial Narrow" w:hAnsi="Arial Narrow"/>
                <w:b/>
                <w:sz w:val="20"/>
                <w:szCs w:val="20"/>
              </w:rPr>
            </w:pPr>
          </w:p>
        </w:tc>
        <w:tc>
          <w:tcPr>
            <w:tcW w:w="2242" w:type="pct"/>
            <w:shd w:val="clear" w:color="auto" w:fill="auto"/>
          </w:tcPr>
          <w:p w:rsidR="003360FE" w:rsidRPr="00946173" w:rsidRDefault="003360FE" w:rsidP="003360FE">
            <w:pPr>
              <w:shd w:val="clear" w:color="auto" w:fill="FFFFFF"/>
              <w:spacing w:after="0" w:line="240" w:lineRule="auto"/>
              <w:jc w:val="both"/>
              <w:rPr>
                <w:rFonts w:ascii="Arial Narrow" w:hAnsi="Arial Narrow"/>
                <w:sz w:val="20"/>
                <w:szCs w:val="20"/>
              </w:rPr>
            </w:pPr>
            <w:r w:rsidRPr="00946173">
              <w:rPr>
                <w:rFonts w:ascii="Arial Narrow" w:hAnsi="Arial Narrow"/>
                <w:sz w:val="20"/>
                <w:szCs w:val="20"/>
              </w:rPr>
              <w:t>4.5.1.4 Fomentar iniciativas institucionais de mobilidade interinstitucional estudantil e docente em nível nacional e internacional.</w:t>
            </w:r>
          </w:p>
        </w:tc>
        <w:tc>
          <w:tcPr>
            <w:tcW w:w="389"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0"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r>
      <w:tr w:rsidR="009C6581" w:rsidRPr="00946173" w:rsidTr="00811E12">
        <w:trPr>
          <w:trHeight w:val="674"/>
        </w:trPr>
        <w:tc>
          <w:tcPr>
            <w:tcW w:w="966" w:type="pct"/>
            <w:vMerge/>
            <w:shd w:val="clear" w:color="auto" w:fill="auto"/>
          </w:tcPr>
          <w:p w:rsidR="009C6581" w:rsidRPr="00946173" w:rsidRDefault="009C6581" w:rsidP="000F1CC9">
            <w:pPr>
              <w:shd w:val="clear" w:color="auto" w:fill="FFFFFF"/>
              <w:spacing w:after="0" w:line="240" w:lineRule="auto"/>
              <w:jc w:val="both"/>
              <w:rPr>
                <w:rFonts w:ascii="Arial Narrow" w:hAnsi="Arial Narrow"/>
                <w:b/>
                <w:sz w:val="20"/>
                <w:szCs w:val="20"/>
              </w:rPr>
            </w:pPr>
          </w:p>
        </w:tc>
        <w:tc>
          <w:tcPr>
            <w:tcW w:w="2242" w:type="pct"/>
            <w:shd w:val="clear" w:color="auto" w:fill="auto"/>
          </w:tcPr>
          <w:p w:rsidR="009C6581" w:rsidRPr="00946173" w:rsidRDefault="00145870" w:rsidP="00145870">
            <w:pPr>
              <w:shd w:val="clear" w:color="auto" w:fill="FFFFFF"/>
              <w:spacing w:after="0" w:line="240" w:lineRule="auto"/>
              <w:jc w:val="both"/>
              <w:rPr>
                <w:rFonts w:ascii="Arial Narrow" w:hAnsi="Arial Narrow"/>
                <w:b/>
                <w:sz w:val="20"/>
                <w:szCs w:val="20"/>
              </w:rPr>
            </w:pPr>
            <w:r w:rsidRPr="00946173">
              <w:rPr>
                <w:rFonts w:ascii="Arial Narrow" w:hAnsi="Arial Narrow"/>
                <w:sz w:val="20"/>
                <w:szCs w:val="20"/>
              </w:rPr>
              <w:t xml:space="preserve">4.5.1.5 </w:t>
            </w:r>
            <w:r w:rsidR="009C6581" w:rsidRPr="00946173">
              <w:rPr>
                <w:rFonts w:ascii="Arial Narrow" w:hAnsi="Arial Narrow"/>
                <w:sz w:val="20"/>
                <w:szCs w:val="20"/>
              </w:rPr>
              <w:t xml:space="preserve">A instalação de Fóruns de discussão da Formação Profissional dos currículos dos cursos por Eixo Tecnológico numa perspectiva </w:t>
            </w:r>
            <w:r w:rsidR="009C6581" w:rsidRPr="00946173">
              <w:rPr>
                <w:rFonts w:ascii="Arial Narrow" w:hAnsi="Arial Narrow"/>
                <w:i/>
                <w:sz w:val="20"/>
                <w:szCs w:val="20"/>
              </w:rPr>
              <w:t>intercampi.</w:t>
            </w:r>
          </w:p>
        </w:tc>
        <w:tc>
          <w:tcPr>
            <w:tcW w:w="389"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100%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tc>
        <w:tc>
          <w:tcPr>
            <w:tcW w:w="350" w:type="pct"/>
            <w:shd w:val="clear" w:color="auto" w:fill="auto"/>
          </w:tcPr>
          <w:p w:rsidR="009C6581" w:rsidRPr="00946173" w:rsidRDefault="009C6581" w:rsidP="000F1CC9">
            <w:pPr>
              <w:spacing w:after="0" w:line="240" w:lineRule="auto"/>
              <w:jc w:val="center"/>
              <w:rPr>
                <w:rFonts w:ascii="Arial Narrow" w:hAnsi="Arial Narrow"/>
                <w:sz w:val="20"/>
                <w:szCs w:val="20"/>
              </w:rPr>
            </w:pPr>
          </w:p>
        </w:tc>
      </w:tr>
      <w:tr w:rsidR="009C6581" w:rsidRPr="00946173" w:rsidTr="0017616A">
        <w:trPr>
          <w:trHeight w:val="673"/>
        </w:trPr>
        <w:tc>
          <w:tcPr>
            <w:tcW w:w="966" w:type="pct"/>
            <w:vMerge/>
            <w:shd w:val="clear" w:color="auto" w:fill="auto"/>
          </w:tcPr>
          <w:p w:rsidR="009C6581" w:rsidRPr="00946173" w:rsidRDefault="009C6581" w:rsidP="000F1CC9">
            <w:pPr>
              <w:pStyle w:val="PargrafodaLista"/>
              <w:widowControl w:val="0"/>
              <w:tabs>
                <w:tab w:val="left" w:pos="0"/>
                <w:tab w:val="left" w:leader="dot" w:pos="9072"/>
              </w:tabs>
              <w:autoSpaceDE w:val="0"/>
              <w:autoSpaceDN w:val="0"/>
              <w:adjustRightInd w:val="0"/>
              <w:ind w:left="0"/>
              <w:jc w:val="both"/>
              <w:rPr>
                <w:rFonts w:ascii="Arial Narrow" w:hAnsi="Arial Narrow"/>
                <w:sz w:val="20"/>
                <w:szCs w:val="20"/>
              </w:rPr>
            </w:pPr>
          </w:p>
        </w:tc>
        <w:tc>
          <w:tcPr>
            <w:tcW w:w="2242" w:type="pct"/>
            <w:shd w:val="clear" w:color="auto" w:fill="auto"/>
          </w:tcPr>
          <w:p w:rsidR="009C6581" w:rsidRPr="00946173" w:rsidRDefault="00CD7A80" w:rsidP="00CD7A80">
            <w:pPr>
              <w:shd w:val="clear" w:color="auto" w:fill="FFFFFF"/>
              <w:spacing w:after="0" w:line="240" w:lineRule="auto"/>
              <w:jc w:val="both"/>
              <w:rPr>
                <w:rFonts w:ascii="Arial Narrow" w:hAnsi="Arial Narrow"/>
                <w:sz w:val="20"/>
                <w:szCs w:val="20"/>
              </w:rPr>
            </w:pPr>
            <w:r w:rsidRPr="00946173">
              <w:rPr>
                <w:rFonts w:ascii="Arial Narrow" w:hAnsi="Arial Narrow"/>
                <w:sz w:val="20"/>
                <w:szCs w:val="20"/>
              </w:rPr>
              <w:t>4.5.1.6 Institucionalização</w:t>
            </w:r>
            <w:r w:rsidR="009C6581" w:rsidRPr="00946173">
              <w:rPr>
                <w:rFonts w:ascii="Arial Narrow" w:hAnsi="Arial Narrow"/>
                <w:sz w:val="20"/>
                <w:szCs w:val="20"/>
              </w:rPr>
              <w:t xml:space="preserve"> do Núcleo Docente Estruturante da Formação Geral do currículo integrado na perspectiva </w:t>
            </w:r>
            <w:r w:rsidR="009C6581" w:rsidRPr="00946173">
              <w:rPr>
                <w:rFonts w:ascii="Arial Narrow" w:hAnsi="Arial Narrow"/>
                <w:i/>
                <w:sz w:val="20"/>
                <w:szCs w:val="20"/>
              </w:rPr>
              <w:t>intercampi.</w:t>
            </w:r>
          </w:p>
        </w:tc>
        <w:tc>
          <w:tcPr>
            <w:tcW w:w="389"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100%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tc>
        <w:tc>
          <w:tcPr>
            <w:tcW w:w="350" w:type="pct"/>
            <w:shd w:val="clear" w:color="auto" w:fill="auto"/>
          </w:tcPr>
          <w:p w:rsidR="009C6581" w:rsidRPr="00946173" w:rsidRDefault="009C6581" w:rsidP="000F1CC9">
            <w:pPr>
              <w:spacing w:after="0" w:line="240" w:lineRule="auto"/>
              <w:jc w:val="center"/>
              <w:rPr>
                <w:rFonts w:ascii="Arial Narrow" w:hAnsi="Arial Narrow"/>
                <w:sz w:val="20"/>
                <w:szCs w:val="20"/>
              </w:rPr>
            </w:pPr>
          </w:p>
        </w:tc>
      </w:tr>
      <w:tr w:rsidR="009C6581" w:rsidRPr="00946173" w:rsidTr="0017616A">
        <w:trPr>
          <w:cantSplit/>
          <w:trHeight w:val="1134"/>
        </w:trPr>
        <w:tc>
          <w:tcPr>
            <w:tcW w:w="966" w:type="pct"/>
            <w:shd w:val="clear" w:color="auto" w:fill="auto"/>
          </w:tcPr>
          <w:p w:rsidR="009C6581" w:rsidRPr="00946173" w:rsidRDefault="008267D0" w:rsidP="0017616A">
            <w:pPr>
              <w:spacing w:after="0" w:line="240" w:lineRule="auto"/>
              <w:jc w:val="both"/>
              <w:rPr>
                <w:rFonts w:ascii="Arial Narrow" w:hAnsi="Arial Narrow"/>
                <w:sz w:val="20"/>
                <w:szCs w:val="20"/>
              </w:rPr>
            </w:pPr>
            <w:r w:rsidRPr="00946173">
              <w:rPr>
                <w:rFonts w:ascii="Arial Narrow" w:hAnsi="Arial Narrow"/>
                <w:sz w:val="20"/>
                <w:szCs w:val="20"/>
              </w:rPr>
              <w:t xml:space="preserve">4.5.2 </w:t>
            </w:r>
            <w:r w:rsidR="009C6581" w:rsidRPr="00946173">
              <w:rPr>
                <w:rFonts w:ascii="Arial Narrow" w:hAnsi="Arial Narrow"/>
                <w:sz w:val="20"/>
                <w:szCs w:val="20"/>
              </w:rPr>
              <w:t xml:space="preserve">Elaborar o novo Projeto Politico Pedagógico Institucional </w:t>
            </w:r>
            <w:r w:rsidR="009C6581" w:rsidRPr="00946173">
              <w:rPr>
                <w:rFonts w:ascii="Arial Narrow" w:hAnsi="Arial Narrow"/>
                <w:bCs/>
                <w:color w:val="000000"/>
                <w:sz w:val="20"/>
                <w:szCs w:val="20"/>
              </w:rPr>
              <w:t>do IFAM.</w:t>
            </w:r>
          </w:p>
        </w:tc>
        <w:tc>
          <w:tcPr>
            <w:tcW w:w="2242" w:type="pct"/>
            <w:shd w:val="clear" w:color="auto" w:fill="auto"/>
          </w:tcPr>
          <w:p w:rsidR="0017616A" w:rsidRPr="00946173" w:rsidRDefault="0017616A" w:rsidP="00090715">
            <w:pPr>
              <w:spacing w:after="0" w:line="240" w:lineRule="auto"/>
              <w:ind w:left="34"/>
              <w:jc w:val="both"/>
              <w:rPr>
                <w:rFonts w:ascii="Arial Narrow" w:hAnsi="Arial Narrow"/>
                <w:bCs/>
                <w:color w:val="000000"/>
                <w:sz w:val="20"/>
                <w:szCs w:val="20"/>
              </w:rPr>
            </w:pPr>
          </w:p>
          <w:p w:rsidR="0017616A" w:rsidRPr="00946173" w:rsidRDefault="00090715" w:rsidP="00811E12">
            <w:pPr>
              <w:spacing w:after="0" w:line="240" w:lineRule="auto"/>
              <w:ind w:left="34"/>
              <w:jc w:val="both"/>
              <w:rPr>
                <w:rFonts w:ascii="Arial Narrow" w:hAnsi="Arial Narrow"/>
                <w:sz w:val="24"/>
                <w:szCs w:val="24"/>
              </w:rPr>
            </w:pPr>
            <w:r w:rsidRPr="00946173">
              <w:rPr>
                <w:rFonts w:ascii="Arial Narrow" w:hAnsi="Arial Narrow"/>
                <w:bCs/>
                <w:color w:val="000000"/>
                <w:sz w:val="20"/>
                <w:szCs w:val="20"/>
              </w:rPr>
              <w:t xml:space="preserve">4.5.2.1 </w:t>
            </w:r>
            <w:r w:rsidR="009C6581" w:rsidRPr="00946173">
              <w:rPr>
                <w:rFonts w:ascii="Arial Narrow" w:hAnsi="Arial Narrow"/>
                <w:bCs/>
                <w:color w:val="000000"/>
                <w:sz w:val="20"/>
                <w:szCs w:val="20"/>
              </w:rPr>
              <w:t xml:space="preserve">Construir o novo Projeto </w:t>
            </w:r>
            <w:r w:rsidR="00CD7A80" w:rsidRPr="00946173">
              <w:rPr>
                <w:rFonts w:ascii="Arial Narrow" w:hAnsi="Arial Narrow"/>
                <w:bCs/>
                <w:color w:val="000000"/>
                <w:sz w:val="20"/>
                <w:szCs w:val="20"/>
              </w:rPr>
              <w:t>Político</w:t>
            </w:r>
            <w:r w:rsidR="009C6581" w:rsidRPr="00946173">
              <w:rPr>
                <w:rFonts w:ascii="Arial Narrow" w:hAnsi="Arial Narrow"/>
                <w:bCs/>
                <w:color w:val="000000"/>
                <w:sz w:val="20"/>
                <w:szCs w:val="20"/>
              </w:rPr>
              <w:t xml:space="preserve"> Pedagógico Institucional com participação dos diversos segmentos do IFAM.</w:t>
            </w:r>
          </w:p>
        </w:tc>
        <w:tc>
          <w:tcPr>
            <w:tcW w:w="389"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17616A" w:rsidRPr="00946173" w:rsidRDefault="0017616A"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17616A" w:rsidRPr="00946173" w:rsidRDefault="0017616A"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351" w:type="pct"/>
            <w:shd w:val="clear" w:color="auto" w:fill="auto"/>
          </w:tcPr>
          <w:p w:rsidR="009C6581" w:rsidRPr="00946173" w:rsidRDefault="009C6581" w:rsidP="000F1CC9">
            <w:pPr>
              <w:spacing w:after="0" w:line="240" w:lineRule="auto"/>
              <w:jc w:val="both"/>
              <w:rPr>
                <w:rFonts w:ascii="Arial Narrow" w:hAnsi="Arial Narrow"/>
                <w:sz w:val="20"/>
                <w:szCs w:val="20"/>
              </w:rPr>
            </w:pPr>
          </w:p>
        </w:tc>
        <w:tc>
          <w:tcPr>
            <w:tcW w:w="351" w:type="pct"/>
            <w:shd w:val="clear" w:color="auto" w:fill="auto"/>
          </w:tcPr>
          <w:p w:rsidR="009C6581" w:rsidRPr="00946173" w:rsidRDefault="009C6581" w:rsidP="000F1CC9">
            <w:pPr>
              <w:spacing w:after="0" w:line="240" w:lineRule="auto"/>
              <w:jc w:val="both"/>
              <w:rPr>
                <w:rFonts w:ascii="Arial Narrow" w:hAnsi="Arial Narrow"/>
                <w:sz w:val="20"/>
                <w:szCs w:val="20"/>
              </w:rPr>
            </w:pPr>
          </w:p>
        </w:tc>
        <w:tc>
          <w:tcPr>
            <w:tcW w:w="350" w:type="pct"/>
            <w:shd w:val="clear" w:color="auto" w:fill="auto"/>
          </w:tcPr>
          <w:p w:rsidR="009C6581" w:rsidRPr="00946173" w:rsidRDefault="009C6581" w:rsidP="000F1CC9">
            <w:pPr>
              <w:spacing w:after="0" w:line="240" w:lineRule="auto"/>
              <w:jc w:val="both"/>
              <w:rPr>
                <w:rFonts w:ascii="Arial Narrow" w:hAnsi="Arial Narrow"/>
                <w:sz w:val="20"/>
                <w:szCs w:val="20"/>
              </w:rPr>
            </w:pPr>
          </w:p>
        </w:tc>
      </w:tr>
      <w:tr w:rsidR="009C6581" w:rsidRPr="00946173" w:rsidTr="0017616A">
        <w:tc>
          <w:tcPr>
            <w:tcW w:w="966" w:type="pct"/>
            <w:shd w:val="clear" w:color="auto" w:fill="auto"/>
          </w:tcPr>
          <w:p w:rsidR="009C6581" w:rsidRPr="00946173" w:rsidRDefault="008267D0" w:rsidP="008267D0">
            <w:pPr>
              <w:spacing w:after="0" w:line="240" w:lineRule="auto"/>
              <w:jc w:val="both"/>
              <w:rPr>
                <w:rFonts w:ascii="Arial Narrow" w:hAnsi="Arial Narrow"/>
                <w:sz w:val="20"/>
                <w:szCs w:val="20"/>
              </w:rPr>
            </w:pPr>
            <w:r w:rsidRPr="00946173">
              <w:rPr>
                <w:rFonts w:ascii="Arial Narrow" w:hAnsi="Arial Narrow"/>
                <w:bCs/>
                <w:color w:val="000000"/>
                <w:sz w:val="20"/>
                <w:szCs w:val="20"/>
              </w:rPr>
              <w:t xml:space="preserve">4.5.3 </w:t>
            </w:r>
            <w:r w:rsidR="009C6581" w:rsidRPr="00946173">
              <w:rPr>
                <w:rFonts w:ascii="Arial Narrow" w:hAnsi="Arial Narrow"/>
                <w:bCs/>
                <w:color w:val="000000"/>
                <w:sz w:val="20"/>
                <w:szCs w:val="20"/>
              </w:rPr>
              <w:t>Reformular a Organização Didático-Acadêmica do IFAM.</w:t>
            </w:r>
          </w:p>
        </w:tc>
        <w:tc>
          <w:tcPr>
            <w:tcW w:w="2242" w:type="pct"/>
            <w:shd w:val="clear" w:color="auto" w:fill="auto"/>
          </w:tcPr>
          <w:p w:rsidR="009C6581" w:rsidRPr="00946173" w:rsidRDefault="00090715" w:rsidP="00090715">
            <w:pPr>
              <w:spacing w:after="0" w:line="240" w:lineRule="auto"/>
              <w:ind w:left="34"/>
              <w:jc w:val="both"/>
              <w:rPr>
                <w:rFonts w:ascii="Arial Narrow" w:hAnsi="Arial Narrow"/>
                <w:sz w:val="24"/>
                <w:szCs w:val="24"/>
              </w:rPr>
            </w:pPr>
            <w:r w:rsidRPr="00946173">
              <w:rPr>
                <w:rFonts w:ascii="Arial Narrow" w:hAnsi="Arial Narrow"/>
                <w:bCs/>
                <w:color w:val="000000"/>
                <w:sz w:val="20"/>
                <w:szCs w:val="20"/>
              </w:rPr>
              <w:t xml:space="preserve">4.5.2.2 </w:t>
            </w:r>
            <w:r w:rsidR="009C6581" w:rsidRPr="00946173">
              <w:rPr>
                <w:rFonts w:ascii="Arial Narrow" w:hAnsi="Arial Narrow"/>
                <w:bCs/>
                <w:color w:val="000000"/>
                <w:sz w:val="20"/>
                <w:szCs w:val="20"/>
              </w:rPr>
              <w:t>Reformular a Organização Didático-Acadêmica com participação dos diversos segmentos institucionais.</w:t>
            </w:r>
          </w:p>
        </w:tc>
        <w:tc>
          <w:tcPr>
            <w:tcW w:w="389"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351" w:type="pct"/>
            <w:shd w:val="clear" w:color="auto" w:fill="auto"/>
          </w:tcPr>
          <w:p w:rsidR="009C6581" w:rsidRPr="00946173" w:rsidRDefault="009C6581" w:rsidP="000F1CC9">
            <w:pPr>
              <w:spacing w:after="0" w:line="240" w:lineRule="auto"/>
              <w:jc w:val="both"/>
              <w:rPr>
                <w:rFonts w:ascii="Arial Narrow" w:hAnsi="Arial Narrow"/>
                <w:sz w:val="20"/>
                <w:szCs w:val="20"/>
              </w:rPr>
            </w:pPr>
          </w:p>
        </w:tc>
        <w:tc>
          <w:tcPr>
            <w:tcW w:w="351" w:type="pct"/>
            <w:shd w:val="clear" w:color="auto" w:fill="auto"/>
          </w:tcPr>
          <w:p w:rsidR="009C6581" w:rsidRPr="00946173" w:rsidRDefault="009C6581" w:rsidP="000F1CC9">
            <w:pPr>
              <w:spacing w:after="0" w:line="240" w:lineRule="auto"/>
              <w:jc w:val="both"/>
              <w:rPr>
                <w:rFonts w:ascii="Arial Narrow" w:hAnsi="Arial Narrow"/>
                <w:sz w:val="20"/>
                <w:szCs w:val="20"/>
              </w:rPr>
            </w:pPr>
          </w:p>
        </w:tc>
        <w:tc>
          <w:tcPr>
            <w:tcW w:w="350" w:type="pct"/>
            <w:shd w:val="clear" w:color="auto" w:fill="auto"/>
          </w:tcPr>
          <w:p w:rsidR="009C6581" w:rsidRPr="00946173" w:rsidRDefault="009C6581" w:rsidP="000F1CC9">
            <w:pPr>
              <w:spacing w:after="0" w:line="240" w:lineRule="auto"/>
              <w:jc w:val="both"/>
              <w:rPr>
                <w:rFonts w:ascii="Arial Narrow" w:hAnsi="Arial Narrow"/>
                <w:sz w:val="20"/>
                <w:szCs w:val="20"/>
              </w:rPr>
            </w:pPr>
          </w:p>
        </w:tc>
      </w:tr>
    </w:tbl>
    <w:p w:rsidR="0017616A" w:rsidRPr="00946173" w:rsidRDefault="0017616A">
      <w:pPr>
        <w:rPr>
          <w:rFonts w:ascii="Arial Narrow" w:hAnsi="Arial Narrow"/>
        </w:rPr>
      </w:pPr>
      <w:r w:rsidRPr="00946173">
        <w:rPr>
          <w:rFonts w:ascii="Arial Narrow" w:hAnsi="Arial Narro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3523"/>
        <w:gridCol w:w="701"/>
        <w:gridCol w:w="632"/>
        <w:gridCol w:w="632"/>
        <w:gridCol w:w="632"/>
        <w:gridCol w:w="630"/>
      </w:tblGrid>
      <w:tr w:rsidR="003360FE" w:rsidRPr="00946173" w:rsidTr="003360FE">
        <w:trPr>
          <w:trHeight w:val="1222"/>
        </w:trPr>
        <w:tc>
          <w:tcPr>
            <w:tcW w:w="1252" w:type="pct"/>
            <w:vMerge w:val="restart"/>
            <w:shd w:val="clear" w:color="auto" w:fill="auto"/>
          </w:tcPr>
          <w:p w:rsidR="003360FE" w:rsidRPr="00946173" w:rsidRDefault="003360FE" w:rsidP="003360FE">
            <w:pPr>
              <w:shd w:val="clear" w:color="auto" w:fill="FFFFFF"/>
              <w:spacing w:after="0" w:line="240" w:lineRule="auto"/>
              <w:ind w:left="284"/>
              <w:jc w:val="both"/>
              <w:rPr>
                <w:rFonts w:ascii="Arial Narrow" w:hAnsi="Arial Narrow"/>
                <w:b/>
                <w:sz w:val="20"/>
                <w:szCs w:val="20"/>
              </w:rPr>
            </w:pPr>
          </w:p>
          <w:p w:rsidR="003360FE" w:rsidRPr="00946173" w:rsidRDefault="003360FE" w:rsidP="003360FE">
            <w:pPr>
              <w:shd w:val="clear" w:color="auto" w:fill="FFFFFF"/>
              <w:spacing w:after="0" w:line="240" w:lineRule="auto"/>
              <w:ind w:left="284"/>
              <w:jc w:val="both"/>
              <w:rPr>
                <w:rFonts w:ascii="Arial Narrow" w:hAnsi="Arial Narrow"/>
                <w:b/>
                <w:sz w:val="20"/>
                <w:szCs w:val="20"/>
              </w:rPr>
            </w:pPr>
          </w:p>
          <w:p w:rsidR="003360FE" w:rsidRPr="00946173" w:rsidRDefault="003360FE" w:rsidP="003360FE">
            <w:pPr>
              <w:shd w:val="clear" w:color="auto" w:fill="FFFFFF"/>
              <w:spacing w:after="0" w:line="240" w:lineRule="auto"/>
              <w:ind w:left="284"/>
              <w:jc w:val="both"/>
              <w:rPr>
                <w:rFonts w:ascii="Arial Narrow" w:hAnsi="Arial Narrow"/>
                <w:b/>
                <w:sz w:val="20"/>
                <w:szCs w:val="20"/>
              </w:rPr>
            </w:pPr>
          </w:p>
          <w:p w:rsidR="003360FE" w:rsidRPr="00946173" w:rsidRDefault="003360FE" w:rsidP="003360FE">
            <w:pPr>
              <w:shd w:val="clear" w:color="auto" w:fill="FFFFFF"/>
              <w:spacing w:after="0" w:line="240" w:lineRule="auto"/>
              <w:ind w:left="284"/>
              <w:jc w:val="both"/>
              <w:rPr>
                <w:rFonts w:ascii="Arial Narrow" w:hAnsi="Arial Narrow"/>
                <w:b/>
                <w:sz w:val="20"/>
                <w:szCs w:val="20"/>
              </w:rPr>
            </w:pPr>
          </w:p>
          <w:p w:rsidR="003360FE" w:rsidRPr="00946173" w:rsidRDefault="003360FE" w:rsidP="003360FE">
            <w:pPr>
              <w:shd w:val="clear" w:color="auto" w:fill="FFFFFF"/>
              <w:spacing w:after="0" w:line="240" w:lineRule="auto"/>
              <w:ind w:left="284"/>
              <w:jc w:val="both"/>
              <w:rPr>
                <w:rFonts w:ascii="Arial Narrow" w:hAnsi="Arial Narrow"/>
                <w:b/>
                <w:sz w:val="20"/>
                <w:szCs w:val="20"/>
              </w:rPr>
            </w:pPr>
          </w:p>
          <w:p w:rsidR="003360FE" w:rsidRPr="00946173" w:rsidRDefault="003360FE" w:rsidP="003360FE">
            <w:pPr>
              <w:shd w:val="clear" w:color="auto" w:fill="FFFFFF"/>
              <w:spacing w:after="0" w:line="240" w:lineRule="auto"/>
              <w:ind w:left="284"/>
              <w:jc w:val="both"/>
              <w:rPr>
                <w:rFonts w:ascii="Arial Narrow" w:hAnsi="Arial Narrow"/>
                <w:b/>
                <w:sz w:val="20"/>
                <w:szCs w:val="20"/>
              </w:rPr>
            </w:pPr>
          </w:p>
          <w:p w:rsidR="003360FE" w:rsidRPr="00946173" w:rsidRDefault="003360FE" w:rsidP="003360FE">
            <w:pPr>
              <w:shd w:val="clear" w:color="auto" w:fill="FFFFFF"/>
              <w:spacing w:after="0" w:line="240" w:lineRule="auto"/>
              <w:ind w:left="284"/>
              <w:jc w:val="both"/>
              <w:rPr>
                <w:rFonts w:ascii="Arial Narrow" w:hAnsi="Arial Narrow"/>
                <w:b/>
                <w:sz w:val="20"/>
                <w:szCs w:val="20"/>
              </w:rPr>
            </w:pPr>
          </w:p>
          <w:p w:rsidR="003360FE" w:rsidRPr="00946173" w:rsidRDefault="003360FE" w:rsidP="003360FE">
            <w:pPr>
              <w:shd w:val="clear" w:color="auto" w:fill="FFFFFF"/>
              <w:spacing w:after="0" w:line="240" w:lineRule="auto"/>
              <w:ind w:left="284"/>
              <w:jc w:val="both"/>
              <w:rPr>
                <w:rFonts w:ascii="Arial Narrow" w:hAnsi="Arial Narrow"/>
                <w:b/>
                <w:sz w:val="20"/>
                <w:szCs w:val="20"/>
              </w:rPr>
            </w:pPr>
          </w:p>
          <w:p w:rsidR="003360FE" w:rsidRPr="00946173" w:rsidRDefault="003360FE" w:rsidP="003360FE">
            <w:pPr>
              <w:shd w:val="clear" w:color="auto" w:fill="FFFFFF"/>
              <w:spacing w:after="0" w:line="240" w:lineRule="auto"/>
              <w:ind w:left="284"/>
              <w:jc w:val="both"/>
              <w:rPr>
                <w:rFonts w:ascii="Arial Narrow" w:hAnsi="Arial Narrow"/>
                <w:b/>
                <w:sz w:val="20"/>
                <w:szCs w:val="20"/>
              </w:rPr>
            </w:pPr>
          </w:p>
          <w:p w:rsidR="003360FE" w:rsidRPr="00946173" w:rsidRDefault="003360FE" w:rsidP="003360FE">
            <w:pPr>
              <w:shd w:val="clear" w:color="auto" w:fill="FFFFFF"/>
              <w:spacing w:after="0" w:line="240" w:lineRule="auto"/>
              <w:ind w:left="284"/>
              <w:jc w:val="both"/>
              <w:rPr>
                <w:rFonts w:ascii="Arial Narrow" w:hAnsi="Arial Narrow"/>
                <w:b/>
                <w:sz w:val="20"/>
                <w:szCs w:val="20"/>
              </w:rPr>
            </w:pPr>
          </w:p>
          <w:p w:rsidR="003360FE" w:rsidRPr="00946173" w:rsidRDefault="003360FE" w:rsidP="003360FE">
            <w:pPr>
              <w:shd w:val="clear" w:color="auto" w:fill="FFFFFF"/>
              <w:spacing w:after="0" w:line="240" w:lineRule="auto"/>
              <w:ind w:left="284"/>
              <w:jc w:val="both"/>
              <w:rPr>
                <w:rFonts w:ascii="Arial Narrow" w:hAnsi="Arial Narrow"/>
                <w:b/>
                <w:sz w:val="20"/>
                <w:szCs w:val="20"/>
              </w:rPr>
            </w:pPr>
          </w:p>
          <w:p w:rsidR="003360FE" w:rsidRPr="00946173" w:rsidRDefault="003360FE" w:rsidP="003360FE">
            <w:pPr>
              <w:shd w:val="clear" w:color="auto" w:fill="FFFFFF"/>
              <w:spacing w:after="0" w:line="240" w:lineRule="auto"/>
              <w:ind w:left="284"/>
              <w:jc w:val="both"/>
              <w:rPr>
                <w:rFonts w:ascii="Arial Narrow" w:hAnsi="Arial Narrow"/>
                <w:b/>
                <w:sz w:val="20"/>
                <w:szCs w:val="20"/>
              </w:rPr>
            </w:pPr>
          </w:p>
          <w:p w:rsidR="003360FE" w:rsidRPr="00946173" w:rsidRDefault="003360FE" w:rsidP="003360FE">
            <w:pPr>
              <w:shd w:val="clear" w:color="auto" w:fill="FFFFFF"/>
              <w:spacing w:after="0" w:line="240" w:lineRule="auto"/>
              <w:ind w:left="284"/>
              <w:jc w:val="both"/>
              <w:rPr>
                <w:rFonts w:ascii="Arial Narrow" w:hAnsi="Arial Narrow"/>
                <w:b/>
                <w:sz w:val="20"/>
                <w:szCs w:val="20"/>
              </w:rPr>
            </w:pPr>
          </w:p>
          <w:p w:rsidR="003360FE" w:rsidRPr="00946173" w:rsidRDefault="003360FE" w:rsidP="003360FE">
            <w:pPr>
              <w:shd w:val="clear" w:color="auto" w:fill="FFFFFF"/>
              <w:spacing w:after="0" w:line="240" w:lineRule="auto"/>
              <w:jc w:val="both"/>
              <w:rPr>
                <w:rFonts w:ascii="Arial Narrow" w:hAnsi="Arial Narrow"/>
                <w:sz w:val="20"/>
                <w:szCs w:val="20"/>
              </w:rPr>
            </w:pPr>
            <w:r w:rsidRPr="00946173">
              <w:rPr>
                <w:rFonts w:ascii="Arial Narrow" w:hAnsi="Arial Narrow"/>
                <w:sz w:val="20"/>
                <w:szCs w:val="20"/>
              </w:rPr>
              <w:t>4.11.1Ampliar o acesso qualificado e a efetividade dos processos de formação.</w:t>
            </w:r>
          </w:p>
        </w:tc>
        <w:tc>
          <w:tcPr>
            <w:tcW w:w="1956" w:type="pct"/>
            <w:shd w:val="clear" w:color="auto" w:fill="auto"/>
          </w:tcPr>
          <w:p w:rsidR="003360FE" w:rsidRPr="00946173" w:rsidRDefault="0017616A" w:rsidP="0017616A">
            <w:pPr>
              <w:shd w:val="clear" w:color="auto" w:fill="FFFFFF"/>
              <w:spacing w:after="0" w:line="240" w:lineRule="auto"/>
              <w:ind w:left="34"/>
              <w:jc w:val="both"/>
              <w:rPr>
                <w:rFonts w:ascii="Arial Narrow" w:hAnsi="Arial Narrow"/>
                <w:sz w:val="20"/>
                <w:szCs w:val="20"/>
              </w:rPr>
            </w:pPr>
            <w:r w:rsidRPr="00946173">
              <w:rPr>
                <w:rFonts w:ascii="Arial Narrow" w:hAnsi="Arial Narrow"/>
                <w:sz w:val="20"/>
                <w:szCs w:val="20"/>
              </w:rPr>
              <w:t xml:space="preserve">4.11.1.1 </w:t>
            </w:r>
            <w:r w:rsidR="003360FE" w:rsidRPr="00946173">
              <w:rPr>
                <w:rFonts w:ascii="Arial Narrow" w:hAnsi="Arial Narrow"/>
                <w:bCs/>
                <w:color w:val="000000"/>
                <w:sz w:val="20"/>
                <w:szCs w:val="20"/>
              </w:rPr>
              <w:t xml:space="preserve">Diversificar a oferta de cursos e vagas em todos os níveis e modalidades de ensino em conformidade com as demandas regionais, </w:t>
            </w:r>
            <w:r w:rsidR="003360FE" w:rsidRPr="00946173">
              <w:rPr>
                <w:rFonts w:ascii="Arial Narrow" w:hAnsi="Arial Narrow"/>
                <w:sz w:val="20"/>
                <w:szCs w:val="20"/>
              </w:rPr>
              <w:t>reformulando os projetos pedagógicos dos cursos já ofertados;</w:t>
            </w:r>
          </w:p>
        </w:tc>
        <w:tc>
          <w:tcPr>
            <w:tcW w:w="389"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r>
      <w:tr w:rsidR="003360FE" w:rsidRPr="00946173" w:rsidTr="003360FE">
        <w:trPr>
          <w:trHeight w:val="1555"/>
        </w:trPr>
        <w:tc>
          <w:tcPr>
            <w:tcW w:w="1252" w:type="pct"/>
            <w:vMerge/>
            <w:shd w:val="clear" w:color="auto" w:fill="auto"/>
          </w:tcPr>
          <w:p w:rsidR="003360FE" w:rsidRPr="00946173" w:rsidRDefault="003360FE" w:rsidP="003360FE">
            <w:pPr>
              <w:shd w:val="clear" w:color="auto" w:fill="FFFFFF"/>
              <w:spacing w:after="0" w:line="240" w:lineRule="auto"/>
              <w:ind w:left="284"/>
              <w:jc w:val="both"/>
              <w:rPr>
                <w:rFonts w:ascii="Arial Narrow" w:hAnsi="Arial Narrow"/>
                <w:b/>
                <w:sz w:val="20"/>
                <w:szCs w:val="20"/>
              </w:rPr>
            </w:pPr>
          </w:p>
        </w:tc>
        <w:tc>
          <w:tcPr>
            <w:tcW w:w="1956" w:type="pct"/>
            <w:shd w:val="clear" w:color="auto" w:fill="auto"/>
          </w:tcPr>
          <w:p w:rsidR="003360FE" w:rsidRPr="00946173" w:rsidRDefault="003360FE" w:rsidP="0017616A">
            <w:pPr>
              <w:shd w:val="clear" w:color="auto" w:fill="FFFFFF"/>
              <w:spacing w:after="0" w:line="240" w:lineRule="auto"/>
              <w:ind w:left="34"/>
              <w:jc w:val="both"/>
              <w:rPr>
                <w:rFonts w:ascii="Arial Narrow" w:hAnsi="Arial Narrow"/>
                <w:bCs/>
                <w:color w:val="000000"/>
                <w:sz w:val="20"/>
                <w:szCs w:val="20"/>
              </w:rPr>
            </w:pPr>
            <w:r w:rsidRPr="00946173">
              <w:rPr>
                <w:rFonts w:ascii="Arial Narrow" w:hAnsi="Arial Narrow"/>
                <w:sz w:val="20"/>
                <w:szCs w:val="20"/>
              </w:rPr>
              <w:t>4.11.1.</w:t>
            </w:r>
            <w:r w:rsidR="0017616A" w:rsidRPr="00946173">
              <w:rPr>
                <w:rFonts w:ascii="Arial Narrow" w:hAnsi="Arial Narrow"/>
                <w:sz w:val="20"/>
                <w:szCs w:val="20"/>
              </w:rPr>
              <w:t>2</w:t>
            </w:r>
            <w:r w:rsidRPr="00946173">
              <w:rPr>
                <w:rFonts w:ascii="Arial Narrow" w:hAnsi="Arial Narrow"/>
                <w:sz w:val="20"/>
                <w:szCs w:val="20"/>
              </w:rPr>
              <w:t xml:space="preserve"> Utilizar exame nacional do ensino médio como critério de acesso à educação superior, fundamentado em matriz de referência do conteúdo curricular do ensino médio e em técnicas estatísticas e psicométricas que permitam a comparabilidade dos resultados do exame.</w:t>
            </w:r>
          </w:p>
        </w:tc>
        <w:tc>
          <w:tcPr>
            <w:tcW w:w="389"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r>
      <w:tr w:rsidR="003360FE" w:rsidRPr="00946173" w:rsidTr="003360FE">
        <w:trPr>
          <w:trHeight w:val="1067"/>
        </w:trPr>
        <w:tc>
          <w:tcPr>
            <w:tcW w:w="1252" w:type="pct"/>
            <w:vMerge/>
            <w:shd w:val="clear" w:color="auto" w:fill="auto"/>
          </w:tcPr>
          <w:p w:rsidR="003360FE" w:rsidRPr="00946173" w:rsidRDefault="003360FE" w:rsidP="003360FE">
            <w:pPr>
              <w:shd w:val="clear" w:color="auto" w:fill="FFFFFF"/>
              <w:spacing w:after="0" w:line="240" w:lineRule="auto"/>
              <w:ind w:left="284"/>
              <w:jc w:val="both"/>
              <w:rPr>
                <w:rFonts w:ascii="Arial Narrow" w:hAnsi="Arial Narrow"/>
                <w:b/>
                <w:sz w:val="20"/>
                <w:szCs w:val="20"/>
              </w:rPr>
            </w:pPr>
          </w:p>
        </w:tc>
        <w:tc>
          <w:tcPr>
            <w:tcW w:w="1956" w:type="pct"/>
            <w:shd w:val="clear" w:color="auto" w:fill="auto"/>
          </w:tcPr>
          <w:p w:rsidR="003360FE" w:rsidRPr="00946173" w:rsidRDefault="003360FE" w:rsidP="0017616A">
            <w:pPr>
              <w:shd w:val="clear" w:color="auto" w:fill="FFFFFF"/>
              <w:spacing w:after="0" w:line="240" w:lineRule="auto"/>
              <w:ind w:left="34"/>
              <w:jc w:val="both"/>
              <w:rPr>
                <w:rFonts w:ascii="Arial Narrow" w:hAnsi="Arial Narrow"/>
                <w:sz w:val="20"/>
                <w:szCs w:val="20"/>
              </w:rPr>
            </w:pPr>
            <w:r w:rsidRPr="00946173">
              <w:rPr>
                <w:rFonts w:ascii="Arial Narrow" w:hAnsi="Arial Narrow"/>
                <w:sz w:val="20"/>
                <w:szCs w:val="20"/>
              </w:rPr>
              <w:t>4.11.1.</w:t>
            </w:r>
            <w:r w:rsidR="0017616A" w:rsidRPr="00946173">
              <w:rPr>
                <w:rFonts w:ascii="Arial Narrow" w:hAnsi="Arial Narrow"/>
                <w:sz w:val="20"/>
                <w:szCs w:val="20"/>
              </w:rPr>
              <w:t>3</w:t>
            </w:r>
            <w:r w:rsidRPr="00946173">
              <w:rPr>
                <w:rFonts w:ascii="Arial Narrow" w:hAnsi="Arial Narrow"/>
                <w:sz w:val="20"/>
                <w:szCs w:val="20"/>
              </w:rPr>
              <w:t xml:space="preserve"> Fomentar a expansão das matrículas de ensino médio integrado à educação profissional e de graduação, observando-se as peculiaridades das populações do campo, ribeirinhas e dos povos indígenas.</w:t>
            </w:r>
          </w:p>
        </w:tc>
        <w:tc>
          <w:tcPr>
            <w:tcW w:w="389"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r>
      <w:tr w:rsidR="003360FE" w:rsidRPr="00946173" w:rsidTr="003360FE">
        <w:trPr>
          <w:trHeight w:val="430"/>
        </w:trPr>
        <w:tc>
          <w:tcPr>
            <w:tcW w:w="1252" w:type="pct"/>
            <w:vMerge/>
            <w:shd w:val="clear" w:color="auto" w:fill="auto"/>
          </w:tcPr>
          <w:p w:rsidR="003360FE" w:rsidRPr="00946173" w:rsidRDefault="003360FE" w:rsidP="003360FE">
            <w:pPr>
              <w:spacing w:after="0" w:line="240" w:lineRule="auto"/>
              <w:ind w:left="284"/>
              <w:jc w:val="both"/>
              <w:rPr>
                <w:rFonts w:ascii="Arial Narrow" w:hAnsi="Arial Narrow"/>
                <w:b/>
                <w:bCs/>
                <w:color w:val="000000"/>
                <w:sz w:val="24"/>
                <w:szCs w:val="24"/>
              </w:rPr>
            </w:pPr>
          </w:p>
        </w:tc>
        <w:tc>
          <w:tcPr>
            <w:tcW w:w="1956" w:type="pct"/>
            <w:shd w:val="clear" w:color="auto" w:fill="auto"/>
          </w:tcPr>
          <w:p w:rsidR="003360FE" w:rsidRPr="00946173" w:rsidRDefault="003360FE" w:rsidP="0017616A">
            <w:pPr>
              <w:shd w:val="clear" w:color="auto" w:fill="FFFFFF"/>
              <w:spacing w:after="0" w:line="240" w:lineRule="auto"/>
              <w:ind w:left="34"/>
              <w:jc w:val="both"/>
              <w:rPr>
                <w:rFonts w:ascii="Arial Narrow" w:hAnsi="Arial Narrow"/>
                <w:bCs/>
                <w:color w:val="000000"/>
                <w:sz w:val="20"/>
                <w:szCs w:val="20"/>
              </w:rPr>
            </w:pPr>
            <w:r w:rsidRPr="00946173">
              <w:rPr>
                <w:rFonts w:ascii="Arial Narrow" w:hAnsi="Arial Narrow"/>
                <w:sz w:val="20"/>
                <w:szCs w:val="20"/>
              </w:rPr>
              <w:t>4.11.1.</w:t>
            </w:r>
            <w:r w:rsidR="0017616A" w:rsidRPr="00946173">
              <w:rPr>
                <w:rFonts w:ascii="Arial Narrow" w:hAnsi="Arial Narrow"/>
                <w:sz w:val="20"/>
                <w:szCs w:val="20"/>
              </w:rPr>
              <w:t>4</w:t>
            </w:r>
            <w:r w:rsidRPr="00946173">
              <w:rPr>
                <w:rFonts w:ascii="Arial Narrow" w:hAnsi="Arial Narrow"/>
                <w:sz w:val="20"/>
                <w:szCs w:val="20"/>
              </w:rPr>
              <w:t xml:space="preserve"> Aprimorar os mecanismos de acesso ao IFAM aos Portadores de Deficiências.</w:t>
            </w:r>
          </w:p>
        </w:tc>
        <w:tc>
          <w:tcPr>
            <w:tcW w:w="389"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r>
      <w:tr w:rsidR="003360FE" w:rsidRPr="00946173" w:rsidTr="003360FE">
        <w:trPr>
          <w:trHeight w:val="421"/>
        </w:trPr>
        <w:tc>
          <w:tcPr>
            <w:tcW w:w="1252" w:type="pct"/>
            <w:vMerge/>
            <w:shd w:val="clear" w:color="auto" w:fill="auto"/>
          </w:tcPr>
          <w:p w:rsidR="003360FE" w:rsidRPr="00946173" w:rsidRDefault="003360FE" w:rsidP="003360FE">
            <w:pPr>
              <w:spacing w:after="0" w:line="240" w:lineRule="auto"/>
              <w:ind w:left="284"/>
              <w:jc w:val="both"/>
              <w:rPr>
                <w:rFonts w:ascii="Arial Narrow" w:hAnsi="Arial Narrow"/>
                <w:b/>
                <w:bCs/>
                <w:color w:val="000000"/>
                <w:sz w:val="24"/>
                <w:szCs w:val="24"/>
              </w:rPr>
            </w:pPr>
          </w:p>
        </w:tc>
        <w:tc>
          <w:tcPr>
            <w:tcW w:w="1956" w:type="pct"/>
            <w:shd w:val="clear" w:color="auto" w:fill="auto"/>
          </w:tcPr>
          <w:p w:rsidR="003360FE" w:rsidRPr="00946173" w:rsidRDefault="003360FE" w:rsidP="0017616A">
            <w:pPr>
              <w:shd w:val="clear" w:color="auto" w:fill="FFFFFF"/>
              <w:spacing w:after="0" w:line="240" w:lineRule="auto"/>
              <w:ind w:left="34"/>
              <w:jc w:val="both"/>
              <w:rPr>
                <w:rFonts w:ascii="Arial Narrow" w:hAnsi="Arial Narrow"/>
                <w:sz w:val="20"/>
                <w:szCs w:val="20"/>
              </w:rPr>
            </w:pPr>
            <w:r w:rsidRPr="00946173">
              <w:rPr>
                <w:rFonts w:ascii="Arial Narrow" w:hAnsi="Arial Narrow"/>
                <w:sz w:val="20"/>
                <w:szCs w:val="20"/>
              </w:rPr>
              <w:t>4.11.1.</w:t>
            </w:r>
            <w:r w:rsidR="0017616A" w:rsidRPr="00946173">
              <w:rPr>
                <w:rFonts w:ascii="Arial Narrow" w:hAnsi="Arial Narrow"/>
                <w:sz w:val="20"/>
                <w:szCs w:val="20"/>
              </w:rPr>
              <w:t>5</w:t>
            </w:r>
            <w:r w:rsidRPr="00946173">
              <w:rPr>
                <w:rFonts w:ascii="Arial Narrow" w:hAnsi="Arial Narrow"/>
                <w:sz w:val="20"/>
                <w:szCs w:val="20"/>
              </w:rPr>
              <w:t xml:space="preserve"> Ocupar vagas ociosas, após o processo de matrícula, com alunos especiais e por transferências e retornos de alunos regulares tanto para o ensino presencial como a distância.</w:t>
            </w:r>
          </w:p>
        </w:tc>
        <w:tc>
          <w:tcPr>
            <w:tcW w:w="389"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r>
      <w:tr w:rsidR="003360FE" w:rsidRPr="00946173" w:rsidTr="003360FE">
        <w:trPr>
          <w:trHeight w:val="694"/>
        </w:trPr>
        <w:tc>
          <w:tcPr>
            <w:tcW w:w="1252" w:type="pct"/>
            <w:vMerge/>
            <w:shd w:val="clear" w:color="auto" w:fill="auto"/>
          </w:tcPr>
          <w:p w:rsidR="003360FE" w:rsidRPr="00946173" w:rsidRDefault="003360FE" w:rsidP="003360FE">
            <w:pPr>
              <w:spacing w:after="0" w:line="240" w:lineRule="auto"/>
              <w:ind w:left="284"/>
              <w:jc w:val="both"/>
              <w:rPr>
                <w:rFonts w:ascii="Arial Narrow" w:hAnsi="Arial Narrow"/>
                <w:b/>
                <w:bCs/>
                <w:color w:val="000000"/>
                <w:sz w:val="24"/>
                <w:szCs w:val="24"/>
              </w:rPr>
            </w:pPr>
          </w:p>
        </w:tc>
        <w:tc>
          <w:tcPr>
            <w:tcW w:w="1956" w:type="pct"/>
            <w:shd w:val="clear" w:color="auto" w:fill="auto"/>
          </w:tcPr>
          <w:p w:rsidR="003360FE" w:rsidRPr="00946173" w:rsidRDefault="003360FE" w:rsidP="0017616A">
            <w:pPr>
              <w:shd w:val="clear" w:color="auto" w:fill="FFFFFF"/>
              <w:spacing w:after="0" w:line="240" w:lineRule="auto"/>
              <w:ind w:left="34"/>
              <w:jc w:val="both"/>
              <w:rPr>
                <w:rFonts w:ascii="Arial Narrow" w:hAnsi="Arial Narrow"/>
                <w:sz w:val="20"/>
                <w:szCs w:val="20"/>
              </w:rPr>
            </w:pPr>
            <w:r w:rsidRPr="00946173">
              <w:rPr>
                <w:rFonts w:ascii="Arial Narrow" w:hAnsi="Arial Narrow"/>
                <w:sz w:val="20"/>
                <w:szCs w:val="20"/>
              </w:rPr>
              <w:t>4.11.1.</w:t>
            </w:r>
            <w:r w:rsidR="0017616A" w:rsidRPr="00946173">
              <w:rPr>
                <w:rFonts w:ascii="Arial Narrow" w:hAnsi="Arial Narrow"/>
                <w:sz w:val="20"/>
                <w:szCs w:val="20"/>
              </w:rPr>
              <w:t>6</w:t>
            </w:r>
            <w:r w:rsidRPr="00946173">
              <w:rPr>
                <w:rFonts w:ascii="Arial Narrow" w:hAnsi="Arial Narrow"/>
                <w:sz w:val="20"/>
                <w:szCs w:val="20"/>
              </w:rPr>
              <w:t xml:space="preserve"> Monitorar os índices e as causas de evasão em todos os cursos do IFAM, propondo ações inovadoras, visando a sua redução.</w:t>
            </w:r>
          </w:p>
        </w:tc>
        <w:tc>
          <w:tcPr>
            <w:tcW w:w="389"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r>
      <w:tr w:rsidR="009C6581" w:rsidRPr="00946173" w:rsidTr="003360FE">
        <w:tc>
          <w:tcPr>
            <w:tcW w:w="1252" w:type="pct"/>
            <w:vMerge w:val="restart"/>
            <w:tcBorders>
              <w:top w:val="nil"/>
            </w:tcBorders>
            <w:shd w:val="clear" w:color="auto" w:fill="auto"/>
          </w:tcPr>
          <w:p w:rsidR="009C6581" w:rsidRPr="00946173" w:rsidRDefault="009C6581" w:rsidP="000F1CC9">
            <w:pPr>
              <w:spacing w:after="0" w:line="240" w:lineRule="auto"/>
              <w:ind w:left="284"/>
              <w:jc w:val="both"/>
              <w:rPr>
                <w:rFonts w:ascii="Arial Narrow" w:hAnsi="Arial Narrow"/>
                <w:b/>
                <w:bCs/>
                <w:color w:val="000000"/>
                <w:sz w:val="20"/>
                <w:szCs w:val="20"/>
              </w:rPr>
            </w:pPr>
          </w:p>
          <w:p w:rsidR="009C6581" w:rsidRPr="00946173" w:rsidRDefault="009C6581" w:rsidP="000F1CC9">
            <w:pPr>
              <w:spacing w:after="0" w:line="240" w:lineRule="auto"/>
              <w:ind w:left="284"/>
              <w:jc w:val="both"/>
              <w:rPr>
                <w:rFonts w:ascii="Arial Narrow" w:hAnsi="Arial Narrow"/>
                <w:b/>
                <w:bCs/>
                <w:color w:val="000000"/>
                <w:sz w:val="20"/>
                <w:szCs w:val="20"/>
              </w:rPr>
            </w:pPr>
          </w:p>
          <w:p w:rsidR="009C6581" w:rsidRPr="00946173" w:rsidRDefault="009C6581" w:rsidP="000F1CC9">
            <w:pPr>
              <w:spacing w:after="0" w:line="240" w:lineRule="auto"/>
              <w:ind w:left="284"/>
              <w:jc w:val="both"/>
              <w:rPr>
                <w:rFonts w:ascii="Arial Narrow" w:hAnsi="Arial Narrow"/>
                <w:b/>
                <w:bCs/>
                <w:color w:val="000000"/>
                <w:sz w:val="20"/>
                <w:szCs w:val="20"/>
              </w:rPr>
            </w:pPr>
          </w:p>
          <w:p w:rsidR="009C6581" w:rsidRPr="00946173" w:rsidRDefault="0009045A" w:rsidP="0009045A">
            <w:pPr>
              <w:spacing w:after="0" w:line="240" w:lineRule="auto"/>
              <w:jc w:val="both"/>
              <w:rPr>
                <w:rFonts w:ascii="Arial Narrow" w:hAnsi="Arial Narrow"/>
                <w:bCs/>
                <w:color w:val="000000"/>
                <w:sz w:val="20"/>
                <w:szCs w:val="20"/>
              </w:rPr>
            </w:pPr>
            <w:r w:rsidRPr="00946173">
              <w:rPr>
                <w:rFonts w:ascii="Arial Narrow" w:hAnsi="Arial Narrow"/>
                <w:bCs/>
                <w:color w:val="000000"/>
                <w:sz w:val="20"/>
                <w:szCs w:val="20"/>
              </w:rPr>
              <w:t xml:space="preserve">4.16.1 </w:t>
            </w:r>
            <w:r w:rsidR="009C6581" w:rsidRPr="00946173">
              <w:rPr>
                <w:rFonts w:ascii="Arial Narrow" w:hAnsi="Arial Narrow"/>
                <w:bCs/>
                <w:color w:val="000000"/>
                <w:sz w:val="20"/>
                <w:szCs w:val="20"/>
              </w:rPr>
              <w:t>Consolidar o IFAM como referencia em atividades desportivas no Amazonas.</w:t>
            </w:r>
          </w:p>
        </w:tc>
        <w:tc>
          <w:tcPr>
            <w:tcW w:w="1956" w:type="pct"/>
            <w:shd w:val="clear" w:color="auto" w:fill="auto"/>
          </w:tcPr>
          <w:p w:rsidR="009C6581" w:rsidRPr="00946173" w:rsidRDefault="0009045A" w:rsidP="0009045A">
            <w:pPr>
              <w:shd w:val="clear" w:color="auto" w:fill="FFFFFF"/>
              <w:spacing w:after="0" w:line="240" w:lineRule="auto"/>
              <w:ind w:left="34"/>
              <w:jc w:val="both"/>
              <w:rPr>
                <w:rFonts w:ascii="Arial Narrow" w:hAnsi="Arial Narrow"/>
                <w:sz w:val="20"/>
                <w:szCs w:val="20"/>
              </w:rPr>
            </w:pPr>
            <w:r w:rsidRPr="00946173">
              <w:rPr>
                <w:rFonts w:ascii="Arial Narrow" w:hAnsi="Arial Narrow"/>
                <w:color w:val="000000"/>
                <w:sz w:val="20"/>
                <w:szCs w:val="20"/>
              </w:rPr>
              <w:t xml:space="preserve">4.16.1.1 </w:t>
            </w:r>
            <w:r w:rsidR="009C6581" w:rsidRPr="00946173">
              <w:rPr>
                <w:rFonts w:ascii="Arial Narrow" w:hAnsi="Arial Narrow"/>
                <w:color w:val="000000"/>
                <w:sz w:val="20"/>
                <w:szCs w:val="20"/>
              </w:rPr>
              <w:t>Diversificar a oferta de modalidades desportivas no IFAM.</w:t>
            </w:r>
          </w:p>
        </w:tc>
        <w:tc>
          <w:tcPr>
            <w:tcW w:w="389"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351" w:type="pct"/>
            <w:shd w:val="clear" w:color="auto" w:fill="auto"/>
          </w:tcPr>
          <w:p w:rsidR="009C6581" w:rsidRPr="00946173" w:rsidRDefault="009C6581" w:rsidP="000F1CC9">
            <w:pPr>
              <w:spacing w:after="0" w:line="240" w:lineRule="auto"/>
              <w:jc w:val="both"/>
              <w:rPr>
                <w:rFonts w:ascii="Arial Narrow" w:hAnsi="Arial Narrow"/>
                <w:sz w:val="20"/>
                <w:szCs w:val="20"/>
              </w:rPr>
            </w:pPr>
          </w:p>
        </w:tc>
        <w:tc>
          <w:tcPr>
            <w:tcW w:w="351" w:type="pct"/>
            <w:shd w:val="clear" w:color="auto" w:fill="auto"/>
          </w:tcPr>
          <w:p w:rsidR="009C6581" w:rsidRPr="00946173" w:rsidRDefault="009C6581" w:rsidP="000F1CC9">
            <w:pPr>
              <w:spacing w:after="0" w:line="240" w:lineRule="auto"/>
              <w:jc w:val="both"/>
              <w:rPr>
                <w:rFonts w:ascii="Arial Narrow" w:hAnsi="Arial Narrow"/>
                <w:sz w:val="20"/>
                <w:szCs w:val="20"/>
              </w:rPr>
            </w:pPr>
          </w:p>
        </w:tc>
        <w:tc>
          <w:tcPr>
            <w:tcW w:w="351" w:type="pct"/>
            <w:shd w:val="clear" w:color="auto" w:fill="auto"/>
          </w:tcPr>
          <w:p w:rsidR="009C6581" w:rsidRPr="00946173" w:rsidRDefault="009C6581" w:rsidP="000F1CC9">
            <w:pPr>
              <w:spacing w:after="0" w:line="240" w:lineRule="auto"/>
              <w:jc w:val="both"/>
              <w:rPr>
                <w:rFonts w:ascii="Arial Narrow" w:hAnsi="Arial Narrow"/>
                <w:sz w:val="20"/>
                <w:szCs w:val="20"/>
              </w:rPr>
            </w:pPr>
          </w:p>
        </w:tc>
      </w:tr>
      <w:tr w:rsidR="009C6581" w:rsidRPr="00946173" w:rsidTr="003360FE">
        <w:tc>
          <w:tcPr>
            <w:tcW w:w="1252" w:type="pct"/>
            <w:vMerge/>
            <w:shd w:val="clear" w:color="auto" w:fill="auto"/>
          </w:tcPr>
          <w:p w:rsidR="009C6581" w:rsidRPr="00946173" w:rsidRDefault="009C6581" w:rsidP="000F1CC9">
            <w:pPr>
              <w:spacing w:after="0" w:line="240" w:lineRule="auto"/>
              <w:ind w:left="284"/>
              <w:jc w:val="both"/>
              <w:rPr>
                <w:rFonts w:ascii="Arial Narrow" w:hAnsi="Arial Narrow"/>
                <w:b/>
                <w:bCs/>
                <w:color w:val="000000"/>
                <w:sz w:val="20"/>
                <w:szCs w:val="20"/>
              </w:rPr>
            </w:pPr>
          </w:p>
        </w:tc>
        <w:tc>
          <w:tcPr>
            <w:tcW w:w="1956" w:type="pct"/>
            <w:shd w:val="clear" w:color="auto" w:fill="auto"/>
          </w:tcPr>
          <w:p w:rsidR="009C6581" w:rsidRPr="00946173" w:rsidRDefault="0009045A" w:rsidP="0009045A">
            <w:pPr>
              <w:shd w:val="clear" w:color="auto" w:fill="FFFFFF"/>
              <w:spacing w:after="0" w:line="240" w:lineRule="auto"/>
              <w:ind w:left="34"/>
              <w:jc w:val="both"/>
              <w:rPr>
                <w:rFonts w:ascii="Arial Narrow" w:hAnsi="Arial Narrow"/>
                <w:sz w:val="20"/>
                <w:szCs w:val="20"/>
              </w:rPr>
            </w:pPr>
            <w:r w:rsidRPr="00946173">
              <w:rPr>
                <w:rFonts w:ascii="Arial Narrow" w:hAnsi="Arial Narrow"/>
                <w:color w:val="000000"/>
                <w:sz w:val="20"/>
                <w:szCs w:val="20"/>
              </w:rPr>
              <w:t xml:space="preserve">4.16.1.2 </w:t>
            </w:r>
            <w:r w:rsidR="009C6581" w:rsidRPr="00946173">
              <w:rPr>
                <w:rFonts w:ascii="Arial Narrow" w:hAnsi="Arial Narrow"/>
                <w:color w:val="000000"/>
                <w:sz w:val="20"/>
                <w:szCs w:val="20"/>
              </w:rPr>
              <w:t>Implantar um Programa de Valorização das práticas Desportivas, visando a identificações de potenciais atletas.</w:t>
            </w:r>
          </w:p>
        </w:tc>
        <w:tc>
          <w:tcPr>
            <w:tcW w:w="389"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351"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351" w:type="pct"/>
            <w:shd w:val="clear" w:color="auto" w:fill="auto"/>
          </w:tcPr>
          <w:p w:rsidR="009C6581" w:rsidRPr="00946173" w:rsidRDefault="009C6581" w:rsidP="000F1CC9">
            <w:pPr>
              <w:spacing w:after="0" w:line="240" w:lineRule="auto"/>
              <w:jc w:val="both"/>
              <w:rPr>
                <w:rFonts w:ascii="Arial Narrow" w:hAnsi="Arial Narrow"/>
                <w:sz w:val="20"/>
                <w:szCs w:val="20"/>
              </w:rPr>
            </w:pPr>
          </w:p>
        </w:tc>
        <w:tc>
          <w:tcPr>
            <w:tcW w:w="351" w:type="pct"/>
            <w:shd w:val="clear" w:color="auto" w:fill="auto"/>
          </w:tcPr>
          <w:p w:rsidR="009C6581" w:rsidRPr="00946173" w:rsidRDefault="009C6581" w:rsidP="000F1CC9">
            <w:pPr>
              <w:spacing w:after="0" w:line="240" w:lineRule="auto"/>
              <w:jc w:val="both"/>
              <w:rPr>
                <w:rFonts w:ascii="Arial Narrow" w:hAnsi="Arial Narrow"/>
                <w:sz w:val="20"/>
                <w:szCs w:val="20"/>
              </w:rPr>
            </w:pPr>
          </w:p>
        </w:tc>
        <w:tc>
          <w:tcPr>
            <w:tcW w:w="351" w:type="pct"/>
            <w:shd w:val="clear" w:color="auto" w:fill="auto"/>
          </w:tcPr>
          <w:p w:rsidR="009C6581" w:rsidRPr="00946173" w:rsidRDefault="009C6581" w:rsidP="000F1CC9">
            <w:pPr>
              <w:spacing w:after="0" w:line="240" w:lineRule="auto"/>
              <w:jc w:val="both"/>
              <w:rPr>
                <w:rFonts w:ascii="Arial Narrow" w:hAnsi="Arial Narrow"/>
                <w:sz w:val="20"/>
                <w:szCs w:val="20"/>
              </w:rPr>
            </w:pPr>
          </w:p>
        </w:tc>
      </w:tr>
      <w:tr w:rsidR="003360FE" w:rsidRPr="00946173" w:rsidTr="003360FE">
        <w:tc>
          <w:tcPr>
            <w:tcW w:w="1252" w:type="pct"/>
            <w:vMerge/>
            <w:shd w:val="clear" w:color="auto" w:fill="auto"/>
          </w:tcPr>
          <w:p w:rsidR="003360FE" w:rsidRPr="00946173" w:rsidRDefault="003360FE" w:rsidP="003360FE">
            <w:pPr>
              <w:spacing w:after="0" w:line="240" w:lineRule="auto"/>
              <w:ind w:left="284"/>
              <w:jc w:val="both"/>
              <w:rPr>
                <w:rFonts w:ascii="Arial Narrow" w:hAnsi="Arial Narrow"/>
                <w:b/>
                <w:bCs/>
                <w:color w:val="000000"/>
                <w:sz w:val="20"/>
                <w:szCs w:val="20"/>
              </w:rPr>
            </w:pPr>
          </w:p>
        </w:tc>
        <w:tc>
          <w:tcPr>
            <w:tcW w:w="1956" w:type="pct"/>
            <w:shd w:val="clear" w:color="auto" w:fill="auto"/>
          </w:tcPr>
          <w:p w:rsidR="003360FE" w:rsidRPr="00946173" w:rsidRDefault="003360FE" w:rsidP="003360FE">
            <w:pPr>
              <w:shd w:val="clear" w:color="auto" w:fill="FFFFFF"/>
              <w:spacing w:after="0" w:line="240" w:lineRule="auto"/>
              <w:ind w:left="34"/>
              <w:jc w:val="both"/>
              <w:rPr>
                <w:rFonts w:ascii="Arial Narrow" w:hAnsi="Arial Narrow"/>
                <w:sz w:val="20"/>
                <w:szCs w:val="20"/>
              </w:rPr>
            </w:pPr>
            <w:r w:rsidRPr="00946173">
              <w:rPr>
                <w:rFonts w:ascii="Arial Narrow" w:hAnsi="Arial Narrow"/>
                <w:color w:val="000000"/>
                <w:sz w:val="20"/>
                <w:szCs w:val="20"/>
              </w:rPr>
              <w:t>4.16.1.3 Garantir a participação do IFAM nos Jogos Estudantis locais, estadual, regional, nacional e internacional.</w:t>
            </w:r>
          </w:p>
        </w:tc>
        <w:tc>
          <w:tcPr>
            <w:tcW w:w="389"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r>
      <w:tr w:rsidR="003360FE" w:rsidRPr="00946173" w:rsidTr="003360FE">
        <w:tc>
          <w:tcPr>
            <w:tcW w:w="1252" w:type="pct"/>
            <w:shd w:val="clear" w:color="auto" w:fill="auto"/>
          </w:tcPr>
          <w:p w:rsidR="003360FE" w:rsidRPr="00946173" w:rsidRDefault="003360FE" w:rsidP="003360FE">
            <w:pPr>
              <w:spacing w:after="0" w:line="240" w:lineRule="auto"/>
              <w:jc w:val="both"/>
              <w:rPr>
                <w:rFonts w:ascii="Arial Narrow" w:hAnsi="Arial Narrow"/>
                <w:bCs/>
                <w:color w:val="000000"/>
                <w:sz w:val="20"/>
                <w:szCs w:val="20"/>
              </w:rPr>
            </w:pPr>
            <w:r w:rsidRPr="00946173">
              <w:rPr>
                <w:rFonts w:ascii="Arial Narrow" w:hAnsi="Arial Narrow"/>
                <w:bCs/>
                <w:color w:val="000000"/>
                <w:sz w:val="20"/>
                <w:szCs w:val="20"/>
              </w:rPr>
              <w:t>4.5.4 Ampliar e diversificar ações de Responsabilidade Social</w:t>
            </w:r>
          </w:p>
        </w:tc>
        <w:tc>
          <w:tcPr>
            <w:tcW w:w="1956" w:type="pct"/>
            <w:shd w:val="clear" w:color="auto" w:fill="auto"/>
          </w:tcPr>
          <w:p w:rsidR="003360FE" w:rsidRPr="00946173" w:rsidRDefault="003360FE" w:rsidP="003360FE">
            <w:pPr>
              <w:shd w:val="clear" w:color="auto" w:fill="FFFFFF"/>
              <w:spacing w:after="0" w:line="240" w:lineRule="auto"/>
              <w:jc w:val="both"/>
              <w:rPr>
                <w:rFonts w:ascii="Arial Narrow" w:hAnsi="Arial Narrow"/>
                <w:color w:val="000000"/>
                <w:sz w:val="20"/>
                <w:szCs w:val="20"/>
              </w:rPr>
            </w:pPr>
            <w:r w:rsidRPr="00946173">
              <w:rPr>
                <w:rFonts w:ascii="Arial Narrow" w:hAnsi="Arial Narrow"/>
                <w:color w:val="000000"/>
                <w:sz w:val="20"/>
                <w:szCs w:val="20"/>
              </w:rPr>
              <w:t>4.5.4.1 Promover a ampliação dos programas integrais e socioassistenciais de apoio ao educando.</w:t>
            </w:r>
          </w:p>
        </w:tc>
        <w:tc>
          <w:tcPr>
            <w:tcW w:w="389"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c>
          <w:tcPr>
            <w:tcW w:w="351" w:type="pct"/>
            <w:shd w:val="clear" w:color="auto" w:fill="auto"/>
          </w:tcPr>
          <w:p w:rsidR="003360FE" w:rsidRPr="00946173" w:rsidRDefault="003360FE" w:rsidP="003360FE">
            <w:pPr>
              <w:spacing w:after="0" w:line="240" w:lineRule="auto"/>
              <w:jc w:val="center"/>
              <w:rPr>
                <w:rFonts w:ascii="Arial Narrow" w:hAnsi="Arial Narrow"/>
                <w:sz w:val="20"/>
                <w:szCs w:val="20"/>
              </w:rPr>
            </w:pPr>
          </w:p>
          <w:p w:rsidR="003360FE" w:rsidRPr="00946173" w:rsidRDefault="003360FE" w:rsidP="003360FE">
            <w:pPr>
              <w:spacing w:after="0" w:line="240" w:lineRule="auto"/>
              <w:jc w:val="center"/>
              <w:rPr>
                <w:rFonts w:ascii="Arial Narrow" w:hAnsi="Arial Narrow"/>
                <w:sz w:val="20"/>
                <w:szCs w:val="20"/>
              </w:rPr>
            </w:pPr>
            <w:r w:rsidRPr="00946173">
              <w:rPr>
                <w:rFonts w:ascii="Arial Narrow" w:hAnsi="Arial Narrow"/>
                <w:sz w:val="20"/>
                <w:szCs w:val="20"/>
              </w:rPr>
              <w:t>20%</w:t>
            </w:r>
          </w:p>
        </w:tc>
      </w:tr>
      <w:tr w:rsidR="009C6581" w:rsidRPr="00946173" w:rsidTr="003360FE">
        <w:trPr>
          <w:trHeight w:val="1056"/>
        </w:trPr>
        <w:tc>
          <w:tcPr>
            <w:tcW w:w="1252" w:type="pct"/>
            <w:shd w:val="clear" w:color="auto" w:fill="auto"/>
          </w:tcPr>
          <w:p w:rsidR="009C6581" w:rsidRPr="00946173" w:rsidRDefault="00067937" w:rsidP="00067937">
            <w:pPr>
              <w:spacing w:after="0" w:line="240" w:lineRule="auto"/>
              <w:jc w:val="both"/>
              <w:rPr>
                <w:rFonts w:ascii="Arial Narrow" w:hAnsi="Arial Narrow"/>
                <w:bCs/>
                <w:color w:val="000000"/>
                <w:sz w:val="20"/>
                <w:szCs w:val="20"/>
              </w:rPr>
            </w:pPr>
            <w:r w:rsidRPr="00946173">
              <w:rPr>
                <w:rFonts w:ascii="Arial Narrow" w:hAnsi="Arial Narrow"/>
                <w:bCs/>
                <w:color w:val="000000"/>
                <w:sz w:val="20"/>
                <w:szCs w:val="20"/>
              </w:rPr>
              <w:t xml:space="preserve">4.5.5 </w:t>
            </w:r>
            <w:r w:rsidR="009C6581" w:rsidRPr="00946173">
              <w:rPr>
                <w:rFonts w:ascii="Arial Narrow" w:hAnsi="Arial Narrow"/>
                <w:bCs/>
                <w:color w:val="000000"/>
                <w:sz w:val="20"/>
                <w:szCs w:val="20"/>
              </w:rPr>
              <w:t>Aperfeiçoar a Gestão das Atividades Docentes no IFAM.</w:t>
            </w:r>
          </w:p>
        </w:tc>
        <w:tc>
          <w:tcPr>
            <w:tcW w:w="1956" w:type="pct"/>
            <w:shd w:val="clear" w:color="auto" w:fill="auto"/>
          </w:tcPr>
          <w:p w:rsidR="009C6581" w:rsidRPr="00946173" w:rsidRDefault="0009045A" w:rsidP="00067937">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4.</w:t>
            </w:r>
            <w:r w:rsidR="00067937" w:rsidRPr="00946173">
              <w:rPr>
                <w:rFonts w:ascii="Arial Narrow" w:hAnsi="Arial Narrow"/>
                <w:color w:val="000000"/>
                <w:sz w:val="20"/>
                <w:szCs w:val="20"/>
              </w:rPr>
              <w:t>5</w:t>
            </w:r>
            <w:r w:rsidRPr="00946173">
              <w:rPr>
                <w:rFonts w:ascii="Arial Narrow" w:hAnsi="Arial Narrow"/>
                <w:color w:val="000000"/>
                <w:sz w:val="20"/>
                <w:szCs w:val="20"/>
              </w:rPr>
              <w:t>.</w:t>
            </w:r>
            <w:r w:rsidR="00067937" w:rsidRPr="00946173">
              <w:rPr>
                <w:rFonts w:ascii="Arial Narrow" w:hAnsi="Arial Narrow"/>
                <w:color w:val="000000"/>
                <w:sz w:val="20"/>
                <w:szCs w:val="20"/>
              </w:rPr>
              <w:t>5</w:t>
            </w:r>
            <w:r w:rsidRPr="00946173">
              <w:rPr>
                <w:rFonts w:ascii="Arial Narrow" w:hAnsi="Arial Narrow"/>
                <w:color w:val="000000"/>
                <w:sz w:val="20"/>
                <w:szCs w:val="20"/>
              </w:rPr>
              <w:t xml:space="preserve">.1 </w:t>
            </w:r>
            <w:r w:rsidR="009C6581" w:rsidRPr="00946173">
              <w:rPr>
                <w:rFonts w:ascii="Arial Narrow" w:hAnsi="Arial Narrow"/>
                <w:bCs/>
                <w:color w:val="000000"/>
                <w:sz w:val="20"/>
                <w:szCs w:val="20"/>
              </w:rPr>
              <w:t>Reformular a Resolução n. 29 - CONSUP/IFAM de 04/11/2011 que regulamenta Procedimentos e Critérios para a Distribuição de Carga Horária Docente.</w:t>
            </w:r>
          </w:p>
        </w:tc>
        <w:tc>
          <w:tcPr>
            <w:tcW w:w="389" w:type="pct"/>
            <w:shd w:val="clear" w:color="auto" w:fill="auto"/>
          </w:tcPr>
          <w:p w:rsidR="009C6581" w:rsidRPr="00946173" w:rsidRDefault="009C6581" w:rsidP="000F1CC9">
            <w:pPr>
              <w:spacing w:after="0" w:line="240" w:lineRule="auto"/>
              <w:jc w:val="center"/>
              <w:rPr>
                <w:rFonts w:ascii="Arial Narrow" w:hAnsi="Arial Narrow"/>
                <w:sz w:val="20"/>
                <w:szCs w:val="20"/>
              </w:rPr>
            </w:pPr>
          </w:p>
          <w:p w:rsidR="009C6581" w:rsidRPr="00946173" w:rsidRDefault="009C6581" w:rsidP="000F1CC9">
            <w:pPr>
              <w:spacing w:after="0" w:line="240" w:lineRule="auto"/>
              <w:jc w:val="center"/>
              <w:rPr>
                <w:rFonts w:ascii="Arial Narrow" w:hAnsi="Arial Narrow"/>
                <w:sz w:val="20"/>
                <w:szCs w:val="20"/>
              </w:rPr>
            </w:pPr>
          </w:p>
          <w:p w:rsidR="009C6581" w:rsidRPr="00946173" w:rsidRDefault="003360FE" w:rsidP="000F1CC9">
            <w:pPr>
              <w:spacing w:after="0" w:line="240" w:lineRule="auto"/>
              <w:jc w:val="center"/>
              <w:rPr>
                <w:rFonts w:ascii="Arial Narrow" w:hAnsi="Arial Narrow"/>
                <w:sz w:val="24"/>
                <w:szCs w:val="24"/>
              </w:rPr>
            </w:pPr>
            <w:r w:rsidRPr="00946173">
              <w:rPr>
                <w:rFonts w:ascii="Arial Narrow" w:hAnsi="Arial Narrow"/>
                <w:sz w:val="20"/>
                <w:szCs w:val="20"/>
              </w:rPr>
              <w:t>100%</w:t>
            </w:r>
          </w:p>
        </w:tc>
        <w:tc>
          <w:tcPr>
            <w:tcW w:w="351" w:type="pct"/>
            <w:shd w:val="clear" w:color="auto" w:fill="auto"/>
          </w:tcPr>
          <w:p w:rsidR="009C6581" w:rsidRPr="00946173" w:rsidRDefault="009C6581" w:rsidP="000F1CC9">
            <w:pPr>
              <w:spacing w:after="0" w:line="240" w:lineRule="auto"/>
              <w:jc w:val="center"/>
              <w:rPr>
                <w:rFonts w:ascii="Arial Narrow" w:hAnsi="Arial Narrow"/>
                <w:sz w:val="24"/>
                <w:szCs w:val="24"/>
              </w:rPr>
            </w:pPr>
          </w:p>
        </w:tc>
        <w:tc>
          <w:tcPr>
            <w:tcW w:w="351" w:type="pct"/>
            <w:shd w:val="clear" w:color="auto" w:fill="auto"/>
          </w:tcPr>
          <w:p w:rsidR="009C6581" w:rsidRPr="00946173" w:rsidRDefault="009C6581" w:rsidP="000F1CC9">
            <w:pPr>
              <w:spacing w:after="0" w:line="240" w:lineRule="auto"/>
              <w:jc w:val="both"/>
              <w:rPr>
                <w:rFonts w:ascii="Arial Narrow" w:hAnsi="Arial Narrow"/>
                <w:sz w:val="24"/>
                <w:szCs w:val="24"/>
              </w:rPr>
            </w:pPr>
          </w:p>
        </w:tc>
        <w:tc>
          <w:tcPr>
            <w:tcW w:w="351" w:type="pct"/>
            <w:shd w:val="clear" w:color="auto" w:fill="auto"/>
          </w:tcPr>
          <w:p w:rsidR="009C6581" w:rsidRPr="00946173" w:rsidRDefault="009C6581" w:rsidP="000F1CC9">
            <w:pPr>
              <w:spacing w:after="0" w:line="240" w:lineRule="auto"/>
              <w:jc w:val="both"/>
              <w:rPr>
                <w:rFonts w:ascii="Arial Narrow" w:hAnsi="Arial Narrow"/>
                <w:sz w:val="24"/>
                <w:szCs w:val="24"/>
              </w:rPr>
            </w:pPr>
          </w:p>
        </w:tc>
        <w:tc>
          <w:tcPr>
            <w:tcW w:w="351" w:type="pct"/>
            <w:shd w:val="clear" w:color="auto" w:fill="auto"/>
          </w:tcPr>
          <w:p w:rsidR="009C6581" w:rsidRPr="00946173" w:rsidRDefault="009C6581" w:rsidP="007F4F76">
            <w:pPr>
              <w:keepNext/>
              <w:spacing w:after="0" w:line="240" w:lineRule="auto"/>
              <w:jc w:val="both"/>
              <w:rPr>
                <w:rFonts w:ascii="Arial Narrow" w:hAnsi="Arial Narrow"/>
                <w:sz w:val="24"/>
                <w:szCs w:val="24"/>
              </w:rPr>
            </w:pPr>
          </w:p>
        </w:tc>
      </w:tr>
    </w:tbl>
    <w:p w:rsidR="009C6581" w:rsidRPr="00946173" w:rsidRDefault="007F4F76" w:rsidP="00B97032">
      <w:pPr>
        <w:pStyle w:val="Legenda"/>
        <w:jc w:val="center"/>
        <w:rPr>
          <w:rFonts w:ascii="Arial Narrow" w:hAnsi="Arial Narrow"/>
          <w:bCs/>
          <w:sz w:val="24"/>
          <w:szCs w:val="24"/>
        </w:rPr>
      </w:pPr>
      <w:r w:rsidRPr="00946173">
        <w:rPr>
          <w:rFonts w:ascii="Arial Narrow" w:hAnsi="Arial Narrow"/>
        </w:rPr>
        <w:t xml:space="preserve">Tabela </w:t>
      </w:r>
      <w:r w:rsidR="00B149BB" w:rsidRPr="00946173">
        <w:rPr>
          <w:rFonts w:ascii="Arial Narrow" w:hAnsi="Arial Narrow"/>
        </w:rPr>
        <w:fldChar w:fldCharType="begin"/>
      </w:r>
      <w:r w:rsidR="00B149BB" w:rsidRPr="00946173">
        <w:rPr>
          <w:rFonts w:ascii="Arial Narrow" w:hAnsi="Arial Narrow"/>
        </w:rPr>
        <w:instrText xml:space="preserve"> SEQ Tabela \* ARABIC </w:instrText>
      </w:r>
      <w:r w:rsidR="00B149BB" w:rsidRPr="00946173">
        <w:rPr>
          <w:rFonts w:ascii="Arial Narrow" w:hAnsi="Arial Narrow"/>
        </w:rPr>
        <w:fldChar w:fldCharType="separate"/>
      </w:r>
      <w:r w:rsidR="00AA478B" w:rsidRPr="00946173">
        <w:rPr>
          <w:rFonts w:ascii="Arial Narrow" w:hAnsi="Arial Narrow"/>
          <w:noProof/>
        </w:rPr>
        <w:t>2</w:t>
      </w:r>
      <w:r w:rsidR="00B149BB" w:rsidRPr="00946173">
        <w:rPr>
          <w:rFonts w:ascii="Arial Narrow" w:hAnsi="Arial Narrow"/>
          <w:noProof/>
        </w:rPr>
        <w:fldChar w:fldCharType="end"/>
      </w:r>
      <w:r w:rsidRPr="00946173">
        <w:rPr>
          <w:rFonts w:ascii="Arial Narrow" w:hAnsi="Arial Narrow"/>
        </w:rPr>
        <w:t xml:space="preserve"> Estratégias do Ensino no IFAM para o período 2014-2018</w:t>
      </w:r>
    </w:p>
    <w:p w:rsidR="00954BCB" w:rsidRPr="00946173" w:rsidRDefault="00954BCB">
      <w:pPr>
        <w:rPr>
          <w:rFonts w:ascii="Arial Narrow" w:hAnsi="Arial Narrow"/>
          <w:b/>
          <w:color w:val="FF0000"/>
          <w:sz w:val="24"/>
          <w:szCs w:val="24"/>
        </w:rPr>
      </w:pPr>
      <w:r w:rsidRPr="00946173">
        <w:rPr>
          <w:rFonts w:ascii="Arial Narrow" w:hAnsi="Arial Narrow"/>
          <w:b/>
          <w:color w:val="FF0000"/>
          <w:sz w:val="24"/>
          <w:szCs w:val="24"/>
        </w:rPr>
        <w:br w:type="page"/>
      </w:r>
    </w:p>
    <w:p w:rsidR="001208E3" w:rsidRPr="00946173" w:rsidRDefault="001208E3" w:rsidP="00CD7A80">
      <w:pPr>
        <w:pStyle w:val="Legenda"/>
        <w:keepNext/>
        <w:rPr>
          <w:rFonts w:ascii="Arial Narrow" w:hAnsi="Arial Narrow" w:cs="Times New Roman"/>
          <w:b/>
          <w:i w:val="0"/>
          <w:sz w:val="22"/>
          <w:szCs w:val="22"/>
        </w:rPr>
      </w:pPr>
      <w:r w:rsidRPr="00946173">
        <w:rPr>
          <w:rFonts w:ascii="Arial Narrow" w:hAnsi="Arial Narrow" w:cs="Times New Roman"/>
          <w:b/>
          <w:i w:val="0"/>
          <w:sz w:val="22"/>
          <w:szCs w:val="22"/>
        </w:rPr>
        <w:lastRenderedPageBreak/>
        <w:t>Objetivo estratégico 4</w:t>
      </w:r>
      <w:r w:rsidR="002F6146" w:rsidRPr="00946173">
        <w:rPr>
          <w:rFonts w:ascii="Arial Narrow" w:hAnsi="Arial Narrow" w:cs="Times New Roman"/>
          <w:b/>
          <w:i w:val="0"/>
          <w:sz w:val="22"/>
          <w:szCs w:val="22"/>
        </w:rPr>
        <w:t>.13.1</w:t>
      </w:r>
      <w:r w:rsidRPr="00946173">
        <w:rPr>
          <w:rFonts w:ascii="Arial Narrow" w:hAnsi="Arial Narrow" w:cs="Times New Roman"/>
          <w:b/>
          <w:i w:val="0"/>
          <w:sz w:val="22"/>
          <w:szCs w:val="22"/>
        </w:rPr>
        <w:t>: Incrementar a difusão da produção técnico-científica do IFAM</w:t>
      </w:r>
    </w:p>
    <w:tbl>
      <w:tblPr>
        <w:tblW w:w="9426" w:type="dxa"/>
        <w:tblLayout w:type="fixed"/>
        <w:tblCellMar>
          <w:left w:w="70" w:type="dxa"/>
          <w:right w:w="70" w:type="dxa"/>
        </w:tblCellMar>
        <w:tblLook w:val="04A0" w:firstRow="1" w:lastRow="0" w:firstColumn="1" w:lastColumn="0" w:noHBand="0" w:noVBand="1"/>
      </w:tblPr>
      <w:tblGrid>
        <w:gridCol w:w="6"/>
        <w:gridCol w:w="982"/>
        <w:gridCol w:w="4878"/>
        <w:gridCol w:w="8"/>
        <w:gridCol w:w="52"/>
        <w:gridCol w:w="624"/>
        <w:gridCol w:w="8"/>
        <w:gridCol w:w="33"/>
        <w:gridCol w:w="643"/>
        <w:gridCol w:w="8"/>
        <w:gridCol w:w="58"/>
        <w:gridCol w:w="708"/>
        <w:gridCol w:w="92"/>
        <w:gridCol w:w="617"/>
        <w:gridCol w:w="148"/>
        <w:gridCol w:w="561"/>
      </w:tblGrid>
      <w:tr w:rsidR="001208E3" w:rsidRPr="00946173" w:rsidTr="003C5F8A">
        <w:trPr>
          <w:trHeight w:hRule="exact" w:val="510"/>
        </w:trPr>
        <w:tc>
          <w:tcPr>
            <w:tcW w:w="9426" w:type="dxa"/>
            <w:gridSpan w:val="16"/>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1208E3" w:rsidRPr="00946173" w:rsidRDefault="001208E3" w:rsidP="00CD7A80">
            <w:pPr>
              <w:autoSpaceDE w:val="0"/>
              <w:rPr>
                <w:rFonts w:ascii="Arial Narrow" w:hAnsi="Arial Narrow"/>
                <w:b/>
                <w:bCs/>
                <w:color w:val="FF0000"/>
                <w:sz w:val="20"/>
                <w:szCs w:val="20"/>
              </w:rPr>
            </w:pPr>
            <w:r w:rsidRPr="00946173">
              <w:rPr>
                <w:rFonts w:ascii="Arial Narrow" w:hAnsi="Arial Narrow"/>
                <w:b/>
                <w:sz w:val="20"/>
                <w:szCs w:val="20"/>
              </w:rPr>
              <w:t xml:space="preserve">META </w:t>
            </w:r>
            <w:r w:rsidR="002F6146" w:rsidRPr="00946173">
              <w:rPr>
                <w:rFonts w:ascii="Arial Narrow" w:hAnsi="Arial Narrow"/>
                <w:b/>
                <w:sz w:val="20"/>
                <w:szCs w:val="20"/>
              </w:rPr>
              <w:t>4.13.1.</w:t>
            </w:r>
            <w:r w:rsidRPr="00946173">
              <w:rPr>
                <w:rFonts w:ascii="Arial Narrow" w:hAnsi="Arial Narrow"/>
                <w:b/>
                <w:sz w:val="20"/>
                <w:szCs w:val="20"/>
              </w:rPr>
              <w:t xml:space="preserve">1: Aumentar em até </w:t>
            </w:r>
            <w:r w:rsidR="008F3992" w:rsidRPr="00946173">
              <w:rPr>
                <w:rFonts w:ascii="Arial Narrow" w:hAnsi="Arial Narrow"/>
                <w:b/>
                <w:sz w:val="20"/>
                <w:szCs w:val="20"/>
              </w:rPr>
              <w:t>50</w:t>
            </w:r>
            <w:r w:rsidRPr="00946173">
              <w:rPr>
                <w:rFonts w:ascii="Arial Narrow" w:hAnsi="Arial Narrow"/>
                <w:b/>
                <w:sz w:val="20"/>
                <w:szCs w:val="20"/>
              </w:rPr>
              <w:t>% a produç</w:t>
            </w:r>
            <w:r w:rsidR="008F3992" w:rsidRPr="00946173">
              <w:rPr>
                <w:rFonts w:ascii="Arial Narrow" w:hAnsi="Arial Narrow"/>
                <w:b/>
                <w:sz w:val="20"/>
                <w:szCs w:val="20"/>
              </w:rPr>
              <w:t>ão técnico-científica</w:t>
            </w:r>
            <w:r w:rsidRPr="00946173">
              <w:rPr>
                <w:rFonts w:ascii="Arial Narrow" w:hAnsi="Arial Narrow"/>
                <w:b/>
                <w:sz w:val="20"/>
                <w:szCs w:val="20"/>
              </w:rPr>
              <w:t>.</w:t>
            </w:r>
          </w:p>
        </w:tc>
      </w:tr>
      <w:tr w:rsidR="001208E3" w:rsidRPr="00946173" w:rsidTr="003C5F8A">
        <w:trPr>
          <w:trHeight w:hRule="exact" w:val="167"/>
        </w:trPr>
        <w:tc>
          <w:tcPr>
            <w:tcW w:w="9426" w:type="dxa"/>
            <w:gridSpan w:val="16"/>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208E3" w:rsidRPr="00946173" w:rsidRDefault="001208E3" w:rsidP="00BD73C5">
            <w:pPr>
              <w:rPr>
                <w:rFonts w:ascii="Arial Narrow" w:hAnsi="Arial Narrow"/>
                <w:b/>
                <w:bCs/>
                <w:sz w:val="20"/>
                <w:szCs w:val="20"/>
              </w:rPr>
            </w:pPr>
          </w:p>
        </w:tc>
      </w:tr>
      <w:tr w:rsidR="001208E3" w:rsidRPr="00946173" w:rsidTr="00BD73C5">
        <w:trPr>
          <w:trHeight w:val="283"/>
        </w:trPr>
        <w:tc>
          <w:tcPr>
            <w:tcW w:w="9426"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8E3" w:rsidRPr="00946173" w:rsidRDefault="001208E3" w:rsidP="00BD73C5">
            <w:pPr>
              <w:spacing w:line="240" w:lineRule="auto"/>
              <w:rPr>
                <w:rFonts w:ascii="Arial Narrow" w:hAnsi="Arial Narrow"/>
                <w:b/>
                <w:sz w:val="20"/>
                <w:szCs w:val="20"/>
              </w:rPr>
            </w:pPr>
            <w:r w:rsidRPr="00946173">
              <w:rPr>
                <w:rFonts w:ascii="Arial Narrow" w:hAnsi="Arial Narrow"/>
                <w:b/>
                <w:sz w:val="20"/>
                <w:szCs w:val="20"/>
              </w:rPr>
              <w:t xml:space="preserve">Indicador:  Número de artigos, livros revistas publicados </w:t>
            </w:r>
          </w:p>
        </w:tc>
      </w:tr>
      <w:tr w:rsidR="001208E3" w:rsidRPr="00946173" w:rsidTr="00BD73C5">
        <w:trPr>
          <w:trHeight w:val="283"/>
        </w:trPr>
        <w:tc>
          <w:tcPr>
            <w:tcW w:w="9426" w:type="dxa"/>
            <w:gridSpan w:val="16"/>
            <w:tcBorders>
              <w:top w:val="single" w:sz="4" w:space="0" w:color="auto"/>
              <w:left w:val="single" w:sz="4" w:space="0" w:color="auto"/>
              <w:bottom w:val="single" w:sz="4" w:space="0" w:color="auto"/>
              <w:right w:val="single" w:sz="4" w:space="0" w:color="auto"/>
            </w:tcBorders>
            <w:shd w:val="clear" w:color="auto" w:fill="auto"/>
            <w:noWrap/>
            <w:vAlign w:val="center"/>
          </w:tcPr>
          <w:p w:rsidR="001208E3" w:rsidRPr="00946173" w:rsidRDefault="001208E3" w:rsidP="00BD73C5">
            <w:pPr>
              <w:spacing w:line="240" w:lineRule="auto"/>
              <w:rPr>
                <w:rFonts w:ascii="Arial Narrow" w:hAnsi="Arial Narrow"/>
                <w:b/>
                <w:sz w:val="20"/>
                <w:szCs w:val="20"/>
              </w:rPr>
            </w:pPr>
            <w:r w:rsidRPr="00946173">
              <w:rPr>
                <w:rFonts w:ascii="Arial Narrow" w:hAnsi="Arial Narrow"/>
                <w:b/>
                <w:sz w:val="20"/>
                <w:szCs w:val="20"/>
              </w:rPr>
              <w:t>Responsável: PPGI</w:t>
            </w:r>
          </w:p>
        </w:tc>
      </w:tr>
      <w:tr w:rsidR="001208E3" w:rsidRPr="00946173" w:rsidTr="00BD73C5">
        <w:trPr>
          <w:cantSplit/>
          <w:trHeight w:hRule="exact" w:val="878"/>
        </w:trPr>
        <w:tc>
          <w:tcPr>
            <w:tcW w:w="5926"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208E3" w:rsidRPr="00946173" w:rsidRDefault="001208E3" w:rsidP="00BD73C5">
            <w:pPr>
              <w:jc w:val="center"/>
              <w:rPr>
                <w:rFonts w:ascii="Arial Narrow" w:hAnsi="Arial Narrow"/>
                <w:b/>
                <w:bCs/>
                <w:sz w:val="20"/>
                <w:szCs w:val="20"/>
              </w:rPr>
            </w:pPr>
            <w:r w:rsidRPr="00946173">
              <w:rPr>
                <w:rFonts w:ascii="Arial Narrow" w:hAnsi="Arial Narrow"/>
                <w:b/>
                <w:bCs/>
                <w:sz w:val="20"/>
                <w:szCs w:val="20"/>
              </w:rPr>
              <w:t>Ações</w:t>
            </w:r>
          </w:p>
        </w:tc>
        <w:tc>
          <w:tcPr>
            <w:tcW w:w="665" w:type="dxa"/>
            <w:gridSpan w:val="3"/>
            <w:tcBorders>
              <w:top w:val="single" w:sz="4" w:space="0" w:color="auto"/>
              <w:left w:val="single" w:sz="4" w:space="0" w:color="auto"/>
              <w:bottom w:val="single" w:sz="4" w:space="0" w:color="auto"/>
              <w:right w:val="single" w:sz="4" w:space="0" w:color="auto"/>
            </w:tcBorders>
            <w:shd w:val="clear" w:color="auto" w:fill="FFFFFF"/>
            <w:noWrap/>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2014</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2015</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2016</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2017</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2018</w:t>
            </w:r>
          </w:p>
        </w:tc>
      </w:tr>
      <w:tr w:rsidR="001208E3" w:rsidRPr="00946173" w:rsidTr="00182120">
        <w:trPr>
          <w:cantSplit/>
          <w:trHeight w:hRule="exact" w:val="933"/>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946173" w:rsidRDefault="00182120" w:rsidP="00BD73C5">
            <w:pPr>
              <w:jc w:val="center"/>
              <w:rPr>
                <w:rFonts w:ascii="Arial Narrow" w:hAnsi="Arial Narrow"/>
                <w:bCs/>
                <w:sz w:val="20"/>
                <w:szCs w:val="20"/>
              </w:rPr>
            </w:pPr>
            <w:r w:rsidRPr="00946173">
              <w:rPr>
                <w:rFonts w:ascii="Arial Narrow" w:hAnsi="Arial Narrow"/>
                <w:sz w:val="20"/>
                <w:szCs w:val="20"/>
              </w:rPr>
              <w:t>4.13.1.1.</w:t>
            </w:r>
            <w:r w:rsidR="001208E3" w:rsidRPr="00946173">
              <w:rPr>
                <w:rFonts w:ascii="Arial Narrow" w:hAnsi="Arial Narrow"/>
                <w:sz w:val="20"/>
                <w:szCs w:val="20"/>
              </w:rPr>
              <w:t>1</w:t>
            </w:r>
          </w:p>
        </w:tc>
        <w:tc>
          <w:tcPr>
            <w:tcW w:w="4938" w:type="dxa"/>
            <w:gridSpan w:val="3"/>
            <w:tcBorders>
              <w:top w:val="single" w:sz="4" w:space="0" w:color="auto"/>
              <w:left w:val="single" w:sz="4" w:space="0" w:color="auto"/>
              <w:bottom w:val="single" w:sz="4" w:space="0" w:color="auto"/>
              <w:right w:val="single" w:sz="4" w:space="0" w:color="auto"/>
            </w:tcBorders>
            <w:shd w:val="clear" w:color="auto" w:fill="FFFFFF"/>
          </w:tcPr>
          <w:p w:rsidR="001208E3" w:rsidRPr="00946173" w:rsidRDefault="001208E3" w:rsidP="00280A41">
            <w:pPr>
              <w:numPr>
                <w:ilvl w:val="0"/>
                <w:numId w:val="25"/>
              </w:numPr>
              <w:tabs>
                <w:tab w:val="clear" w:pos="720"/>
              </w:tabs>
              <w:suppressAutoHyphens/>
              <w:autoSpaceDE w:val="0"/>
              <w:spacing w:after="0" w:line="276" w:lineRule="auto"/>
              <w:ind w:left="0" w:hanging="442"/>
              <w:jc w:val="both"/>
              <w:rPr>
                <w:rFonts w:ascii="Arial Narrow" w:hAnsi="Arial Narrow"/>
                <w:iCs/>
                <w:sz w:val="20"/>
                <w:szCs w:val="20"/>
              </w:rPr>
            </w:pPr>
            <w:r w:rsidRPr="00946173">
              <w:rPr>
                <w:rFonts w:ascii="Arial Narrow" w:hAnsi="Arial Narrow"/>
                <w:iCs/>
                <w:sz w:val="20"/>
                <w:szCs w:val="20"/>
              </w:rPr>
              <w:t>Orientar a participação em editais que incentive a publicação técnico-científica e/ou a participação de eventos;</w:t>
            </w:r>
          </w:p>
        </w:tc>
        <w:tc>
          <w:tcPr>
            <w:tcW w:w="665"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946173" w:rsidRDefault="00182120" w:rsidP="00BD73C5">
            <w:pPr>
              <w:jc w:val="center"/>
              <w:rPr>
                <w:rFonts w:ascii="Arial Narrow" w:hAnsi="Arial Narrow"/>
                <w:sz w:val="20"/>
                <w:szCs w:val="20"/>
              </w:rPr>
            </w:pPr>
            <w:r w:rsidRPr="00946173">
              <w:rPr>
                <w:rFonts w:ascii="Arial Narrow" w:hAnsi="Arial Narrow"/>
                <w:sz w:val="20"/>
                <w:szCs w:val="20"/>
              </w:rPr>
              <w:t>20%</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946173" w:rsidRDefault="00182120" w:rsidP="00BD73C5">
            <w:pPr>
              <w:jc w:val="center"/>
              <w:rPr>
                <w:rFonts w:ascii="Arial Narrow" w:hAnsi="Arial Narrow"/>
                <w:sz w:val="20"/>
                <w:szCs w:val="20"/>
              </w:rPr>
            </w:pPr>
            <w:r w:rsidRPr="00946173">
              <w:rPr>
                <w:rFonts w:ascii="Arial Narrow" w:hAnsi="Arial Narrow"/>
                <w:sz w:val="20"/>
                <w:szCs w:val="20"/>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946173" w:rsidRDefault="00182120" w:rsidP="00BD73C5">
            <w:pPr>
              <w:jc w:val="center"/>
              <w:rPr>
                <w:rFonts w:ascii="Arial Narrow" w:hAnsi="Arial Narrow"/>
                <w:sz w:val="20"/>
                <w:szCs w:val="20"/>
              </w:rPr>
            </w:pPr>
            <w:r w:rsidRPr="00946173">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946173" w:rsidRDefault="00182120" w:rsidP="00BD73C5">
            <w:pPr>
              <w:jc w:val="center"/>
              <w:rPr>
                <w:rFonts w:ascii="Arial Narrow" w:hAnsi="Arial Narrow"/>
                <w:sz w:val="20"/>
                <w:szCs w:val="20"/>
              </w:rPr>
            </w:pPr>
            <w:r w:rsidRPr="00946173">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946173" w:rsidRDefault="00182120" w:rsidP="00BD73C5">
            <w:pPr>
              <w:jc w:val="center"/>
              <w:rPr>
                <w:rFonts w:ascii="Arial Narrow" w:hAnsi="Arial Narrow"/>
                <w:sz w:val="20"/>
                <w:szCs w:val="20"/>
              </w:rPr>
            </w:pPr>
            <w:r w:rsidRPr="00946173">
              <w:rPr>
                <w:rFonts w:ascii="Arial Narrow" w:hAnsi="Arial Narrow"/>
                <w:sz w:val="20"/>
                <w:szCs w:val="20"/>
              </w:rPr>
              <w:t>20%</w:t>
            </w:r>
          </w:p>
        </w:tc>
      </w:tr>
      <w:tr w:rsidR="001208E3" w:rsidRPr="00946173" w:rsidTr="00182120">
        <w:trPr>
          <w:cantSplit/>
          <w:trHeight w:hRule="exact" w:val="700"/>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946173" w:rsidRDefault="00182120" w:rsidP="00182120">
            <w:pPr>
              <w:jc w:val="center"/>
              <w:rPr>
                <w:rFonts w:ascii="Arial Narrow" w:hAnsi="Arial Narrow"/>
                <w:b/>
                <w:sz w:val="20"/>
                <w:szCs w:val="20"/>
              </w:rPr>
            </w:pPr>
            <w:r w:rsidRPr="00946173">
              <w:rPr>
                <w:rFonts w:ascii="Arial Narrow" w:hAnsi="Arial Narrow"/>
                <w:sz w:val="20"/>
                <w:szCs w:val="20"/>
              </w:rPr>
              <w:t>4.13.1.1.2</w:t>
            </w:r>
          </w:p>
        </w:tc>
        <w:tc>
          <w:tcPr>
            <w:tcW w:w="4938" w:type="dxa"/>
            <w:gridSpan w:val="3"/>
            <w:tcBorders>
              <w:top w:val="single" w:sz="4" w:space="0" w:color="auto"/>
              <w:left w:val="single" w:sz="4" w:space="0" w:color="auto"/>
              <w:bottom w:val="single" w:sz="4" w:space="0" w:color="auto"/>
              <w:right w:val="single" w:sz="4" w:space="0" w:color="auto"/>
            </w:tcBorders>
            <w:shd w:val="clear" w:color="auto" w:fill="FFFFFF"/>
          </w:tcPr>
          <w:p w:rsidR="001208E3" w:rsidRPr="00946173" w:rsidRDefault="001208E3" w:rsidP="00280A41">
            <w:pPr>
              <w:numPr>
                <w:ilvl w:val="0"/>
                <w:numId w:val="25"/>
              </w:numPr>
              <w:tabs>
                <w:tab w:val="clear" w:pos="720"/>
              </w:tabs>
              <w:suppressAutoHyphens/>
              <w:autoSpaceDE w:val="0"/>
              <w:spacing w:after="0" w:line="276" w:lineRule="auto"/>
              <w:ind w:left="-5" w:hanging="437"/>
              <w:jc w:val="both"/>
              <w:rPr>
                <w:rFonts w:ascii="Arial Narrow" w:hAnsi="Arial Narrow"/>
                <w:iCs/>
                <w:sz w:val="20"/>
                <w:szCs w:val="20"/>
              </w:rPr>
            </w:pPr>
            <w:r w:rsidRPr="00946173">
              <w:rPr>
                <w:rFonts w:ascii="Arial Narrow" w:hAnsi="Arial Narrow"/>
                <w:iCs/>
                <w:sz w:val="20"/>
                <w:szCs w:val="20"/>
              </w:rPr>
              <w:t>Capacitar professores e alunos à publicação técnico-científica;</w:t>
            </w:r>
          </w:p>
        </w:tc>
        <w:tc>
          <w:tcPr>
            <w:tcW w:w="665"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946173" w:rsidRDefault="00182120" w:rsidP="00BD73C5">
            <w:pPr>
              <w:jc w:val="center"/>
              <w:rPr>
                <w:rFonts w:ascii="Arial Narrow" w:hAnsi="Arial Narrow"/>
                <w:sz w:val="20"/>
                <w:szCs w:val="20"/>
              </w:rPr>
            </w:pPr>
            <w:r w:rsidRPr="00946173">
              <w:rPr>
                <w:rFonts w:ascii="Arial Narrow" w:hAnsi="Arial Narrow"/>
                <w:sz w:val="20"/>
                <w:szCs w:val="20"/>
              </w:rPr>
              <w:t>20%</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946173" w:rsidRDefault="00182120" w:rsidP="00BD73C5">
            <w:pPr>
              <w:jc w:val="center"/>
              <w:rPr>
                <w:rFonts w:ascii="Arial Narrow" w:hAnsi="Arial Narrow"/>
                <w:sz w:val="20"/>
                <w:szCs w:val="20"/>
              </w:rPr>
            </w:pPr>
            <w:r w:rsidRPr="00946173">
              <w:rPr>
                <w:rFonts w:ascii="Arial Narrow" w:hAnsi="Arial Narrow"/>
                <w:sz w:val="20"/>
                <w:szCs w:val="20"/>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946173" w:rsidRDefault="00182120" w:rsidP="00BD73C5">
            <w:pPr>
              <w:jc w:val="center"/>
              <w:rPr>
                <w:rFonts w:ascii="Arial Narrow" w:hAnsi="Arial Narrow"/>
                <w:sz w:val="20"/>
                <w:szCs w:val="20"/>
              </w:rPr>
            </w:pPr>
            <w:r w:rsidRPr="00946173">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946173" w:rsidRDefault="00182120" w:rsidP="00BD73C5">
            <w:pPr>
              <w:jc w:val="center"/>
              <w:rPr>
                <w:rFonts w:ascii="Arial Narrow" w:hAnsi="Arial Narrow"/>
                <w:sz w:val="20"/>
                <w:szCs w:val="20"/>
              </w:rPr>
            </w:pPr>
            <w:r w:rsidRPr="00946173">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946173" w:rsidRDefault="00182120" w:rsidP="00BD73C5">
            <w:pPr>
              <w:jc w:val="center"/>
              <w:rPr>
                <w:rFonts w:ascii="Arial Narrow" w:hAnsi="Arial Narrow"/>
                <w:sz w:val="20"/>
                <w:szCs w:val="20"/>
              </w:rPr>
            </w:pPr>
            <w:r w:rsidRPr="00946173">
              <w:rPr>
                <w:rFonts w:ascii="Arial Narrow" w:hAnsi="Arial Narrow"/>
                <w:sz w:val="20"/>
                <w:szCs w:val="20"/>
              </w:rPr>
              <w:t>20%</w:t>
            </w:r>
          </w:p>
        </w:tc>
      </w:tr>
      <w:tr w:rsidR="001208E3" w:rsidRPr="00946173" w:rsidTr="00182120">
        <w:trPr>
          <w:cantSplit/>
          <w:trHeight w:hRule="exact" w:val="920"/>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946173" w:rsidRDefault="00182120" w:rsidP="00182120">
            <w:pPr>
              <w:jc w:val="center"/>
              <w:rPr>
                <w:rFonts w:ascii="Arial Narrow" w:hAnsi="Arial Narrow"/>
                <w:b/>
                <w:sz w:val="20"/>
                <w:szCs w:val="20"/>
              </w:rPr>
            </w:pPr>
            <w:r w:rsidRPr="00946173">
              <w:rPr>
                <w:rFonts w:ascii="Arial Narrow" w:hAnsi="Arial Narrow"/>
                <w:sz w:val="20"/>
                <w:szCs w:val="20"/>
              </w:rPr>
              <w:t>4.13.1.1.3</w:t>
            </w:r>
          </w:p>
        </w:tc>
        <w:tc>
          <w:tcPr>
            <w:tcW w:w="4938" w:type="dxa"/>
            <w:gridSpan w:val="3"/>
            <w:tcBorders>
              <w:top w:val="single" w:sz="4" w:space="0" w:color="auto"/>
              <w:left w:val="single" w:sz="4" w:space="0" w:color="auto"/>
              <w:bottom w:val="single" w:sz="4" w:space="0" w:color="auto"/>
              <w:right w:val="single" w:sz="4" w:space="0" w:color="auto"/>
            </w:tcBorders>
            <w:shd w:val="clear" w:color="auto" w:fill="FFFFFF"/>
          </w:tcPr>
          <w:p w:rsidR="001208E3" w:rsidRPr="00946173" w:rsidRDefault="001208E3" w:rsidP="00280A41">
            <w:pPr>
              <w:numPr>
                <w:ilvl w:val="0"/>
                <w:numId w:val="25"/>
              </w:numPr>
              <w:tabs>
                <w:tab w:val="clear" w:pos="720"/>
              </w:tabs>
              <w:suppressAutoHyphens/>
              <w:autoSpaceDE w:val="0"/>
              <w:spacing w:after="0" w:line="276" w:lineRule="auto"/>
              <w:ind w:left="0" w:hanging="442"/>
              <w:jc w:val="both"/>
              <w:rPr>
                <w:rFonts w:ascii="Arial Narrow" w:hAnsi="Arial Narrow"/>
                <w:iCs/>
                <w:sz w:val="20"/>
                <w:szCs w:val="20"/>
              </w:rPr>
            </w:pPr>
            <w:r w:rsidRPr="00946173">
              <w:rPr>
                <w:rFonts w:ascii="Arial Narrow" w:hAnsi="Arial Narrow"/>
                <w:iCs/>
                <w:sz w:val="20"/>
                <w:szCs w:val="20"/>
              </w:rPr>
              <w:t xml:space="preserve">Lançar edital de apoio financeiro à publicação de artigos científicos em periódicos classificados pela CAPES de </w:t>
            </w:r>
            <w:r w:rsidRPr="00946173">
              <w:rPr>
                <w:rFonts w:ascii="Arial Narrow" w:hAnsi="Arial Narrow"/>
                <w:i/>
                <w:iCs/>
                <w:sz w:val="20"/>
                <w:szCs w:val="20"/>
              </w:rPr>
              <w:t>Qualis</w:t>
            </w:r>
            <w:r w:rsidRPr="00946173">
              <w:rPr>
                <w:rFonts w:ascii="Arial Narrow" w:hAnsi="Arial Narrow"/>
                <w:iCs/>
                <w:sz w:val="20"/>
                <w:szCs w:val="20"/>
              </w:rPr>
              <w:t xml:space="preserve"> A e B.</w:t>
            </w:r>
          </w:p>
        </w:tc>
        <w:tc>
          <w:tcPr>
            <w:tcW w:w="665"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1208E3" w:rsidRPr="00946173" w:rsidRDefault="00182120" w:rsidP="00BD73C5">
            <w:pPr>
              <w:jc w:val="center"/>
              <w:rPr>
                <w:rFonts w:ascii="Arial Narrow" w:hAnsi="Arial Narrow"/>
                <w:sz w:val="20"/>
                <w:szCs w:val="20"/>
              </w:rPr>
            </w:pPr>
            <w:r w:rsidRPr="00946173">
              <w:rPr>
                <w:rFonts w:ascii="Arial Narrow" w:hAnsi="Arial Narrow"/>
                <w:sz w:val="20"/>
                <w:szCs w:val="20"/>
              </w:rPr>
              <w:t>20%</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946173" w:rsidRDefault="00182120" w:rsidP="00BD73C5">
            <w:pPr>
              <w:jc w:val="center"/>
              <w:rPr>
                <w:rFonts w:ascii="Arial Narrow" w:hAnsi="Arial Narrow"/>
                <w:sz w:val="20"/>
                <w:szCs w:val="20"/>
              </w:rPr>
            </w:pPr>
            <w:r w:rsidRPr="00946173">
              <w:rPr>
                <w:rFonts w:ascii="Arial Narrow" w:hAnsi="Arial Narrow"/>
                <w:sz w:val="20"/>
                <w:szCs w:val="20"/>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946173" w:rsidRDefault="00182120" w:rsidP="00BD73C5">
            <w:pPr>
              <w:jc w:val="center"/>
              <w:rPr>
                <w:rFonts w:ascii="Arial Narrow" w:hAnsi="Arial Narrow"/>
                <w:sz w:val="20"/>
                <w:szCs w:val="20"/>
              </w:rPr>
            </w:pPr>
            <w:r w:rsidRPr="00946173">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946173" w:rsidRDefault="00182120" w:rsidP="00BD73C5">
            <w:pPr>
              <w:jc w:val="center"/>
              <w:rPr>
                <w:rFonts w:ascii="Arial Narrow" w:hAnsi="Arial Narrow"/>
                <w:sz w:val="20"/>
                <w:szCs w:val="20"/>
              </w:rPr>
            </w:pPr>
            <w:r w:rsidRPr="00946173">
              <w:rPr>
                <w:rFonts w:ascii="Arial Narrow" w:hAnsi="Arial Narrow"/>
                <w:sz w:val="20"/>
                <w:szCs w:val="20"/>
              </w:rPr>
              <w:t>20%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208E3" w:rsidRPr="00946173" w:rsidRDefault="00182120" w:rsidP="00BD73C5">
            <w:pPr>
              <w:jc w:val="center"/>
              <w:rPr>
                <w:rFonts w:ascii="Arial Narrow" w:hAnsi="Arial Narrow"/>
                <w:sz w:val="20"/>
                <w:szCs w:val="20"/>
              </w:rPr>
            </w:pPr>
            <w:r w:rsidRPr="00946173">
              <w:rPr>
                <w:rFonts w:ascii="Arial Narrow" w:hAnsi="Arial Narrow"/>
                <w:sz w:val="20"/>
                <w:szCs w:val="20"/>
              </w:rPr>
              <w:t>20%</w:t>
            </w:r>
          </w:p>
        </w:tc>
      </w:tr>
      <w:tr w:rsidR="001208E3" w:rsidRPr="00946173" w:rsidTr="003C5F8A">
        <w:trPr>
          <w:gridBefore w:val="1"/>
          <w:wBefore w:w="6" w:type="dxa"/>
          <w:trHeight w:hRule="exact" w:val="283"/>
        </w:trPr>
        <w:tc>
          <w:tcPr>
            <w:tcW w:w="9420" w:type="dxa"/>
            <w:gridSpan w:val="15"/>
            <w:vMerge w:val="restart"/>
            <w:tcBorders>
              <w:top w:val="single" w:sz="4" w:space="0" w:color="BFBFBF"/>
              <w:left w:val="single" w:sz="4" w:space="0" w:color="BFBFBF"/>
              <w:bottom w:val="single" w:sz="4" w:space="0" w:color="BFBFBF"/>
              <w:right w:val="single" w:sz="4" w:space="0" w:color="BFBFBF"/>
            </w:tcBorders>
            <w:shd w:val="clear" w:color="auto" w:fill="E7E6E6" w:themeFill="background2"/>
            <w:noWrap/>
            <w:vAlign w:val="center"/>
            <w:hideMark/>
          </w:tcPr>
          <w:p w:rsidR="001208E3" w:rsidRPr="00946173" w:rsidRDefault="001208E3" w:rsidP="00BD73C5">
            <w:pPr>
              <w:autoSpaceDE w:val="0"/>
              <w:rPr>
                <w:rFonts w:ascii="Arial Narrow" w:hAnsi="Arial Narrow"/>
                <w:b/>
                <w:iCs/>
                <w:sz w:val="20"/>
                <w:szCs w:val="20"/>
              </w:rPr>
            </w:pPr>
            <w:r w:rsidRPr="00946173">
              <w:rPr>
                <w:rFonts w:ascii="Arial Narrow" w:hAnsi="Arial Narrow"/>
                <w:sz w:val="20"/>
                <w:szCs w:val="20"/>
              </w:rPr>
              <w:br w:type="page"/>
            </w:r>
            <w:r w:rsidRPr="00946173">
              <w:rPr>
                <w:rFonts w:ascii="Arial Narrow" w:hAnsi="Arial Narrow"/>
                <w:b/>
                <w:sz w:val="20"/>
                <w:szCs w:val="20"/>
              </w:rPr>
              <w:t xml:space="preserve">META </w:t>
            </w:r>
            <w:r w:rsidR="00182120" w:rsidRPr="00946173">
              <w:rPr>
                <w:rFonts w:ascii="Arial Narrow" w:hAnsi="Arial Narrow"/>
                <w:b/>
                <w:sz w:val="20"/>
                <w:szCs w:val="20"/>
              </w:rPr>
              <w:t>4.13.1.</w:t>
            </w:r>
            <w:r w:rsidRPr="00946173">
              <w:rPr>
                <w:rFonts w:ascii="Arial Narrow" w:hAnsi="Arial Narrow"/>
                <w:b/>
                <w:sz w:val="20"/>
                <w:szCs w:val="20"/>
              </w:rPr>
              <w:t xml:space="preserve">2 : </w:t>
            </w:r>
            <w:r w:rsidRPr="00946173">
              <w:rPr>
                <w:rFonts w:ascii="Arial Narrow" w:hAnsi="Arial Narrow"/>
                <w:b/>
                <w:iCs/>
                <w:sz w:val="20"/>
                <w:szCs w:val="20"/>
              </w:rPr>
              <w:t>Consolidar em 2014 a Revista Igapó eletrônica</w:t>
            </w:r>
          </w:p>
          <w:p w:rsidR="001208E3" w:rsidRPr="00946173" w:rsidRDefault="001208E3" w:rsidP="00BD73C5">
            <w:pPr>
              <w:jc w:val="center"/>
              <w:rPr>
                <w:rFonts w:ascii="Arial Narrow" w:hAnsi="Arial Narrow"/>
                <w:b/>
                <w:bCs/>
                <w:sz w:val="20"/>
                <w:szCs w:val="20"/>
              </w:rPr>
            </w:pPr>
          </w:p>
        </w:tc>
      </w:tr>
      <w:tr w:rsidR="001208E3" w:rsidRPr="00946173" w:rsidTr="003C5F8A">
        <w:trPr>
          <w:gridBefore w:val="1"/>
          <w:wBefore w:w="6" w:type="dxa"/>
          <w:trHeight w:hRule="exact" w:val="167"/>
        </w:trPr>
        <w:tc>
          <w:tcPr>
            <w:tcW w:w="9420" w:type="dxa"/>
            <w:gridSpan w:val="15"/>
            <w:vMerge/>
            <w:tcBorders>
              <w:left w:val="single" w:sz="4" w:space="0" w:color="BFBFBF"/>
              <w:bottom w:val="single" w:sz="4" w:space="0" w:color="BFBFBF"/>
              <w:right w:val="single" w:sz="4" w:space="0" w:color="BFBFBF"/>
            </w:tcBorders>
            <w:shd w:val="clear" w:color="auto" w:fill="E7E6E6" w:themeFill="background2"/>
            <w:vAlign w:val="center"/>
            <w:hideMark/>
          </w:tcPr>
          <w:p w:rsidR="001208E3" w:rsidRPr="00946173" w:rsidRDefault="001208E3" w:rsidP="00BD73C5">
            <w:pPr>
              <w:rPr>
                <w:rFonts w:ascii="Arial Narrow" w:hAnsi="Arial Narrow"/>
                <w:b/>
                <w:bCs/>
                <w:sz w:val="20"/>
                <w:szCs w:val="20"/>
              </w:rPr>
            </w:pPr>
          </w:p>
        </w:tc>
      </w:tr>
      <w:tr w:rsidR="001208E3" w:rsidRPr="00946173" w:rsidTr="00BD73C5">
        <w:trPr>
          <w:gridBefore w:val="1"/>
          <w:wBefore w:w="6" w:type="dxa"/>
          <w:trHeight w:val="283"/>
        </w:trPr>
        <w:tc>
          <w:tcPr>
            <w:tcW w:w="9420" w:type="dxa"/>
            <w:gridSpan w:val="15"/>
            <w:tcBorders>
              <w:top w:val="single" w:sz="4" w:space="0" w:color="BFBFBF"/>
              <w:left w:val="single" w:sz="4" w:space="0" w:color="BFBFBF"/>
            </w:tcBorders>
            <w:shd w:val="clear" w:color="auto" w:fill="F2F2F2"/>
            <w:noWrap/>
            <w:vAlign w:val="center"/>
            <w:hideMark/>
          </w:tcPr>
          <w:p w:rsidR="001208E3" w:rsidRPr="00946173" w:rsidRDefault="001208E3" w:rsidP="00BD73C5">
            <w:pPr>
              <w:spacing w:line="240" w:lineRule="auto"/>
              <w:jc w:val="both"/>
              <w:rPr>
                <w:rFonts w:ascii="Arial Narrow" w:hAnsi="Arial Narrow"/>
                <w:b/>
                <w:sz w:val="20"/>
                <w:szCs w:val="20"/>
              </w:rPr>
            </w:pPr>
            <w:r w:rsidRPr="00946173">
              <w:rPr>
                <w:rFonts w:ascii="Arial Narrow" w:hAnsi="Arial Narrow"/>
                <w:b/>
                <w:sz w:val="20"/>
                <w:szCs w:val="20"/>
              </w:rPr>
              <w:t xml:space="preserve">Indicador: publicar semestralmente umas edições da Revista Igapó- Periodicidade de publicação </w:t>
            </w:r>
          </w:p>
        </w:tc>
      </w:tr>
      <w:tr w:rsidR="001208E3" w:rsidRPr="00946173" w:rsidTr="00BD73C5">
        <w:trPr>
          <w:gridBefore w:val="1"/>
          <w:wBefore w:w="6" w:type="dxa"/>
          <w:trHeight w:val="283"/>
        </w:trPr>
        <w:tc>
          <w:tcPr>
            <w:tcW w:w="9420" w:type="dxa"/>
            <w:gridSpan w:val="15"/>
            <w:tcBorders>
              <w:top w:val="single" w:sz="4" w:space="0" w:color="BFBFBF"/>
              <w:left w:val="single" w:sz="4" w:space="0" w:color="BFBFBF"/>
            </w:tcBorders>
            <w:shd w:val="clear" w:color="auto" w:fill="F2F2F2"/>
            <w:noWrap/>
            <w:vAlign w:val="center"/>
          </w:tcPr>
          <w:p w:rsidR="001208E3" w:rsidRPr="00946173" w:rsidRDefault="001208E3" w:rsidP="00BD73C5">
            <w:pPr>
              <w:spacing w:line="240" w:lineRule="auto"/>
              <w:rPr>
                <w:rFonts w:ascii="Arial Narrow" w:hAnsi="Arial Narrow"/>
                <w:b/>
                <w:sz w:val="20"/>
                <w:szCs w:val="20"/>
              </w:rPr>
            </w:pPr>
            <w:r w:rsidRPr="00946173">
              <w:rPr>
                <w:rFonts w:ascii="Arial Narrow" w:hAnsi="Arial Narrow"/>
                <w:b/>
                <w:sz w:val="20"/>
                <w:szCs w:val="20"/>
              </w:rPr>
              <w:t>Responsável: PPGI</w:t>
            </w:r>
          </w:p>
        </w:tc>
      </w:tr>
      <w:tr w:rsidR="001208E3" w:rsidRPr="00946173" w:rsidTr="00BD73C5">
        <w:trPr>
          <w:gridBefore w:val="1"/>
          <w:wBefore w:w="6" w:type="dxa"/>
          <w:cantSplit/>
          <w:trHeight w:hRule="exact" w:val="959"/>
        </w:trPr>
        <w:tc>
          <w:tcPr>
            <w:tcW w:w="5860" w:type="dxa"/>
            <w:gridSpan w:val="2"/>
            <w:tcBorders>
              <w:top w:val="single" w:sz="4" w:space="0" w:color="BFBFBF"/>
              <w:left w:val="single" w:sz="4" w:space="0" w:color="BFBFBF"/>
              <w:bottom w:val="single" w:sz="4" w:space="0" w:color="BFBFBF"/>
              <w:right w:val="single" w:sz="4" w:space="0" w:color="BFBFBF"/>
            </w:tcBorders>
            <w:shd w:val="clear" w:color="auto" w:fill="FFFFFF"/>
            <w:noWrap/>
            <w:vAlign w:val="center"/>
            <w:hideMark/>
          </w:tcPr>
          <w:p w:rsidR="001208E3" w:rsidRPr="00946173" w:rsidRDefault="001208E3" w:rsidP="00BD73C5">
            <w:pPr>
              <w:jc w:val="center"/>
              <w:rPr>
                <w:rFonts w:ascii="Arial Narrow" w:hAnsi="Arial Narrow"/>
                <w:b/>
                <w:sz w:val="20"/>
                <w:szCs w:val="20"/>
              </w:rPr>
            </w:pPr>
            <w:r w:rsidRPr="00946173">
              <w:rPr>
                <w:rFonts w:ascii="Arial Narrow" w:hAnsi="Arial Narrow"/>
                <w:b/>
                <w:bCs/>
                <w:sz w:val="20"/>
                <w:szCs w:val="20"/>
              </w:rPr>
              <w:t>Ações</w:t>
            </w:r>
          </w:p>
        </w:tc>
        <w:tc>
          <w:tcPr>
            <w:tcW w:w="684" w:type="dxa"/>
            <w:gridSpan w:val="3"/>
            <w:tcBorders>
              <w:top w:val="single" w:sz="4" w:space="0" w:color="BFBFBF"/>
              <w:left w:val="nil"/>
              <w:bottom w:val="single" w:sz="4" w:space="0" w:color="BFBFBF"/>
              <w:right w:val="single" w:sz="4" w:space="0" w:color="BFBFBF"/>
            </w:tcBorders>
            <w:shd w:val="clear" w:color="auto" w:fill="FFFFFF"/>
            <w:noWrap/>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2014</w:t>
            </w:r>
          </w:p>
        </w:tc>
        <w:tc>
          <w:tcPr>
            <w:tcW w:w="684" w:type="dxa"/>
            <w:gridSpan w:val="3"/>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2015</w:t>
            </w:r>
          </w:p>
        </w:tc>
        <w:tc>
          <w:tcPr>
            <w:tcW w:w="866" w:type="dxa"/>
            <w:gridSpan w:val="4"/>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2016</w:t>
            </w:r>
          </w:p>
        </w:tc>
        <w:tc>
          <w:tcPr>
            <w:tcW w:w="765" w:type="dxa"/>
            <w:gridSpan w:val="2"/>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2017</w:t>
            </w:r>
          </w:p>
        </w:tc>
        <w:tc>
          <w:tcPr>
            <w:tcW w:w="561" w:type="dxa"/>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2018</w:t>
            </w:r>
          </w:p>
        </w:tc>
      </w:tr>
      <w:tr w:rsidR="00182120" w:rsidRPr="00946173" w:rsidTr="00182120">
        <w:trPr>
          <w:gridBefore w:val="1"/>
          <w:wBefore w:w="6" w:type="dxa"/>
          <w:trHeight w:hRule="exact" w:val="1324"/>
        </w:trPr>
        <w:tc>
          <w:tcPr>
            <w:tcW w:w="982" w:type="dxa"/>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182120" w:rsidRPr="00946173" w:rsidRDefault="00182120" w:rsidP="00182120">
            <w:pPr>
              <w:jc w:val="center"/>
              <w:rPr>
                <w:rFonts w:ascii="Arial Narrow" w:hAnsi="Arial Narrow"/>
                <w:b/>
                <w:sz w:val="20"/>
                <w:szCs w:val="20"/>
              </w:rPr>
            </w:pPr>
            <w:r w:rsidRPr="00946173">
              <w:rPr>
                <w:rFonts w:ascii="Arial Narrow" w:hAnsi="Arial Narrow"/>
                <w:sz w:val="20"/>
                <w:szCs w:val="20"/>
              </w:rPr>
              <w:t>4.13.1.2.1</w:t>
            </w:r>
          </w:p>
        </w:tc>
        <w:tc>
          <w:tcPr>
            <w:tcW w:w="4886" w:type="dxa"/>
            <w:gridSpan w:val="2"/>
            <w:tcBorders>
              <w:top w:val="single" w:sz="4" w:space="0" w:color="BFBFBF"/>
              <w:left w:val="nil"/>
              <w:bottom w:val="single" w:sz="4" w:space="0" w:color="BFBFBF"/>
              <w:right w:val="single" w:sz="4" w:space="0" w:color="BFBFBF"/>
            </w:tcBorders>
            <w:shd w:val="clear" w:color="auto" w:fill="FFFFFF"/>
            <w:vAlign w:val="center"/>
            <w:hideMark/>
          </w:tcPr>
          <w:p w:rsidR="00182120" w:rsidRPr="00946173" w:rsidRDefault="00182120" w:rsidP="00182120">
            <w:pPr>
              <w:suppressAutoHyphens/>
              <w:autoSpaceDE w:val="0"/>
              <w:spacing w:after="0"/>
              <w:jc w:val="both"/>
              <w:rPr>
                <w:rFonts w:ascii="Arial Narrow" w:hAnsi="Arial Narrow"/>
                <w:iCs/>
                <w:sz w:val="20"/>
                <w:szCs w:val="20"/>
              </w:rPr>
            </w:pPr>
            <w:r w:rsidRPr="00946173">
              <w:rPr>
                <w:rFonts w:ascii="Arial Narrow" w:hAnsi="Arial Narrow"/>
                <w:iCs/>
                <w:sz w:val="20"/>
                <w:szCs w:val="20"/>
              </w:rPr>
              <w:t>Aumentar a infraestrutura administrativa para o gerenciamento efetivo da revista eletrônica;</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858"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65" w:type="dxa"/>
            <w:gridSpan w:val="2"/>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561" w:type="dxa"/>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r>
      <w:tr w:rsidR="00182120" w:rsidRPr="00946173" w:rsidTr="00182120">
        <w:trPr>
          <w:gridBefore w:val="1"/>
          <w:wBefore w:w="6" w:type="dxa"/>
          <w:trHeight w:hRule="exact" w:val="705"/>
        </w:trPr>
        <w:tc>
          <w:tcPr>
            <w:tcW w:w="982"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b/>
                <w:sz w:val="20"/>
                <w:szCs w:val="20"/>
              </w:rPr>
            </w:pPr>
            <w:r w:rsidRPr="00946173">
              <w:rPr>
                <w:rFonts w:ascii="Arial Narrow" w:hAnsi="Arial Narrow"/>
                <w:sz w:val="20"/>
                <w:szCs w:val="20"/>
              </w:rPr>
              <w:t>4.13.1.2.2</w:t>
            </w:r>
          </w:p>
        </w:tc>
        <w:tc>
          <w:tcPr>
            <w:tcW w:w="4886" w:type="dxa"/>
            <w:gridSpan w:val="2"/>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suppressAutoHyphens/>
              <w:autoSpaceDE w:val="0"/>
              <w:spacing w:after="0"/>
              <w:jc w:val="both"/>
              <w:rPr>
                <w:rFonts w:ascii="Arial Narrow" w:hAnsi="Arial Narrow"/>
                <w:iCs/>
                <w:sz w:val="20"/>
                <w:szCs w:val="20"/>
              </w:rPr>
            </w:pPr>
            <w:r w:rsidRPr="00946173">
              <w:rPr>
                <w:rFonts w:ascii="Arial Narrow" w:hAnsi="Arial Narrow"/>
                <w:iCs/>
                <w:sz w:val="20"/>
                <w:szCs w:val="20"/>
              </w:rPr>
              <w:t>Fortalecer o grupo editorial;</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858"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65" w:type="dxa"/>
            <w:gridSpan w:val="2"/>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561" w:type="dxa"/>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r>
      <w:tr w:rsidR="00182120" w:rsidRPr="00946173" w:rsidTr="00182120">
        <w:trPr>
          <w:gridBefore w:val="1"/>
          <w:wBefore w:w="6" w:type="dxa"/>
          <w:trHeight w:hRule="exact" w:val="857"/>
        </w:trPr>
        <w:tc>
          <w:tcPr>
            <w:tcW w:w="982"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b/>
                <w:sz w:val="20"/>
                <w:szCs w:val="20"/>
              </w:rPr>
            </w:pPr>
            <w:r w:rsidRPr="00946173">
              <w:rPr>
                <w:rFonts w:ascii="Arial Narrow" w:hAnsi="Arial Narrow"/>
                <w:sz w:val="20"/>
                <w:szCs w:val="20"/>
              </w:rPr>
              <w:t>4.13.1.2.3</w:t>
            </w:r>
          </w:p>
        </w:tc>
        <w:tc>
          <w:tcPr>
            <w:tcW w:w="4886" w:type="dxa"/>
            <w:gridSpan w:val="2"/>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suppressAutoHyphens/>
              <w:autoSpaceDE w:val="0"/>
              <w:spacing w:after="0"/>
              <w:jc w:val="both"/>
              <w:rPr>
                <w:rFonts w:ascii="Arial Narrow" w:hAnsi="Arial Narrow"/>
                <w:iCs/>
                <w:sz w:val="20"/>
                <w:szCs w:val="20"/>
              </w:rPr>
            </w:pPr>
            <w:r w:rsidRPr="00946173">
              <w:rPr>
                <w:rFonts w:ascii="Arial Narrow" w:hAnsi="Arial Narrow"/>
                <w:iCs/>
                <w:sz w:val="20"/>
                <w:szCs w:val="20"/>
              </w:rPr>
              <w:t>Publicar semestralmente uma edição da revista eletrônica;</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858"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65" w:type="dxa"/>
            <w:gridSpan w:val="2"/>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561" w:type="dxa"/>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r>
      <w:tr w:rsidR="00182120" w:rsidRPr="00946173" w:rsidTr="00182120">
        <w:trPr>
          <w:gridBefore w:val="1"/>
          <w:wBefore w:w="6" w:type="dxa"/>
          <w:trHeight w:hRule="exact" w:val="714"/>
        </w:trPr>
        <w:tc>
          <w:tcPr>
            <w:tcW w:w="982"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b/>
                <w:sz w:val="20"/>
                <w:szCs w:val="20"/>
              </w:rPr>
            </w:pPr>
            <w:r w:rsidRPr="00946173">
              <w:rPr>
                <w:rFonts w:ascii="Arial Narrow" w:hAnsi="Arial Narrow"/>
                <w:sz w:val="20"/>
                <w:szCs w:val="20"/>
              </w:rPr>
              <w:t>4.13.1.2.4</w:t>
            </w:r>
          </w:p>
        </w:tc>
        <w:tc>
          <w:tcPr>
            <w:tcW w:w="4886" w:type="dxa"/>
            <w:gridSpan w:val="2"/>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suppressAutoHyphens/>
              <w:autoSpaceDE w:val="0"/>
              <w:spacing w:after="0"/>
              <w:jc w:val="both"/>
              <w:rPr>
                <w:rFonts w:ascii="Arial Narrow" w:hAnsi="Arial Narrow"/>
                <w:iCs/>
                <w:sz w:val="20"/>
                <w:szCs w:val="20"/>
              </w:rPr>
            </w:pPr>
            <w:r w:rsidRPr="00946173">
              <w:rPr>
                <w:rFonts w:ascii="Arial Narrow" w:hAnsi="Arial Narrow"/>
                <w:iCs/>
                <w:sz w:val="20"/>
                <w:szCs w:val="20"/>
              </w:rPr>
              <w:t>Organizar o banco de dados da revista.</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684"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858" w:type="dxa"/>
            <w:gridSpan w:val="3"/>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65" w:type="dxa"/>
            <w:gridSpan w:val="2"/>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561" w:type="dxa"/>
            <w:tcBorders>
              <w:top w:val="single" w:sz="4" w:space="0" w:color="BFBFBF"/>
              <w:left w:val="nil"/>
              <w:bottom w:val="single" w:sz="4" w:space="0" w:color="BFBFBF"/>
              <w:right w:val="single" w:sz="4" w:space="0" w:color="BFBFBF"/>
            </w:tcBorders>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r>
    </w:tbl>
    <w:p w:rsidR="00954BCB" w:rsidRPr="00946173" w:rsidRDefault="00954BCB">
      <w:pPr>
        <w:rPr>
          <w:rFonts w:ascii="Arial Narrow" w:hAnsi="Arial Narrow"/>
        </w:rPr>
      </w:pPr>
      <w:r w:rsidRPr="00946173">
        <w:rPr>
          <w:rFonts w:ascii="Arial Narrow" w:hAnsi="Arial Narrow"/>
        </w:rPr>
        <w:br w:type="page"/>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4"/>
        <w:gridCol w:w="4479"/>
        <w:gridCol w:w="900"/>
        <w:gridCol w:w="652"/>
        <w:gridCol w:w="708"/>
        <w:gridCol w:w="709"/>
        <w:gridCol w:w="784"/>
      </w:tblGrid>
      <w:tr w:rsidR="001208E3" w:rsidRPr="00946173" w:rsidTr="003C5F8A">
        <w:trPr>
          <w:trHeight w:hRule="exact" w:val="283"/>
        </w:trPr>
        <w:tc>
          <w:tcPr>
            <w:tcW w:w="9356" w:type="dxa"/>
            <w:gridSpan w:val="7"/>
            <w:vMerge w:val="restart"/>
            <w:shd w:val="clear" w:color="auto" w:fill="E7E6E6" w:themeFill="background2"/>
            <w:noWrap/>
            <w:vAlign w:val="center"/>
            <w:hideMark/>
          </w:tcPr>
          <w:p w:rsidR="001208E3" w:rsidRPr="00946173" w:rsidRDefault="001208E3" w:rsidP="00182120">
            <w:pPr>
              <w:autoSpaceDE w:val="0"/>
              <w:rPr>
                <w:rFonts w:ascii="Arial Narrow" w:hAnsi="Arial Narrow"/>
                <w:b/>
                <w:sz w:val="20"/>
                <w:szCs w:val="20"/>
              </w:rPr>
            </w:pPr>
            <w:r w:rsidRPr="00946173">
              <w:rPr>
                <w:rFonts w:ascii="Arial Narrow" w:hAnsi="Arial Narrow"/>
                <w:b/>
                <w:sz w:val="20"/>
                <w:szCs w:val="20"/>
              </w:rPr>
              <w:lastRenderedPageBreak/>
              <w:t xml:space="preserve">META </w:t>
            </w:r>
            <w:r w:rsidR="00182120" w:rsidRPr="00946173">
              <w:rPr>
                <w:rFonts w:ascii="Arial Narrow" w:hAnsi="Arial Narrow"/>
                <w:b/>
                <w:sz w:val="20"/>
                <w:szCs w:val="20"/>
              </w:rPr>
              <w:t>4.13.1.3</w:t>
            </w:r>
            <w:r w:rsidRPr="00946173">
              <w:rPr>
                <w:rFonts w:ascii="Arial Narrow" w:hAnsi="Arial Narrow"/>
                <w:b/>
                <w:sz w:val="20"/>
                <w:szCs w:val="20"/>
              </w:rPr>
              <w:t>: Produzir anualmente, no mínimo, quatro tipos de publicações: revistas de divulgação, revista eletrônica, livros, boletins técnicos e etc.</w:t>
            </w:r>
          </w:p>
          <w:p w:rsidR="001208E3" w:rsidRPr="00946173" w:rsidRDefault="001208E3" w:rsidP="00BD73C5">
            <w:pPr>
              <w:jc w:val="center"/>
              <w:rPr>
                <w:rFonts w:ascii="Arial Narrow" w:hAnsi="Arial Narrow"/>
                <w:b/>
                <w:bCs/>
                <w:sz w:val="20"/>
                <w:szCs w:val="20"/>
              </w:rPr>
            </w:pPr>
          </w:p>
        </w:tc>
      </w:tr>
      <w:tr w:rsidR="001208E3" w:rsidRPr="00946173" w:rsidTr="003C5F8A">
        <w:trPr>
          <w:trHeight w:hRule="exact" w:val="540"/>
        </w:trPr>
        <w:tc>
          <w:tcPr>
            <w:tcW w:w="9356" w:type="dxa"/>
            <w:gridSpan w:val="7"/>
            <w:vMerge/>
            <w:shd w:val="clear" w:color="auto" w:fill="E7E6E6" w:themeFill="background2"/>
            <w:vAlign w:val="center"/>
            <w:hideMark/>
          </w:tcPr>
          <w:p w:rsidR="001208E3" w:rsidRPr="00946173" w:rsidRDefault="001208E3" w:rsidP="00BD73C5">
            <w:pPr>
              <w:rPr>
                <w:rFonts w:ascii="Arial Narrow" w:hAnsi="Arial Narrow"/>
                <w:b/>
                <w:bCs/>
                <w:sz w:val="20"/>
                <w:szCs w:val="20"/>
              </w:rPr>
            </w:pPr>
          </w:p>
        </w:tc>
      </w:tr>
      <w:tr w:rsidR="001208E3" w:rsidRPr="00946173" w:rsidTr="00954BCB">
        <w:trPr>
          <w:trHeight w:val="283"/>
        </w:trPr>
        <w:tc>
          <w:tcPr>
            <w:tcW w:w="9356" w:type="dxa"/>
            <w:gridSpan w:val="7"/>
            <w:shd w:val="clear" w:color="auto" w:fill="F2F2F2"/>
            <w:noWrap/>
            <w:vAlign w:val="center"/>
            <w:hideMark/>
          </w:tcPr>
          <w:p w:rsidR="001208E3" w:rsidRPr="00946173" w:rsidRDefault="001208E3" w:rsidP="00BD73C5">
            <w:pPr>
              <w:rPr>
                <w:rFonts w:ascii="Arial Narrow" w:hAnsi="Arial Narrow"/>
                <w:b/>
                <w:sz w:val="20"/>
                <w:szCs w:val="20"/>
              </w:rPr>
            </w:pPr>
            <w:r w:rsidRPr="00946173">
              <w:rPr>
                <w:rFonts w:ascii="Arial Narrow" w:hAnsi="Arial Narrow"/>
                <w:b/>
                <w:sz w:val="20"/>
                <w:szCs w:val="20"/>
              </w:rPr>
              <w:t xml:space="preserve">Indicador: publicar no mínimo 4 tipos de publicações </w:t>
            </w:r>
          </w:p>
        </w:tc>
      </w:tr>
      <w:tr w:rsidR="001208E3" w:rsidRPr="00946173" w:rsidTr="00954BCB">
        <w:trPr>
          <w:trHeight w:val="283"/>
        </w:trPr>
        <w:tc>
          <w:tcPr>
            <w:tcW w:w="9356" w:type="dxa"/>
            <w:gridSpan w:val="7"/>
            <w:shd w:val="clear" w:color="auto" w:fill="F2F2F2"/>
            <w:noWrap/>
            <w:vAlign w:val="center"/>
          </w:tcPr>
          <w:p w:rsidR="001208E3" w:rsidRPr="00946173" w:rsidRDefault="001208E3" w:rsidP="00BD73C5">
            <w:pPr>
              <w:rPr>
                <w:rFonts w:ascii="Arial Narrow" w:hAnsi="Arial Narrow"/>
                <w:b/>
                <w:sz w:val="20"/>
                <w:szCs w:val="20"/>
              </w:rPr>
            </w:pPr>
            <w:r w:rsidRPr="00946173">
              <w:rPr>
                <w:rFonts w:ascii="Arial Narrow" w:hAnsi="Arial Narrow"/>
                <w:b/>
                <w:sz w:val="20"/>
                <w:szCs w:val="20"/>
              </w:rPr>
              <w:t>Responsável: PPGI</w:t>
            </w:r>
          </w:p>
        </w:tc>
      </w:tr>
      <w:tr w:rsidR="001208E3" w:rsidRPr="00946173" w:rsidTr="00182120">
        <w:trPr>
          <w:cantSplit/>
          <w:trHeight w:hRule="exact" w:val="959"/>
        </w:trPr>
        <w:tc>
          <w:tcPr>
            <w:tcW w:w="5603" w:type="dxa"/>
            <w:gridSpan w:val="2"/>
            <w:shd w:val="clear" w:color="auto" w:fill="FFFFFF"/>
            <w:noWrap/>
            <w:vAlign w:val="center"/>
            <w:hideMark/>
          </w:tcPr>
          <w:p w:rsidR="001208E3" w:rsidRPr="00946173" w:rsidRDefault="001208E3" w:rsidP="00BD73C5">
            <w:pPr>
              <w:jc w:val="center"/>
              <w:rPr>
                <w:rFonts w:ascii="Arial Narrow" w:hAnsi="Arial Narrow"/>
                <w:b/>
                <w:sz w:val="20"/>
                <w:szCs w:val="20"/>
              </w:rPr>
            </w:pPr>
            <w:r w:rsidRPr="00946173">
              <w:rPr>
                <w:rFonts w:ascii="Arial Narrow" w:hAnsi="Arial Narrow"/>
                <w:b/>
                <w:bCs/>
                <w:sz w:val="20"/>
                <w:szCs w:val="20"/>
              </w:rPr>
              <w:t>Ações</w:t>
            </w:r>
          </w:p>
        </w:tc>
        <w:tc>
          <w:tcPr>
            <w:tcW w:w="900" w:type="dxa"/>
            <w:shd w:val="clear" w:color="auto" w:fill="FFFFFF"/>
            <w:noWrap/>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2014</w:t>
            </w:r>
          </w:p>
        </w:tc>
        <w:tc>
          <w:tcPr>
            <w:tcW w:w="652" w:type="dxa"/>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2015</w:t>
            </w:r>
          </w:p>
        </w:tc>
        <w:tc>
          <w:tcPr>
            <w:tcW w:w="708" w:type="dxa"/>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2016</w:t>
            </w:r>
          </w:p>
        </w:tc>
        <w:tc>
          <w:tcPr>
            <w:tcW w:w="709" w:type="dxa"/>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2017</w:t>
            </w:r>
          </w:p>
        </w:tc>
        <w:tc>
          <w:tcPr>
            <w:tcW w:w="784" w:type="dxa"/>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2018</w:t>
            </w:r>
          </w:p>
        </w:tc>
      </w:tr>
      <w:tr w:rsidR="00182120" w:rsidRPr="00946173" w:rsidTr="00182120">
        <w:trPr>
          <w:trHeight w:hRule="exact" w:val="979"/>
        </w:trPr>
        <w:tc>
          <w:tcPr>
            <w:tcW w:w="1124" w:type="dxa"/>
            <w:shd w:val="clear" w:color="auto" w:fill="FFFFFF"/>
            <w:vAlign w:val="center"/>
            <w:hideMark/>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4.13.1.3.1</w:t>
            </w:r>
          </w:p>
        </w:tc>
        <w:tc>
          <w:tcPr>
            <w:tcW w:w="4479" w:type="dxa"/>
            <w:shd w:val="clear" w:color="auto" w:fill="FFFFFF"/>
            <w:hideMark/>
          </w:tcPr>
          <w:p w:rsidR="00182120" w:rsidRPr="00946173" w:rsidRDefault="00182120" w:rsidP="00182120">
            <w:pPr>
              <w:suppressAutoHyphens/>
              <w:autoSpaceDE w:val="0"/>
              <w:spacing w:after="0"/>
              <w:ind w:left="13"/>
              <w:jc w:val="both"/>
              <w:rPr>
                <w:rFonts w:ascii="Arial Narrow" w:hAnsi="Arial Narrow"/>
                <w:iCs/>
                <w:sz w:val="20"/>
                <w:szCs w:val="20"/>
              </w:rPr>
            </w:pPr>
            <w:r w:rsidRPr="00946173">
              <w:rPr>
                <w:rFonts w:ascii="Arial Narrow" w:hAnsi="Arial Narrow"/>
                <w:iCs/>
                <w:sz w:val="20"/>
                <w:szCs w:val="20"/>
              </w:rPr>
              <w:t>Prospectar aportes financeiros junto às agências de fomentos e afins (setores públicos e privado);</w:t>
            </w:r>
          </w:p>
        </w:tc>
        <w:tc>
          <w:tcPr>
            <w:tcW w:w="900"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652"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08"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09"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84"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r>
      <w:tr w:rsidR="00182120" w:rsidRPr="00946173" w:rsidTr="00182120">
        <w:trPr>
          <w:trHeight w:hRule="exact" w:val="993"/>
        </w:trPr>
        <w:tc>
          <w:tcPr>
            <w:tcW w:w="1124" w:type="dxa"/>
            <w:shd w:val="clear" w:color="auto" w:fill="FFFFFF"/>
            <w:vAlign w:val="center"/>
          </w:tcPr>
          <w:p w:rsidR="00182120" w:rsidRPr="00946173" w:rsidRDefault="00182120" w:rsidP="00182120">
            <w:pPr>
              <w:jc w:val="center"/>
              <w:rPr>
                <w:rFonts w:ascii="Arial Narrow" w:hAnsi="Arial Narrow"/>
                <w:b/>
                <w:sz w:val="20"/>
                <w:szCs w:val="20"/>
              </w:rPr>
            </w:pPr>
            <w:r w:rsidRPr="00946173">
              <w:rPr>
                <w:rFonts w:ascii="Arial Narrow" w:hAnsi="Arial Narrow"/>
                <w:sz w:val="20"/>
                <w:szCs w:val="20"/>
              </w:rPr>
              <w:t>4.13.1.3.2</w:t>
            </w:r>
          </w:p>
        </w:tc>
        <w:tc>
          <w:tcPr>
            <w:tcW w:w="4479" w:type="dxa"/>
            <w:shd w:val="clear" w:color="auto" w:fill="FFFFFF"/>
          </w:tcPr>
          <w:p w:rsidR="00182120" w:rsidRPr="00946173" w:rsidRDefault="00182120" w:rsidP="00182120">
            <w:pPr>
              <w:suppressAutoHyphens/>
              <w:autoSpaceDE w:val="0"/>
              <w:spacing w:after="0"/>
              <w:ind w:left="13"/>
              <w:jc w:val="both"/>
              <w:rPr>
                <w:rFonts w:ascii="Arial Narrow" w:hAnsi="Arial Narrow"/>
                <w:iCs/>
                <w:sz w:val="20"/>
                <w:szCs w:val="20"/>
              </w:rPr>
            </w:pPr>
            <w:r w:rsidRPr="00946173">
              <w:rPr>
                <w:rFonts w:ascii="Arial Narrow" w:hAnsi="Arial Narrow"/>
                <w:iCs/>
                <w:sz w:val="20"/>
                <w:szCs w:val="20"/>
              </w:rPr>
              <w:t>Melhorar continuamente a infraestrutura da coordenação para editoração e impressão no âmbito do IFAM;</w:t>
            </w:r>
          </w:p>
        </w:tc>
        <w:tc>
          <w:tcPr>
            <w:tcW w:w="900"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652"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08"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09"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84"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r>
      <w:tr w:rsidR="00182120" w:rsidRPr="00946173" w:rsidTr="00182120">
        <w:trPr>
          <w:trHeight w:hRule="exact" w:val="705"/>
        </w:trPr>
        <w:tc>
          <w:tcPr>
            <w:tcW w:w="1124" w:type="dxa"/>
            <w:shd w:val="clear" w:color="auto" w:fill="FFFFFF"/>
            <w:vAlign w:val="center"/>
          </w:tcPr>
          <w:p w:rsidR="00182120" w:rsidRPr="00946173" w:rsidRDefault="00182120" w:rsidP="00182120">
            <w:pPr>
              <w:jc w:val="center"/>
              <w:rPr>
                <w:rFonts w:ascii="Arial Narrow" w:hAnsi="Arial Narrow"/>
                <w:b/>
                <w:sz w:val="20"/>
                <w:szCs w:val="20"/>
              </w:rPr>
            </w:pPr>
            <w:r w:rsidRPr="00946173">
              <w:rPr>
                <w:rFonts w:ascii="Arial Narrow" w:hAnsi="Arial Narrow"/>
                <w:sz w:val="20"/>
                <w:szCs w:val="20"/>
              </w:rPr>
              <w:t>4.13.1.3.3</w:t>
            </w:r>
          </w:p>
        </w:tc>
        <w:tc>
          <w:tcPr>
            <w:tcW w:w="4479" w:type="dxa"/>
            <w:shd w:val="clear" w:color="auto" w:fill="FFFFFF"/>
          </w:tcPr>
          <w:p w:rsidR="00182120" w:rsidRPr="00946173" w:rsidRDefault="00182120" w:rsidP="00182120">
            <w:pPr>
              <w:suppressAutoHyphens/>
              <w:autoSpaceDE w:val="0"/>
              <w:spacing w:after="0"/>
              <w:ind w:left="13"/>
              <w:jc w:val="both"/>
              <w:rPr>
                <w:rFonts w:ascii="Arial Narrow" w:hAnsi="Arial Narrow"/>
                <w:iCs/>
                <w:sz w:val="20"/>
                <w:szCs w:val="20"/>
              </w:rPr>
            </w:pPr>
            <w:r w:rsidRPr="00946173">
              <w:rPr>
                <w:rFonts w:ascii="Arial Narrow" w:hAnsi="Arial Narrow"/>
                <w:iCs/>
                <w:sz w:val="20"/>
                <w:szCs w:val="20"/>
              </w:rPr>
              <w:t>Diagnosticar a produção técnico-científica no âmbito do IFAM;</w:t>
            </w:r>
          </w:p>
        </w:tc>
        <w:tc>
          <w:tcPr>
            <w:tcW w:w="900"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652"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08"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09"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84"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r>
      <w:tr w:rsidR="00182120" w:rsidRPr="00946173" w:rsidTr="00182120">
        <w:trPr>
          <w:trHeight w:hRule="exact" w:val="1360"/>
        </w:trPr>
        <w:tc>
          <w:tcPr>
            <w:tcW w:w="1124" w:type="dxa"/>
            <w:shd w:val="clear" w:color="auto" w:fill="FFFFFF"/>
            <w:vAlign w:val="center"/>
          </w:tcPr>
          <w:p w:rsidR="00182120" w:rsidRPr="00946173" w:rsidRDefault="00182120" w:rsidP="00182120">
            <w:pPr>
              <w:jc w:val="center"/>
              <w:rPr>
                <w:rFonts w:ascii="Arial Narrow" w:hAnsi="Arial Narrow"/>
                <w:b/>
                <w:sz w:val="20"/>
                <w:szCs w:val="20"/>
              </w:rPr>
            </w:pPr>
            <w:r w:rsidRPr="00946173">
              <w:rPr>
                <w:rFonts w:ascii="Arial Narrow" w:hAnsi="Arial Narrow"/>
                <w:sz w:val="20"/>
                <w:szCs w:val="20"/>
              </w:rPr>
              <w:t>4.13.1.3.4</w:t>
            </w:r>
          </w:p>
        </w:tc>
        <w:tc>
          <w:tcPr>
            <w:tcW w:w="4479" w:type="dxa"/>
            <w:shd w:val="clear" w:color="auto" w:fill="FFFFFF"/>
          </w:tcPr>
          <w:p w:rsidR="00182120" w:rsidRPr="00946173" w:rsidRDefault="00182120" w:rsidP="00182120">
            <w:pPr>
              <w:suppressAutoHyphens/>
              <w:autoSpaceDE w:val="0"/>
              <w:spacing w:after="0"/>
              <w:ind w:left="13"/>
              <w:jc w:val="both"/>
              <w:rPr>
                <w:rFonts w:ascii="Arial Narrow" w:hAnsi="Arial Narrow"/>
                <w:iCs/>
                <w:sz w:val="20"/>
                <w:szCs w:val="20"/>
              </w:rPr>
            </w:pPr>
            <w:r w:rsidRPr="00946173">
              <w:rPr>
                <w:rFonts w:ascii="Arial Narrow" w:hAnsi="Arial Narrow"/>
                <w:iCs/>
                <w:sz w:val="20"/>
                <w:szCs w:val="20"/>
              </w:rPr>
              <w:t>Lançar edital de apoio financeiro as publicações de revistas de divulgação, revista eletrônica, livros, boletins técnicos e etc.</w:t>
            </w:r>
          </w:p>
        </w:tc>
        <w:tc>
          <w:tcPr>
            <w:tcW w:w="900"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652"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08"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09"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c>
          <w:tcPr>
            <w:tcW w:w="784" w:type="dxa"/>
            <w:shd w:val="clear" w:color="auto" w:fill="FFFFFF"/>
            <w:vAlign w:val="center"/>
          </w:tcPr>
          <w:p w:rsidR="00182120" w:rsidRPr="00946173" w:rsidRDefault="00182120" w:rsidP="00182120">
            <w:pPr>
              <w:jc w:val="center"/>
              <w:rPr>
                <w:rFonts w:ascii="Arial Narrow" w:hAnsi="Arial Narrow"/>
                <w:sz w:val="20"/>
                <w:szCs w:val="20"/>
              </w:rPr>
            </w:pPr>
            <w:r w:rsidRPr="00946173">
              <w:rPr>
                <w:rFonts w:ascii="Arial Narrow" w:hAnsi="Arial Narrow"/>
                <w:sz w:val="20"/>
                <w:szCs w:val="20"/>
              </w:rPr>
              <w:t>20%</w:t>
            </w:r>
          </w:p>
        </w:tc>
      </w:tr>
    </w:tbl>
    <w:p w:rsidR="001208E3" w:rsidRPr="00946173" w:rsidRDefault="001208E3" w:rsidP="001208E3">
      <w:pPr>
        <w:autoSpaceDE w:val="0"/>
        <w:spacing w:before="240"/>
        <w:jc w:val="both"/>
        <w:rPr>
          <w:rFonts w:ascii="Arial Narrow" w:hAnsi="Arial Narrow"/>
          <w:b/>
          <w:bCs/>
          <w:iCs/>
          <w:color w:val="FF0000"/>
          <w:sz w:val="24"/>
          <w:szCs w:val="24"/>
        </w:rPr>
      </w:pPr>
    </w:p>
    <w:p w:rsidR="00A941F9" w:rsidRPr="00946173" w:rsidRDefault="00A941F9" w:rsidP="00A941F9">
      <w:pPr>
        <w:rPr>
          <w:rFonts w:ascii="Arial Narrow" w:hAnsi="Arial Narrow"/>
          <w:b/>
          <w:bCs/>
          <w:iCs/>
          <w:color w:val="FF0000"/>
          <w:sz w:val="24"/>
          <w:szCs w:val="24"/>
        </w:rPr>
      </w:pPr>
    </w:p>
    <w:p w:rsidR="00A941F9" w:rsidRPr="00946173" w:rsidRDefault="00A941F9" w:rsidP="00A941F9">
      <w:pPr>
        <w:rPr>
          <w:rFonts w:ascii="Arial Narrow" w:hAnsi="Arial Narrow"/>
          <w:b/>
          <w:bCs/>
          <w:iCs/>
          <w:color w:val="FF0000"/>
          <w:sz w:val="24"/>
          <w:szCs w:val="24"/>
        </w:rPr>
      </w:pPr>
    </w:p>
    <w:p w:rsidR="00A941F9" w:rsidRPr="00946173" w:rsidRDefault="00A941F9" w:rsidP="00A941F9">
      <w:pPr>
        <w:rPr>
          <w:rFonts w:ascii="Arial Narrow" w:hAnsi="Arial Narrow"/>
          <w:b/>
          <w:bCs/>
          <w:iCs/>
          <w:color w:val="FF0000"/>
          <w:sz w:val="24"/>
          <w:szCs w:val="24"/>
        </w:rPr>
      </w:pPr>
    </w:p>
    <w:p w:rsidR="00A941F9" w:rsidRPr="00946173" w:rsidRDefault="00A941F9" w:rsidP="00A941F9">
      <w:pPr>
        <w:rPr>
          <w:rFonts w:ascii="Arial Narrow" w:hAnsi="Arial Narrow"/>
          <w:b/>
          <w:bCs/>
          <w:iCs/>
          <w:color w:val="FF0000"/>
          <w:sz w:val="24"/>
          <w:szCs w:val="24"/>
        </w:rPr>
      </w:pPr>
    </w:p>
    <w:p w:rsidR="00A941F9" w:rsidRPr="00946173" w:rsidRDefault="00A941F9" w:rsidP="00A941F9">
      <w:pPr>
        <w:rPr>
          <w:rFonts w:ascii="Arial Narrow" w:hAnsi="Arial Narrow"/>
          <w:b/>
          <w:bCs/>
          <w:iCs/>
          <w:color w:val="FF0000"/>
          <w:sz w:val="24"/>
          <w:szCs w:val="24"/>
        </w:rPr>
      </w:pPr>
    </w:p>
    <w:p w:rsidR="00A941F9" w:rsidRPr="00946173" w:rsidRDefault="00A941F9" w:rsidP="00A941F9">
      <w:pPr>
        <w:rPr>
          <w:rFonts w:ascii="Arial Narrow" w:hAnsi="Arial Narrow"/>
          <w:b/>
          <w:bCs/>
          <w:iCs/>
          <w:color w:val="FF0000"/>
          <w:sz w:val="24"/>
          <w:szCs w:val="24"/>
        </w:rPr>
      </w:pPr>
    </w:p>
    <w:p w:rsidR="00A941F9" w:rsidRPr="00946173" w:rsidRDefault="00A941F9" w:rsidP="00A941F9">
      <w:pPr>
        <w:rPr>
          <w:rFonts w:ascii="Arial Narrow" w:hAnsi="Arial Narrow"/>
          <w:b/>
          <w:bCs/>
          <w:iCs/>
          <w:color w:val="FF0000"/>
          <w:sz w:val="24"/>
          <w:szCs w:val="24"/>
        </w:rPr>
      </w:pPr>
    </w:p>
    <w:p w:rsidR="00A941F9" w:rsidRPr="00946173" w:rsidRDefault="00A941F9" w:rsidP="00A941F9">
      <w:pPr>
        <w:rPr>
          <w:rFonts w:ascii="Arial Narrow" w:hAnsi="Arial Narrow"/>
          <w:b/>
          <w:bCs/>
          <w:iCs/>
          <w:color w:val="FF0000"/>
          <w:sz w:val="24"/>
          <w:szCs w:val="24"/>
        </w:rPr>
      </w:pPr>
    </w:p>
    <w:p w:rsidR="00A941F9" w:rsidRPr="00946173" w:rsidRDefault="00A941F9" w:rsidP="00A941F9">
      <w:pPr>
        <w:rPr>
          <w:rFonts w:ascii="Arial Narrow" w:hAnsi="Arial Narrow"/>
          <w:b/>
          <w:bCs/>
          <w:iCs/>
          <w:color w:val="FF0000"/>
          <w:sz w:val="24"/>
          <w:szCs w:val="24"/>
        </w:rPr>
      </w:pPr>
    </w:p>
    <w:p w:rsidR="00A941F9" w:rsidRPr="00946173" w:rsidRDefault="00A941F9" w:rsidP="00A941F9">
      <w:pPr>
        <w:rPr>
          <w:rFonts w:ascii="Arial Narrow" w:hAnsi="Arial Narrow"/>
          <w:b/>
          <w:bCs/>
          <w:iCs/>
          <w:color w:val="FF0000"/>
          <w:sz w:val="24"/>
          <w:szCs w:val="24"/>
        </w:rPr>
      </w:pPr>
    </w:p>
    <w:p w:rsidR="00A941F9" w:rsidRPr="00946173" w:rsidRDefault="00A941F9" w:rsidP="00A941F9">
      <w:pPr>
        <w:rPr>
          <w:rFonts w:ascii="Arial Narrow" w:hAnsi="Arial Narrow"/>
          <w:b/>
          <w:bCs/>
          <w:iCs/>
          <w:color w:val="FF0000"/>
          <w:sz w:val="24"/>
          <w:szCs w:val="24"/>
        </w:rPr>
      </w:pPr>
    </w:p>
    <w:p w:rsidR="00A941F9" w:rsidRPr="00946173" w:rsidRDefault="00A941F9" w:rsidP="00A941F9">
      <w:pPr>
        <w:rPr>
          <w:rFonts w:ascii="Arial Narrow" w:hAnsi="Arial Narrow"/>
          <w:b/>
          <w:bCs/>
          <w:iCs/>
          <w:color w:val="FF0000"/>
          <w:sz w:val="24"/>
          <w:szCs w:val="24"/>
        </w:rPr>
      </w:pPr>
    </w:p>
    <w:p w:rsidR="00A941F9" w:rsidRPr="00946173" w:rsidRDefault="00A941F9" w:rsidP="00A941F9">
      <w:pPr>
        <w:rPr>
          <w:rFonts w:ascii="Arial Narrow" w:hAnsi="Arial Narrow"/>
          <w:b/>
          <w:bCs/>
          <w:iCs/>
          <w:color w:val="FF0000"/>
          <w:sz w:val="24"/>
          <w:szCs w:val="24"/>
        </w:rPr>
      </w:pPr>
    </w:p>
    <w:p w:rsidR="00A941F9" w:rsidRPr="00946173" w:rsidRDefault="00A941F9" w:rsidP="00A941F9">
      <w:pPr>
        <w:rPr>
          <w:rFonts w:ascii="Arial Narrow" w:hAnsi="Arial Narrow"/>
          <w:b/>
          <w:bCs/>
          <w:iCs/>
          <w:color w:val="FF0000"/>
          <w:sz w:val="24"/>
          <w:szCs w:val="24"/>
        </w:rPr>
      </w:pPr>
    </w:p>
    <w:p w:rsidR="001208E3" w:rsidRPr="00946173" w:rsidRDefault="001208E3" w:rsidP="00A941F9">
      <w:pPr>
        <w:ind w:left="-426"/>
        <w:rPr>
          <w:rFonts w:ascii="Arial Narrow" w:hAnsi="Arial Narrow"/>
          <w:b/>
          <w:bCs/>
          <w:iCs/>
          <w:color w:val="FF0000"/>
          <w:sz w:val="24"/>
          <w:szCs w:val="24"/>
        </w:rPr>
      </w:pPr>
      <w:r w:rsidRPr="00946173">
        <w:rPr>
          <w:rFonts w:ascii="Arial Narrow" w:hAnsi="Arial Narrow" w:cs="Times New Roman"/>
          <w:b/>
        </w:rPr>
        <w:lastRenderedPageBreak/>
        <w:t xml:space="preserve">Objetivo estratégico </w:t>
      </w:r>
      <w:r w:rsidR="00A941F9" w:rsidRPr="00946173">
        <w:rPr>
          <w:rFonts w:ascii="Arial Narrow" w:hAnsi="Arial Narrow" w:cs="Times New Roman"/>
          <w:b/>
        </w:rPr>
        <w:t>4.14.1</w:t>
      </w:r>
      <w:r w:rsidRPr="00946173">
        <w:rPr>
          <w:rFonts w:ascii="Arial Narrow" w:hAnsi="Arial Narrow" w:cs="Times New Roman"/>
          <w:b/>
        </w:rPr>
        <w:t xml:space="preserve"> </w:t>
      </w:r>
      <w:r w:rsidRPr="00946173">
        <w:rPr>
          <w:rFonts w:ascii="Arial Narrow" w:hAnsi="Arial Narrow" w:cs="Times New Roman"/>
          <w:b/>
        </w:rPr>
        <w:softHyphen/>
      </w:r>
      <w:r w:rsidRPr="00946173">
        <w:rPr>
          <w:rFonts w:ascii="Arial Narrow" w:hAnsi="Arial Narrow" w:cs="Times New Roman"/>
          <w:b/>
        </w:rPr>
        <w:softHyphen/>
      </w:r>
      <w:r w:rsidRPr="00946173">
        <w:rPr>
          <w:rFonts w:ascii="Arial Narrow" w:hAnsi="Arial Narrow" w:cs="Times New Roman"/>
          <w:b/>
        </w:rPr>
        <w:softHyphen/>
        <w:t>: Desenvolver pesquisa e extensão de forma articulada com o ensino</w:t>
      </w:r>
    </w:p>
    <w:tbl>
      <w:tblPr>
        <w:tblW w:w="55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7"/>
        <w:gridCol w:w="5257"/>
        <w:gridCol w:w="790"/>
        <w:gridCol w:w="689"/>
        <w:gridCol w:w="703"/>
        <w:gridCol w:w="685"/>
        <w:gridCol w:w="681"/>
      </w:tblGrid>
      <w:tr w:rsidR="001208E3" w:rsidRPr="00946173" w:rsidTr="003C5F8A">
        <w:trPr>
          <w:trHeight w:hRule="exact" w:val="283"/>
          <w:jc w:val="center"/>
        </w:trPr>
        <w:tc>
          <w:tcPr>
            <w:tcW w:w="5000" w:type="pct"/>
            <w:gridSpan w:val="7"/>
            <w:vMerge w:val="restart"/>
            <w:shd w:val="clear" w:color="auto" w:fill="E7E6E6" w:themeFill="background2"/>
            <w:noWrap/>
            <w:vAlign w:val="center"/>
            <w:hideMark/>
          </w:tcPr>
          <w:p w:rsidR="001208E3" w:rsidRPr="00946173" w:rsidRDefault="001208E3" w:rsidP="00A941F9">
            <w:pPr>
              <w:jc w:val="both"/>
              <w:rPr>
                <w:rFonts w:ascii="Arial Narrow" w:hAnsi="Arial Narrow" w:cs="Times New Roman"/>
                <w:b/>
                <w:sz w:val="20"/>
                <w:szCs w:val="20"/>
              </w:rPr>
            </w:pPr>
            <w:r w:rsidRPr="00946173">
              <w:rPr>
                <w:rFonts w:ascii="Arial Narrow" w:hAnsi="Arial Narrow" w:cs="Times New Roman"/>
                <w:b/>
                <w:sz w:val="20"/>
                <w:szCs w:val="20"/>
              </w:rPr>
              <w:t xml:space="preserve">META </w:t>
            </w:r>
            <w:r w:rsidR="00A941F9" w:rsidRPr="00946173">
              <w:rPr>
                <w:rFonts w:ascii="Arial Narrow" w:hAnsi="Arial Narrow" w:cs="Times New Roman"/>
                <w:b/>
                <w:sz w:val="20"/>
                <w:szCs w:val="20"/>
              </w:rPr>
              <w:t>4.14.1.</w:t>
            </w:r>
            <w:r w:rsidRPr="00946173">
              <w:rPr>
                <w:rFonts w:ascii="Arial Narrow" w:hAnsi="Arial Narrow" w:cs="Times New Roman"/>
                <w:b/>
                <w:sz w:val="20"/>
                <w:szCs w:val="20"/>
              </w:rPr>
              <w:t>1: Aperfeiçoar 100% dos grupos de pesquisa cadastrados na Plataforma do CNPq.</w:t>
            </w:r>
          </w:p>
        </w:tc>
      </w:tr>
      <w:tr w:rsidR="001208E3" w:rsidRPr="00946173" w:rsidTr="003C5F8A">
        <w:trPr>
          <w:trHeight w:hRule="exact" w:val="456"/>
          <w:jc w:val="center"/>
        </w:trPr>
        <w:tc>
          <w:tcPr>
            <w:tcW w:w="5000" w:type="pct"/>
            <w:gridSpan w:val="7"/>
            <w:vMerge/>
            <w:shd w:val="clear" w:color="auto" w:fill="E7E6E6" w:themeFill="background2"/>
            <w:vAlign w:val="center"/>
            <w:hideMark/>
          </w:tcPr>
          <w:p w:rsidR="001208E3" w:rsidRPr="00946173" w:rsidRDefault="001208E3" w:rsidP="00BD73C5">
            <w:pPr>
              <w:ind w:left="-3" w:firstLine="3"/>
              <w:rPr>
                <w:rFonts w:ascii="Arial Narrow" w:hAnsi="Arial Narrow"/>
                <w:b/>
                <w:bCs/>
                <w:sz w:val="20"/>
                <w:szCs w:val="20"/>
              </w:rPr>
            </w:pPr>
          </w:p>
        </w:tc>
      </w:tr>
      <w:tr w:rsidR="001208E3" w:rsidRPr="00946173" w:rsidTr="00A941F9">
        <w:trPr>
          <w:trHeight w:val="283"/>
          <w:jc w:val="center"/>
        </w:trPr>
        <w:tc>
          <w:tcPr>
            <w:tcW w:w="5000" w:type="pct"/>
            <w:gridSpan w:val="7"/>
            <w:shd w:val="clear" w:color="auto" w:fill="F2F2F2"/>
            <w:noWrap/>
            <w:vAlign w:val="center"/>
            <w:hideMark/>
          </w:tcPr>
          <w:p w:rsidR="001208E3" w:rsidRPr="00946173" w:rsidRDefault="001208E3" w:rsidP="00BD73C5">
            <w:pPr>
              <w:spacing w:line="240" w:lineRule="auto"/>
              <w:ind w:left="-3" w:firstLine="3"/>
              <w:rPr>
                <w:rFonts w:ascii="Arial Narrow" w:hAnsi="Arial Narrow"/>
                <w:b/>
                <w:sz w:val="20"/>
                <w:szCs w:val="20"/>
              </w:rPr>
            </w:pPr>
            <w:r w:rsidRPr="00946173">
              <w:rPr>
                <w:rFonts w:ascii="Arial Narrow" w:hAnsi="Arial Narrow"/>
                <w:b/>
                <w:sz w:val="20"/>
                <w:szCs w:val="20"/>
              </w:rPr>
              <w:t>Indicador: Melhorar o indicador de produção dos grupos de pesquisa</w:t>
            </w:r>
          </w:p>
        </w:tc>
      </w:tr>
      <w:tr w:rsidR="001208E3" w:rsidRPr="00946173" w:rsidTr="00A941F9">
        <w:trPr>
          <w:trHeight w:val="283"/>
          <w:jc w:val="center"/>
        </w:trPr>
        <w:tc>
          <w:tcPr>
            <w:tcW w:w="5000" w:type="pct"/>
            <w:gridSpan w:val="7"/>
            <w:shd w:val="clear" w:color="auto" w:fill="F2F2F2"/>
            <w:noWrap/>
            <w:vAlign w:val="center"/>
          </w:tcPr>
          <w:p w:rsidR="001208E3" w:rsidRPr="00946173" w:rsidRDefault="001208E3" w:rsidP="00BD73C5">
            <w:pPr>
              <w:spacing w:line="240" w:lineRule="auto"/>
              <w:ind w:left="-3" w:firstLine="3"/>
              <w:rPr>
                <w:rFonts w:ascii="Arial Narrow" w:hAnsi="Arial Narrow"/>
                <w:b/>
                <w:sz w:val="20"/>
                <w:szCs w:val="20"/>
              </w:rPr>
            </w:pPr>
            <w:r w:rsidRPr="00946173">
              <w:rPr>
                <w:rFonts w:ascii="Arial Narrow" w:hAnsi="Arial Narrow"/>
                <w:b/>
                <w:sz w:val="20"/>
                <w:szCs w:val="20"/>
              </w:rPr>
              <w:t>Responsável: PPGI</w:t>
            </w:r>
          </w:p>
        </w:tc>
      </w:tr>
      <w:tr w:rsidR="001208E3" w:rsidRPr="00946173" w:rsidTr="00A941F9">
        <w:trPr>
          <w:cantSplit/>
          <w:trHeight w:hRule="exact" w:val="1094"/>
          <w:jc w:val="center"/>
        </w:trPr>
        <w:tc>
          <w:tcPr>
            <w:tcW w:w="3218" w:type="pct"/>
            <w:gridSpan w:val="2"/>
            <w:shd w:val="clear" w:color="auto" w:fill="FFFFFF"/>
            <w:noWrap/>
            <w:vAlign w:val="center"/>
            <w:hideMark/>
          </w:tcPr>
          <w:p w:rsidR="001208E3" w:rsidRPr="00946173" w:rsidRDefault="001208E3" w:rsidP="00BD73C5">
            <w:pPr>
              <w:ind w:left="-3" w:firstLine="3"/>
              <w:jc w:val="center"/>
              <w:rPr>
                <w:rFonts w:ascii="Arial Narrow" w:hAnsi="Arial Narrow"/>
                <w:b/>
                <w:bCs/>
                <w:sz w:val="20"/>
                <w:szCs w:val="20"/>
              </w:rPr>
            </w:pPr>
            <w:r w:rsidRPr="00946173">
              <w:rPr>
                <w:rFonts w:ascii="Arial Narrow" w:hAnsi="Arial Narrow"/>
                <w:b/>
                <w:bCs/>
                <w:sz w:val="20"/>
                <w:szCs w:val="20"/>
              </w:rPr>
              <w:t>Ações</w:t>
            </w:r>
          </w:p>
          <w:p w:rsidR="001208E3" w:rsidRPr="00946173" w:rsidRDefault="001208E3" w:rsidP="00BD73C5">
            <w:pPr>
              <w:ind w:left="-3" w:firstLine="3"/>
              <w:jc w:val="center"/>
              <w:rPr>
                <w:rFonts w:ascii="Arial Narrow" w:hAnsi="Arial Narrow"/>
                <w:b/>
                <w:bCs/>
                <w:sz w:val="20"/>
                <w:szCs w:val="20"/>
              </w:rPr>
            </w:pPr>
          </w:p>
        </w:tc>
        <w:tc>
          <w:tcPr>
            <w:tcW w:w="397" w:type="pct"/>
            <w:shd w:val="clear" w:color="auto" w:fill="FFFFFF"/>
            <w:noWrap/>
            <w:textDirection w:val="btLr"/>
            <w:vAlign w:val="center"/>
          </w:tcPr>
          <w:p w:rsidR="001208E3" w:rsidRPr="00946173" w:rsidRDefault="001208E3" w:rsidP="00BD73C5">
            <w:pPr>
              <w:ind w:left="-3" w:right="113" w:firstLine="3"/>
              <w:jc w:val="center"/>
              <w:rPr>
                <w:rFonts w:ascii="Arial Narrow" w:hAnsi="Arial Narrow"/>
                <w:sz w:val="20"/>
                <w:szCs w:val="20"/>
              </w:rPr>
            </w:pPr>
            <w:r w:rsidRPr="00946173">
              <w:rPr>
                <w:rFonts w:ascii="Arial Narrow" w:hAnsi="Arial Narrow"/>
                <w:sz w:val="20"/>
                <w:szCs w:val="20"/>
              </w:rPr>
              <w:t>2014</w:t>
            </w:r>
          </w:p>
        </w:tc>
        <w:tc>
          <w:tcPr>
            <w:tcW w:w="346" w:type="pct"/>
            <w:shd w:val="clear" w:color="auto" w:fill="FFFFFF"/>
            <w:textDirection w:val="btLr"/>
            <w:vAlign w:val="center"/>
          </w:tcPr>
          <w:p w:rsidR="001208E3" w:rsidRPr="00946173" w:rsidRDefault="001208E3" w:rsidP="00BD73C5">
            <w:pPr>
              <w:ind w:left="-3" w:right="113" w:firstLine="3"/>
              <w:jc w:val="center"/>
              <w:rPr>
                <w:rFonts w:ascii="Arial Narrow" w:hAnsi="Arial Narrow"/>
                <w:sz w:val="20"/>
                <w:szCs w:val="20"/>
              </w:rPr>
            </w:pPr>
            <w:r w:rsidRPr="00946173">
              <w:rPr>
                <w:rFonts w:ascii="Arial Narrow" w:hAnsi="Arial Narrow"/>
                <w:sz w:val="20"/>
                <w:szCs w:val="20"/>
              </w:rPr>
              <w:t>2015</w:t>
            </w:r>
          </w:p>
        </w:tc>
        <w:tc>
          <w:tcPr>
            <w:tcW w:w="353" w:type="pct"/>
            <w:shd w:val="clear" w:color="auto" w:fill="FFFFFF"/>
            <w:textDirection w:val="btLr"/>
            <w:vAlign w:val="center"/>
          </w:tcPr>
          <w:p w:rsidR="001208E3" w:rsidRPr="00946173" w:rsidRDefault="001208E3" w:rsidP="00BD73C5">
            <w:pPr>
              <w:ind w:left="-3" w:right="113" w:firstLine="3"/>
              <w:jc w:val="center"/>
              <w:rPr>
                <w:rFonts w:ascii="Arial Narrow" w:hAnsi="Arial Narrow"/>
                <w:sz w:val="20"/>
                <w:szCs w:val="20"/>
              </w:rPr>
            </w:pPr>
            <w:r w:rsidRPr="00946173">
              <w:rPr>
                <w:rFonts w:ascii="Arial Narrow" w:hAnsi="Arial Narrow"/>
                <w:sz w:val="20"/>
                <w:szCs w:val="20"/>
              </w:rPr>
              <w:t>2016</w:t>
            </w:r>
          </w:p>
        </w:tc>
        <w:tc>
          <w:tcPr>
            <w:tcW w:w="344" w:type="pct"/>
            <w:shd w:val="clear" w:color="auto" w:fill="FFFFFF"/>
            <w:textDirection w:val="btLr"/>
            <w:vAlign w:val="center"/>
          </w:tcPr>
          <w:p w:rsidR="001208E3" w:rsidRPr="00946173" w:rsidRDefault="001208E3" w:rsidP="00BD73C5">
            <w:pPr>
              <w:ind w:left="-3" w:right="113" w:firstLine="3"/>
              <w:jc w:val="center"/>
              <w:rPr>
                <w:rFonts w:ascii="Arial Narrow" w:hAnsi="Arial Narrow"/>
                <w:sz w:val="20"/>
                <w:szCs w:val="20"/>
              </w:rPr>
            </w:pPr>
            <w:r w:rsidRPr="00946173">
              <w:rPr>
                <w:rFonts w:ascii="Arial Narrow" w:hAnsi="Arial Narrow"/>
                <w:sz w:val="20"/>
                <w:szCs w:val="20"/>
              </w:rPr>
              <w:t>2017</w:t>
            </w:r>
          </w:p>
        </w:tc>
        <w:tc>
          <w:tcPr>
            <w:tcW w:w="342" w:type="pct"/>
            <w:shd w:val="clear" w:color="auto" w:fill="FFFFFF"/>
            <w:textDirection w:val="btLr"/>
            <w:vAlign w:val="center"/>
          </w:tcPr>
          <w:p w:rsidR="001208E3" w:rsidRPr="00946173" w:rsidRDefault="001208E3" w:rsidP="00BD73C5">
            <w:pPr>
              <w:ind w:left="-3" w:right="113" w:firstLine="3"/>
              <w:jc w:val="center"/>
              <w:rPr>
                <w:rFonts w:ascii="Arial Narrow" w:hAnsi="Arial Narrow"/>
                <w:sz w:val="20"/>
                <w:szCs w:val="20"/>
              </w:rPr>
            </w:pPr>
            <w:r w:rsidRPr="00946173">
              <w:rPr>
                <w:rFonts w:ascii="Arial Narrow" w:hAnsi="Arial Narrow"/>
                <w:sz w:val="20"/>
                <w:szCs w:val="20"/>
              </w:rPr>
              <w:t>2018</w:t>
            </w:r>
          </w:p>
        </w:tc>
      </w:tr>
      <w:tr w:rsidR="00244D52" w:rsidRPr="00946173" w:rsidTr="00A941F9">
        <w:trPr>
          <w:trHeight w:hRule="exact" w:val="721"/>
          <w:jc w:val="center"/>
        </w:trPr>
        <w:tc>
          <w:tcPr>
            <w:tcW w:w="577" w:type="pct"/>
            <w:shd w:val="clear" w:color="auto" w:fill="FFFFFF"/>
            <w:vAlign w:val="center"/>
            <w:hideMark/>
          </w:tcPr>
          <w:p w:rsidR="00244D52" w:rsidRPr="00946173" w:rsidRDefault="00244D52" w:rsidP="00244D52">
            <w:pPr>
              <w:ind w:left="-3" w:firstLine="3"/>
              <w:rPr>
                <w:rFonts w:ascii="Arial Narrow" w:hAnsi="Arial Narrow"/>
                <w:sz w:val="20"/>
                <w:szCs w:val="20"/>
              </w:rPr>
            </w:pPr>
            <w:r w:rsidRPr="00946173">
              <w:rPr>
                <w:rFonts w:ascii="Arial Narrow" w:hAnsi="Arial Narrow"/>
                <w:sz w:val="20"/>
                <w:szCs w:val="20"/>
              </w:rPr>
              <w:t xml:space="preserve"> 4.14.1.1.1</w:t>
            </w:r>
          </w:p>
        </w:tc>
        <w:tc>
          <w:tcPr>
            <w:tcW w:w="2641" w:type="pct"/>
            <w:shd w:val="clear" w:color="auto" w:fill="FFFFFF"/>
            <w:vAlign w:val="center"/>
            <w:hideMark/>
          </w:tcPr>
          <w:p w:rsidR="00244D52" w:rsidRPr="00946173" w:rsidRDefault="00244D52" w:rsidP="00244D52">
            <w:pPr>
              <w:pStyle w:val="PargrafodaLista"/>
              <w:suppressAutoHyphens/>
              <w:autoSpaceDE w:val="0"/>
              <w:spacing w:after="0"/>
              <w:ind w:left="-3" w:firstLine="3"/>
              <w:rPr>
                <w:rFonts w:ascii="Arial Narrow" w:hAnsi="Arial Narrow"/>
                <w:b/>
                <w:color w:val="000000"/>
                <w:sz w:val="20"/>
                <w:szCs w:val="20"/>
              </w:rPr>
            </w:pPr>
            <w:r w:rsidRPr="00946173">
              <w:rPr>
                <w:rFonts w:ascii="Arial Narrow" w:hAnsi="Arial Narrow"/>
                <w:color w:val="000000"/>
                <w:sz w:val="20"/>
                <w:szCs w:val="20"/>
              </w:rPr>
              <w:t>Realizar encontro dos grupos de pesquisas EGP anualmente</w:t>
            </w:r>
            <w:r w:rsidRPr="00946173">
              <w:rPr>
                <w:rFonts w:ascii="Arial Narrow" w:hAnsi="Arial Narrow"/>
                <w:b/>
                <w:color w:val="000000"/>
                <w:sz w:val="20"/>
                <w:szCs w:val="20"/>
              </w:rPr>
              <w:t>;</w:t>
            </w:r>
          </w:p>
        </w:tc>
        <w:tc>
          <w:tcPr>
            <w:tcW w:w="397"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6"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53"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4"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2"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r>
      <w:tr w:rsidR="00244D52" w:rsidRPr="00946173" w:rsidTr="00A941F9">
        <w:trPr>
          <w:trHeight w:hRule="exact" w:val="3539"/>
          <w:jc w:val="center"/>
        </w:trPr>
        <w:tc>
          <w:tcPr>
            <w:tcW w:w="577" w:type="pct"/>
            <w:shd w:val="clear" w:color="auto" w:fill="FFFFFF"/>
            <w:vAlign w:val="center"/>
          </w:tcPr>
          <w:p w:rsidR="00244D52" w:rsidRPr="00946173" w:rsidRDefault="00244D52" w:rsidP="00244D52">
            <w:pPr>
              <w:ind w:left="-3" w:firstLine="3"/>
              <w:rPr>
                <w:rFonts w:ascii="Arial Narrow" w:hAnsi="Arial Narrow"/>
                <w:sz w:val="20"/>
                <w:szCs w:val="20"/>
              </w:rPr>
            </w:pPr>
            <w:r w:rsidRPr="00946173">
              <w:rPr>
                <w:rFonts w:ascii="Arial Narrow" w:hAnsi="Arial Narrow"/>
                <w:sz w:val="20"/>
                <w:szCs w:val="20"/>
              </w:rPr>
              <w:t xml:space="preserve"> 4.14.1.1.2</w:t>
            </w:r>
          </w:p>
        </w:tc>
        <w:tc>
          <w:tcPr>
            <w:tcW w:w="2641" w:type="pct"/>
            <w:shd w:val="clear" w:color="auto" w:fill="FFFFFF"/>
            <w:vAlign w:val="center"/>
          </w:tcPr>
          <w:p w:rsidR="00244D52" w:rsidRPr="00946173" w:rsidRDefault="00244D52" w:rsidP="00244D52">
            <w:pPr>
              <w:pStyle w:val="PargrafodaLista"/>
              <w:suppressAutoHyphens/>
              <w:autoSpaceDE w:val="0"/>
              <w:spacing w:after="0"/>
              <w:ind w:left="-3" w:firstLine="3"/>
              <w:jc w:val="both"/>
              <w:rPr>
                <w:rFonts w:ascii="Arial Narrow" w:hAnsi="Arial Narrow"/>
                <w:sz w:val="20"/>
                <w:szCs w:val="20"/>
              </w:rPr>
            </w:pPr>
            <w:r w:rsidRPr="00946173">
              <w:rPr>
                <w:rFonts w:ascii="Arial Narrow" w:hAnsi="Arial Narrow"/>
                <w:iCs/>
                <w:sz w:val="20"/>
                <w:szCs w:val="20"/>
              </w:rPr>
              <w:t xml:space="preserve">Reformular os Grupos de Pesquisa de acordo com as áreas de atuação dos seguintes eixos temáticos – CAPES e </w:t>
            </w:r>
            <w:r w:rsidRPr="00946173">
              <w:rPr>
                <w:rFonts w:ascii="Arial Narrow" w:hAnsi="Arial Narrow"/>
                <w:sz w:val="20"/>
                <w:szCs w:val="20"/>
              </w:rPr>
              <w:t xml:space="preserve">respeitando os Arranjos Produtivos Locais (APL) </w:t>
            </w:r>
            <w:r w:rsidRPr="00946173">
              <w:rPr>
                <w:rFonts w:ascii="Arial Narrow" w:hAnsi="Arial Narrow"/>
                <w:bCs/>
                <w:sz w:val="20"/>
                <w:szCs w:val="20"/>
              </w:rPr>
              <w:t>dos Campi</w:t>
            </w:r>
            <w:r w:rsidRPr="00946173">
              <w:rPr>
                <w:rFonts w:ascii="Arial Narrow" w:hAnsi="Arial Narrow"/>
                <w:sz w:val="20"/>
                <w:szCs w:val="20"/>
              </w:rPr>
              <w:t>;</w:t>
            </w:r>
          </w:p>
          <w:p w:rsidR="00244D52" w:rsidRPr="00946173" w:rsidRDefault="00244D52" w:rsidP="00244D52">
            <w:pPr>
              <w:autoSpaceDE w:val="0"/>
              <w:spacing w:after="0"/>
              <w:ind w:left="-6" w:firstLine="6"/>
              <w:jc w:val="both"/>
              <w:rPr>
                <w:rFonts w:ascii="Arial Narrow" w:hAnsi="Arial Narrow"/>
                <w:iCs/>
                <w:sz w:val="20"/>
                <w:szCs w:val="20"/>
              </w:rPr>
            </w:pPr>
            <w:r w:rsidRPr="00946173">
              <w:rPr>
                <w:rFonts w:ascii="Arial Narrow" w:hAnsi="Arial Narrow"/>
                <w:b/>
                <w:bCs/>
                <w:iCs/>
                <w:sz w:val="20"/>
                <w:szCs w:val="20"/>
              </w:rPr>
              <w:t xml:space="preserve">Multidisciplinar: </w:t>
            </w:r>
            <w:r w:rsidRPr="00946173">
              <w:rPr>
                <w:rFonts w:ascii="Arial Narrow" w:hAnsi="Arial Narrow"/>
                <w:iCs/>
                <w:sz w:val="20"/>
                <w:szCs w:val="20"/>
              </w:rPr>
              <w:t>1.1 Interdisciplinar – Meio ambiente e Agrárias</w:t>
            </w:r>
          </w:p>
          <w:p w:rsidR="00244D52" w:rsidRPr="00946173" w:rsidRDefault="00244D52" w:rsidP="00244D52">
            <w:pPr>
              <w:autoSpaceDE w:val="0"/>
              <w:spacing w:after="0"/>
              <w:ind w:left="-6" w:firstLine="6"/>
              <w:jc w:val="both"/>
              <w:rPr>
                <w:rFonts w:ascii="Arial Narrow" w:hAnsi="Arial Narrow"/>
                <w:iCs/>
                <w:sz w:val="20"/>
                <w:szCs w:val="20"/>
              </w:rPr>
            </w:pPr>
            <w:r w:rsidRPr="00946173">
              <w:rPr>
                <w:rFonts w:ascii="Arial Narrow" w:hAnsi="Arial Narrow"/>
                <w:iCs/>
                <w:sz w:val="20"/>
                <w:szCs w:val="20"/>
              </w:rPr>
              <w:t>Sociais e Humanidades</w:t>
            </w:r>
          </w:p>
          <w:p w:rsidR="00244D52" w:rsidRPr="00946173" w:rsidRDefault="00244D52" w:rsidP="00244D52">
            <w:pPr>
              <w:autoSpaceDE w:val="0"/>
              <w:spacing w:after="0"/>
              <w:ind w:left="-6" w:firstLine="6"/>
              <w:jc w:val="both"/>
              <w:rPr>
                <w:rFonts w:ascii="Arial Narrow" w:hAnsi="Arial Narrow"/>
                <w:iCs/>
                <w:sz w:val="20"/>
                <w:szCs w:val="20"/>
              </w:rPr>
            </w:pPr>
            <w:r w:rsidRPr="00946173">
              <w:rPr>
                <w:rFonts w:ascii="Arial Narrow" w:hAnsi="Arial Narrow"/>
                <w:iCs/>
                <w:sz w:val="20"/>
                <w:szCs w:val="20"/>
              </w:rPr>
              <w:t>Engenharias, Tecnologia e Gestão</w:t>
            </w:r>
          </w:p>
          <w:p w:rsidR="00244D52" w:rsidRPr="00946173" w:rsidRDefault="00244D52" w:rsidP="00244D52">
            <w:pPr>
              <w:autoSpaceDE w:val="0"/>
              <w:spacing w:after="0"/>
              <w:ind w:left="-6" w:firstLine="6"/>
              <w:jc w:val="both"/>
              <w:rPr>
                <w:rFonts w:ascii="Arial Narrow" w:hAnsi="Arial Narrow"/>
                <w:iCs/>
                <w:sz w:val="20"/>
                <w:szCs w:val="20"/>
              </w:rPr>
            </w:pPr>
            <w:r w:rsidRPr="00946173">
              <w:rPr>
                <w:rFonts w:ascii="Arial Narrow" w:hAnsi="Arial Narrow"/>
                <w:iCs/>
                <w:sz w:val="20"/>
                <w:szCs w:val="20"/>
              </w:rPr>
              <w:t>Saúde e Biológica</w:t>
            </w:r>
          </w:p>
          <w:p w:rsidR="00244D52" w:rsidRPr="00946173" w:rsidRDefault="00244D52" w:rsidP="00244D52">
            <w:pPr>
              <w:autoSpaceDE w:val="0"/>
              <w:spacing w:after="0"/>
              <w:ind w:left="-3" w:firstLine="3"/>
              <w:rPr>
                <w:rFonts w:ascii="Arial Narrow" w:hAnsi="Arial Narrow"/>
                <w:iCs/>
                <w:sz w:val="20"/>
                <w:szCs w:val="20"/>
              </w:rPr>
            </w:pPr>
            <w:r w:rsidRPr="00946173">
              <w:rPr>
                <w:rFonts w:ascii="Arial Narrow" w:hAnsi="Arial Narrow"/>
                <w:iCs/>
                <w:sz w:val="20"/>
                <w:szCs w:val="20"/>
              </w:rPr>
              <w:t>Ensino - Ensino de Ciências e Matemática</w:t>
            </w:r>
          </w:p>
          <w:p w:rsidR="00244D52" w:rsidRPr="00946173" w:rsidRDefault="00244D52" w:rsidP="00244D52">
            <w:pPr>
              <w:autoSpaceDE w:val="0"/>
              <w:spacing w:after="0"/>
              <w:ind w:left="-3" w:firstLine="3"/>
              <w:rPr>
                <w:rFonts w:ascii="Arial Narrow" w:hAnsi="Arial Narrow"/>
                <w:iCs/>
                <w:sz w:val="20"/>
                <w:szCs w:val="20"/>
              </w:rPr>
            </w:pPr>
            <w:r w:rsidRPr="00946173">
              <w:rPr>
                <w:rFonts w:ascii="Arial Narrow" w:hAnsi="Arial Narrow"/>
                <w:iCs/>
                <w:sz w:val="20"/>
                <w:szCs w:val="20"/>
              </w:rPr>
              <w:t>Materiais - Matérias</w:t>
            </w:r>
          </w:p>
          <w:p w:rsidR="00244D52" w:rsidRPr="00946173" w:rsidRDefault="00244D52" w:rsidP="00244D52">
            <w:pPr>
              <w:autoSpaceDE w:val="0"/>
              <w:spacing w:after="0"/>
              <w:ind w:left="-3" w:firstLine="3"/>
              <w:rPr>
                <w:rFonts w:ascii="Arial Narrow" w:hAnsi="Arial Narrow"/>
                <w:iCs/>
                <w:sz w:val="20"/>
                <w:szCs w:val="20"/>
              </w:rPr>
            </w:pPr>
            <w:r w:rsidRPr="00946173">
              <w:rPr>
                <w:rFonts w:ascii="Arial Narrow" w:hAnsi="Arial Narrow"/>
                <w:iCs/>
                <w:sz w:val="20"/>
                <w:szCs w:val="20"/>
              </w:rPr>
              <w:t>Biotecnologia - Biotecnologia</w:t>
            </w:r>
          </w:p>
          <w:p w:rsidR="00244D52" w:rsidRPr="00946173" w:rsidRDefault="00244D52" w:rsidP="00244D52">
            <w:pPr>
              <w:autoSpaceDE w:val="0"/>
              <w:spacing w:after="0"/>
              <w:ind w:left="-3" w:firstLine="3"/>
              <w:rPr>
                <w:rFonts w:ascii="Arial Narrow" w:hAnsi="Arial Narrow"/>
                <w:iCs/>
                <w:sz w:val="20"/>
                <w:szCs w:val="20"/>
              </w:rPr>
            </w:pPr>
            <w:r w:rsidRPr="00946173">
              <w:rPr>
                <w:rFonts w:ascii="Arial Narrow" w:hAnsi="Arial Narrow"/>
                <w:iCs/>
                <w:sz w:val="20"/>
                <w:szCs w:val="20"/>
              </w:rPr>
              <w:t>Ciências Ambientais</w:t>
            </w:r>
          </w:p>
          <w:p w:rsidR="00244D52" w:rsidRPr="00946173" w:rsidRDefault="00244D52" w:rsidP="00244D52">
            <w:pPr>
              <w:pStyle w:val="PargrafodaLista"/>
              <w:suppressAutoHyphens/>
              <w:autoSpaceDE w:val="0"/>
              <w:ind w:left="-3" w:firstLine="3"/>
              <w:jc w:val="both"/>
              <w:rPr>
                <w:rFonts w:ascii="Arial Narrow" w:hAnsi="Arial Narrow"/>
                <w:sz w:val="20"/>
                <w:szCs w:val="20"/>
              </w:rPr>
            </w:pPr>
          </w:p>
        </w:tc>
        <w:tc>
          <w:tcPr>
            <w:tcW w:w="397"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6"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53"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4"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2"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r>
      <w:tr w:rsidR="00244D52" w:rsidRPr="00946173" w:rsidTr="00A941F9">
        <w:trPr>
          <w:trHeight w:hRule="exact" w:val="949"/>
          <w:jc w:val="center"/>
        </w:trPr>
        <w:tc>
          <w:tcPr>
            <w:tcW w:w="577" w:type="pct"/>
            <w:shd w:val="clear" w:color="auto" w:fill="FFFFFF"/>
            <w:vAlign w:val="center"/>
          </w:tcPr>
          <w:p w:rsidR="00244D52" w:rsidRPr="00946173" w:rsidRDefault="00244D52" w:rsidP="00244D52">
            <w:pPr>
              <w:ind w:left="-3" w:firstLine="3"/>
              <w:rPr>
                <w:rFonts w:ascii="Arial Narrow" w:hAnsi="Arial Narrow"/>
                <w:sz w:val="20"/>
                <w:szCs w:val="20"/>
              </w:rPr>
            </w:pPr>
            <w:r w:rsidRPr="00946173">
              <w:rPr>
                <w:rFonts w:ascii="Arial Narrow" w:hAnsi="Arial Narrow"/>
                <w:sz w:val="20"/>
                <w:szCs w:val="20"/>
              </w:rPr>
              <w:t xml:space="preserve"> 4.14.1.1.3</w:t>
            </w:r>
          </w:p>
        </w:tc>
        <w:tc>
          <w:tcPr>
            <w:tcW w:w="2641" w:type="pct"/>
            <w:shd w:val="clear" w:color="auto" w:fill="FFFFFF"/>
            <w:vAlign w:val="center"/>
          </w:tcPr>
          <w:p w:rsidR="00244D52" w:rsidRPr="00946173" w:rsidRDefault="00244D52" w:rsidP="00244D52">
            <w:pPr>
              <w:suppressAutoHyphens/>
              <w:autoSpaceDE w:val="0"/>
              <w:spacing w:before="240" w:after="0" w:line="240" w:lineRule="auto"/>
              <w:jc w:val="both"/>
              <w:rPr>
                <w:rFonts w:ascii="Arial Narrow" w:hAnsi="Arial Narrow"/>
                <w:iCs/>
                <w:sz w:val="20"/>
                <w:szCs w:val="20"/>
              </w:rPr>
            </w:pPr>
            <w:r w:rsidRPr="00946173">
              <w:rPr>
                <w:rFonts w:ascii="Arial Narrow" w:hAnsi="Arial Narrow"/>
                <w:iCs/>
                <w:sz w:val="20"/>
                <w:szCs w:val="20"/>
              </w:rPr>
              <w:t>Maximizar a produção científica do Grupo de pesquisa, junto a Plataforma do CNPq.</w:t>
            </w:r>
          </w:p>
        </w:tc>
        <w:tc>
          <w:tcPr>
            <w:tcW w:w="397"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6"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53"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4"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2"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r>
      <w:tr w:rsidR="00A941F9" w:rsidRPr="00946173" w:rsidTr="00A941F9">
        <w:trPr>
          <w:trHeight w:hRule="exact" w:val="991"/>
          <w:jc w:val="center"/>
        </w:trPr>
        <w:tc>
          <w:tcPr>
            <w:tcW w:w="577" w:type="pct"/>
            <w:shd w:val="clear" w:color="auto" w:fill="FFFFFF"/>
            <w:vAlign w:val="center"/>
          </w:tcPr>
          <w:p w:rsidR="00A941F9" w:rsidRPr="00946173" w:rsidRDefault="00A941F9" w:rsidP="00A941F9">
            <w:pPr>
              <w:ind w:left="-3" w:firstLine="3"/>
              <w:rPr>
                <w:rFonts w:ascii="Arial Narrow" w:hAnsi="Arial Narrow"/>
                <w:sz w:val="20"/>
                <w:szCs w:val="20"/>
              </w:rPr>
            </w:pPr>
            <w:r w:rsidRPr="00946173">
              <w:rPr>
                <w:rFonts w:ascii="Arial Narrow" w:hAnsi="Arial Narrow"/>
                <w:sz w:val="20"/>
                <w:szCs w:val="20"/>
              </w:rPr>
              <w:t xml:space="preserve"> 4.14.1.1.4</w:t>
            </w:r>
          </w:p>
        </w:tc>
        <w:tc>
          <w:tcPr>
            <w:tcW w:w="2641" w:type="pct"/>
            <w:shd w:val="clear" w:color="auto" w:fill="FFFFFF"/>
            <w:vAlign w:val="center"/>
          </w:tcPr>
          <w:p w:rsidR="00A941F9" w:rsidRPr="00946173" w:rsidRDefault="00A941F9" w:rsidP="00A941F9">
            <w:pPr>
              <w:suppressAutoHyphens/>
              <w:autoSpaceDE w:val="0"/>
              <w:spacing w:before="240" w:line="240" w:lineRule="auto"/>
              <w:jc w:val="both"/>
              <w:rPr>
                <w:rFonts w:ascii="Arial Narrow" w:hAnsi="Arial Narrow"/>
                <w:iCs/>
                <w:sz w:val="20"/>
                <w:szCs w:val="20"/>
              </w:rPr>
            </w:pPr>
            <w:r w:rsidRPr="00946173">
              <w:rPr>
                <w:rFonts w:ascii="Arial Narrow" w:hAnsi="Arial Narrow"/>
                <w:iCs/>
                <w:sz w:val="20"/>
                <w:szCs w:val="20"/>
              </w:rPr>
              <w:t>Internalizar o processo de Inovação Tecnológica no meio do Grupo de Pesquisa;</w:t>
            </w:r>
          </w:p>
        </w:tc>
        <w:tc>
          <w:tcPr>
            <w:tcW w:w="397" w:type="pct"/>
            <w:shd w:val="clear" w:color="auto" w:fill="FFFFFF"/>
            <w:vAlign w:val="center"/>
          </w:tcPr>
          <w:p w:rsidR="00A941F9" w:rsidRPr="00946173" w:rsidRDefault="00A941F9" w:rsidP="00A941F9">
            <w:pPr>
              <w:ind w:left="-3" w:firstLine="3"/>
              <w:jc w:val="center"/>
              <w:rPr>
                <w:rFonts w:ascii="Arial Narrow" w:hAnsi="Arial Narrow"/>
                <w:sz w:val="20"/>
                <w:szCs w:val="20"/>
              </w:rPr>
            </w:pPr>
          </w:p>
        </w:tc>
        <w:tc>
          <w:tcPr>
            <w:tcW w:w="346" w:type="pct"/>
            <w:shd w:val="clear" w:color="auto" w:fill="FFFFFF"/>
            <w:vAlign w:val="center"/>
          </w:tcPr>
          <w:p w:rsidR="00A941F9" w:rsidRPr="00946173" w:rsidRDefault="00244D52" w:rsidP="00A941F9">
            <w:pPr>
              <w:ind w:left="-3" w:firstLine="3"/>
              <w:jc w:val="center"/>
              <w:rPr>
                <w:rFonts w:ascii="Arial Narrow" w:hAnsi="Arial Narrow"/>
                <w:sz w:val="20"/>
                <w:szCs w:val="20"/>
              </w:rPr>
            </w:pPr>
            <w:r w:rsidRPr="00946173">
              <w:rPr>
                <w:rFonts w:ascii="Arial Narrow" w:hAnsi="Arial Narrow"/>
                <w:sz w:val="20"/>
                <w:szCs w:val="20"/>
              </w:rPr>
              <w:t>25%</w:t>
            </w:r>
          </w:p>
        </w:tc>
        <w:tc>
          <w:tcPr>
            <w:tcW w:w="353" w:type="pct"/>
            <w:shd w:val="clear" w:color="auto" w:fill="FFFFFF"/>
            <w:vAlign w:val="center"/>
          </w:tcPr>
          <w:p w:rsidR="00A941F9" w:rsidRPr="00946173" w:rsidRDefault="00244D52" w:rsidP="00A941F9">
            <w:pPr>
              <w:ind w:left="-3" w:firstLine="3"/>
              <w:jc w:val="center"/>
              <w:rPr>
                <w:rFonts w:ascii="Arial Narrow" w:hAnsi="Arial Narrow"/>
                <w:sz w:val="20"/>
                <w:szCs w:val="20"/>
              </w:rPr>
            </w:pPr>
            <w:r w:rsidRPr="00946173">
              <w:rPr>
                <w:rFonts w:ascii="Arial Narrow" w:hAnsi="Arial Narrow"/>
                <w:sz w:val="20"/>
                <w:szCs w:val="20"/>
              </w:rPr>
              <w:t>25%</w:t>
            </w:r>
          </w:p>
        </w:tc>
        <w:tc>
          <w:tcPr>
            <w:tcW w:w="344" w:type="pct"/>
            <w:shd w:val="clear" w:color="auto" w:fill="FFFFFF"/>
            <w:vAlign w:val="center"/>
          </w:tcPr>
          <w:p w:rsidR="00A941F9" w:rsidRPr="00946173" w:rsidRDefault="00244D52" w:rsidP="00A941F9">
            <w:pPr>
              <w:ind w:left="-3" w:firstLine="3"/>
              <w:jc w:val="center"/>
              <w:rPr>
                <w:rFonts w:ascii="Arial Narrow" w:hAnsi="Arial Narrow"/>
                <w:sz w:val="20"/>
                <w:szCs w:val="20"/>
              </w:rPr>
            </w:pPr>
            <w:r w:rsidRPr="00946173">
              <w:rPr>
                <w:rFonts w:ascii="Arial Narrow" w:hAnsi="Arial Narrow"/>
                <w:sz w:val="20"/>
                <w:szCs w:val="20"/>
              </w:rPr>
              <w:t>25%</w:t>
            </w:r>
          </w:p>
        </w:tc>
        <w:tc>
          <w:tcPr>
            <w:tcW w:w="342" w:type="pct"/>
            <w:shd w:val="clear" w:color="auto" w:fill="FFFFFF"/>
            <w:vAlign w:val="center"/>
          </w:tcPr>
          <w:p w:rsidR="00A941F9" w:rsidRPr="00946173" w:rsidRDefault="00244D52" w:rsidP="00A941F9">
            <w:pPr>
              <w:ind w:left="-3" w:firstLine="3"/>
              <w:jc w:val="center"/>
              <w:rPr>
                <w:rFonts w:ascii="Arial Narrow" w:hAnsi="Arial Narrow"/>
                <w:sz w:val="20"/>
                <w:szCs w:val="20"/>
              </w:rPr>
            </w:pPr>
            <w:r w:rsidRPr="00946173">
              <w:rPr>
                <w:rFonts w:ascii="Arial Narrow" w:hAnsi="Arial Narrow"/>
                <w:sz w:val="20"/>
                <w:szCs w:val="20"/>
              </w:rPr>
              <w:t>25%</w:t>
            </w:r>
          </w:p>
        </w:tc>
      </w:tr>
      <w:tr w:rsidR="00244D52" w:rsidRPr="00946173" w:rsidTr="00A941F9">
        <w:trPr>
          <w:trHeight w:hRule="exact" w:val="991"/>
          <w:jc w:val="center"/>
        </w:trPr>
        <w:tc>
          <w:tcPr>
            <w:tcW w:w="577" w:type="pct"/>
            <w:shd w:val="clear" w:color="auto" w:fill="FFFFFF"/>
            <w:vAlign w:val="center"/>
          </w:tcPr>
          <w:p w:rsidR="00244D52" w:rsidRPr="00946173" w:rsidRDefault="00244D52" w:rsidP="00244D52">
            <w:pPr>
              <w:ind w:left="-3" w:firstLine="3"/>
              <w:rPr>
                <w:rFonts w:ascii="Arial Narrow" w:hAnsi="Arial Narrow"/>
                <w:sz w:val="20"/>
                <w:szCs w:val="20"/>
              </w:rPr>
            </w:pPr>
            <w:r w:rsidRPr="00946173">
              <w:rPr>
                <w:rFonts w:ascii="Arial Narrow" w:hAnsi="Arial Narrow"/>
                <w:sz w:val="20"/>
                <w:szCs w:val="20"/>
              </w:rPr>
              <w:t xml:space="preserve"> 4.14.1.1.5</w:t>
            </w:r>
          </w:p>
        </w:tc>
        <w:tc>
          <w:tcPr>
            <w:tcW w:w="2641" w:type="pct"/>
            <w:shd w:val="clear" w:color="auto" w:fill="FFFFFF"/>
            <w:vAlign w:val="center"/>
          </w:tcPr>
          <w:p w:rsidR="00244D52" w:rsidRPr="00946173" w:rsidRDefault="00244D52" w:rsidP="00244D52">
            <w:pPr>
              <w:suppressAutoHyphens/>
              <w:autoSpaceDE w:val="0"/>
              <w:spacing w:before="240" w:after="0" w:line="240" w:lineRule="auto"/>
              <w:jc w:val="both"/>
              <w:rPr>
                <w:rFonts w:ascii="Arial Narrow" w:hAnsi="Arial Narrow"/>
                <w:iCs/>
                <w:sz w:val="20"/>
                <w:szCs w:val="20"/>
              </w:rPr>
            </w:pPr>
            <w:r w:rsidRPr="00946173">
              <w:rPr>
                <w:rFonts w:ascii="Arial Narrow" w:hAnsi="Arial Narrow"/>
                <w:iCs/>
                <w:sz w:val="20"/>
                <w:szCs w:val="20"/>
              </w:rPr>
              <w:t>Difundir a cultura da propriedade intelectual entre os Grupos de Pesquisas;</w:t>
            </w:r>
          </w:p>
        </w:tc>
        <w:tc>
          <w:tcPr>
            <w:tcW w:w="397"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6"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53"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4"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2"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r>
      <w:tr w:rsidR="00244D52" w:rsidRPr="00946173" w:rsidTr="00A941F9">
        <w:trPr>
          <w:trHeight w:hRule="exact" w:val="1256"/>
          <w:jc w:val="center"/>
        </w:trPr>
        <w:tc>
          <w:tcPr>
            <w:tcW w:w="577" w:type="pct"/>
            <w:shd w:val="clear" w:color="auto" w:fill="FFFFFF"/>
            <w:vAlign w:val="center"/>
          </w:tcPr>
          <w:p w:rsidR="00244D52" w:rsidRPr="00946173" w:rsidRDefault="00244D52" w:rsidP="00244D52">
            <w:pPr>
              <w:ind w:left="-3" w:firstLine="3"/>
              <w:rPr>
                <w:rFonts w:ascii="Arial Narrow" w:hAnsi="Arial Narrow"/>
                <w:sz w:val="20"/>
                <w:szCs w:val="20"/>
              </w:rPr>
            </w:pPr>
            <w:r w:rsidRPr="00946173">
              <w:rPr>
                <w:rFonts w:ascii="Arial Narrow" w:hAnsi="Arial Narrow"/>
                <w:sz w:val="20"/>
                <w:szCs w:val="20"/>
              </w:rPr>
              <w:t xml:space="preserve"> 4.14.1.1.6</w:t>
            </w:r>
          </w:p>
        </w:tc>
        <w:tc>
          <w:tcPr>
            <w:tcW w:w="2641" w:type="pct"/>
            <w:shd w:val="clear" w:color="auto" w:fill="FFFFFF"/>
            <w:vAlign w:val="center"/>
          </w:tcPr>
          <w:p w:rsidR="00244D52" w:rsidRPr="00946173" w:rsidRDefault="00244D52" w:rsidP="00244D52">
            <w:pPr>
              <w:suppressAutoHyphens/>
              <w:autoSpaceDE w:val="0"/>
              <w:spacing w:before="240" w:after="0" w:line="240" w:lineRule="auto"/>
              <w:jc w:val="both"/>
              <w:rPr>
                <w:rFonts w:ascii="Arial Narrow" w:hAnsi="Arial Narrow"/>
                <w:iCs/>
                <w:sz w:val="20"/>
                <w:szCs w:val="20"/>
              </w:rPr>
            </w:pPr>
            <w:r w:rsidRPr="00946173">
              <w:rPr>
                <w:rFonts w:ascii="Arial Narrow" w:hAnsi="Arial Narrow"/>
                <w:iCs/>
                <w:sz w:val="20"/>
                <w:szCs w:val="20"/>
              </w:rPr>
              <w:t>Propagar a cultura empreendedora e a inter-relação academia &amp; setor produtivo entre os Grupos de Pesquisas;</w:t>
            </w:r>
          </w:p>
        </w:tc>
        <w:tc>
          <w:tcPr>
            <w:tcW w:w="397"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6"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53"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4"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2"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r>
      <w:tr w:rsidR="00244D52" w:rsidRPr="00946173" w:rsidTr="00A941F9">
        <w:trPr>
          <w:trHeight w:hRule="exact" w:val="1198"/>
          <w:jc w:val="center"/>
        </w:trPr>
        <w:tc>
          <w:tcPr>
            <w:tcW w:w="577" w:type="pct"/>
            <w:shd w:val="clear" w:color="auto" w:fill="FFFFFF"/>
            <w:vAlign w:val="center"/>
          </w:tcPr>
          <w:p w:rsidR="00244D52" w:rsidRPr="00946173" w:rsidRDefault="00244D52" w:rsidP="00244D52">
            <w:pPr>
              <w:ind w:left="-3" w:firstLine="3"/>
              <w:rPr>
                <w:rFonts w:ascii="Arial Narrow" w:hAnsi="Arial Narrow"/>
                <w:sz w:val="20"/>
                <w:szCs w:val="20"/>
              </w:rPr>
            </w:pPr>
            <w:r w:rsidRPr="00946173">
              <w:rPr>
                <w:rFonts w:ascii="Arial Narrow" w:hAnsi="Arial Narrow"/>
                <w:sz w:val="20"/>
                <w:szCs w:val="20"/>
              </w:rPr>
              <w:t xml:space="preserve"> 4.14.1.1.7</w:t>
            </w:r>
          </w:p>
        </w:tc>
        <w:tc>
          <w:tcPr>
            <w:tcW w:w="2641" w:type="pct"/>
            <w:shd w:val="clear" w:color="auto" w:fill="FFFFFF"/>
            <w:vAlign w:val="center"/>
          </w:tcPr>
          <w:p w:rsidR="00244D52" w:rsidRPr="00946173" w:rsidRDefault="00244D52" w:rsidP="00244D52">
            <w:pPr>
              <w:suppressAutoHyphens/>
              <w:autoSpaceDE w:val="0"/>
              <w:spacing w:before="240" w:after="0" w:line="240" w:lineRule="auto"/>
              <w:jc w:val="both"/>
              <w:rPr>
                <w:rFonts w:ascii="Arial Narrow" w:hAnsi="Arial Narrow"/>
                <w:iCs/>
                <w:sz w:val="20"/>
                <w:szCs w:val="20"/>
              </w:rPr>
            </w:pPr>
            <w:r w:rsidRPr="00946173">
              <w:rPr>
                <w:rFonts w:ascii="Arial Narrow" w:hAnsi="Arial Narrow"/>
                <w:iCs/>
                <w:sz w:val="20"/>
                <w:szCs w:val="20"/>
              </w:rPr>
              <w:t xml:space="preserve">Buscar financiamentos de projetos dos Grupos de Pesquisas por meio de editais internos e externos. </w:t>
            </w:r>
          </w:p>
        </w:tc>
        <w:tc>
          <w:tcPr>
            <w:tcW w:w="397"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6"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53"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4"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c>
          <w:tcPr>
            <w:tcW w:w="342" w:type="pct"/>
            <w:shd w:val="clear" w:color="auto" w:fill="FFFFFF"/>
            <w:vAlign w:val="center"/>
          </w:tcPr>
          <w:p w:rsidR="00244D52" w:rsidRPr="00946173" w:rsidRDefault="00244D52" w:rsidP="00244D52">
            <w:pPr>
              <w:jc w:val="center"/>
              <w:rPr>
                <w:rFonts w:ascii="Arial Narrow" w:hAnsi="Arial Narrow"/>
                <w:sz w:val="20"/>
                <w:szCs w:val="20"/>
              </w:rPr>
            </w:pPr>
            <w:r w:rsidRPr="00946173">
              <w:rPr>
                <w:rFonts w:ascii="Arial Narrow" w:hAnsi="Arial Narrow"/>
                <w:sz w:val="20"/>
                <w:szCs w:val="20"/>
              </w:rPr>
              <w:t>20%</w:t>
            </w:r>
          </w:p>
        </w:tc>
      </w:tr>
    </w:tbl>
    <w:p w:rsidR="00453E9C" w:rsidRPr="00946173" w:rsidRDefault="00453E9C">
      <w:pPr>
        <w:rPr>
          <w:rFonts w:ascii="Arial Narrow" w:hAnsi="Arial Narrow"/>
        </w:rPr>
      </w:pPr>
      <w:r w:rsidRPr="00946173">
        <w:rPr>
          <w:rFonts w:ascii="Arial Narrow" w:hAnsi="Arial Narrow"/>
        </w:rPr>
        <w:br w:type="page"/>
      </w:r>
    </w:p>
    <w:tbl>
      <w:tblPr>
        <w:tblW w:w="5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9"/>
        <w:gridCol w:w="5732"/>
        <w:gridCol w:w="614"/>
        <w:gridCol w:w="685"/>
        <w:gridCol w:w="614"/>
        <w:gridCol w:w="713"/>
        <w:gridCol w:w="642"/>
      </w:tblGrid>
      <w:tr w:rsidR="001208E3" w:rsidRPr="00946173" w:rsidTr="003C5F8A">
        <w:trPr>
          <w:trHeight w:hRule="exact" w:val="283"/>
          <w:jc w:val="center"/>
        </w:trPr>
        <w:tc>
          <w:tcPr>
            <w:tcW w:w="5000" w:type="pct"/>
            <w:gridSpan w:val="7"/>
            <w:vMerge w:val="restart"/>
            <w:shd w:val="clear" w:color="auto" w:fill="E7E6E6" w:themeFill="background2"/>
            <w:noWrap/>
            <w:vAlign w:val="center"/>
            <w:hideMark/>
          </w:tcPr>
          <w:p w:rsidR="001208E3" w:rsidRPr="00946173" w:rsidRDefault="001208E3" w:rsidP="00BD73C5">
            <w:pPr>
              <w:autoSpaceDE w:val="0"/>
              <w:spacing w:before="240"/>
              <w:rPr>
                <w:rFonts w:ascii="Arial Narrow" w:hAnsi="Arial Narrow"/>
                <w:iCs/>
                <w:sz w:val="20"/>
                <w:szCs w:val="20"/>
              </w:rPr>
            </w:pPr>
            <w:r w:rsidRPr="00946173">
              <w:rPr>
                <w:rFonts w:ascii="Arial Narrow" w:hAnsi="Arial Narrow"/>
                <w:b/>
                <w:sz w:val="20"/>
                <w:szCs w:val="20"/>
              </w:rPr>
              <w:lastRenderedPageBreak/>
              <w:t xml:space="preserve"> </w:t>
            </w:r>
            <w:r w:rsidR="00BE0EBF" w:rsidRPr="00946173">
              <w:rPr>
                <w:rFonts w:ascii="Arial Narrow" w:hAnsi="Arial Narrow" w:cs="Times New Roman"/>
                <w:b/>
                <w:sz w:val="20"/>
                <w:szCs w:val="20"/>
              </w:rPr>
              <w:t>META 4.14.1.2</w:t>
            </w:r>
            <w:r w:rsidRPr="00946173">
              <w:rPr>
                <w:rFonts w:ascii="Arial Narrow" w:hAnsi="Arial Narrow"/>
                <w:b/>
                <w:sz w:val="20"/>
                <w:szCs w:val="20"/>
              </w:rPr>
              <w:t xml:space="preserve">: </w:t>
            </w:r>
            <w:r w:rsidRPr="00946173">
              <w:rPr>
                <w:rFonts w:ascii="Arial Narrow" w:hAnsi="Arial Narrow"/>
                <w:b/>
                <w:iCs/>
                <w:sz w:val="20"/>
                <w:szCs w:val="20"/>
              </w:rPr>
              <w:t>Criar e/ou ampliar no mínimo 01 (um) laboratório de pesquisa no IFAM/ano</w:t>
            </w:r>
            <w:r w:rsidRPr="00946173">
              <w:rPr>
                <w:rFonts w:ascii="Arial Narrow" w:hAnsi="Arial Narrow"/>
                <w:iCs/>
                <w:sz w:val="20"/>
                <w:szCs w:val="20"/>
              </w:rPr>
              <w:t>.</w:t>
            </w:r>
          </w:p>
          <w:p w:rsidR="001208E3" w:rsidRPr="00946173" w:rsidRDefault="001208E3" w:rsidP="00BD73C5">
            <w:pPr>
              <w:jc w:val="center"/>
              <w:rPr>
                <w:rFonts w:ascii="Arial Narrow" w:hAnsi="Arial Narrow"/>
                <w:b/>
                <w:bCs/>
                <w:sz w:val="20"/>
                <w:szCs w:val="20"/>
              </w:rPr>
            </w:pPr>
          </w:p>
        </w:tc>
      </w:tr>
      <w:tr w:rsidR="00453E9C" w:rsidRPr="00946173" w:rsidTr="003C5F8A">
        <w:trPr>
          <w:trHeight w:hRule="exact" w:val="283"/>
          <w:jc w:val="center"/>
        </w:trPr>
        <w:tc>
          <w:tcPr>
            <w:tcW w:w="5000" w:type="pct"/>
            <w:gridSpan w:val="7"/>
            <w:vMerge/>
            <w:shd w:val="clear" w:color="auto" w:fill="E7E6E6" w:themeFill="background2"/>
            <w:noWrap/>
            <w:vAlign w:val="center"/>
          </w:tcPr>
          <w:p w:rsidR="00453E9C" w:rsidRPr="00946173" w:rsidRDefault="00453E9C" w:rsidP="00BD73C5">
            <w:pPr>
              <w:autoSpaceDE w:val="0"/>
              <w:spacing w:before="240"/>
              <w:rPr>
                <w:rFonts w:ascii="Arial Narrow" w:hAnsi="Arial Narrow"/>
                <w:b/>
                <w:sz w:val="20"/>
                <w:szCs w:val="20"/>
              </w:rPr>
            </w:pPr>
          </w:p>
        </w:tc>
      </w:tr>
      <w:tr w:rsidR="001208E3" w:rsidRPr="00946173" w:rsidTr="004D5DDA">
        <w:trPr>
          <w:trHeight w:hRule="exact" w:val="155"/>
          <w:jc w:val="center"/>
        </w:trPr>
        <w:tc>
          <w:tcPr>
            <w:tcW w:w="5000" w:type="pct"/>
            <w:gridSpan w:val="7"/>
            <w:vMerge/>
            <w:shd w:val="clear" w:color="auto" w:fill="E7E6E6" w:themeFill="background2"/>
            <w:vAlign w:val="center"/>
            <w:hideMark/>
          </w:tcPr>
          <w:p w:rsidR="001208E3" w:rsidRPr="00946173" w:rsidRDefault="001208E3" w:rsidP="00BD73C5">
            <w:pPr>
              <w:rPr>
                <w:rFonts w:ascii="Arial Narrow" w:hAnsi="Arial Narrow"/>
                <w:b/>
                <w:bCs/>
                <w:sz w:val="20"/>
                <w:szCs w:val="20"/>
              </w:rPr>
            </w:pPr>
          </w:p>
        </w:tc>
      </w:tr>
      <w:tr w:rsidR="001208E3" w:rsidRPr="00946173" w:rsidTr="00453E9C">
        <w:trPr>
          <w:trHeight w:val="283"/>
          <w:jc w:val="center"/>
        </w:trPr>
        <w:tc>
          <w:tcPr>
            <w:tcW w:w="5000" w:type="pct"/>
            <w:gridSpan w:val="7"/>
            <w:shd w:val="clear" w:color="auto" w:fill="F2F2F2"/>
            <w:noWrap/>
            <w:vAlign w:val="center"/>
            <w:hideMark/>
          </w:tcPr>
          <w:p w:rsidR="001208E3" w:rsidRPr="00946173" w:rsidRDefault="001208E3" w:rsidP="00BD73C5">
            <w:pPr>
              <w:spacing w:line="240" w:lineRule="auto"/>
              <w:rPr>
                <w:rFonts w:ascii="Arial Narrow" w:hAnsi="Arial Narrow"/>
                <w:b/>
                <w:sz w:val="20"/>
                <w:szCs w:val="20"/>
              </w:rPr>
            </w:pPr>
            <w:r w:rsidRPr="00946173">
              <w:rPr>
                <w:rFonts w:ascii="Arial Narrow" w:hAnsi="Arial Narrow"/>
                <w:b/>
                <w:sz w:val="20"/>
                <w:szCs w:val="20"/>
              </w:rPr>
              <w:t xml:space="preserve">Indicador: Número de laboratórios criados e/ou ampliados </w:t>
            </w:r>
          </w:p>
        </w:tc>
      </w:tr>
      <w:tr w:rsidR="001208E3" w:rsidRPr="00946173" w:rsidTr="00453E9C">
        <w:trPr>
          <w:trHeight w:val="283"/>
          <w:jc w:val="center"/>
        </w:trPr>
        <w:tc>
          <w:tcPr>
            <w:tcW w:w="5000" w:type="pct"/>
            <w:gridSpan w:val="7"/>
            <w:shd w:val="clear" w:color="auto" w:fill="F2F2F2"/>
            <w:noWrap/>
            <w:vAlign w:val="center"/>
          </w:tcPr>
          <w:p w:rsidR="001208E3" w:rsidRPr="00946173" w:rsidRDefault="001208E3" w:rsidP="00BD73C5">
            <w:pPr>
              <w:spacing w:line="240" w:lineRule="auto"/>
              <w:rPr>
                <w:rFonts w:ascii="Arial Narrow" w:hAnsi="Arial Narrow"/>
                <w:b/>
                <w:sz w:val="20"/>
                <w:szCs w:val="20"/>
              </w:rPr>
            </w:pPr>
            <w:r w:rsidRPr="00946173">
              <w:rPr>
                <w:rFonts w:ascii="Arial Narrow" w:hAnsi="Arial Narrow"/>
                <w:b/>
                <w:sz w:val="20"/>
                <w:szCs w:val="20"/>
              </w:rPr>
              <w:t>Responsável: PPGI</w:t>
            </w:r>
          </w:p>
        </w:tc>
      </w:tr>
      <w:tr w:rsidR="00BE0EBF" w:rsidRPr="00946173" w:rsidTr="00BE0EBF">
        <w:trPr>
          <w:cantSplit/>
          <w:trHeight w:hRule="exact" w:val="669"/>
          <w:jc w:val="center"/>
        </w:trPr>
        <w:tc>
          <w:tcPr>
            <w:tcW w:w="3392" w:type="pct"/>
            <w:gridSpan w:val="2"/>
            <w:shd w:val="clear" w:color="auto" w:fill="FFFFFF"/>
            <w:noWrap/>
            <w:vAlign w:val="center"/>
            <w:hideMark/>
          </w:tcPr>
          <w:p w:rsidR="001208E3" w:rsidRPr="00946173" w:rsidRDefault="001208E3" w:rsidP="00BD73C5">
            <w:pPr>
              <w:jc w:val="center"/>
              <w:rPr>
                <w:rFonts w:ascii="Arial Narrow" w:hAnsi="Arial Narrow"/>
                <w:b/>
                <w:bCs/>
                <w:sz w:val="20"/>
                <w:szCs w:val="20"/>
              </w:rPr>
            </w:pPr>
            <w:r w:rsidRPr="00946173">
              <w:rPr>
                <w:rFonts w:ascii="Arial Narrow" w:hAnsi="Arial Narrow"/>
                <w:b/>
                <w:bCs/>
                <w:sz w:val="20"/>
                <w:szCs w:val="20"/>
              </w:rPr>
              <w:t>Ações</w:t>
            </w:r>
          </w:p>
        </w:tc>
        <w:tc>
          <w:tcPr>
            <w:tcW w:w="302" w:type="pct"/>
            <w:shd w:val="clear" w:color="auto" w:fill="FFFFFF"/>
            <w:noWrap/>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2014</w:t>
            </w:r>
          </w:p>
        </w:tc>
        <w:tc>
          <w:tcPr>
            <w:tcW w:w="337" w:type="pct"/>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2015</w:t>
            </w:r>
          </w:p>
        </w:tc>
        <w:tc>
          <w:tcPr>
            <w:tcW w:w="302" w:type="pct"/>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2016</w:t>
            </w:r>
          </w:p>
        </w:tc>
        <w:tc>
          <w:tcPr>
            <w:tcW w:w="351" w:type="pct"/>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2017</w:t>
            </w:r>
          </w:p>
        </w:tc>
        <w:tc>
          <w:tcPr>
            <w:tcW w:w="317" w:type="pct"/>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2018</w:t>
            </w:r>
          </w:p>
        </w:tc>
      </w:tr>
      <w:tr w:rsidR="00BE0EBF" w:rsidRPr="00946173" w:rsidTr="00BE0EBF">
        <w:trPr>
          <w:trHeight w:hRule="exact" w:val="991"/>
          <w:jc w:val="center"/>
        </w:trPr>
        <w:tc>
          <w:tcPr>
            <w:tcW w:w="571" w:type="pct"/>
            <w:shd w:val="clear" w:color="auto" w:fill="FFFFFF"/>
            <w:vAlign w:val="center"/>
            <w:hideMark/>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4.14.1.2.1</w:t>
            </w:r>
          </w:p>
        </w:tc>
        <w:tc>
          <w:tcPr>
            <w:tcW w:w="2821" w:type="pct"/>
            <w:shd w:val="clear" w:color="auto" w:fill="FFFFFF"/>
          </w:tcPr>
          <w:p w:rsidR="00BE0EBF" w:rsidRPr="00946173" w:rsidRDefault="00BE0EBF" w:rsidP="00BE0EBF">
            <w:pPr>
              <w:suppressAutoHyphens/>
              <w:autoSpaceDE w:val="0"/>
              <w:spacing w:after="0"/>
              <w:ind w:left="15"/>
              <w:jc w:val="both"/>
              <w:rPr>
                <w:rFonts w:ascii="Arial Narrow" w:hAnsi="Arial Narrow"/>
                <w:iCs/>
                <w:sz w:val="20"/>
                <w:szCs w:val="20"/>
              </w:rPr>
            </w:pPr>
            <w:r w:rsidRPr="00946173">
              <w:rPr>
                <w:rFonts w:ascii="Arial Narrow" w:hAnsi="Arial Narrow"/>
                <w:iCs/>
                <w:sz w:val="20"/>
                <w:szCs w:val="20"/>
              </w:rPr>
              <w:t>Prospectar potencial vocacional da região, cujo campus está instalado a fim de subsidiar prioridades de instalação de laboratórios, compatível com a capacidade técnica do mesmo;</w:t>
            </w:r>
          </w:p>
        </w:tc>
        <w:tc>
          <w:tcPr>
            <w:tcW w:w="302"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37"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02"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51"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17"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r>
      <w:tr w:rsidR="00BE0EBF" w:rsidRPr="00946173" w:rsidTr="00BE0EBF">
        <w:trPr>
          <w:trHeight w:hRule="exact" w:val="565"/>
          <w:jc w:val="center"/>
        </w:trPr>
        <w:tc>
          <w:tcPr>
            <w:tcW w:w="571" w:type="pct"/>
            <w:shd w:val="clear" w:color="auto" w:fill="FFFFFF"/>
            <w:vAlign w:val="center"/>
            <w:hideMark/>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4.14.1.2.2</w:t>
            </w:r>
          </w:p>
        </w:tc>
        <w:tc>
          <w:tcPr>
            <w:tcW w:w="2821" w:type="pct"/>
            <w:shd w:val="clear" w:color="auto" w:fill="FFFFFF"/>
          </w:tcPr>
          <w:p w:rsidR="00BE0EBF" w:rsidRPr="00946173" w:rsidRDefault="00BE0EBF" w:rsidP="00BE0EBF">
            <w:pPr>
              <w:suppressAutoHyphens/>
              <w:autoSpaceDE w:val="0"/>
              <w:spacing w:after="0"/>
              <w:ind w:left="15"/>
              <w:jc w:val="both"/>
              <w:rPr>
                <w:rFonts w:ascii="Arial Narrow" w:hAnsi="Arial Narrow"/>
                <w:iCs/>
                <w:sz w:val="20"/>
                <w:szCs w:val="20"/>
              </w:rPr>
            </w:pPr>
            <w:r w:rsidRPr="00946173">
              <w:rPr>
                <w:rFonts w:ascii="Arial Narrow" w:hAnsi="Arial Narrow"/>
                <w:iCs/>
                <w:sz w:val="20"/>
                <w:szCs w:val="20"/>
              </w:rPr>
              <w:t>Prospectar aportes financeiros junto às agências de fomentos e afins (setores público e privado);</w:t>
            </w:r>
          </w:p>
        </w:tc>
        <w:tc>
          <w:tcPr>
            <w:tcW w:w="302"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37"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02"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51"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17"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r>
      <w:tr w:rsidR="00BE0EBF" w:rsidRPr="00946173" w:rsidTr="00BE0EBF">
        <w:trPr>
          <w:trHeight w:hRule="exact" w:val="843"/>
          <w:jc w:val="center"/>
        </w:trPr>
        <w:tc>
          <w:tcPr>
            <w:tcW w:w="571" w:type="pct"/>
            <w:shd w:val="clear" w:color="auto" w:fill="FFFFFF"/>
            <w:vAlign w:val="center"/>
            <w:hideMark/>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4.14.1.2.3</w:t>
            </w:r>
          </w:p>
        </w:tc>
        <w:tc>
          <w:tcPr>
            <w:tcW w:w="2821" w:type="pct"/>
            <w:shd w:val="clear" w:color="auto" w:fill="FFFFFF"/>
          </w:tcPr>
          <w:p w:rsidR="00BE0EBF" w:rsidRPr="00946173" w:rsidRDefault="00BE0EBF" w:rsidP="00BE0EBF">
            <w:pPr>
              <w:suppressAutoHyphens/>
              <w:autoSpaceDE w:val="0"/>
              <w:spacing w:after="0"/>
              <w:ind w:left="15"/>
              <w:jc w:val="both"/>
              <w:rPr>
                <w:rFonts w:ascii="Arial Narrow" w:hAnsi="Arial Narrow"/>
                <w:iCs/>
                <w:sz w:val="20"/>
                <w:szCs w:val="20"/>
              </w:rPr>
            </w:pPr>
            <w:r w:rsidRPr="00946173">
              <w:rPr>
                <w:rFonts w:ascii="Arial Narrow" w:hAnsi="Arial Narrow"/>
                <w:iCs/>
                <w:sz w:val="20"/>
                <w:szCs w:val="20"/>
              </w:rPr>
              <w:t>Criar um banco de dados com as informações dos laboratórios do IFAM: das atividades desenvolvidas, dos procedimentos realizados e equipamentos utilizados e existentes;</w:t>
            </w:r>
          </w:p>
        </w:tc>
        <w:tc>
          <w:tcPr>
            <w:tcW w:w="302"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37"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02"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51"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17"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r>
      <w:tr w:rsidR="00BE0EBF" w:rsidRPr="00946173" w:rsidTr="00BE0EBF">
        <w:trPr>
          <w:trHeight w:hRule="exact" w:val="572"/>
          <w:jc w:val="center"/>
        </w:trPr>
        <w:tc>
          <w:tcPr>
            <w:tcW w:w="571" w:type="pct"/>
            <w:shd w:val="clear" w:color="auto" w:fill="FFFFFF"/>
            <w:vAlign w:val="center"/>
            <w:hideMark/>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4.14.1.2.4</w:t>
            </w:r>
          </w:p>
        </w:tc>
        <w:tc>
          <w:tcPr>
            <w:tcW w:w="2821" w:type="pct"/>
            <w:shd w:val="clear" w:color="auto" w:fill="FFFFFF"/>
          </w:tcPr>
          <w:p w:rsidR="00BE0EBF" w:rsidRPr="00946173" w:rsidRDefault="00BE0EBF" w:rsidP="00BE0EBF">
            <w:pPr>
              <w:suppressAutoHyphens/>
              <w:autoSpaceDE w:val="0"/>
              <w:spacing w:after="0"/>
              <w:ind w:left="15"/>
              <w:jc w:val="both"/>
              <w:rPr>
                <w:rFonts w:ascii="Arial Narrow" w:hAnsi="Arial Narrow"/>
                <w:iCs/>
                <w:sz w:val="20"/>
                <w:szCs w:val="20"/>
              </w:rPr>
            </w:pPr>
            <w:r w:rsidRPr="00946173">
              <w:rPr>
                <w:rFonts w:ascii="Arial Narrow" w:hAnsi="Arial Narrow"/>
                <w:iCs/>
                <w:sz w:val="20"/>
                <w:szCs w:val="20"/>
              </w:rPr>
              <w:t>Promover o compartilhamento do uso dos laboratórios intra e inter institucional;</w:t>
            </w:r>
          </w:p>
        </w:tc>
        <w:tc>
          <w:tcPr>
            <w:tcW w:w="302"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37"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02"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51"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17"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r>
      <w:tr w:rsidR="00BE0EBF" w:rsidRPr="00946173" w:rsidTr="00BE0EBF">
        <w:trPr>
          <w:trHeight w:hRule="exact" w:val="701"/>
          <w:jc w:val="center"/>
        </w:trPr>
        <w:tc>
          <w:tcPr>
            <w:tcW w:w="571" w:type="pct"/>
            <w:shd w:val="clear" w:color="auto" w:fill="FFFFFF"/>
            <w:vAlign w:val="center"/>
            <w:hideMark/>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4.14.1.2.4</w:t>
            </w:r>
          </w:p>
        </w:tc>
        <w:tc>
          <w:tcPr>
            <w:tcW w:w="2821" w:type="pct"/>
            <w:shd w:val="clear" w:color="auto" w:fill="FFFFFF"/>
          </w:tcPr>
          <w:p w:rsidR="00BE0EBF" w:rsidRPr="00946173" w:rsidRDefault="00BE0EBF" w:rsidP="00BE0EBF">
            <w:pPr>
              <w:suppressAutoHyphens/>
              <w:autoSpaceDE w:val="0"/>
              <w:spacing w:after="0"/>
              <w:ind w:left="15"/>
              <w:jc w:val="both"/>
              <w:rPr>
                <w:rFonts w:ascii="Arial Narrow" w:hAnsi="Arial Narrow"/>
                <w:iCs/>
                <w:sz w:val="20"/>
                <w:szCs w:val="20"/>
              </w:rPr>
            </w:pPr>
            <w:r w:rsidRPr="00946173">
              <w:rPr>
                <w:rFonts w:ascii="Arial Narrow" w:hAnsi="Arial Narrow"/>
                <w:iCs/>
                <w:sz w:val="20"/>
                <w:szCs w:val="20"/>
              </w:rPr>
              <w:t xml:space="preserve">Criar o </w:t>
            </w:r>
            <w:r w:rsidRPr="00946173">
              <w:rPr>
                <w:rFonts w:ascii="Arial Narrow" w:hAnsi="Arial Narrow"/>
                <w:bCs/>
                <w:iCs/>
                <w:sz w:val="20"/>
                <w:szCs w:val="20"/>
              </w:rPr>
              <w:t>Núcleo de Elaboração de Projetos - NEP</w:t>
            </w:r>
            <w:r w:rsidRPr="00946173">
              <w:rPr>
                <w:rFonts w:ascii="Arial Narrow" w:hAnsi="Arial Narrow"/>
                <w:b/>
                <w:bCs/>
                <w:iCs/>
                <w:sz w:val="20"/>
                <w:szCs w:val="20"/>
              </w:rPr>
              <w:t xml:space="preserve"> </w:t>
            </w:r>
            <w:r w:rsidRPr="00946173">
              <w:rPr>
                <w:rFonts w:ascii="Arial Narrow" w:hAnsi="Arial Narrow"/>
                <w:iCs/>
                <w:sz w:val="20"/>
                <w:szCs w:val="20"/>
              </w:rPr>
              <w:t>no âmbito do IFAM;</w:t>
            </w:r>
          </w:p>
        </w:tc>
        <w:tc>
          <w:tcPr>
            <w:tcW w:w="302"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37"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02"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51"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17"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r>
      <w:tr w:rsidR="00BE0EBF" w:rsidRPr="00946173" w:rsidTr="00BE0EBF">
        <w:trPr>
          <w:trHeight w:hRule="exact" w:val="576"/>
          <w:jc w:val="center"/>
        </w:trPr>
        <w:tc>
          <w:tcPr>
            <w:tcW w:w="571" w:type="pct"/>
            <w:shd w:val="clear" w:color="auto" w:fill="FFFFFF"/>
            <w:vAlign w:val="center"/>
            <w:hideMark/>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4.14.1.2.5</w:t>
            </w:r>
          </w:p>
        </w:tc>
        <w:tc>
          <w:tcPr>
            <w:tcW w:w="2821" w:type="pct"/>
            <w:shd w:val="clear" w:color="auto" w:fill="FFFFFF"/>
          </w:tcPr>
          <w:p w:rsidR="00BE0EBF" w:rsidRPr="00946173" w:rsidRDefault="00BE0EBF" w:rsidP="00BE0EBF">
            <w:pPr>
              <w:suppressAutoHyphens/>
              <w:autoSpaceDE w:val="0"/>
              <w:spacing w:after="0"/>
              <w:ind w:left="15"/>
              <w:jc w:val="both"/>
              <w:rPr>
                <w:rFonts w:ascii="Arial Narrow" w:hAnsi="Arial Narrow"/>
                <w:iCs/>
                <w:sz w:val="20"/>
                <w:szCs w:val="20"/>
              </w:rPr>
            </w:pPr>
            <w:r w:rsidRPr="00946173">
              <w:rPr>
                <w:rFonts w:ascii="Arial Narrow" w:hAnsi="Arial Narrow"/>
                <w:iCs/>
                <w:sz w:val="20"/>
                <w:szCs w:val="20"/>
              </w:rPr>
              <w:t>Realizar parcerias públicas e privadas para captação de recursos financeiros;</w:t>
            </w:r>
          </w:p>
        </w:tc>
        <w:tc>
          <w:tcPr>
            <w:tcW w:w="302"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37"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02"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51"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c>
          <w:tcPr>
            <w:tcW w:w="317" w:type="pct"/>
            <w:shd w:val="clear" w:color="auto" w:fill="FFFFFF"/>
            <w:vAlign w:val="center"/>
          </w:tcPr>
          <w:p w:rsidR="00BE0EBF" w:rsidRPr="00946173" w:rsidRDefault="00BE0EBF" w:rsidP="00BE0EBF">
            <w:pPr>
              <w:jc w:val="center"/>
              <w:rPr>
                <w:rFonts w:ascii="Arial Narrow" w:hAnsi="Arial Narrow"/>
                <w:sz w:val="20"/>
                <w:szCs w:val="20"/>
              </w:rPr>
            </w:pPr>
            <w:r w:rsidRPr="00946173">
              <w:rPr>
                <w:rFonts w:ascii="Arial Narrow" w:hAnsi="Arial Narrow"/>
                <w:sz w:val="20"/>
                <w:szCs w:val="20"/>
              </w:rPr>
              <w:t>20%</w:t>
            </w:r>
          </w:p>
        </w:tc>
      </w:tr>
      <w:tr w:rsidR="00BE0EBF" w:rsidRPr="00946173" w:rsidTr="00BE0EBF">
        <w:trPr>
          <w:trHeight w:hRule="exact" w:val="711"/>
          <w:jc w:val="center"/>
        </w:trPr>
        <w:tc>
          <w:tcPr>
            <w:tcW w:w="571" w:type="pct"/>
            <w:shd w:val="clear" w:color="auto" w:fill="FFFFFF"/>
            <w:vAlign w:val="center"/>
          </w:tcPr>
          <w:p w:rsidR="001208E3" w:rsidRPr="00946173" w:rsidRDefault="00BE0EBF" w:rsidP="00BE0EBF">
            <w:pPr>
              <w:jc w:val="center"/>
              <w:rPr>
                <w:rFonts w:ascii="Arial Narrow" w:hAnsi="Arial Narrow"/>
                <w:sz w:val="20"/>
                <w:szCs w:val="20"/>
              </w:rPr>
            </w:pPr>
            <w:r w:rsidRPr="00946173">
              <w:rPr>
                <w:rFonts w:ascii="Arial Narrow" w:hAnsi="Arial Narrow"/>
                <w:sz w:val="20"/>
                <w:szCs w:val="20"/>
              </w:rPr>
              <w:t>4.14.1.2.6</w:t>
            </w:r>
          </w:p>
        </w:tc>
        <w:tc>
          <w:tcPr>
            <w:tcW w:w="2821" w:type="pct"/>
            <w:shd w:val="clear" w:color="auto" w:fill="FFFFFF"/>
          </w:tcPr>
          <w:p w:rsidR="001208E3" w:rsidRPr="00946173" w:rsidRDefault="001208E3" w:rsidP="00BD73C5">
            <w:pPr>
              <w:suppressAutoHyphens/>
              <w:autoSpaceDE w:val="0"/>
              <w:spacing w:after="0"/>
              <w:ind w:left="15"/>
              <w:jc w:val="both"/>
              <w:rPr>
                <w:rFonts w:ascii="Arial Narrow" w:hAnsi="Arial Narrow"/>
                <w:iCs/>
                <w:sz w:val="20"/>
                <w:szCs w:val="20"/>
              </w:rPr>
            </w:pPr>
            <w:r w:rsidRPr="00946173">
              <w:rPr>
                <w:rFonts w:ascii="Arial Narrow" w:hAnsi="Arial Narrow"/>
                <w:iCs/>
                <w:sz w:val="20"/>
                <w:szCs w:val="20"/>
              </w:rPr>
              <w:t xml:space="preserve">Melhorar a interação entre o agente financeiro interveniente e o IFAM e as agências de fomento e entidades afins. </w:t>
            </w:r>
          </w:p>
        </w:tc>
        <w:tc>
          <w:tcPr>
            <w:tcW w:w="302" w:type="pct"/>
            <w:shd w:val="clear" w:color="auto" w:fill="FFFFFF"/>
            <w:vAlign w:val="center"/>
          </w:tcPr>
          <w:p w:rsidR="001208E3" w:rsidRPr="00946173" w:rsidRDefault="001208E3" w:rsidP="00BD73C5">
            <w:pPr>
              <w:jc w:val="center"/>
              <w:rPr>
                <w:rFonts w:ascii="Arial Narrow" w:hAnsi="Arial Narrow"/>
                <w:sz w:val="20"/>
                <w:szCs w:val="20"/>
              </w:rPr>
            </w:pPr>
          </w:p>
        </w:tc>
        <w:tc>
          <w:tcPr>
            <w:tcW w:w="337" w:type="pct"/>
            <w:shd w:val="clear" w:color="auto" w:fill="FFFFFF"/>
            <w:vAlign w:val="center"/>
          </w:tcPr>
          <w:p w:rsidR="001208E3" w:rsidRPr="00946173" w:rsidRDefault="00BE0EBF" w:rsidP="00BD73C5">
            <w:pPr>
              <w:jc w:val="center"/>
              <w:rPr>
                <w:rFonts w:ascii="Arial Narrow" w:hAnsi="Arial Narrow"/>
                <w:sz w:val="20"/>
                <w:szCs w:val="20"/>
              </w:rPr>
            </w:pPr>
            <w:r w:rsidRPr="00946173">
              <w:rPr>
                <w:rFonts w:ascii="Arial Narrow" w:hAnsi="Arial Narrow"/>
                <w:sz w:val="20"/>
                <w:szCs w:val="20"/>
              </w:rPr>
              <w:t>25%</w:t>
            </w:r>
          </w:p>
        </w:tc>
        <w:tc>
          <w:tcPr>
            <w:tcW w:w="302" w:type="pct"/>
            <w:shd w:val="clear" w:color="auto" w:fill="FFFFFF"/>
            <w:vAlign w:val="center"/>
          </w:tcPr>
          <w:p w:rsidR="001208E3" w:rsidRPr="00946173" w:rsidRDefault="00BE0EBF" w:rsidP="00BD73C5">
            <w:pPr>
              <w:jc w:val="center"/>
              <w:rPr>
                <w:rFonts w:ascii="Arial Narrow" w:hAnsi="Arial Narrow"/>
                <w:sz w:val="20"/>
                <w:szCs w:val="20"/>
              </w:rPr>
            </w:pPr>
            <w:r w:rsidRPr="00946173">
              <w:rPr>
                <w:rFonts w:ascii="Arial Narrow" w:hAnsi="Arial Narrow"/>
                <w:sz w:val="20"/>
                <w:szCs w:val="20"/>
              </w:rPr>
              <w:t>25%</w:t>
            </w:r>
          </w:p>
        </w:tc>
        <w:tc>
          <w:tcPr>
            <w:tcW w:w="351" w:type="pct"/>
            <w:shd w:val="clear" w:color="auto" w:fill="FFFFFF"/>
            <w:vAlign w:val="center"/>
          </w:tcPr>
          <w:p w:rsidR="001208E3" w:rsidRPr="00946173" w:rsidRDefault="00BE0EBF" w:rsidP="00BD73C5">
            <w:pPr>
              <w:jc w:val="center"/>
              <w:rPr>
                <w:rFonts w:ascii="Arial Narrow" w:hAnsi="Arial Narrow"/>
                <w:sz w:val="20"/>
                <w:szCs w:val="20"/>
              </w:rPr>
            </w:pPr>
            <w:r w:rsidRPr="00946173">
              <w:rPr>
                <w:rFonts w:ascii="Arial Narrow" w:hAnsi="Arial Narrow"/>
                <w:sz w:val="20"/>
                <w:szCs w:val="20"/>
              </w:rPr>
              <w:t>25%</w:t>
            </w:r>
          </w:p>
        </w:tc>
        <w:tc>
          <w:tcPr>
            <w:tcW w:w="317" w:type="pct"/>
            <w:shd w:val="clear" w:color="auto" w:fill="FFFFFF"/>
            <w:vAlign w:val="center"/>
          </w:tcPr>
          <w:p w:rsidR="001208E3" w:rsidRPr="00946173" w:rsidRDefault="00BE0EBF" w:rsidP="00BD73C5">
            <w:pPr>
              <w:jc w:val="center"/>
              <w:rPr>
                <w:rFonts w:ascii="Arial Narrow" w:hAnsi="Arial Narrow"/>
                <w:sz w:val="20"/>
                <w:szCs w:val="20"/>
              </w:rPr>
            </w:pPr>
            <w:r w:rsidRPr="00946173">
              <w:rPr>
                <w:rFonts w:ascii="Arial Narrow" w:hAnsi="Arial Narrow"/>
                <w:sz w:val="20"/>
                <w:szCs w:val="20"/>
              </w:rPr>
              <w:t>25%</w:t>
            </w:r>
          </w:p>
        </w:tc>
      </w:tr>
    </w:tbl>
    <w:p w:rsidR="005820AE" w:rsidRPr="00946173" w:rsidRDefault="005820AE" w:rsidP="001208E3">
      <w:pPr>
        <w:autoSpaceDE w:val="0"/>
        <w:rPr>
          <w:rFonts w:ascii="Arial Narrow" w:hAnsi="Arial Narrow"/>
          <w:b/>
          <w:sz w:val="24"/>
          <w:szCs w:val="24"/>
        </w:rPr>
      </w:pPr>
    </w:p>
    <w:p w:rsidR="005820AE" w:rsidRPr="00946173" w:rsidRDefault="005820AE" w:rsidP="005820AE">
      <w:pPr>
        <w:rPr>
          <w:rFonts w:ascii="Arial Narrow" w:hAnsi="Arial Narrow"/>
        </w:rPr>
      </w:pPr>
    </w:p>
    <w:p w:rsidR="001208E3" w:rsidRPr="00946173" w:rsidRDefault="001208E3" w:rsidP="0024347F">
      <w:pPr>
        <w:autoSpaceDE w:val="0"/>
        <w:ind w:left="-709"/>
        <w:rPr>
          <w:rFonts w:ascii="Arial Narrow" w:hAnsi="Arial Narrow"/>
          <w:b/>
          <w:iCs/>
        </w:rPr>
      </w:pPr>
      <w:r w:rsidRPr="00946173">
        <w:rPr>
          <w:rFonts w:ascii="Arial Narrow" w:hAnsi="Arial Narrow"/>
          <w:b/>
        </w:rPr>
        <w:t xml:space="preserve">Objetivo estratégico </w:t>
      </w:r>
      <w:r w:rsidR="00E13E4D" w:rsidRPr="00946173">
        <w:rPr>
          <w:rFonts w:ascii="Arial Narrow" w:hAnsi="Arial Narrow"/>
          <w:b/>
        </w:rPr>
        <w:t>4.13.2</w:t>
      </w:r>
      <w:r w:rsidRPr="00946173">
        <w:rPr>
          <w:rFonts w:ascii="Arial Narrow" w:hAnsi="Arial Narrow"/>
          <w:b/>
        </w:rPr>
        <w:t xml:space="preserve">: </w:t>
      </w:r>
      <w:r w:rsidRPr="00946173">
        <w:rPr>
          <w:rFonts w:ascii="Arial Narrow" w:hAnsi="Arial Narrow"/>
          <w:b/>
          <w:iCs/>
        </w:rPr>
        <w:t>Consolidar a atuação dos Comitês de Ética em Pesquisa no âmbito do IFAM</w:t>
      </w:r>
    </w:p>
    <w:tbl>
      <w:tblPr>
        <w:tblW w:w="5743" w:type="pct"/>
        <w:tblInd w:w="-781" w:type="dxa"/>
        <w:tblLayout w:type="fixed"/>
        <w:tblCellMar>
          <w:left w:w="70" w:type="dxa"/>
          <w:right w:w="70" w:type="dxa"/>
        </w:tblCellMar>
        <w:tblLook w:val="04A0" w:firstRow="1" w:lastRow="0" w:firstColumn="1" w:lastColumn="0" w:noHBand="0" w:noVBand="1"/>
      </w:tblPr>
      <w:tblGrid>
        <w:gridCol w:w="1222"/>
        <w:gridCol w:w="5075"/>
        <w:gridCol w:w="779"/>
        <w:gridCol w:w="589"/>
        <w:gridCol w:w="837"/>
        <w:gridCol w:w="648"/>
        <w:gridCol w:w="1106"/>
      </w:tblGrid>
      <w:tr w:rsidR="001208E3" w:rsidRPr="00946173" w:rsidTr="003C5F8A">
        <w:trPr>
          <w:trHeight w:hRule="exact" w:val="283"/>
        </w:trPr>
        <w:tc>
          <w:tcPr>
            <w:tcW w:w="5000" w:type="pct"/>
            <w:gridSpan w:val="7"/>
            <w:vMerge w:val="restart"/>
            <w:tcBorders>
              <w:top w:val="single" w:sz="4" w:space="0" w:color="BFBFBF"/>
              <w:left w:val="single" w:sz="4" w:space="0" w:color="BFBFBF"/>
              <w:bottom w:val="single" w:sz="4" w:space="0" w:color="BFBFBF"/>
              <w:right w:val="single" w:sz="4" w:space="0" w:color="BFBFBF"/>
            </w:tcBorders>
            <w:shd w:val="clear" w:color="auto" w:fill="E7E6E6" w:themeFill="background2"/>
            <w:noWrap/>
            <w:vAlign w:val="center"/>
            <w:hideMark/>
          </w:tcPr>
          <w:p w:rsidR="001208E3" w:rsidRPr="00946173" w:rsidRDefault="001208E3" w:rsidP="00BD73C5">
            <w:pPr>
              <w:autoSpaceDE w:val="0"/>
              <w:ind w:firstLine="72"/>
              <w:jc w:val="both"/>
              <w:rPr>
                <w:rFonts w:ascii="Arial Narrow" w:hAnsi="Arial Narrow"/>
                <w:b/>
                <w:bCs/>
                <w:iCs/>
                <w:sz w:val="20"/>
                <w:szCs w:val="20"/>
              </w:rPr>
            </w:pPr>
            <w:r w:rsidRPr="00946173">
              <w:rPr>
                <w:rFonts w:ascii="Arial Narrow" w:hAnsi="Arial Narrow"/>
                <w:b/>
                <w:sz w:val="20"/>
                <w:szCs w:val="20"/>
              </w:rPr>
              <w:t xml:space="preserve">META </w:t>
            </w:r>
            <w:r w:rsidR="00E13E4D" w:rsidRPr="00946173">
              <w:rPr>
                <w:rFonts w:ascii="Arial Narrow" w:hAnsi="Arial Narrow"/>
                <w:b/>
                <w:sz w:val="20"/>
                <w:szCs w:val="20"/>
              </w:rPr>
              <w:t>4.13.2.</w:t>
            </w:r>
            <w:r w:rsidRPr="00946173">
              <w:rPr>
                <w:rFonts w:ascii="Arial Narrow" w:hAnsi="Arial Narrow"/>
                <w:b/>
                <w:sz w:val="20"/>
                <w:szCs w:val="20"/>
              </w:rPr>
              <w:t xml:space="preserve">1: </w:t>
            </w:r>
            <w:r w:rsidRPr="00946173">
              <w:rPr>
                <w:rFonts w:ascii="Arial Narrow" w:hAnsi="Arial Narrow"/>
                <w:b/>
                <w:bCs/>
                <w:iCs/>
                <w:sz w:val="20"/>
                <w:szCs w:val="20"/>
              </w:rPr>
              <w:t xml:space="preserve">Implantar até dezembro de 2014 os Comitês de Ética em Pesquisa do IFAM  </w:t>
            </w:r>
          </w:p>
          <w:p w:rsidR="001208E3" w:rsidRPr="00946173" w:rsidRDefault="001208E3" w:rsidP="00BD73C5">
            <w:pPr>
              <w:jc w:val="center"/>
              <w:rPr>
                <w:rFonts w:ascii="Arial Narrow" w:hAnsi="Arial Narrow"/>
                <w:b/>
                <w:bCs/>
                <w:sz w:val="20"/>
                <w:szCs w:val="20"/>
              </w:rPr>
            </w:pPr>
          </w:p>
        </w:tc>
      </w:tr>
      <w:tr w:rsidR="001208E3" w:rsidRPr="00946173" w:rsidTr="003C5F8A">
        <w:trPr>
          <w:trHeight w:hRule="exact" w:val="466"/>
        </w:trPr>
        <w:tc>
          <w:tcPr>
            <w:tcW w:w="5000" w:type="pct"/>
            <w:gridSpan w:val="7"/>
            <w:vMerge/>
            <w:tcBorders>
              <w:left w:val="single" w:sz="4" w:space="0" w:color="BFBFBF"/>
              <w:bottom w:val="single" w:sz="4" w:space="0" w:color="BFBFBF"/>
              <w:right w:val="single" w:sz="4" w:space="0" w:color="BFBFBF"/>
            </w:tcBorders>
            <w:shd w:val="clear" w:color="auto" w:fill="E7E6E6" w:themeFill="background2"/>
            <w:vAlign w:val="center"/>
            <w:hideMark/>
          </w:tcPr>
          <w:p w:rsidR="001208E3" w:rsidRPr="00946173" w:rsidRDefault="001208E3" w:rsidP="00BD73C5">
            <w:pPr>
              <w:rPr>
                <w:rFonts w:ascii="Arial Narrow" w:hAnsi="Arial Narrow"/>
                <w:b/>
                <w:bCs/>
                <w:sz w:val="20"/>
                <w:szCs w:val="20"/>
              </w:rPr>
            </w:pPr>
          </w:p>
        </w:tc>
      </w:tr>
      <w:tr w:rsidR="001208E3" w:rsidRPr="00946173" w:rsidTr="00BD73C5">
        <w:trPr>
          <w:trHeight w:val="283"/>
        </w:trPr>
        <w:tc>
          <w:tcPr>
            <w:tcW w:w="5000" w:type="pct"/>
            <w:gridSpan w:val="7"/>
            <w:tcBorders>
              <w:top w:val="single" w:sz="4" w:space="0" w:color="BFBFBF"/>
              <w:left w:val="single" w:sz="4" w:space="0" w:color="BFBFBF"/>
            </w:tcBorders>
            <w:shd w:val="clear" w:color="auto" w:fill="F2F2F2"/>
            <w:noWrap/>
            <w:vAlign w:val="center"/>
            <w:hideMark/>
          </w:tcPr>
          <w:p w:rsidR="001208E3" w:rsidRPr="00946173" w:rsidRDefault="001208E3" w:rsidP="00BD73C5">
            <w:pPr>
              <w:spacing w:line="240" w:lineRule="auto"/>
              <w:jc w:val="both"/>
              <w:rPr>
                <w:rFonts w:ascii="Arial Narrow" w:hAnsi="Arial Narrow"/>
                <w:b/>
                <w:sz w:val="20"/>
                <w:szCs w:val="20"/>
              </w:rPr>
            </w:pPr>
            <w:r w:rsidRPr="00946173">
              <w:rPr>
                <w:rFonts w:ascii="Arial Narrow" w:hAnsi="Arial Narrow"/>
                <w:b/>
                <w:sz w:val="20"/>
                <w:szCs w:val="20"/>
              </w:rPr>
              <w:t>Indicador: Implantar os Comitês de Ética em Pesquisa em Humanos e o de Uso de  Animais</w:t>
            </w:r>
          </w:p>
        </w:tc>
      </w:tr>
      <w:tr w:rsidR="001208E3" w:rsidRPr="00946173" w:rsidTr="00BD73C5">
        <w:trPr>
          <w:trHeight w:val="283"/>
        </w:trPr>
        <w:tc>
          <w:tcPr>
            <w:tcW w:w="5000" w:type="pct"/>
            <w:gridSpan w:val="7"/>
            <w:tcBorders>
              <w:top w:val="single" w:sz="4" w:space="0" w:color="BFBFBF"/>
              <w:left w:val="single" w:sz="4" w:space="0" w:color="BFBFBF"/>
            </w:tcBorders>
            <w:shd w:val="clear" w:color="auto" w:fill="F2F2F2"/>
            <w:noWrap/>
            <w:vAlign w:val="center"/>
          </w:tcPr>
          <w:p w:rsidR="001208E3" w:rsidRPr="00946173" w:rsidRDefault="001208E3" w:rsidP="00BD73C5">
            <w:pPr>
              <w:spacing w:line="240" w:lineRule="auto"/>
              <w:rPr>
                <w:rFonts w:ascii="Arial Narrow" w:hAnsi="Arial Narrow"/>
                <w:b/>
                <w:sz w:val="20"/>
                <w:szCs w:val="20"/>
              </w:rPr>
            </w:pPr>
            <w:r w:rsidRPr="00946173">
              <w:rPr>
                <w:rFonts w:ascii="Arial Narrow" w:hAnsi="Arial Narrow"/>
                <w:b/>
                <w:sz w:val="20"/>
                <w:szCs w:val="20"/>
              </w:rPr>
              <w:t>Responsável: PPGI</w:t>
            </w:r>
          </w:p>
        </w:tc>
      </w:tr>
      <w:tr w:rsidR="001208E3" w:rsidRPr="00946173" w:rsidTr="00BD73C5">
        <w:trPr>
          <w:cantSplit/>
          <w:trHeight w:hRule="exact" w:val="948"/>
        </w:trPr>
        <w:tc>
          <w:tcPr>
            <w:tcW w:w="3070" w:type="pct"/>
            <w:gridSpan w:val="2"/>
            <w:tcBorders>
              <w:top w:val="single" w:sz="4" w:space="0" w:color="BFBFBF"/>
              <w:left w:val="single" w:sz="4" w:space="0" w:color="BFBFBF"/>
              <w:bottom w:val="single" w:sz="4" w:space="0" w:color="BFBFBF"/>
              <w:right w:val="single" w:sz="4" w:space="0" w:color="BFBFBF"/>
            </w:tcBorders>
            <w:shd w:val="clear" w:color="auto" w:fill="FFFFFF"/>
            <w:noWrap/>
            <w:vAlign w:val="center"/>
            <w:hideMark/>
          </w:tcPr>
          <w:p w:rsidR="001208E3" w:rsidRPr="00946173" w:rsidRDefault="001208E3" w:rsidP="00BD73C5">
            <w:pPr>
              <w:jc w:val="center"/>
              <w:rPr>
                <w:rFonts w:ascii="Arial Narrow" w:hAnsi="Arial Narrow"/>
                <w:b/>
                <w:bCs/>
                <w:sz w:val="20"/>
                <w:szCs w:val="20"/>
              </w:rPr>
            </w:pPr>
            <w:r w:rsidRPr="00946173">
              <w:rPr>
                <w:rFonts w:ascii="Arial Narrow" w:hAnsi="Arial Narrow"/>
                <w:b/>
                <w:bCs/>
                <w:sz w:val="20"/>
                <w:szCs w:val="20"/>
              </w:rPr>
              <w:t>Ações</w:t>
            </w:r>
          </w:p>
        </w:tc>
        <w:tc>
          <w:tcPr>
            <w:tcW w:w="380" w:type="pct"/>
            <w:tcBorders>
              <w:top w:val="single" w:sz="4" w:space="0" w:color="BFBFBF"/>
              <w:left w:val="nil"/>
              <w:bottom w:val="single" w:sz="4" w:space="0" w:color="BFBFBF"/>
              <w:right w:val="single" w:sz="4" w:space="0" w:color="BFBFBF"/>
            </w:tcBorders>
            <w:shd w:val="clear" w:color="auto" w:fill="FFFFFF"/>
            <w:noWrap/>
            <w:textDirection w:val="btLr"/>
            <w:vAlign w:val="center"/>
            <w:hideMark/>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2014</w:t>
            </w:r>
          </w:p>
        </w:tc>
        <w:tc>
          <w:tcPr>
            <w:tcW w:w="287"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2015</w:t>
            </w:r>
          </w:p>
        </w:tc>
        <w:tc>
          <w:tcPr>
            <w:tcW w:w="408"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2016</w:t>
            </w:r>
          </w:p>
        </w:tc>
        <w:tc>
          <w:tcPr>
            <w:tcW w:w="316"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2017</w:t>
            </w:r>
          </w:p>
        </w:tc>
        <w:tc>
          <w:tcPr>
            <w:tcW w:w="539"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946173" w:rsidRDefault="001208E3" w:rsidP="00BD73C5">
            <w:pPr>
              <w:ind w:left="113" w:right="113"/>
              <w:jc w:val="center"/>
              <w:rPr>
                <w:rFonts w:ascii="Arial Narrow" w:hAnsi="Arial Narrow"/>
                <w:b/>
                <w:sz w:val="20"/>
                <w:szCs w:val="20"/>
              </w:rPr>
            </w:pPr>
            <w:r w:rsidRPr="00946173">
              <w:rPr>
                <w:rFonts w:ascii="Arial Narrow" w:hAnsi="Arial Narrow"/>
                <w:b/>
                <w:sz w:val="20"/>
                <w:szCs w:val="20"/>
              </w:rPr>
              <w:t>2018</w:t>
            </w:r>
          </w:p>
        </w:tc>
      </w:tr>
      <w:tr w:rsidR="00003EE3" w:rsidRPr="00946173" w:rsidTr="00E55B36">
        <w:trPr>
          <w:trHeight w:hRule="exact" w:val="1165"/>
        </w:trPr>
        <w:tc>
          <w:tcPr>
            <w:tcW w:w="596"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4.13.2.1.1</w:t>
            </w:r>
          </w:p>
        </w:tc>
        <w:tc>
          <w:tcPr>
            <w:tcW w:w="2474"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suppressAutoHyphens/>
              <w:autoSpaceDE w:val="0"/>
              <w:spacing w:after="0" w:line="240" w:lineRule="auto"/>
              <w:jc w:val="both"/>
              <w:rPr>
                <w:rFonts w:ascii="Arial Narrow" w:hAnsi="Arial Narrow"/>
                <w:iCs/>
                <w:sz w:val="20"/>
                <w:szCs w:val="20"/>
              </w:rPr>
            </w:pPr>
            <w:r w:rsidRPr="00946173">
              <w:rPr>
                <w:rFonts w:ascii="Arial Narrow" w:hAnsi="Arial Narrow"/>
                <w:iCs/>
                <w:sz w:val="20"/>
                <w:szCs w:val="20"/>
              </w:rPr>
              <w:t>Viabilizar a infraestrutura adequada dos Comitês de Ética em pesquisa animal e de pesquisa humana;</w:t>
            </w:r>
          </w:p>
        </w:tc>
        <w:tc>
          <w:tcPr>
            <w:tcW w:w="380"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20%</w:t>
            </w:r>
          </w:p>
        </w:tc>
        <w:tc>
          <w:tcPr>
            <w:tcW w:w="287"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20%</w:t>
            </w:r>
          </w:p>
        </w:tc>
        <w:tc>
          <w:tcPr>
            <w:tcW w:w="408"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20%</w:t>
            </w:r>
          </w:p>
        </w:tc>
        <w:tc>
          <w:tcPr>
            <w:tcW w:w="316"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20%</w:t>
            </w:r>
          </w:p>
        </w:tc>
        <w:tc>
          <w:tcPr>
            <w:tcW w:w="539"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20%</w:t>
            </w:r>
          </w:p>
        </w:tc>
      </w:tr>
      <w:tr w:rsidR="00003EE3" w:rsidRPr="00946173" w:rsidTr="00E55B36">
        <w:trPr>
          <w:trHeight w:hRule="exact" w:val="997"/>
        </w:trPr>
        <w:tc>
          <w:tcPr>
            <w:tcW w:w="596"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4.13.2.1.1</w:t>
            </w:r>
          </w:p>
        </w:tc>
        <w:tc>
          <w:tcPr>
            <w:tcW w:w="2474"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suppressAutoHyphens/>
              <w:autoSpaceDE w:val="0"/>
              <w:spacing w:after="0" w:line="240" w:lineRule="auto"/>
              <w:jc w:val="both"/>
              <w:rPr>
                <w:rFonts w:ascii="Arial Narrow" w:hAnsi="Arial Narrow"/>
                <w:iCs/>
                <w:sz w:val="20"/>
                <w:szCs w:val="20"/>
              </w:rPr>
            </w:pPr>
            <w:r w:rsidRPr="00946173">
              <w:rPr>
                <w:rFonts w:ascii="Arial Narrow" w:hAnsi="Arial Narrow"/>
                <w:iCs/>
                <w:sz w:val="20"/>
                <w:szCs w:val="20"/>
              </w:rPr>
              <w:t>Viabilizar a infraestrutura administrativa do comitê para o cadastramento junto ao Ministério da Saúde e seu funcionamento;</w:t>
            </w:r>
          </w:p>
        </w:tc>
        <w:tc>
          <w:tcPr>
            <w:tcW w:w="380"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20%</w:t>
            </w:r>
          </w:p>
        </w:tc>
        <w:tc>
          <w:tcPr>
            <w:tcW w:w="287"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20%</w:t>
            </w:r>
          </w:p>
        </w:tc>
        <w:tc>
          <w:tcPr>
            <w:tcW w:w="408"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20%</w:t>
            </w:r>
          </w:p>
        </w:tc>
        <w:tc>
          <w:tcPr>
            <w:tcW w:w="316"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20%</w:t>
            </w:r>
          </w:p>
        </w:tc>
        <w:tc>
          <w:tcPr>
            <w:tcW w:w="539"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20%</w:t>
            </w:r>
          </w:p>
        </w:tc>
      </w:tr>
      <w:tr w:rsidR="00003EE3" w:rsidRPr="00946173" w:rsidTr="00E55B36">
        <w:trPr>
          <w:trHeight w:hRule="exact" w:val="1125"/>
        </w:trPr>
        <w:tc>
          <w:tcPr>
            <w:tcW w:w="596"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lastRenderedPageBreak/>
              <w:t>4.13.2.1.1</w:t>
            </w:r>
          </w:p>
        </w:tc>
        <w:tc>
          <w:tcPr>
            <w:tcW w:w="2474"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suppressAutoHyphens/>
              <w:autoSpaceDE w:val="0"/>
              <w:spacing w:after="0" w:line="240" w:lineRule="auto"/>
              <w:jc w:val="both"/>
              <w:rPr>
                <w:rFonts w:ascii="Arial Narrow" w:hAnsi="Arial Narrow"/>
                <w:iCs/>
                <w:sz w:val="20"/>
                <w:szCs w:val="20"/>
              </w:rPr>
            </w:pPr>
            <w:r w:rsidRPr="00946173">
              <w:rPr>
                <w:rFonts w:ascii="Arial Narrow" w:hAnsi="Arial Narrow"/>
                <w:iCs/>
                <w:sz w:val="20"/>
                <w:szCs w:val="20"/>
              </w:rPr>
              <w:t>Viabilizar a infraestrutura adequada dos Comitês de Ética em pesquisa animal e de pesquisa humana;</w:t>
            </w:r>
          </w:p>
        </w:tc>
        <w:tc>
          <w:tcPr>
            <w:tcW w:w="380"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20%</w:t>
            </w:r>
          </w:p>
        </w:tc>
        <w:tc>
          <w:tcPr>
            <w:tcW w:w="287"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20%</w:t>
            </w:r>
          </w:p>
        </w:tc>
        <w:tc>
          <w:tcPr>
            <w:tcW w:w="408"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20%</w:t>
            </w:r>
          </w:p>
        </w:tc>
        <w:tc>
          <w:tcPr>
            <w:tcW w:w="316"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20%</w:t>
            </w:r>
          </w:p>
        </w:tc>
        <w:tc>
          <w:tcPr>
            <w:tcW w:w="539" w:type="pct"/>
            <w:tcBorders>
              <w:top w:val="single" w:sz="4" w:space="0" w:color="BFBFBF"/>
              <w:left w:val="nil"/>
              <w:bottom w:val="single" w:sz="4" w:space="0" w:color="BFBFBF"/>
              <w:right w:val="single" w:sz="4" w:space="0" w:color="BFBFBF"/>
            </w:tcBorders>
            <w:shd w:val="clear" w:color="auto" w:fill="FFFFFF"/>
            <w:vAlign w:val="center"/>
          </w:tcPr>
          <w:p w:rsidR="00003EE3" w:rsidRPr="00946173" w:rsidRDefault="00003EE3" w:rsidP="00003EE3">
            <w:pPr>
              <w:jc w:val="center"/>
              <w:rPr>
                <w:rFonts w:ascii="Arial Narrow" w:hAnsi="Arial Narrow"/>
                <w:sz w:val="20"/>
                <w:szCs w:val="20"/>
              </w:rPr>
            </w:pPr>
            <w:r w:rsidRPr="00946173">
              <w:rPr>
                <w:rFonts w:ascii="Arial Narrow" w:hAnsi="Arial Narrow"/>
                <w:sz w:val="20"/>
                <w:szCs w:val="20"/>
              </w:rPr>
              <w:t>20%</w:t>
            </w:r>
          </w:p>
        </w:tc>
      </w:tr>
    </w:tbl>
    <w:p w:rsidR="001208E3" w:rsidRPr="00946173" w:rsidRDefault="001208E3" w:rsidP="001208E3">
      <w:pPr>
        <w:autoSpaceDE w:val="0"/>
        <w:rPr>
          <w:rFonts w:ascii="Arial Narrow" w:hAnsi="Arial Narrow"/>
          <w:b/>
          <w:color w:val="000000"/>
          <w:sz w:val="24"/>
          <w:szCs w:val="24"/>
        </w:rPr>
      </w:pPr>
    </w:p>
    <w:p w:rsidR="001208E3" w:rsidRPr="00946173" w:rsidRDefault="001208E3" w:rsidP="0024347F">
      <w:pPr>
        <w:autoSpaceDE w:val="0"/>
        <w:ind w:left="-709"/>
        <w:rPr>
          <w:rFonts w:ascii="Arial Narrow" w:hAnsi="Arial Narrow"/>
          <w:b/>
          <w:iCs/>
          <w:color w:val="000000"/>
        </w:rPr>
      </w:pPr>
      <w:r w:rsidRPr="00946173">
        <w:rPr>
          <w:rFonts w:ascii="Arial Narrow" w:hAnsi="Arial Narrow"/>
          <w:b/>
          <w:color w:val="000000"/>
        </w:rPr>
        <w:t xml:space="preserve">Objetivo estratégico </w:t>
      </w:r>
      <w:r w:rsidR="00F0229B" w:rsidRPr="00946173">
        <w:rPr>
          <w:rFonts w:ascii="Arial Narrow" w:hAnsi="Arial Narrow"/>
          <w:b/>
          <w:color w:val="000000"/>
        </w:rPr>
        <w:t>4.11.2</w:t>
      </w:r>
      <w:r w:rsidRPr="00946173">
        <w:rPr>
          <w:rFonts w:ascii="Arial Narrow" w:hAnsi="Arial Narrow"/>
          <w:b/>
          <w:color w:val="000000"/>
        </w:rPr>
        <w:t xml:space="preserve">: </w:t>
      </w:r>
      <w:r w:rsidRPr="00946173">
        <w:rPr>
          <w:rFonts w:ascii="Arial Narrow" w:hAnsi="Arial Narrow"/>
          <w:b/>
          <w:iCs/>
          <w:color w:val="000000"/>
        </w:rPr>
        <w:t>Aumentar a quantidade de bolsas de iniciação científica</w:t>
      </w:r>
    </w:p>
    <w:tbl>
      <w:tblPr>
        <w:tblW w:w="5771" w:type="pct"/>
        <w:tblInd w:w="-781" w:type="dxa"/>
        <w:tblLayout w:type="fixed"/>
        <w:tblCellMar>
          <w:left w:w="70" w:type="dxa"/>
          <w:right w:w="70" w:type="dxa"/>
        </w:tblCellMar>
        <w:tblLook w:val="04A0" w:firstRow="1" w:lastRow="0" w:firstColumn="1" w:lastColumn="0" w:noHBand="0" w:noVBand="1"/>
      </w:tblPr>
      <w:tblGrid>
        <w:gridCol w:w="1222"/>
        <w:gridCol w:w="5073"/>
        <w:gridCol w:w="777"/>
        <w:gridCol w:w="587"/>
        <w:gridCol w:w="835"/>
        <w:gridCol w:w="649"/>
        <w:gridCol w:w="1163"/>
      </w:tblGrid>
      <w:tr w:rsidR="001208E3" w:rsidRPr="00946173" w:rsidTr="003C5F8A">
        <w:trPr>
          <w:trHeight w:hRule="exact" w:val="283"/>
        </w:trPr>
        <w:tc>
          <w:tcPr>
            <w:tcW w:w="5000" w:type="pct"/>
            <w:gridSpan w:val="7"/>
            <w:vMerge w:val="restart"/>
            <w:tcBorders>
              <w:top w:val="single" w:sz="4" w:space="0" w:color="BFBFBF"/>
              <w:left w:val="single" w:sz="4" w:space="0" w:color="BFBFBF"/>
              <w:bottom w:val="single" w:sz="4" w:space="0" w:color="BFBFBF"/>
              <w:right w:val="single" w:sz="4" w:space="0" w:color="BFBFBF"/>
            </w:tcBorders>
            <w:shd w:val="clear" w:color="auto" w:fill="E7E6E6" w:themeFill="background2"/>
            <w:noWrap/>
            <w:vAlign w:val="center"/>
            <w:hideMark/>
          </w:tcPr>
          <w:p w:rsidR="001208E3" w:rsidRPr="00946173" w:rsidRDefault="001208E3" w:rsidP="00BD73C5">
            <w:pPr>
              <w:autoSpaceDE w:val="0"/>
              <w:ind w:firstLine="72"/>
              <w:rPr>
                <w:rFonts w:ascii="Arial Narrow" w:hAnsi="Arial Narrow"/>
                <w:b/>
                <w:bCs/>
                <w:iCs/>
                <w:color w:val="000000"/>
                <w:sz w:val="20"/>
                <w:szCs w:val="20"/>
              </w:rPr>
            </w:pPr>
            <w:r w:rsidRPr="00946173">
              <w:rPr>
                <w:rFonts w:ascii="Arial Narrow" w:hAnsi="Arial Narrow"/>
                <w:b/>
                <w:color w:val="000000"/>
                <w:sz w:val="20"/>
                <w:szCs w:val="20"/>
              </w:rPr>
              <w:t xml:space="preserve">META </w:t>
            </w:r>
            <w:r w:rsidR="00F0229B" w:rsidRPr="00946173">
              <w:rPr>
                <w:rFonts w:ascii="Arial Narrow" w:hAnsi="Arial Narrow"/>
                <w:b/>
                <w:color w:val="000000"/>
                <w:sz w:val="20"/>
                <w:szCs w:val="20"/>
              </w:rPr>
              <w:t>4.11.2.</w:t>
            </w:r>
            <w:r w:rsidRPr="00946173">
              <w:rPr>
                <w:rFonts w:ascii="Arial Narrow" w:hAnsi="Arial Narrow"/>
                <w:b/>
                <w:color w:val="000000"/>
                <w:sz w:val="20"/>
                <w:szCs w:val="20"/>
              </w:rPr>
              <w:t xml:space="preserve">1:  Ampliar nos Programas de Iniciação Científica Institucional o número de bolsas para os alunos </w:t>
            </w:r>
          </w:p>
          <w:p w:rsidR="001208E3" w:rsidRPr="00946173" w:rsidRDefault="001208E3" w:rsidP="00BD73C5">
            <w:pPr>
              <w:jc w:val="center"/>
              <w:rPr>
                <w:rFonts w:ascii="Arial Narrow" w:hAnsi="Arial Narrow"/>
                <w:b/>
                <w:bCs/>
                <w:color w:val="000000"/>
                <w:sz w:val="20"/>
                <w:szCs w:val="20"/>
              </w:rPr>
            </w:pPr>
          </w:p>
        </w:tc>
      </w:tr>
      <w:tr w:rsidR="001208E3" w:rsidRPr="00946173" w:rsidTr="003C5F8A">
        <w:trPr>
          <w:trHeight w:hRule="exact" w:val="439"/>
        </w:trPr>
        <w:tc>
          <w:tcPr>
            <w:tcW w:w="5000" w:type="pct"/>
            <w:gridSpan w:val="7"/>
            <w:vMerge/>
            <w:tcBorders>
              <w:left w:val="single" w:sz="4" w:space="0" w:color="BFBFBF"/>
              <w:bottom w:val="single" w:sz="4" w:space="0" w:color="BFBFBF"/>
              <w:right w:val="single" w:sz="4" w:space="0" w:color="BFBFBF"/>
            </w:tcBorders>
            <w:shd w:val="clear" w:color="auto" w:fill="E7E6E6" w:themeFill="background2"/>
            <w:vAlign w:val="center"/>
            <w:hideMark/>
          </w:tcPr>
          <w:p w:rsidR="001208E3" w:rsidRPr="00946173" w:rsidRDefault="001208E3" w:rsidP="00BD73C5">
            <w:pPr>
              <w:rPr>
                <w:rFonts w:ascii="Arial Narrow" w:hAnsi="Arial Narrow"/>
                <w:b/>
                <w:bCs/>
                <w:color w:val="000000"/>
                <w:sz w:val="20"/>
                <w:szCs w:val="20"/>
              </w:rPr>
            </w:pPr>
          </w:p>
        </w:tc>
      </w:tr>
      <w:tr w:rsidR="001208E3" w:rsidRPr="00946173" w:rsidTr="00F726EA">
        <w:trPr>
          <w:trHeight w:val="283"/>
        </w:trPr>
        <w:tc>
          <w:tcPr>
            <w:tcW w:w="5000" w:type="pct"/>
            <w:gridSpan w:val="7"/>
            <w:tcBorders>
              <w:top w:val="single" w:sz="4" w:space="0" w:color="BFBFBF"/>
              <w:left w:val="single" w:sz="4" w:space="0" w:color="BFBFBF"/>
            </w:tcBorders>
            <w:shd w:val="clear" w:color="auto" w:fill="F2F2F2"/>
            <w:noWrap/>
            <w:vAlign w:val="center"/>
            <w:hideMark/>
          </w:tcPr>
          <w:p w:rsidR="001208E3" w:rsidRPr="00946173" w:rsidRDefault="001208E3" w:rsidP="00BD73C5">
            <w:pPr>
              <w:spacing w:line="240" w:lineRule="auto"/>
              <w:rPr>
                <w:rFonts w:ascii="Arial Narrow" w:hAnsi="Arial Narrow"/>
                <w:b/>
                <w:color w:val="000000"/>
                <w:sz w:val="20"/>
                <w:szCs w:val="20"/>
              </w:rPr>
            </w:pPr>
            <w:r w:rsidRPr="00946173">
              <w:rPr>
                <w:rFonts w:ascii="Arial Narrow" w:hAnsi="Arial Narrow"/>
                <w:b/>
                <w:color w:val="000000"/>
                <w:sz w:val="20"/>
                <w:szCs w:val="20"/>
              </w:rPr>
              <w:t>Indicador: Número de bolsas implementadas</w:t>
            </w:r>
          </w:p>
        </w:tc>
      </w:tr>
      <w:tr w:rsidR="001208E3" w:rsidRPr="00946173" w:rsidTr="00F726EA">
        <w:trPr>
          <w:trHeight w:val="283"/>
        </w:trPr>
        <w:tc>
          <w:tcPr>
            <w:tcW w:w="5000" w:type="pct"/>
            <w:gridSpan w:val="7"/>
            <w:tcBorders>
              <w:top w:val="single" w:sz="4" w:space="0" w:color="BFBFBF"/>
              <w:left w:val="single" w:sz="4" w:space="0" w:color="BFBFBF"/>
            </w:tcBorders>
            <w:shd w:val="clear" w:color="auto" w:fill="F2F2F2"/>
            <w:noWrap/>
            <w:vAlign w:val="center"/>
          </w:tcPr>
          <w:p w:rsidR="001208E3" w:rsidRPr="00946173" w:rsidRDefault="001208E3" w:rsidP="00BD73C5">
            <w:pPr>
              <w:spacing w:line="240" w:lineRule="auto"/>
              <w:rPr>
                <w:rFonts w:ascii="Arial Narrow" w:hAnsi="Arial Narrow"/>
                <w:b/>
                <w:color w:val="000000"/>
                <w:sz w:val="20"/>
                <w:szCs w:val="20"/>
              </w:rPr>
            </w:pPr>
            <w:r w:rsidRPr="00946173">
              <w:rPr>
                <w:rFonts w:ascii="Arial Narrow" w:hAnsi="Arial Narrow"/>
                <w:b/>
                <w:color w:val="000000"/>
                <w:sz w:val="20"/>
                <w:szCs w:val="20"/>
              </w:rPr>
              <w:t>Responsável: PPGI</w:t>
            </w:r>
          </w:p>
        </w:tc>
      </w:tr>
      <w:tr w:rsidR="001208E3" w:rsidRPr="00946173" w:rsidTr="00F726EA">
        <w:trPr>
          <w:cantSplit/>
          <w:trHeight w:hRule="exact" w:val="763"/>
        </w:trPr>
        <w:tc>
          <w:tcPr>
            <w:tcW w:w="3054" w:type="pct"/>
            <w:gridSpan w:val="2"/>
            <w:tcBorders>
              <w:top w:val="single" w:sz="4" w:space="0" w:color="BFBFBF"/>
              <w:left w:val="single" w:sz="4" w:space="0" w:color="BFBFBF"/>
              <w:bottom w:val="single" w:sz="4" w:space="0" w:color="BFBFBF"/>
              <w:right w:val="single" w:sz="4" w:space="0" w:color="BFBFBF"/>
            </w:tcBorders>
            <w:shd w:val="clear" w:color="auto" w:fill="FFFFFF"/>
            <w:noWrap/>
            <w:vAlign w:val="center"/>
            <w:hideMark/>
          </w:tcPr>
          <w:p w:rsidR="001208E3" w:rsidRPr="00946173" w:rsidRDefault="001208E3" w:rsidP="00BD73C5">
            <w:pPr>
              <w:jc w:val="center"/>
              <w:rPr>
                <w:rFonts w:ascii="Arial Narrow" w:hAnsi="Arial Narrow"/>
                <w:bCs/>
                <w:color w:val="000000"/>
                <w:sz w:val="20"/>
                <w:szCs w:val="20"/>
              </w:rPr>
            </w:pPr>
            <w:r w:rsidRPr="00946173">
              <w:rPr>
                <w:rFonts w:ascii="Arial Narrow" w:hAnsi="Arial Narrow"/>
                <w:bCs/>
                <w:color w:val="000000"/>
                <w:sz w:val="20"/>
                <w:szCs w:val="20"/>
              </w:rPr>
              <w:t>Ações</w:t>
            </w:r>
          </w:p>
        </w:tc>
        <w:tc>
          <w:tcPr>
            <w:tcW w:w="377" w:type="pct"/>
            <w:tcBorders>
              <w:top w:val="single" w:sz="4" w:space="0" w:color="BFBFBF"/>
              <w:left w:val="nil"/>
              <w:bottom w:val="single" w:sz="4" w:space="0" w:color="BFBFBF"/>
              <w:right w:val="single" w:sz="4" w:space="0" w:color="BFBFBF"/>
            </w:tcBorders>
            <w:shd w:val="clear" w:color="auto" w:fill="FFFFFF"/>
            <w:noWrap/>
            <w:textDirection w:val="btLr"/>
            <w:vAlign w:val="center"/>
            <w:hideMark/>
          </w:tcPr>
          <w:p w:rsidR="001208E3" w:rsidRPr="00946173" w:rsidRDefault="001208E3" w:rsidP="00BD73C5">
            <w:pPr>
              <w:ind w:left="113" w:right="113"/>
              <w:jc w:val="center"/>
              <w:rPr>
                <w:rFonts w:ascii="Arial Narrow" w:hAnsi="Arial Narrow"/>
                <w:color w:val="000000"/>
                <w:sz w:val="20"/>
                <w:szCs w:val="20"/>
              </w:rPr>
            </w:pPr>
            <w:r w:rsidRPr="00946173">
              <w:rPr>
                <w:rFonts w:ascii="Arial Narrow" w:hAnsi="Arial Narrow"/>
                <w:color w:val="000000"/>
                <w:sz w:val="20"/>
                <w:szCs w:val="20"/>
              </w:rPr>
              <w:t>2014</w:t>
            </w:r>
          </w:p>
        </w:tc>
        <w:tc>
          <w:tcPr>
            <w:tcW w:w="285"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946173" w:rsidRDefault="001208E3" w:rsidP="00BD73C5">
            <w:pPr>
              <w:ind w:left="113" w:right="113"/>
              <w:jc w:val="center"/>
              <w:rPr>
                <w:rFonts w:ascii="Arial Narrow" w:hAnsi="Arial Narrow"/>
                <w:color w:val="000000"/>
                <w:sz w:val="20"/>
                <w:szCs w:val="20"/>
              </w:rPr>
            </w:pPr>
            <w:r w:rsidRPr="00946173">
              <w:rPr>
                <w:rFonts w:ascii="Arial Narrow" w:hAnsi="Arial Narrow"/>
                <w:color w:val="000000"/>
                <w:sz w:val="20"/>
                <w:szCs w:val="20"/>
              </w:rPr>
              <w:t>2015</w:t>
            </w:r>
          </w:p>
        </w:tc>
        <w:tc>
          <w:tcPr>
            <w:tcW w:w="405"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946173" w:rsidRDefault="001208E3" w:rsidP="00BD73C5">
            <w:pPr>
              <w:ind w:left="113" w:right="113"/>
              <w:jc w:val="center"/>
              <w:rPr>
                <w:rFonts w:ascii="Arial Narrow" w:hAnsi="Arial Narrow"/>
                <w:color w:val="000000"/>
                <w:sz w:val="20"/>
                <w:szCs w:val="20"/>
              </w:rPr>
            </w:pPr>
            <w:r w:rsidRPr="00946173">
              <w:rPr>
                <w:rFonts w:ascii="Arial Narrow" w:hAnsi="Arial Narrow"/>
                <w:color w:val="000000"/>
                <w:sz w:val="20"/>
                <w:szCs w:val="20"/>
              </w:rPr>
              <w:t>2016</w:t>
            </w:r>
          </w:p>
        </w:tc>
        <w:tc>
          <w:tcPr>
            <w:tcW w:w="315"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946173" w:rsidRDefault="001208E3" w:rsidP="00BD73C5">
            <w:pPr>
              <w:ind w:left="113" w:right="113"/>
              <w:jc w:val="center"/>
              <w:rPr>
                <w:rFonts w:ascii="Arial Narrow" w:hAnsi="Arial Narrow"/>
                <w:color w:val="000000"/>
                <w:sz w:val="20"/>
                <w:szCs w:val="20"/>
              </w:rPr>
            </w:pPr>
            <w:r w:rsidRPr="00946173">
              <w:rPr>
                <w:rFonts w:ascii="Arial Narrow" w:hAnsi="Arial Narrow"/>
                <w:color w:val="000000"/>
                <w:sz w:val="20"/>
                <w:szCs w:val="20"/>
              </w:rPr>
              <w:t>2017</w:t>
            </w:r>
          </w:p>
        </w:tc>
        <w:tc>
          <w:tcPr>
            <w:tcW w:w="564" w:type="pct"/>
            <w:tcBorders>
              <w:top w:val="single" w:sz="4" w:space="0" w:color="BFBFBF"/>
              <w:left w:val="nil"/>
              <w:bottom w:val="single" w:sz="4" w:space="0" w:color="BFBFBF"/>
              <w:right w:val="single" w:sz="4" w:space="0" w:color="BFBFBF"/>
            </w:tcBorders>
            <w:shd w:val="clear" w:color="auto" w:fill="FFFFFF"/>
            <w:textDirection w:val="btLr"/>
            <w:vAlign w:val="center"/>
          </w:tcPr>
          <w:p w:rsidR="001208E3" w:rsidRPr="00946173" w:rsidRDefault="001208E3" w:rsidP="00BD73C5">
            <w:pPr>
              <w:ind w:left="113" w:right="113"/>
              <w:jc w:val="center"/>
              <w:rPr>
                <w:rFonts w:ascii="Arial Narrow" w:hAnsi="Arial Narrow"/>
                <w:color w:val="000000"/>
                <w:sz w:val="20"/>
                <w:szCs w:val="20"/>
              </w:rPr>
            </w:pPr>
            <w:r w:rsidRPr="00946173">
              <w:rPr>
                <w:rFonts w:ascii="Arial Narrow" w:hAnsi="Arial Narrow"/>
                <w:color w:val="000000"/>
                <w:sz w:val="20"/>
                <w:szCs w:val="20"/>
              </w:rPr>
              <w:t>2018</w:t>
            </w:r>
          </w:p>
        </w:tc>
      </w:tr>
      <w:tr w:rsidR="00846C3F" w:rsidRPr="00946173" w:rsidTr="00F726EA">
        <w:trPr>
          <w:trHeight w:hRule="exact" w:val="717"/>
        </w:trPr>
        <w:tc>
          <w:tcPr>
            <w:tcW w:w="593"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946173" w:rsidRDefault="00846C3F" w:rsidP="00846C3F">
            <w:pPr>
              <w:jc w:val="center"/>
              <w:rPr>
                <w:rFonts w:ascii="Arial Narrow" w:hAnsi="Arial Narrow"/>
                <w:color w:val="000000"/>
                <w:sz w:val="20"/>
                <w:szCs w:val="20"/>
              </w:rPr>
            </w:pPr>
            <w:r w:rsidRPr="00946173">
              <w:rPr>
                <w:rFonts w:ascii="Arial Narrow" w:hAnsi="Arial Narrow"/>
                <w:color w:val="000000"/>
                <w:sz w:val="20"/>
                <w:szCs w:val="20"/>
              </w:rPr>
              <w:t>4.11.2.1.1</w:t>
            </w:r>
          </w:p>
        </w:tc>
        <w:tc>
          <w:tcPr>
            <w:tcW w:w="2461"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suppressAutoHyphens/>
              <w:autoSpaceDE w:val="0"/>
              <w:spacing w:after="0" w:line="240" w:lineRule="auto"/>
              <w:ind w:left="70"/>
              <w:jc w:val="both"/>
              <w:rPr>
                <w:rFonts w:ascii="Arial Narrow" w:hAnsi="Arial Narrow"/>
                <w:iCs/>
                <w:color w:val="000000"/>
                <w:sz w:val="20"/>
                <w:szCs w:val="20"/>
              </w:rPr>
            </w:pPr>
            <w:r w:rsidRPr="00946173">
              <w:rPr>
                <w:rFonts w:ascii="Arial Narrow" w:hAnsi="Arial Narrow"/>
                <w:iCs/>
                <w:color w:val="000000"/>
                <w:sz w:val="20"/>
                <w:szCs w:val="20"/>
              </w:rPr>
              <w:t>Estimular os docentes Mestres e doutores para orientação de alunos do Ensino Técnico nos Projetos de Iniciação Científica (IC);</w:t>
            </w:r>
          </w:p>
        </w:tc>
        <w:tc>
          <w:tcPr>
            <w:tcW w:w="377"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8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40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31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564"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r>
      <w:tr w:rsidR="00846C3F" w:rsidRPr="00946173" w:rsidTr="00F726EA">
        <w:trPr>
          <w:trHeight w:hRule="exact" w:val="699"/>
        </w:trPr>
        <w:tc>
          <w:tcPr>
            <w:tcW w:w="593"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946173" w:rsidRDefault="00846C3F" w:rsidP="00846C3F">
            <w:pPr>
              <w:jc w:val="center"/>
              <w:rPr>
                <w:rFonts w:ascii="Arial Narrow" w:hAnsi="Arial Narrow"/>
                <w:color w:val="000000"/>
                <w:sz w:val="20"/>
                <w:szCs w:val="20"/>
              </w:rPr>
            </w:pPr>
            <w:r w:rsidRPr="00946173">
              <w:rPr>
                <w:rFonts w:ascii="Arial Narrow" w:hAnsi="Arial Narrow"/>
                <w:color w:val="000000"/>
                <w:sz w:val="20"/>
                <w:szCs w:val="20"/>
              </w:rPr>
              <w:t>4.11.2.1.2</w:t>
            </w:r>
          </w:p>
        </w:tc>
        <w:tc>
          <w:tcPr>
            <w:tcW w:w="2461"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suppressAutoHyphens/>
              <w:autoSpaceDE w:val="0"/>
              <w:spacing w:after="0" w:line="240" w:lineRule="auto"/>
              <w:ind w:left="70"/>
              <w:jc w:val="both"/>
              <w:rPr>
                <w:rFonts w:ascii="Arial Narrow" w:hAnsi="Arial Narrow"/>
                <w:iCs/>
                <w:color w:val="000000"/>
                <w:sz w:val="20"/>
                <w:szCs w:val="20"/>
              </w:rPr>
            </w:pPr>
            <w:r w:rsidRPr="00946173">
              <w:rPr>
                <w:rFonts w:ascii="Arial Narrow" w:hAnsi="Arial Narrow"/>
                <w:iCs/>
                <w:color w:val="000000"/>
                <w:sz w:val="20"/>
                <w:szCs w:val="20"/>
              </w:rPr>
              <w:t>Estimular os discentes para o desenvolvimento de pesquisa científica e/ou tecnológica;</w:t>
            </w:r>
          </w:p>
        </w:tc>
        <w:tc>
          <w:tcPr>
            <w:tcW w:w="377"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8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40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31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564"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r>
      <w:tr w:rsidR="00846C3F" w:rsidRPr="00946173" w:rsidTr="00F726EA">
        <w:trPr>
          <w:trHeight w:hRule="exact" w:val="582"/>
        </w:trPr>
        <w:tc>
          <w:tcPr>
            <w:tcW w:w="593"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946173" w:rsidRDefault="00846C3F" w:rsidP="00846C3F">
            <w:pPr>
              <w:jc w:val="center"/>
              <w:rPr>
                <w:rFonts w:ascii="Arial Narrow" w:hAnsi="Arial Narrow"/>
                <w:color w:val="000000"/>
                <w:sz w:val="20"/>
                <w:szCs w:val="20"/>
              </w:rPr>
            </w:pPr>
            <w:r w:rsidRPr="00946173">
              <w:rPr>
                <w:rFonts w:ascii="Arial Narrow" w:hAnsi="Arial Narrow"/>
                <w:color w:val="000000"/>
                <w:sz w:val="20"/>
                <w:szCs w:val="20"/>
              </w:rPr>
              <w:t>4.11.2.1.2</w:t>
            </w:r>
          </w:p>
        </w:tc>
        <w:tc>
          <w:tcPr>
            <w:tcW w:w="2461"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suppressAutoHyphens/>
              <w:autoSpaceDE w:val="0"/>
              <w:spacing w:after="0" w:line="240" w:lineRule="auto"/>
              <w:ind w:left="70"/>
              <w:jc w:val="both"/>
              <w:rPr>
                <w:rFonts w:ascii="Arial Narrow" w:hAnsi="Arial Narrow"/>
                <w:iCs/>
                <w:color w:val="000000"/>
                <w:sz w:val="20"/>
                <w:szCs w:val="20"/>
              </w:rPr>
            </w:pPr>
            <w:r w:rsidRPr="00946173">
              <w:rPr>
                <w:rFonts w:ascii="Arial Narrow" w:hAnsi="Arial Narrow"/>
                <w:iCs/>
                <w:color w:val="000000"/>
                <w:sz w:val="20"/>
                <w:szCs w:val="20"/>
              </w:rPr>
              <w:t>Melhorar a infraestrutura para a pesquisa para atender a IC.</w:t>
            </w:r>
          </w:p>
        </w:tc>
        <w:tc>
          <w:tcPr>
            <w:tcW w:w="377"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8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40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31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564"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r>
    </w:tbl>
    <w:p w:rsidR="00055729" w:rsidRPr="00946173" w:rsidRDefault="00055729" w:rsidP="00DA5FC3">
      <w:pPr>
        <w:autoSpaceDE w:val="0"/>
        <w:ind w:left="-284"/>
        <w:rPr>
          <w:rFonts w:ascii="Arial Narrow" w:hAnsi="Arial Narrow"/>
          <w:b/>
          <w:sz w:val="24"/>
          <w:szCs w:val="24"/>
        </w:rPr>
      </w:pPr>
    </w:p>
    <w:p w:rsidR="00055729" w:rsidRPr="00946173" w:rsidRDefault="00055729" w:rsidP="00055729">
      <w:pPr>
        <w:rPr>
          <w:rFonts w:ascii="Arial Narrow" w:hAnsi="Arial Narrow"/>
        </w:rPr>
      </w:pPr>
      <w:r w:rsidRPr="00946173">
        <w:rPr>
          <w:rFonts w:ascii="Arial Narrow" w:hAnsi="Arial Narrow"/>
        </w:rPr>
        <w:br w:type="page"/>
      </w:r>
    </w:p>
    <w:p w:rsidR="005E764B" w:rsidRPr="00946173" w:rsidRDefault="005E764B" w:rsidP="00DA5FC3">
      <w:pPr>
        <w:autoSpaceDE w:val="0"/>
        <w:ind w:left="-284"/>
        <w:rPr>
          <w:rFonts w:ascii="Arial Narrow" w:hAnsi="Arial Narrow"/>
          <w:b/>
          <w:iCs/>
        </w:rPr>
      </w:pPr>
      <w:r w:rsidRPr="00946173">
        <w:rPr>
          <w:rFonts w:ascii="Arial Narrow" w:hAnsi="Arial Narrow"/>
          <w:b/>
        </w:rPr>
        <w:lastRenderedPageBreak/>
        <w:t xml:space="preserve">Objetivo estratégico </w:t>
      </w:r>
      <w:r w:rsidR="0000436D" w:rsidRPr="00946173">
        <w:rPr>
          <w:rFonts w:ascii="Arial Narrow" w:hAnsi="Arial Narrow"/>
          <w:b/>
        </w:rPr>
        <w:t>4.14.2</w:t>
      </w:r>
      <w:r w:rsidRPr="00946173">
        <w:rPr>
          <w:rFonts w:ascii="Arial Narrow" w:hAnsi="Arial Narrow"/>
          <w:b/>
        </w:rPr>
        <w:t xml:space="preserve">: </w:t>
      </w:r>
      <w:r w:rsidRPr="00946173">
        <w:rPr>
          <w:rFonts w:ascii="Arial Narrow" w:hAnsi="Arial Narrow"/>
          <w:b/>
          <w:bCs/>
          <w:kern w:val="24"/>
        </w:rPr>
        <w:t>Capacitar gerencialmente o quadro docente e funcional</w:t>
      </w:r>
      <w:r w:rsidRPr="00946173">
        <w:rPr>
          <w:rFonts w:ascii="Arial Narrow" w:hAnsi="Arial Narrow"/>
          <w:b/>
          <w:iCs/>
        </w:rPr>
        <w:t xml:space="preserve"> </w:t>
      </w:r>
    </w:p>
    <w:tbl>
      <w:tblPr>
        <w:tblW w:w="5529" w:type="pct"/>
        <w:tblInd w:w="-356" w:type="dxa"/>
        <w:tblLayout w:type="fixed"/>
        <w:tblCellMar>
          <w:left w:w="70" w:type="dxa"/>
          <w:right w:w="70" w:type="dxa"/>
        </w:tblCellMar>
        <w:tblLook w:val="04A0" w:firstRow="1" w:lastRow="0" w:firstColumn="1" w:lastColumn="0" w:noHBand="0" w:noVBand="1"/>
      </w:tblPr>
      <w:tblGrid>
        <w:gridCol w:w="1075"/>
        <w:gridCol w:w="5336"/>
        <w:gridCol w:w="577"/>
        <w:gridCol w:w="577"/>
        <w:gridCol w:w="577"/>
        <w:gridCol w:w="577"/>
        <w:gridCol w:w="1155"/>
      </w:tblGrid>
      <w:tr w:rsidR="005E764B" w:rsidRPr="00946173" w:rsidTr="003C5F8A">
        <w:trPr>
          <w:trHeight w:hRule="exact" w:val="283"/>
        </w:trPr>
        <w:tc>
          <w:tcPr>
            <w:tcW w:w="5000" w:type="pct"/>
            <w:gridSpan w:val="7"/>
            <w:vMerge w:val="restart"/>
            <w:tcBorders>
              <w:top w:val="single" w:sz="4" w:space="0" w:color="BFBFBF"/>
              <w:left w:val="single" w:sz="4" w:space="0" w:color="BFBFBF"/>
              <w:bottom w:val="single" w:sz="4" w:space="0" w:color="BFBFBF"/>
              <w:right w:val="single" w:sz="4" w:space="0" w:color="BFBFBF"/>
            </w:tcBorders>
            <w:shd w:val="clear" w:color="auto" w:fill="E7E6E6" w:themeFill="background2"/>
            <w:noWrap/>
            <w:vAlign w:val="center"/>
            <w:hideMark/>
          </w:tcPr>
          <w:p w:rsidR="005E764B" w:rsidRPr="00946173" w:rsidRDefault="005E764B" w:rsidP="00BD73C5">
            <w:pPr>
              <w:jc w:val="both"/>
              <w:rPr>
                <w:rFonts w:ascii="Arial Narrow" w:hAnsi="Arial Narrow"/>
                <w:b/>
                <w:bCs/>
                <w:sz w:val="20"/>
                <w:szCs w:val="20"/>
              </w:rPr>
            </w:pPr>
            <w:r w:rsidRPr="00946173">
              <w:rPr>
                <w:rFonts w:ascii="Arial Narrow" w:hAnsi="Arial Narrow"/>
                <w:b/>
                <w:sz w:val="20"/>
                <w:szCs w:val="20"/>
              </w:rPr>
              <w:t xml:space="preserve">META </w:t>
            </w:r>
            <w:r w:rsidR="0000436D" w:rsidRPr="00946173">
              <w:rPr>
                <w:rFonts w:ascii="Arial Narrow" w:hAnsi="Arial Narrow"/>
                <w:b/>
                <w:sz w:val="20"/>
                <w:szCs w:val="20"/>
              </w:rPr>
              <w:t>4.14.2.</w:t>
            </w:r>
            <w:r w:rsidRPr="00946173">
              <w:rPr>
                <w:rFonts w:ascii="Arial Narrow" w:hAnsi="Arial Narrow"/>
                <w:b/>
                <w:sz w:val="20"/>
                <w:szCs w:val="20"/>
              </w:rPr>
              <w:t xml:space="preserve">1: </w:t>
            </w:r>
            <w:r w:rsidRPr="00946173">
              <w:rPr>
                <w:rFonts w:ascii="Arial Narrow" w:hAnsi="Arial Narrow"/>
                <w:b/>
                <w:iCs/>
                <w:sz w:val="20"/>
                <w:szCs w:val="20"/>
              </w:rPr>
              <w:t xml:space="preserve">Viabilizar o ingresso de no </w:t>
            </w:r>
            <w:r w:rsidR="00DB7C56" w:rsidRPr="00946173">
              <w:rPr>
                <w:rFonts w:ascii="Arial Narrow" w:hAnsi="Arial Narrow"/>
                <w:b/>
                <w:iCs/>
                <w:sz w:val="20"/>
                <w:szCs w:val="20"/>
              </w:rPr>
              <w:t>mínimo 45</w:t>
            </w:r>
            <w:r w:rsidRPr="00946173">
              <w:rPr>
                <w:rFonts w:ascii="Arial Narrow" w:hAnsi="Arial Narrow"/>
                <w:b/>
                <w:iCs/>
                <w:sz w:val="20"/>
                <w:szCs w:val="20"/>
              </w:rPr>
              <w:t xml:space="preserve"> docentes anualmente, </w:t>
            </w:r>
            <w:r w:rsidR="00DB7C56" w:rsidRPr="00946173">
              <w:rPr>
                <w:rFonts w:ascii="Arial Narrow" w:hAnsi="Arial Narrow"/>
                <w:b/>
                <w:iCs/>
                <w:sz w:val="20"/>
                <w:szCs w:val="20"/>
              </w:rPr>
              <w:t>para qualificação</w:t>
            </w:r>
            <w:r w:rsidRPr="00946173">
              <w:rPr>
                <w:rFonts w:ascii="Arial Narrow" w:hAnsi="Arial Narrow"/>
                <w:b/>
                <w:iCs/>
                <w:sz w:val="20"/>
                <w:szCs w:val="20"/>
              </w:rPr>
              <w:t xml:space="preserve"> em nível de mestrado até 2017 em conformidade com o Plano de Capacitação de cada Campus.</w:t>
            </w:r>
          </w:p>
        </w:tc>
      </w:tr>
      <w:tr w:rsidR="005E764B" w:rsidRPr="00946173" w:rsidTr="003C5F8A">
        <w:trPr>
          <w:trHeight w:hRule="exact" w:val="824"/>
        </w:trPr>
        <w:tc>
          <w:tcPr>
            <w:tcW w:w="5000" w:type="pct"/>
            <w:gridSpan w:val="7"/>
            <w:vMerge/>
            <w:tcBorders>
              <w:left w:val="single" w:sz="4" w:space="0" w:color="BFBFBF"/>
              <w:bottom w:val="single" w:sz="4" w:space="0" w:color="BFBFBF"/>
              <w:right w:val="single" w:sz="4" w:space="0" w:color="BFBFBF"/>
            </w:tcBorders>
            <w:shd w:val="clear" w:color="auto" w:fill="E7E6E6" w:themeFill="background2"/>
            <w:vAlign w:val="center"/>
            <w:hideMark/>
          </w:tcPr>
          <w:p w:rsidR="005E764B" w:rsidRPr="00946173" w:rsidRDefault="005E764B" w:rsidP="00BD73C5">
            <w:pPr>
              <w:rPr>
                <w:rFonts w:ascii="Arial Narrow" w:hAnsi="Arial Narrow"/>
                <w:b/>
                <w:bCs/>
                <w:sz w:val="20"/>
                <w:szCs w:val="20"/>
              </w:rPr>
            </w:pPr>
          </w:p>
        </w:tc>
      </w:tr>
      <w:tr w:rsidR="005E764B" w:rsidRPr="00946173" w:rsidTr="00F726EA">
        <w:trPr>
          <w:trHeight w:val="283"/>
        </w:trPr>
        <w:tc>
          <w:tcPr>
            <w:tcW w:w="5000" w:type="pct"/>
            <w:gridSpan w:val="7"/>
            <w:tcBorders>
              <w:top w:val="single" w:sz="4" w:space="0" w:color="BFBFBF"/>
              <w:left w:val="single" w:sz="4" w:space="0" w:color="BFBFBF"/>
            </w:tcBorders>
            <w:shd w:val="clear" w:color="auto" w:fill="F2F2F2"/>
            <w:noWrap/>
            <w:vAlign w:val="center"/>
            <w:hideMark/>
          </w:tcPr>
          <w:p w:rsidR="005E764B" w:rsidRPr="00946173" w:rsidRDefault="005E764B" w:rsidP="00BD73C5">
            <w:pPr>
              <w:spacing w:line="240" w:lineRule="auto"/>
              <w:rPr>
                <w:rFonts w:ascii="Arial Narrow" w:hAnsi="Arial Narrow"/>
                <w:b/>
                <w:sz w:val="20"/>
                <w:szCs w:val="20"/>
              </w:rPr>
            </w:pPr>
            <w:r w:rsidRPr="00946173">
              <w:rPr>
                <w:rFonts w:ascii="Arial Narrow" w:hAnsi="Arial Narrow"/>
                <w:b/>
                <w:sz w:val="20"/>
                <w:szCs w:val="20"/>
              </w:rPr>
              <w:t xml:space="preserve">Indicador: Número de portaria de liberação do servidor </w:t>
            </w:r>
          </w:p>
        </w:tc>
      </w:tr>
      <w:tr w:rsidR="005E764B" w:rsidRPr="00946173" w:rsidTr="00F726EA">
        <w:trPr>
          <w:trHeight w:val="283"/>
        </w:trPr>
        <w:tc>
          <w:tcPr>
            <w:tcW w:w="5000" w:type="pct"/>
            <w:gridSpan w:val="7"/>
            <w:tcBorders>
              <w:top w:val="single" w:sz="4" w:space="0" w:color="BFBFBF"/>
              <w:left w:val="single" w:sz="4" w:space="0" w:color="BFBFBF"/>
            </w:tcBorders>
            <w:shd w:val="clear" w:color="auto" w:fill="F2F2F2"/>
            <w:noWrap/>
            <w:vAlign w:val="center"/>
          </w:tcPr>
          <w:p w:rsidR="005E764B" w:rsidRPr="00946173" w:rsidRDefault="005E764B" w:rsidP="00BD73C5">
            <w:pPr>
              <w:spacing w:line="240" w:lineRule="auto"/>
              <w:rPr>
                <w:rFonts w:ascii="Arial Narrow" w:hAnsi="Arial Narrow"/>
                <w:b/>
                <w:sz w:val="20"/>
                <w:szCs w:val="20"/>
              </w:rPr>
            </w:pPr>
            <w:r w:rsidRPr="00946173">
              <w:rPr>
                <w:rFonts w:ascii="Arial Narrow" w:hAnsi="Arial Narrow"/>
                <w:b/>
                <w:sz w:val="20"/>
                <w:szCs w:val="20"/>
              </w:rPr>
              <w:t>Responsável: PPGI</w:t>
            </w:r>
          </w:p>
        </w:tc>
      </w:tr>
      <w:tr w:rsidR="00846C3F" w:rsidRPr="00946173" w:rsidTr="00F726EA">
        <w:trPr>
          <w:cantSplit/>
          <w:trHeight w:hRule="exact" w:val="775"/>
        </w:trPr>
        <w:tc>
          <w:tcPr>
            <w:tcW w:w="3247" w:type="pct"/>
            <w:gridSpan w:val="2"/>
            <w:tcBorders>
              <w:top w:val="single" w:sz="4" w:space="0" w:color="BFBFBF"/>
              <w:left w:val="single" w:sz="4" w:space="0" w:color="BFBFBF"/>
              <w:bottom w:val="single" w:sz="4" w:space="0" w:color="BFBFBF"/>
              <w:right w:val="single" w:sz="4" w:space="0" w:color="BFBFBF"/>
            </w:tcBorders>
            <w:shd w:val="clear" w:color="auto" w:fill="FFFFFF"/>
            <w:noWrap/>
            <w:vAlign w:val="center"/>
            <w:hideMark/>
          </w:tcPr>
          <w:p w:rsidR="005E764B" w:rsidRPr="00946173" w:rsidRDefault="005E764B" w:rsidP="00BD73C5">
            <w:pPr>
              <w:jc w:val="center"/>
              <w:rPr>
                <w:rFonts w:ascii="Arial Narrow" w:hAnsi="Arial Narrow"/>
                <w:bCs/>
                <w:sz w:val="20"/>
                <w:szCs w:val="20"/>
              </w:rPr>
            </w:pPr>
            <w:r w:rsidRPr="00946173">
              <w:rPr>
                <w:rFonts w:ascii="Arial Narrow" w:hAnsi="Arial Narrow"/>
                <w:bCs/>
                <w:sz w:val="20"/>
                <w:szCs w:val="20"/>
              </w:rPr>
              <w:t>Ações</w:t>
            </w:r>
          </w:p>
        </w:tc>
        <w:tc>
          <w:tcPr>
            <w:tcW w:w="292" w:type="pct"/>
            <w:tcBorders>
              <w:top w:val="single" w:sz="4" w:space="0" w:color="BFBFBF"/>
              <w:left w:val="nil"/>
              <w:bottom w:val="single" w:sz="4" w:space="0" w:color="BFBFBF"/>
              <w:right w:val="single" w:sz="4" w:space="0" w:color="BFBFBF"/>
            </w:tcBorders>
            <w:shd w:val="clear" w:color="auto" w:fill="FFFFFF"/>
            <w:noWrap/>
            <w:textDirection w:val="btLr"/>
            <w:vAlign w:val="center"/>
            <w:hideMark/>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2014</w:t>
            </w:r>
          </w:p>
        </w:tc>
        <w:tc>
          <w:tcPr>
            <w:tcW w:w="292"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2015</w:t>
            </w:r>
          </w:p>
        </w:tc>
        <w:tc>
          <w:tcPr>
            <w:tcW w:w="292"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2016</w:t>
            </w:r>
          </w:p>
        </w:tc>
        <w:tc>
          <w:tcPr>
            <w:tcW w:w="292"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2017</w:t>
            </w:r>
          </w:p>
        </w:tc>
        <w:tc>
          <w:tcPr>
            <w:tcW w:w="585"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2018</w:t>
            </w:r>
          </w:p>
        </w:tc>
      </w:tr>
      <w:tr w:rsidR="00846C3F" w:rsidRPr="00946173" w:rsidTr="00F726EA">
        <w:trPr>
          <w:trHeight w:hRule="exact" w:val="702"/>
        </w:trPr>
        <w:tc>
          <w:tcPr>
            <w:tcW w:w="545"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4.14.2.1.1</w:t>
            </w:r>
          </w:p>
        </w:tc>
        <w:tc>
          <w:tcPr>
            <w:tcW w:w="2702" w:type="pct"/>
            <w:tcBorders>
              <w:top w:val="single" w:sz="4" w:space="0" w:color="BFBFBF"/>
              <w:left w:val="nil"/>
              <w:bottom w:val="single" w:sz="4" w:space="0" w:color="BFBFBF"/>
              <w:right w:val="single" w:sz="4" w:space="0" w:color="BFBFBF"/>
            </w:tcBorders>
            <w:shd w:val="clear" w:color="auto" w:fill="FFFFFF"/>
          </w:tcPr>
          <w:p w:rsidR="00846C3F" w:rsidRPr="00946173" w:rsidRDefault="00846C3F" w:rsidP="00846C3F">
            <w:pPr>
              <w:suppressAutoHyphens/>
              <w:autoSpaceDE w:val="0"/>
              <w:spacing w:after="0"/>
              <w:ind w:left="12"/>
              <w:jc w:val="both"/>
              <w:rPr>
                <w:rFonts w:ascii="Arial Narrow" w:hAnsi="Arial Narrow"/>
                <w:iCs/>
                <w:sz w:val="20"/>
                <w:szCs w:val="20"/>
              </w:rPr>
            </w:pPr>
            <w:r w:rsidRPr="00946173">
              <w:rPr>
                <w:rFonts w:ascii="Arial Narrow" w:hAnsi="Arial Narrow"/>
                <w:iCs/>
                <w:sz w:val="20"/>
                <w:szCs w:val="20"/>
              </w:rPr>
              <w:t>Ampliar as parcerias nacionais e internacionais entre as Instituições públicas e privadas de ensino visando à capacitação em nível de mestrado.</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58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r>
      <w:tr w:rsidR="00846C3F" w:rsidRPr="00946173" w:rsidTr="00F726EA">
        <w:trPr>
          <w:trHeight w:hRule="exact" w:val="570"/>
        </w:trPr>
        <w:tc>
          <w:tcPr>
            <w:tcW w:w="545"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4.14.2.1.2</w:t>
            </w:r>
          </w:p>
        </w:tc>
        <w:tc>
          <w:tcPr>
            <w:tcW w:w="2702" w:type="pct"/>
            <w:tcBorders>
              <w:top w:val="single" w:sz="4" w:space="0" w:color="BFBFBF"/>
              <w:left w:val="nil"/>
              <w:bottom w:val="single" w:sz="4" w:space="0" w:color="BFBFBF"/>
              <w:right w:val="single" w:sz="4" w:space="0" w:color="BFBFBF"/>
            </w:tcBorders>
            <w:shd w:val="clear" w:color="auto" w:fill="FFFFFF"/>
          </w:tcPr>
          <w:p w:rsidR="00846C3F" w:rsidRPr="00946173" w:rsidRDefault="00846C3F" w:rsidP="00846C3F">
            <w:pPr>
              <w:suppressAutoHyphens/>
              <w:autoSpaceDE w:val="0"/>
              <w:spacing w:after="0"/>
              <w:ind w:left="12"/>
              <w:jc w:val="both"/>
              <w:rPr>
                <w:rFonts w:ascii="Arial Narrow" w:hAnsi="Arial Narrow"/>
                <w:iCs/>
                <w:sz w:val="20"/>
                <w:szCs w:val="20"/>
              </w:rPr>
            </w:pPr>
            <w:r w:rsidRPr="00946173">
              <w:rPr>
                <w:rFonts w:ascii="Arial Narrow" w:hAnsi="Arial Narrow"/>
                <w:iCs/>
                <w:sz w:val="20"/>
                <w:szCs w:val="20"/>
              </w:rPr>
              <w:t>Capitar recursos financeiros junto as Agências de Fomento para bolsas de pós-graduação.</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58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r>
      <w:tr w:rsidR="00846C3F" w:rsidRPr="00946173" w:rsidTr="00F726EA">
        <w:trPr>
          <w:trHeight w:hRule="exact" w:val="564"/>
        </w:trPr>
        <w:tc>
          <w:tcPr>
            <w:tcW w:w="545"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4.14.2.1.3</w:t>
            </w:r>
          </w:p>
        </w:tc>
        <w:tc>
          <w:tcPr>
            <w:tcW w:w="2702" w:type="pct"/>
            <w:tcBorders>
              <w:top w:val="single" w:sz="4" w:space="0" w:color="BFBFBF"/>
              <w:left w:val="nil"/>
              <w:bottom w:val="single" w:sz="4" w:space="0" w:color="BFBFBF"/>
              <w:right w:val="single" w:sz="4" w:space="0" w:color="BFBFBF"/>
            </w:tcBorders>
            <w:shd w:val="clear" w:color="auto" w:fill="FFFFFF"/>
          </w:tcPr>
          <w:p w:rsidR="00846C3F" w:rsidRPr="00946173" w:rsidRDefault="00846C3F" w:rsidP="00846C3F">
            <w:pPr>
              <w:suppressAutoHyphens/>
              <w:autoSpaceDE w:val="0"/>
              <w:spacing w:after="0"/>
              <w:ind w:left="12"/>
              <w:jc w:val="both"/>
              <w:rPr>
                <w:rFonts w:ascii="Arial Narrow" w:hAnsi="Arial Narrow"/>
                <w:iCs/>
                <w:sz w:val="20"/>
                <w:szCs w:val="20"/>
              </w:rPr>
            </w:pPr>
            <w:r w:rsidRPr="00946173">
              <w:rPr>
                <w:rFonts w:ascii="Arial Narrow" w:hAnsi="Arial Narrow"/>
                <w:iCs/>
                <w:sz w:val="20"/>
                <w:szCs w:val="20"/>
              </w:rPr>
              <w:t xml:space="preserve">Incentivar os </w:t>
            </w:r>
            <w:r w:rsidRPr="00946173">
              <w:rPr>
                <w:rFonts w:ascii="Arial Narrow" w:hAnsi="Arial Narrow"/>
                <w:i/>
                <w:iCs/>
                <w:sz w:val="20"/>
                <w:szCs w:val="20"/>
              </w:rPr>
              <w:t>campi</w:t>
            </w:r>
            <w:r w:rsidRPr="00946173">
              <w:rPr>
                <w:rFonts w:ascii="Arial Narrow" w:hAnsi="Arial Narrow"/>
                <w:iCs/>
                <w:sz w:val="20"/>
                <w:szCs w:val="20"/>
              </w:rPr>
              <w:t xml:space="preserve"> do IFAM a promoverem cursos de capacitação em desenvolvimento de projetos de pesquisa;</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58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r>
      <w:tr w:rsidR="00846C3F" w:rsidRPr="00946173" w:rsidTr="00F726EA">
        <w:trPr>
          <w:trHeight w:hRule="exact" w:val="558"/>
        </w:trPr>
        <w:tc>
          <w:tcPr>
            <w:tcW w:w="545" w:type="pct"/>
            <w:tcBorders>
              <w:top w:val="single" w:sz="4" w:space="0" w:color="BFBFBF"/>
              <w:left w:val="single" w:sz="4" w:space="0" w:color="BFBFBF"/>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4.14.2.1.4</w:t>
            </w:r>
          </w:p>
        </w:tc>
        <w:tc>
          <w:tcPr>
            <w:tcW w:w="2702" w:type="pct"/>
            <w:tcBorders>
              <w:top w:val="single" w:sz="4" w:space="0" w:color="BFBFBF"/>
              <w:left w:val="nil"/>
              <w:bottom w:val="single" w:sz="4" w:space="0" w:color="BFBFBF"/>
              <w:right w:val="single" w:sz="4" w:space="0" w:color="BFBFBF"/>
            </w:tcBorders>
            <w:shd w:val="clear" w:color="auto" w:fill="FFFFFF"/>
          </w:tcPr>
          <w:p w:rsidR="00846C3F" w:rsidRPr="00946173" w:rsidRDefault="00846C3F" w:rsidP="00846C3F">
            <w:pPr>
              <w:suppressAutoHyphens/>
              <w:autoSpaceDE w:val="0"/>
              <w:spacing w:after="0"/>
              <w:ind w:left="12"/>
              <w:jc w:val="both"/>
              <w:rPr>
                <w:rFonts w:ascii="Arial Narrow" w:hAnsi="Arial Narrow"/>
                <w:iCs/>
                <w:sz w:val="20"/>
                <w:szCs w:val="20"/>
              </w:rPr>
            </w:pPr>
            <w:r w:rsidRPr="00946173">
              <w:rPr>
                <w:rFonts w:ascii="Arial Narrow" w:hAnsi="Arial Narrow"/>
                <w:iCs/>
                <w:sz w:val="20"/>
                <w:szCs w:val="20"/>
              </w:rPr>
              <w:t xml:space="preserve">Buscar parcerias com Instituições de excelência para capacitação do corpo docente. </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58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r>
      <w:tr w:rsidR="005E764B" w:rsidRPr="00946173" w:rsidTr="003C5F8A">
        <w:trPr>
          <w:trHeight w:hRule="exact" w:val="283"/>
        </w:trPr>
        <w:tc>
          <w:tcPr>
            <w:tcW w:w="5000" w:type="pct"/>
            <w:gridSpan w:val="7"/>
            <w:vMerge w:val="restart"/>
            <w:tcBorders>
              <w:top w:val="single" w:sz="4" w:space="0" w:color="BFBFBF"/>
              <w:left w:val="single" w:sz="4" w:space="0" w:color="BFBFBF"/>
              <w:bottom w:val="single" w:sz="4" w:space="0" w:color="BFBFBF"/>
              <w:right w:val="single" w:sz="4" w:space="0" w:color="BFBFBF"/>
            </w:tcBorders>
            <w:shd w:val="clear" w:color="auto" w:fill="E7E6E6" w:themeFill="background2"/>
            <w:noWrap/>
            <w:vAlign w:val="center"/>
            <w:hideMark/>
          </w:tcPr>
          <w:p w:rsidR="005E764B" w:rsidRPr="00946173" w:rsidRDefault="005E764B" w:rsidP="00BD73C5">
            <w:pPr>
              <w:autoSpaceDE w:val="0"/>
              <w:spacing w:line="240" w:lineRule="auto"/>
              <w:jc w:val="both"/>
              <w:rPr>
                <w:rFonts w:ascii="Arial Narrow" w:hAnsi="Arial Narrow"/>
                <w:b/>
                <w:iCs/>
                <w:sz w:val="20"/>
                <w:szCs w:val="20"/>
              </w:rPr>
            </w:pPr>
            <w:r w:rsidRPr="00946173">
              <w:rPr>
                <w:rFonts w:ascii="Arial Narrow" w:hAnsi="Arial Narrow"/>
                <w:b/>
                <w:sz w:val="20"/>
                <w:szCs w:val="20"/>
              </w:rPr>
              <w:t xml:space="preserve">META </w:t>
            </w:r>
            <w:r w:rsidR="00846C3F" w:rsidRPr="00946173">
              <w:rPr>
                <w:rFonts w:ascii="Arial Narrow" w:hAnsi="Arial Narrow"/>
                <w:b/>
                <w:sz w:val="20"/>
                <w:szCs w:val="20"/>
              </w:rPr>
              <w:t>4.14.2.2</w:t>
            </w:r>
            <w:r w:rsidRPr="00946173">
              <w:rPr>
                <w:rFonts w:ascii="Arial Narrow" w:hAnsi="Arial Narrow"/>
                <w:b/>
                <w:sz w:val="20"/>
                <w:szCs w:val="20"/>
              </w:rPr>
              <w:t xml:space="preserve">: </w:t>
            </w:r>
            <w:r w:rsidRPr="00946173">
              <w:rPr>
                <w:rFonts w:ascii="Arial Narrow" w:hAnsi="Arial Narrow"/>
                <w:b/>
                <w:iCs/>
                <w:sz w:val="20"/>
                <w:szCs w:val="20"/>
              </w:rPr>
              <w:t>Viabilizar o ingresso de, no mínimo, 30 docentes anualmente, para se qualificar a nível de doutorado até 2016 em conformidade ao Plano de Capacitação de cada Campus.</w:t>
            </w:r>
          </w:p>
          <w:p w:rsidR="005E764B" w:rsidRPr="00946173" w:rsidRDefault="005E764B" w:rsidP="00BD73C5">
            <w:pPr>
              <w:suppressAutoHyphens/>
              <w:autoSpaceDE w:val="0"/>
              <w:rPr>
                <w:rFonts w:ascii="Arial Narrow" w:hAnsi="Arial Narrow"/>
                <w:b/>
                <w:bCs/>
                <w:sz w:val="20"/>
                <w:szCs w:val="20"/>
              </w:rPr>
            </w:pPr>
          </w:p>
        </w:tc>
      </w:tr>
      <w:tr w:rsidR="005E764B" w:rsidRPr="00946173" w:rsidTr="003C5F8A">
        <w:trPr>
          <w:trHeight w:hRule="exact" w:val="516"/>
        </w:trPr>
        <w:tc>
          <w:tcPr>
            <w:tcW w:w="5000" w:type="pct"/>
            <w:gridSpan w:val="7"/>
            <w:vMerge/>
            <w:tcBorders>
              <w:left w:val="single" w:sz="4" w:space="0" w:color="BFBFBF"/>
              <w:bottom w:val="single" w:sz="4" w:space="0" w:color="BFBFBF"/>
              <w:right w:val="single" w:sz="4" w:space="0" w:color="BFBFBF"/>
            </w:tcBorders>
            <w:shd w:val="clear" w:color="auto" w:fill="E7E6E6" w:themeFill="background2"/>
            <w:vAlign w:val="center"/>
            <w:hideMark/>
          </w:tcPr>
          <w:p w:rsidR="005E764B" w:rsidRPr="00946173" w:rsidRDefault="005E764B" w:rsidP="00BD73C5">
            <w:pPr>
              <w:rPr>
                <w:rFonts w:ascii="Arial Narrow" w:hAnsi="Arial Narrow"/>
                <w:b/>
                <w:bCs/>
                <w:sz w:val="20"/>
                <w:szCs w:val="20"/>
              </w:rPr>
            </w:pPr>
          </w:p>
        </w:tc>
      </w:tr>
      <w:tr w:rsidR="005E764B" w:rsidRPr="00946173" w:rsidTr="00F726EA">
        <w:trPr>
          <w:trHeight w:val="283"/>
        </w:trPr>
        <w:tc>
          <w:tcPr>
            <w:tcW w:w="5000" w:type="pct"/>
            <w:gridSpan w:val="7"/>
            <w:tcBorders>
              <w:top w:val="single" w:sz="4" w:space="0" w:color="BFBFBF"/>
              <w:left w:val="single" w:sz="4" w:space="0" w:color="BFBFBF"/>
            </w:tcBorders>
            <w:shd w:val="clear" w:color="auto" w:fill="F2F2F2"/>
            <w:noWrap/>
            <w:vAlign w:val="center"/>
            <w:hideMark/>
          </w:tcPr>
          <w:p w:rsidR="005E764B" w:rsidRPr="00946173" w:rsidRDefault="005E764B" w:rsidP="00BD73C5">
            <w:pPr>
              <w:spacing w:line="240" w:lineRule="auto"/>
              <w:rPr>
                <w:rFonts w:ascii="Arial Narrow" w:hAnsi="Arial Narrow"/>
                <w:b/>
                <w:sz w:val="20"/>
                <w:szCs w:val="20"/>
              </w:rPr>
            </w:pPr>
            <w:r w:rsidRPr="00946173">
              <w:rPr>
                <w:rFonts w:ascii="Arial Narrow" w:hAnsi="Arial Narrow"/>
                <w:b/>
                <w:sz w:val="20"/>
                <w:szCs w:val="20"/>
              </w:rPr>
              <w:t xml:space="preserve">Indicador: Número de portaria de liberação do servidor </w:t>
            </w:r>
          </w:p>
        </w:tc>
      </w:tr>
      <w:tr w:rsidR="005E764B" w:rsidRPr="00946173" w:rsidTr="00F726EA">
        <w:trPr>
          <w:trHeight w:val="254"/>
        </w:trPr>
        <w:tc>
          <w:tcPr>
            <w:tcW w:w="5000" w:type="pct"/>
            <w:gridSpan w:val="7"/>
            <w:tcBorders>
              <w:top w:val="single" w:sz="4" w:space="0" w:color="BFBFBF"/>
              <w:left w:val="single" w:sz="4" w:space="0" w:color="BFBFBF"/>
            </w:tcBorders>
            <w:shd w:val="clear" w:color="auto" w:fill="F2F2F2"/>
            <w:noWrap/>
            <w:vAlign w:val="center"/>
          </w:tcPr>
          <w:p w:rsidR="005E764B" w:rsidRPr="00946173" w:rsidRDefault="005E764B" w:rsidP="00BD73C5">
            <w:pPr>
              <w:spacing w:line="240" w:lineRule="auto"/>
              <w:rPr>
                <w:rFonts w:ascii="Arial Narrow" w:hAnsi="Arial Narrow"/>
                <w:b/>
                <w:sz w:val="20"/>
                <w:szCs w:val="20"/>
              </w:rPr>
            </w:pPr>
            <w:r w:rsidRPr="00946173">
              <w:rPr>
                <w:rFonts w:ascii="Arial Narrow" w:hAnsi="Arial Narrow"/>
                <w:b/>
                <w:sz w:val="20"/>
                <w:szCs w:val="20"/>
              </w:rPr>
              <w:t>Responsável: PPGI</w:t>
            </w:r>
          </w:p>
        </w:tc>
      </w:tr>
      <w:tr w:rsidR="00846C3F" w:rsidRPr="00946173" w:rsidTr="00F726EA">
        <w:trPr>
          <w:cantSplit/>
          <w:trHeight w:hRule="exact" w:val="674"/>
        </w:trPr>
        <w:tc>
          <w:tcPr>
            <w:tcW w:w="3247" w:type="pct"/>
            <w:gridSpan w:val="2"/>
            <w:tcBorders>
              <w:top w:val="single" w:sz="4" w:space="0" w:color="BFBFBF"/>
              <w:left w:val="single" w:sz="4" w:space="0" w:color="BFBFBF"/>
              <w:bottom w:val="single" w:sz="4" w:space="0" w:color="BFBFBF"/>
              <w:right w:val="single" w:sz="4" w:space="0" w:color="BFBFBF"/>
            </w:tcBorders>
            <w:shd w:val="clear" w:color="auto" w:fill="FFFFFF"/>
            <w:noWrap/>
            <w:vAlign w:val="center"/>
            <w:hideMark/>
          </w:tcPr>
          <w:p w:rsidR="005E764B" w:rsidRPr="00946173" w:rsidRDefault="005E764B" w:rsidP="00BD73C5">
            <w:pPr>
              <w:jc w:val="center"/>
              <w:rPr>
                <w:rFonts w:ascii="Arial Narrow" w:hAnsi="Arial Narrow"/>
                <w:bCs/>
                <w:sz w:val="20"/>
                <w:szCs w:val="20"/>
              </w:rPr>
            </w:pPr>
            <w:r w:rsidRPr="00946173">
              <w:rPr>
                <w:rFonts w:ascii="Arial Narrow" w:hAnsi="Arial Narrow"/>
                <w:bCs/>
                <w:sz w:val="20"/>
                <w:szCs w:val="20"/>
              </w:rPr>
              <w:t>Ações</w:t>
            </w:r>
          </w:p>
        </w:tc>
        <w:tc>
          <w:tcPr>
            <w:tcW w:w="292" w:type="pct"/>
            <w:tcBorders>
              <w:top w:val="single" w:sz="4" w:space="0" w:color="BFBFBF"/>
              <w:left w:val="nil"/>
              <w:bottom w:val="single" w:sz="4" w:space="0" w:color="BFBFBF"/>
              <w:right w:val="single" w:sz="4" w:space="0" w:color="BFBFBF"/>
            </w:tcBorders>
            <w:shd w:val="clear" w:color="auto" w:fill="FFFFFF"/>
            <w:noWrap/>
            <w:textDirection w:val="btLr"/>
            <w:vAlign w:val="center"/>
            <w:hideMark/>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2014</w:t>
            </w:r>
          </w:p>
        </w:tc>
        <w:tc>
          <w:tcPr>
            <w:tcW w:w="292"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2015</w:t>
            </w:r>
          </w:p>
        </w:tc>
        <w:tc>
          <w:tcPr>
            <w:tcW w:w="292"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2016</w:t>
            </w:r>
          </w:p>
        </w:tc>
        <w:tc>
          <w:tcPr>
            <w:tcW w:w="292"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2017</w:t>
            </w:r>
          </w:p>
        </w:tc>
        <w:tc>
          <w:tcPr>
            <w:tcW w:w="585"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2018</w:t>
            </w:r>
          </w:p>
        </w:tc>
      </w:tr>
      <w:tr w:rsidR="00846C3F" w:rsidRPr="00946173" w:rsidTr="00F726EA">
        <w:trPr>
          <w:trHeight w:hRule="exact" w:val="573"/>
        </w:trPr>
        <w:tc>
          <w:tcPr>
            <w:tcW w:w="545"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4.14.2.2.1</w:t>
            </w:r>
          </w:p>
        </w:tc>
        <w:tc>
          <w:tcPr>
            <w:tcW w:w="2702" w:type="pct"/>
            <w:tcBorders>
              <w:top w:val="single" w:sz="4" w:space="0" w:color="BFBFBF"/>
              <w:left w:val="nil"/>
              <w:bottom w:val="single" w:sz="4" w:space="0" w:color="BFBFBF"/>
              <w:right w:val="single" w:sz="4" w:space="0" w:color="BFBFBF"/>
            </w:tcBorders>
            <w:shd w:val="clear" w:color="auto" w:fill="FFFFFF"/>
          </w:tcPr>
          <w:p w:rsidR="00846C3F" w:rsidRPr="00946173" w:rsidRDefault="00846C3F" w:rsidP="00846C3F">
            <w:pPr>
              <w:suppressAutoHyphens/>
              <w:autoSpaceDE w:val="0"/>
              <w:spacing w:after="0"/>
              <w:ind w:left="8"/>
              <w:jc w:val="both"/>
              <w:rPr>
                <w:rFonts w:ascii="Arial Narrow" w:hAnsi="Arial Narrow"/>
                <w:iCs/>
                <w:sz w:val="20"/>
                <w:szCs w:val="20"/>
              </w:rPr>
            </w:pPr>
            <w:r w:rsidRPr="00946173">
              <w:rPr>
                <w:rFonts w:ascii="Arial Narrow" w:hAnsi="Arial Narrow"/>
                <w:iCs/>
                <w:sz w:val="20"/>
                <w:szCs w:val="20"/>
              </w:rPr>
              <w:t>Ampliar as parcerias nacionais e internacionais entre as Instituições públicas e privadas de ensino visando à capacitação a nível de doutorado;</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58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r>
      <w:tr w:rsidR="00846C3F" w:rsidRPr="00946173" w:rsidTr="00F726EA">
        <w:trPr>
          <w:trHeight w:hRule="exact" w:val="581"/>
        </w:trPr>
        <w:tc>
          <w:tcPr>
            <w:tcW w:w="545"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4.14.2.2.2</w:t>
            </w:r>
          </w:p>
        </w:tc>
        <w:tc>
          <w:tcPr>
            <w:tcW w:w="2702" w:type="pct"/>
            <w:tcBorders>
              <w:top w:val="single" w:sz="4" w:space="0" w:color="BFBFBF"/>
              <w:left w:val="nil"/>
              <w:bottom w:val="single" w:sz="4" w:space="0" w:color="BFBFBF"/>
              <w:right w:val="single" w:sz="4" w:space="0" w:color="BFBFBF"/>
            </w:tcBorders>
            <w:shd w:val="clear" w:color="auto" w:fill="FFFFFF"/>
          </w:tcPr>
          <w:p w:rsidR="00846C3F" w:rsidRPr="00946173" w:rsidRDefault="00846C3F" w:rsidP="00846C3F">
            <w:pPr>
              <w:suppressAutoHyphens/>
              <w:autoSpaceDE w:val="0"/>
              <w:spacing w:after="0"/>
              <w:ind w:left="8"/>
              <w:jc w:val="both"/>
              <w:rPr>
                <w:rFonts w:ascii="Arial Narrow" w:hAnsi="Arial Narrow"/>
                <w:iCs/>
                <w:sz w:val="20"/>
                <w:szCs w:val="20"/>
              </w:rPr>
            </w:pPr>
            <w:r w:rsidRPr="00946173">
              <w:rPr>
                <w:rFonts w:ascii="Arial Narrow" w:hAnsi="Arial Narrow"/>
                <w:iCs/>
                <w:sz w:val="20"/>
                <w:szCs w:val="20"/>
              </w:rPr>
              <w:t>Capitar recursos financeiros Institucional e de Agências de Fomento para bolsas de pós-graduação;</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58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r>
      <w:tr w:rsidR="00846C3F" w:rsidRPr="00946173" w:rsidTr="00F726EA">
        <w:trPr>
          <w:trHeight w:hRule="exact" w:val="561"/>
        </w:trPr>
        <w:tc>
          <w:tcPr>
            <w:tcW w:w="545"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4.14.2.2.3</w:t>
            </w:r>
          </w:p>
        </w:tc>
        <w:tc>
          <w:tcPr>
            <w:tcW w:w="2702" w:type="pct"/>
            <w:tcBorders>
              <w:top w:val="single" w:sz="4" w:space="0" w:color="BFBFBF"/>
              <w:left w:val="nil"/>
              <w:bottom w:val="single" w:sz="4" w:space="0" w:color="BFBFBF"/>
              <w:right w:val="single" w:sz="4" w:space="0" w:color="BFBFBF"/>
            </w:tcBorders>
            <w:shd w:val="clear" w:color="auto" w:fill="FFFFFF"/>
          </w:tcPr>
          <w:p w:rsidR="00846C3F" w:rsidRPr="00946173" w:rsidRDefault="00846C3F" w:rsidP="00846C3F">
            <w:pPr>
              <w:suppressAutoHyphens/>
              <w:autoSpaceDE w:val="0"/>
              <w:spacing w:after="0"/>
              <w:ind w:left="8"/>
              <w:jc w:val="both"/>
              <w:rPr>
                <w:rFonts w:ascii="Arial Narrow" w:hAnsi="Arial Narrow"/>
                <w:iCs/>
                <w:sz w:val="20"/>
                <w:szCs w:val="20"/>
              </w:rPr>
            </w:pPr>
            <w:r w:rsidRPr="00946173">
              <w:rPr>
                <w:rFonts w:ascii="Arial Narrow" w:hAnsi="Arial Narrow"/>
                <w:iCs/>
                <w:sz w:val="20"/>
                <w:szCs w:val="20"/>
              </w:rPr>
              <w:t>Ampliar as parcerias nacionais e internacionais entre as Instituições públicas e privadas de ensino visando à capacitação a nível de doutorado;</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58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r>
      <w:tr w:rsidR="00846C3F" w:rsidRPr="00946173" w:rsidTr="00F726EA">
        <w:trPr>
          <w:trHeight w:hRule="exact" w:val="569"/>
        </w:trPr>
        <w:tc>
          <w:tcPr>
            <w:tcW w:w="545" w:type="pct"/>
            <w:tcBorders>
              <w:top w:val="single" w:sz="4" w:space="0" w:color="BFBFBF"/>
              <w:left w:val="single" w:sz="4" w:space="0" w:color="BFBFBF"/>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4.14.2.2.4</w:t>
            </w:r>
          </w:p>
        </w:tc>
        <w:tc>
          <w:tcPr>
            <w:tcW w:w="2702" w:type="pct"/>
            <w:tcBorders>
              <w:top w:val="single" w:sz="4" w:space="0" w:color="BFBFBF"/>
              <w:left w:val="nil"/>
              <w:bottom w:val="single" w:sz="4" w:space="0" w:color="BFBFBF"/>
              <w:right w:val="single" w:sz="4" w:space="0" w:color="BFBFBF"/>
            </w:tcBorders>
            <w:shd w:val="clear" w:color="auto" w:fill="FFFFFF"/>
          </w:tcPr>
          <w:p w:rsidR="00846C3F" w:rsidRPr="00946173" w:rsidRDefault="00846C3F" w:rsidP="00846C3F">
            <w:pPr>
              <w:suppressAutoHyphens/>
              <w:autoSpaceDE w:val="0"/>
              <w:spacing w:after="0"/>
              <w:ind w:left="8"/>
              <w:jc w:val="both"/>
              <w:rPr>
                <w:rFonts w:ascii="Arial Narrow" w:hAnsi="Arial Narrow"/>
                <w:iCs/>
                <w:sz w:val="20"/>
                <w:szCs w:val="20"/>
              </w:rPr>
            </w:pPr>
            <w:r w:rsidRPr="00946173">
              <w:rPr>
                <w:rFonts w:ascii="Arial Narrow" w:hAnsi="Arial Narrow"/>
                <w:iCs/>
                <w:sz w:val="20"/>
                <w:szCs w:val="20"/>
              </w:rPr>
              <w:t>Capitar recursos financeiros Institucional e de Agências de Fomento para bolsas de pós-graduação;</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292"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c>
          <w:tcPr>
            <w:tcW w:w="585" w:type="pct"/>
            <w:tcBorders>
              <w:top w:val="single" w:sz="4" w:space="0" w:color="BFBFBF"/>
              <w:left w:val="nil"/>
              <w:bottom w:val="single" w:sz="4" w:space="0" w:color="BFBFBF"/>
              <w:right w:val="single" w:sz="4" w:space="0" w:color="BFBFBF"/>
            </w:tcBorders>
            <w:shd w:val="clear" w:color="auto" w:fill="FFFFFF"/>
            <w:vAlign w:val="center"/>
          </w:tcPr>
          <w:p w:rsidR="00846C3F" w:rsidRPr="00946173" w:rsidRDefault="00846C3F" w:rsidP="00846C3F">
            <w:pPr>
              <w:jc w:val="center"/>
              <w:rPr>
                <w:rFonts w:ascii="Arial Narrow" w:hAnsi="Arial Narrow"/>
                <w:sz w:val="20"/>
                <w:szCs w:val="20"/>
              </w:rPr>
            </w:pPr>
            <w:r w:rsidRPr="00946173">
              <w:rPr>
                <w:rFonts w:ascii="Arial Narrow" w:hAnsi="Arial Narrow"/>
                <w:sz w:val="20"/>
                <w:szCs w:val="20"/>
              </w:rPr>
              <w:t>20%</w:t>
            </w:r>
          </w:p>
        </w:tc>
      </w:tr>
    </w:tbl>
    <w:p w:rsidR="005E764B" w:rsidRPr="00946173" w:rsidRDefault="005E764B">
      <w:pPr>
        <w:rPr>
          <w:rFonts w:ascii="Arial Narrow" w:hAnsi="Arial Narrow"/>
        </w:rPr>
      </w:pPr>
      <w:r w:rsidRPr="00946173">
        <w:rPr>
          <w:rFonts w:ascii="Arial Narrow" w:hAnsi="Arial Narrow"/>
        </w:rPr>
        <w:br w:type="page"/>
      </w:r>
    </w:p>
    <w:tbl>
      <w:tblPr>
        <w:tblW w:w="5179" w:type="pct"/>
        <w:tblInd w:w="-356" w:type="dxa"/>
        <w:tblLayout w:type="fixed"/>
        <w:tblCellMar>
          <w:left w:w="70" w:type="dxa"/>
          <w:right w:w="70" w:type="dxa"/>
        </w:tblCellMar>
        <w:tblLook w:val="04A0" w:firstRow="1" w:lastRow="0" w:firstColumn="1" w:lastColumn="0" w:noHBand="0" w:noVBand="1"/>
      </w:tblPr>
      <w:tblGrid>
        <w:gridCol w:w="1078"/>
        <w:gridCol w:w="5235"/>
        <w:gridCol w:w="568"/>
        <w:gridCol w:w="568"/>
        <w:gridCol w:w="568"/>
        <w:gridCol w:w="566"/>
        <w:gridCol w:w="666"/>
      </w:tblGrid>
      <w:tr w:rsidR="005E764B" w:rsidRPr="00946173" w:rsidTr="003C5F8A">
        <w:trPr>
          <w:trHeight w:hRule="exact" w:val="283"/>
        </w:trPr>
        <w:tc>
          <w:tcPr>
            <w:tcW w:w="5000" w:type="pct"/>
            <w:gridSpan w:val="7"/>
            <w:vMerge w:val="restart"/>
            <w:tcBorders>
              <w:left w:val="single" w:sz="4" w:space="0" w:color="BFBFBF"/>
              <w:bottom w:val="single" w:sz="4" w:space="0" w:color="BFBFBF"/>
              <w:right w:val="single" w:sz="4" w:space="0" w:color="BFBFBF"/>
            </w:tcBorders>
            <w:shd w:val="clear" w:color="auto" w:fill="E7E6E6" w:themeFill="background2"/>
            <w:noWrap/>
            <w:vAlign w:val="center"/>
            <w:hideMark/>
          </w:tcPr>
          <w:p w:rsidR="005E764B" w:rsidRPr="00946173" w:rsidRDefault="005E764B" w:rsidP="00BD73C5">
            <w:pPr>
              <w:autoSpaceDE w:val="0"/>
              <w:jc w:val="both"/>
              <w:rPr>
                <w:rFonts w:ascii="Arial Narrow" w:hAnsi="Arial Narrow"/>
                <w:b/>
                <w:iCs/>
                <w:sz w:val="20"/>
                <w:szCs w:val="20"/>
              </w:rPr>
            </w:pPr>
            <w:r w:rsidRPr="00946173">
              <w:rPr>
                <w:rFonts w:ascii="Arial Narrow" w:hAnsi="Arial Narrow"/>
                <w:b/>
                <w:sz w:val="20"/>
                <w:szCs w:val="20"/>
              </w:rPr>
              <w:lastRenderedPageBreak/>
              <w:t xml:space="preserve">META </w:t>
            </w:r>
            <w:r w:rsidR="008E0CC8" w:rsidRPr="00946173">
              <w:rPr>
                <w:rFonts w:ascii="Arial Narrow" w:hAnsi="Arial Narrow"/>
                <w:b/>
                <w:sz w:val="20"/>
                <w:szCs w:val="20"/>
              </w:rPr>
              <w:t xml:space="preserve">4.14.2.3 </w:t>
            </w:r>
            <w:r w:rsidRPr="00946173">
              <w:rPr>
                <w:rFonts w:ascii="Arial Narrow" w:hAnsi="Arial Narrow"/>
                <w:b/>
                <w:sz w:val="20"/>
                <w:szCs w:val="20"/>
              </w:rPr>
              <w:t xml:space="preserve">: </w:t>
            </w:r>
            <w:r w:rsidR="003C5F8A" w:rsidRPr="00946173">
              <w:rPr>
                <w:rFonts w:ascii="Arial Narrow" w:hAnsi="Arial Narrow"/>
                <w:b/>
                <w:sz w:val="20"/>
                <w:szCs w:val="20"/>
              </w:rPr>
              <w:t xml:space="preserve"> </w:t>
            </w:r>
            <w:r w:rsidRPr="00946173">
              <w:rPr>
                <w:rFonts w:ascii="Arial Narrow" w:hAnsi="Arial Narrow"/>
                <w:b/>
                <w:iCs/>
                <w:sz w:val="20"/>
                <w:szCs w:val="20"/>
              </w:rPr>
              <w:t xml:space="preserve">Incentivar o ingresso de todos os técnicos administrativos anualmente, para se qualificar a nível de aperfeiçoamento, especialização e mestrado até 2017, em conformidade com o Plano de Capacitação de cada Campus. </w:t>
            </w:r>
            <w:r w:rsidRPr="00946173">
              <w:rPr>
                <w:rFonts w:ascii="Arial Narrow" w:hAnsi="Arial Narrow"/>
                <w:b/>
                <w:bCs/>
                <w:iCs/>
                <w:sz w:val="20"/>
                <w:szCs w:val="20"/>
              </w:rPr>
              <w:t xml:space="preserve">   </w:t>
            </w:r>
          </w:p>
          <w:p w:rsidR="005E764B" w:rsidRPr="00946173" w:rsidRDefault="005E764B" w:rsidP="00BD73C5">
            <w:pPr>
              <w:suppressAutoHyphens/>
              <w:autoSpaceDE w:val="0"/>
              <w:jc w:val="both"/>
              <w:rPr>
                <w:rFonts w:ascii="Arial Narrow" w:hAnsi="Arial Narrow"/>
                <w:b/>
                <w:bCs/>
                <w:sz w:val="20"/>
                <w:szCs w:val="20"/>
              </w:rPr>
            </w:pPr>
          </w:p>
        </w:tc>
      </w:tr>
      <w:tr w:rsidR="005E764B" w:rsidRPr="00946173" w:rsidTr="003C5F8A">
        <w:trPr>
          <w:trHeight w:hRule="exact" w:val="732"/>
        </w:trPr>
        <w:tc>
          <w:tcPr>
            <w:tcW w:w="5000" w:type="pct"/>
            <w:gridSpan w:val="7"/>
            <w:vMerge/>
            <w:tcBorders>
              <w:left w:val="single" w:sz="4" w:space="0" w:color="BFBFBF"/>
              <w:bottom w:val="single" w:sz="4" w:space="0" w:color="BFBFBF"/>
              <w:right w:val="single" w:sz="4" w:space="0" w:color="BFBFBF"/>
            </w:tcBorders>
            <w:shd w:val="clear" w:color="auto" w:fill="E7E6E6" w:themeFill="background2"/>
            <w:vAlign w:val="center"/>
            <w:hideMark/>
          </w:tcPr>
          <w:p w:rsidR="005E764B" w:rsidRPr="00946173" w:rsidRDefault="005E764B" w:rsidP="00BD73C5">
            <w:pPr>
              <w:jc w:val="both"/>
              <w:rPr>
                <w:rFonts w:ascii="Arial Narrow" w:hAnsi="Arial Narrow"/>
                <w:b/>
                <w:bCs/>
                <w:sz w:val="20"/>
                <w:szCs w:val="20"/>
              </w:rPr>
            </w:pPr>
          </w:p>
        </w:tc>
      </w:tr>
      <w:tr w:rsidR="005E764B" w:rsidRPr="00946173" w:rsidTr="005820AE">
        <w:trPr>
          <w:trHeight w:val="283"/>
        </w:trPr>
        <w:tc>
          <w:tcPr>
            <w:tcW w:w="5000" w:type="pct"/>
            <w:gridSpan w:val="7"/>
            <w:tcBorders>
              <w:top w:val="single" w:sz="4" w:space="0" w:color="BFBFBF"/>
              <w:left w:val="single" w:sz="4" w:space="0" w:color="BFBFBF"/>
            </w:tcBorders>
            <w:shd w:val="clear" w:color="auto" w:fill="F2F2F2"/>
            <w:noWrap/>
            <w:vAlign w:val="center"/>
            <w:hideMark/>
          </w:tcPr>
          <w:p w:rsidR="005E764B" w:rsidRPr="00946173" w:rsidRDefault="005E764B" w:rsidP="00BD73C5">
            <w:pPr>
              <w:jc w:val="both"/>
              <w:rPr>
                <w:rFonts w:ascii="Arial Narrow" w:hAnsi="Arial Narrow"/>
                <w:b/>
                <w:sz w:val="20"/>
                <w:szCs w:val="20"/>
              </w:rPr>
            </w:pPr>
            <w:r w:rsidRPr="00946173">
              <w:rPr>
                <w:rFonts w:ascii="Arial Narrow" w:hAnsi="Arial Narrow"/>
                <w:b/>
                <w:sz w:val="20"/>
                <w:szCs w:val="20"/>
              </w:rPr>
              <w:t xml:space="preserve">Indicador: Número de portaria de liberação do servidor </w:t>
            </w:r>
          </w:p>
        </w:tc>
      </w:tr>
      <w:tr w:rsidR="005E764B" w:rsidRPr="00946173" w:rsidTr="005820AE">
        <w:trPr>
          <w:trHeight w:val="283"/>
        </w:trPr>
        <w:tc>
          <w:tcPr>
            <w:tcW w:w="5000" w:type="pct"/>
            <w:gridSpan w:val="7"/>
            <w:tcBorders>
              <w:top w:val="single" w:sz="4" w:space="0" w:color="BFBFBF"/>
              <w:left w:val="single" w:sz="4" w:space="0" w:color="BFBFBF"/>
            </w:tcBorders>
            <w:shd w:val="clear" w:color="auto" w:fill="F2F2F2"/>
            <w:noWrap/>
            <w:vAlign w:val="center"/>
          </w:tcPr>
          <w:p w:rsidR="005E764B" w:rsidRPr="00946173" w:rsidRDefault="005E764B" w:rsidP="00BD73C5">
            <w:pPr>
              <w:jc w:val="both"/>
              <w:rPr>
                <w:rFonts w:ascii="Arial Narrow" w:hAnsi="Arial Narrow"/>
                <w:b/>
                <w:sz w:val="20"/>
                <w:szCs w:val="20"/>
              </w:rPr>
            </w:pPr>
            <w:r w:rsidRPr="00946173">
              <w:rPr>
                <w:rFonts w:ascii="Arial Narrow" w:hAnsi="Arial Narrow"/>
                <w:b/>
                <w:sz w:val="20"/>
                <w:szCs w:val="20"/>
              </w:rPr>
              <w:t>Responsável: PPGI</w:t>
            </w:r>
          </w:p>
        </w:tc>
      </w:tr>
      <w:tr w:rsidR="008469B4" w:rsidRPr="00946173" w:rsidTr="008469B4">
        <w:trPr>
          <w:cantSplit/>
          <w:trHeight w:hRule="exact" w:val="725"/>
        </w:trPr>
        <w:tc>
          <w:tcPr>
            <w:tcW w:w="3413" w:type="pct"/>
            <w:gridSpan w:val="2"/>
            <w:tcBorders>
              <w:top w:val="single" w:sz="4" w:space="0" w:color="BFBFBF"/>
              <w:left w:val="single" w:sz="4" w:space="0" w:color="BFBFBF"/>
              <w:bottom w:val="single" w:sz="4" w:space="0" w:color="BFBFBF"/>
              <w:right w:val="single" w:sz="4" w:space="0" w:color="BFBFBF"/>
            </w:tcBorders>
            <w:shd w:val="clear" w:color="auto" w:fill="FFFFFF"/>
            <w:noWrap/>
            <w:vAlign w:val="center"/>
            <w:hideMark/>
          </w:tcPr>
          <w:p w:rsidR="005E764B" w:rsidRPr="00946173" w:rsidRDefault="005E764B" w:rsidP="00BD73C5">
            <w:pPr>
              <w:jc w:val="center"/>
              <w:rPr>
                <w:rFonts w:ascii="Arial Narrow" w:hAnsi="Arial Narrow"/>
                <w:bCs/>
                <w:sz w:val="20"/>
                <w:szCs w:val="20"/>
              </w:rPr>
            </w:pPr>
            <w:r w:rsidRPr="00946173">
              <w:rPr>
                <w:rFonts w:ascii="Arial Narrow" w:hAnsi="Arial Narrow"/>
                <w:bCs/>
                <w:sz w:val="20"/>
                <w:szCs w:val="20"/>
              </w:rPr>
              <w:t>Ações</w:t>
            </w:r>
          </w:p>
        </w:tc>
        <w:tc>
          <w:tcPr>
            <w:tcW w:w="307" w:type="pct"/>
            <w:tcBorders>
              <w:top w:val="single" w:sz="4" w:space="0" w:color="BFBFBF"/>
              <w:left w:val="nil"/>
              <w:bottom w:val="single" w:sz="4" w:space="0" w:color="BFBFBF"/>
              <w:right w:val="single" w:sz="4" w:space="0" w:color="BFBFBF"/>
            </w:tcBorders>
            <w:shd w:val="clear" w:color="auto" w:fill="FFFFFF"/>
            <w:noWrap/>
            <w:textDirection w:val="btLr"/>
            <w:vAlign w:val="center"/>
            <w:hideMark/>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2014</w:t>
            </w:r>
          </w:p>
        </w:tc>
        <w:tc>
          <w:tcPr>
            <w:tcW w:w="307"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2015</w:t>
            </w:r>
          </w:p>
        </w:tc>
        <w:tc>
          <w:tcPr>
            <w:tcW w:w="307"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2016</w:t>
            </w:r>
          </w:p>
        </w:tc>
        <w:tc>
          <w:tcPr>
            <w:tcW w:w="306"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2017</w:t>
            </w:r>
          </w:p>
        </w:tc>
        <w:tc>
          <w:tcPr>
            <w:tcW w:w="360"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2018</w:t>
            </w:r>
          </w:p>
        </w:tc>
      </w:tr>
      <w:tr w:rsidR="008469B4" w:rsidRPr="00946173" w:rsidTr="008469B4">
        <w:trPr>
          <w:trHeight w:hRule="exact" w:val="835"/>
        </w:trPr>
        <w:tc>
          <w:tcPr>
            <w:tcW w:w="583"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9B4" w:rsidRPr="00946173" w:rsidRDefault="008469B4" w:rsidP="008469B4">
            <w:pPr>
              <w:jc w:val="center"/>
              <w:rPr>
                <w:rFonts w:ascii="Arial Narrow" w:hAnsi="Arial Narrow"/>
                <w:sz w:val="20"/>
                <w:szCs w:val="20"/>
              </w:rPr>
            </w:pPr>
            <w:r w:rsidRPr="00946173">
              <w:rPr>
                <w:rFonts w:ascii="Arial Narrow" w:hAnsi="Arial Narrow"/>
                <w:sz w:val="20"/>
                <w:szCs w:val="20"/>
              </w:rPr>
              <w:t>4.14.2.3.1</w:t>
            </w:r>
          </w:p>
        </w:tc>
        <w:tc>
          <w:tcPr>
            <w:tcW w:w="2829" w:type="pct"/>
            <w:tcBorders>
              <w:top w:val="single" w:sz="4" w:space="0" w:color="BFBFBF"/>
              <w:left w:val="nil"/>
              <w:bottom w:val="single" w:sz="4" w:space="0" w:color="BFBFBF"/>
              <w:right w:val="single" w:sz="4" w:space="0" w:color="BFBFBF"/>
            </w:tcBorders>
            <w:shd w:val="clear" w:color="auto" w:fill="FFFFFF"/>
          </w:tcPr>
          <w:p w:rsidR="008469B4" w:rsidRPr="00946173" w:rsidRDefault="008469B4" w:rsidP="008469B4">
            <w:pPr>
              <w:suppressAutoHyphens/>
              <w:autoSpaceDE w:val="0"/>
              <w:spacing w:after="0"/>
              <w:jc w:val="both"/>
              <w:rPr>
                <w:rFonts w:ascii="Arial Narrow" w:hAnsi="Arial Narrow"/>
                <w:iCs/>
                <w:sz w:val="20"/>
                <w:szCs w:val="20"/>
              </w:rPr>
            </w:pPr>
            <w:r w:rsidRPr="00946173">
              <w:rPr>
                <w:rFonts w:ascii="Arial Narrow" w:hAnsi="Arial Narrow"/>
                <w:iCs/>
                <w:sz w:val="20"/>
                <w:szCs w:val="20"/>
              </w:rPr>
              <w:t>Ampliar as parcerias nacionais e internacionais entre as Instituições públicas e privadas de ensino, visando à capacitação em nível de aperfeiçoamento, especialização e mestrado;</w:t>
            </w:r>
          </w:p>
        </w:tc>
        <w:tc>
          <w:tcPr>
            <w:tcW w:w="307" w:type="pct"/>
            <w:tcBorders>
              <w:top w:val="single" w:sz="4" w:space="0" w:color="BFBFBF"/>
              <w:left w:val="nil"/>
              <w:bottom w:val="single" w:sz="4" w:space="0" w:color="BFBFBF"/>
              <w:right w:val="single" w:sz="4" w:space="0" w:color="BFBFBF"/>
            </w:tcBorders>
            <w:shd w:val="clear" w:color="auto" w:fill="FFFFFF"/>
            <w:vAlign w:val="center"/>
          </w:tcPr>
          <w:p w:rsidR="008469B4" w:rsidRPr="00946173" w:rsidRDefault="008469B4" w:rsidP="008469B4">
            <w:pPr>
              <w:jc w:val="center"/>
              <w:rPr>
                <w:rFonts w:ascii="Arial Narrow" w:hAnsi="Arial Narrow"/>
                <w:sz w:val="20"/>
                <w:szCs w:val="20"/>
              </w:rPr>
            </w:pPr>
            <w:r w:rsidRPr="00946173">
              <w:rPr>
                <w:rFonts w:ascii="Arial Narrow" w:hAnsi="Arial Narrow"/>
                <w:sz w:val="20"/>
                <w:szCs w:val="20"/>
              </w:rPr>
              <w:t>20%</w:t>
            </w:r>
          </w:p>
        </w:tc>
        <w:tc>
          <w:tcPr>
            <w:tcW w:w="307" w:type="pct"/>
            <w:tcBorders>
              <w:top w:val="single" w:sz="4" w:space="0" w:color="BFBFBF"/>
              <w:left w:val="nil"/>
              <w:bottom w:val="single" w:sz="4" w:space="0" w:color="BFBFBF"/>
              <w:right w:val="single" w:sz="4" w:space="0" w:color="BFBFBF"/>
            </w:tcBorders>
            <w:shd w:val="clear" w:color="auto" w:fill="FFFFFF"/>
            <w:vAlign w:val="center"/>
          </w:tcPr>
          <w:p w:rsidR="008469B4" w:rsidRPr="00946173" w:rsidRDefault="008469B4" w:rsidP="008469B4">
            <w:pPr>
              <w:jc w:val="center"/>
              <w:rPr>
                <w:rFonts w:ascii="Arial Narrow" w:hAnsi="Arial Narrow"/>
                <w:sz w:val="20"/>
                <w:szCs w:val="20"/>
              </w:rPr>
            </w:pPr>
            <w:r w:rsidRPr="00946173">
              <w:rPr>
                <w:rFonts w:ascii="Arial Narrow" w:hAnsi="Arial Narrow"/>
                <w:sz w:val="20"/>
                <w:szCs w:val="20"/>
              </w:rPr>
              <w:t>20%</w:t>
            </w:r>
          </w:p>
        </w:tc>
        <w:tc>
          <w:tcPr>
            <w:tcW w:w="307" w:type="pct"/>
            <w:tcBorders>
              <w:top w:val="single" w:sz="4" w:space="0" w:color="BFBFBF"/>
              <w:left w:val="nil"/>
              <w:bottom w:val="single" w:sz="4" w:space="0" w:color="BFBFBF"/>
              <w:right w:val="single" w:sz="4" w:space="0" w:color="BFBFBF"/>
            </w:tcBorders>
            <w:shd w:val="clear" w:color="auto" w:fill="FFFFFF"/>
            <w:vAlign w:val="center"/>
          </w:tcPr>
          <w:p w:rsidR="008469B4" w:rsidRPr="00946173" w:rsidRDefault="008469B4" w:rsidP="008469B4">
            <w:pPr>
              <w:jc w:val="center"/>
              <w:rPr>
                <w:rFonts w:ascii="Arial Narrow" w:hAnsi="Arial Narrow"/>
                <w:sz w:val="20"/>
                <w:szCs w:val="20"/>
              </w:rPr>
            </w:pPr>
            <w:r w:rsidRPr="00946173">
              <w:rPr>
                <w:rFonts w:ascii="Arial Narrow" w:hAnsi="Arial Narrow"/>
                <w:sz w:val="20"/>
                <w:szCs w:val="20"/>
              </w:rPr>
              <w:t>20%</w:t>
            </w:r>
          </w:p>
        </w:tc>
        <w:tc>
          <w:tcPr>
            <w:tcW w:w="306" w:type="pct"/>
            <w:tcBorders>
              <w:top w:val="single" w:sz="4" w:space="0" w:color="BFBFBF"/>
              <w:left w:val="nil"/>
              <w:bottom w:val="single" w:sz="4" w:space="0" w:color="BFBFBF"/>
              <w:right w:val="single" w:sz="4" w:space="0" w:color="BFBFBF"/>
            </w:tcBorders>
            <w:shd w:val="clear" w:color="auto" w:fill="FFFFFF"/>
            <w:vAlign w:val="center"/>
          </w:tcPr>
          <w:p w:rsidR="008469B4" w:rsidRPr="00946173" w:rsidRDefault="008469B4" w:rsidP="008469B4">
            <w:pPr>
              <w:jc w:val="center"/>
              <w:rPr>
                <w:rFonts w:ascii="Arial Narrow" w:hAnsi="Arial Narrow"/>
                <w:sz w:val="20"/>
                <w:szCs w:val="20"/>
              </w:rPr>
            </w:pPr>
            <w:r w:rsidRPr="00946173">
              <w:rPr>
                <w:rFonts w:ascii="Arial Narrow" w:hAnsi="Arial Narrow"/>
                <w:sz w:val="20"/>
                <w:szCs w:val="20"/>
              </w:rPr>
              <w:t>20%</w:t>
            </w:r>
          </w:p>
        </w:tc>
        <w:tc>
          <w:tcPr>
            <w:tcW w:w="360" w:type="pct"/>
            <w:tcBorders>
              <w:top w:val="single" w:sz="4" w:space="0" w:color="BFBFBF"/>
              <w:left w:val="nil"/>
              <w:bottom w:val="single" w:sz="4" w:space="0" w:color="BFBFBF"/>
              <w:right w:val="single" w:sz="4" w:space="0" w:color="BFBFBF"/>
            </w:tcBorders>
            <w:shd w:val="clear" w:color="auto" w:fill="FFFFFF"/>
            <w:vAlign w:val="center"/>
          </w:tcPr>
          <w:p w:rsidR="008469B4" w:rsidRPr="00946173" w:rsidRDefault="008469B4" w:rsidP="008469B4">
            <w:pPr>
              <w:jc w:val="center"/>
              <w:rPr>
                <w:rFonts w:ascii="Arial Narrow" w:hAnsi="Arial Narrow"/>
                <w:sz w:val="20"/>
                <w:szCs w:val="20"/>
              </w:rPr>
            </w:pPr>
            <w:r w:rsidRPr="00946173">
              <w:rPr>
                <w:rFonts w:ascii="Arial Narrow" w:hAnsi="Arial Narrow"/>
                <w:sz w:val="20"/>
                <w:szCs w:val="20"/>
              </w:rPr>
              <w:t>20%</w:t>
            </w:r>
          </w:p>
        </w:tc>
      </w:tr>
      <w:tr w:rsidR="008469B4" w:rsidRPr="00946173" w:rsidTr="008469B4">
        <w:trPr>
          <w:trHeight w:hRule="exact" w:val="577"/>
        </w:trPr>
        <w:tc>
          <w:tcPr>
            <w:tcW w:w="583"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8469B4" w:rsidRPr="00946173" w:rsidRDefault="008469B4" w:rsidP="008469B4">
            <w:pPr>
              <w:jc w:val="center"/>
              <w:rPr>
                <w:rFonts w:ascii="Arial Narrow" w:hAnsi="Arial Narrow"/>
                <w:sz w:val="20"/>
                <w:szCs w:val="20"/>
              </w:rPr>
            </w:pPr>
            <w:r w:rsidRPr="00946173">
              <w:rPr>
                <w:rFonts w:ascii="Arial Narrow" w:hAnsi="Arial Narrow"/>
                <w:sz w:val="20"/>
                <w:szCs w:val="20"/>
              </w:rPr>
              <w:t>4.14.2.3.2</w:t>
            </w:r>
          </w:p>
        </w:tc>
        <w:tc>
          <w:tcPr>
            <w:tcW w:w="2829" w:type="pct"/>
            <w:tcBorders>
              <w:top w:val="single" w:sz="4" w:space="0" w:color="BFBFBF"/>
              <w:left w:val="nil"/>
              <w:bottom w:val="single" w:sz="4" w:space="0" w:color="BFBFBF"/>
              <w:right w:val="single" w:sz="4" w:space="0" w:color="BFBFBF"/>
            </w:tcBorders>
            <w:shd w:val="clear" w:color="auto" w:fill="FFFFFF"/>
          </w:tcPr>
          <w:p w:rsidR="008469B4" w:rsidRPr="00946173" w:rsidRDefault="008469B4" w:rsidP="008469B4">
            <w:pPr>
              <w:suppressAutoHyphens/>
              <w:autoSpaceDE w:val="0"/>
              <w:spacing w:after="0"/>
              <w:jc w:val="both"/>
              <w:rPr>
                <w:rFonts w:ascii="Arial Narrow" w:hAnsi="Arial Narrow"/>
                <w:iCs/>
                <w:sz w:val="20"/>
                <w:szCs w:val="20"/>
              </w:rPr>
            </w:pPr>
            <w:r w:rsidRPr="00946173">
              <w:rPr>
                <w:rFonts w:ascii="Arial Narrow" w:hAnsi="Arial Narrow"/>
                <w:iCs/>
                <w:sz w:val="20"/>
                <w:szCs w:val="20"/>
              </w:rPr>
              <w:t>Incentivar os Campi do IFAM a promoverem cursos de capacitação em desenvolvimento de projetos.</w:t>
            </w:r>
          </w:p>
        </w:tc>
        <w:tc>
          <w:tcPr>
            <w:tcW w:w="307" w:type="pct"/>
            <w:tcBorders>
              <w:top w:val="single" w:sz="4" w:space="0" w:color="BFBFBF"/>
              <w:left w:val="nil"/>
              <w:bottom w:val="single" w:sz="4" w:space="0" w:color="BFBFBF"/>
              <w:right w:val="single" w:sz="4" w:space="0" w:color="BFBFBF"/>
            </w:tcBorders>
            <w:shd w:val="clear" w:color="auto" w:fill="FFFFFF"/>
            <w:vAlign w:val="center"/>
          </w:tcPr>
          <w:p w:rsidR="008469B4" w:rsidRPr="00946173" w:rsidRDefault="008469B4" w:rsidP="008469B4">
            <w:pPr>
              <w:jc w:val="center"/>
              <w:rPr>
                <w:rFonts w:ascii="Arial Narrow" w:hAnsi="Arial Narrow"/>
                <w:sz w:val="20"/>
                <w:szCs w:val="20"/>
              </w:rPr>
            </w:pPr>
            <w:r w:rsidRPr="00946173">
              <w:rPr>
                <w:rFonts w:ascii="Arial Narrow" w:hAnsi="Arial Narrow"/>
                <w:sz w:val="20"/>
                <w:szCs w:val="20"/>
              </w:rPr>
              <w:t>20%</w:t>
            </w:r>
          </w:p>
        </w:tc>
        <w:tc>
          <w:tcPr>
            <w:tcW w:w="307" w:type="pct"/>
            <w:tcBorders>
              <w:top w:val="single" w:sz="4" w:space="0" w:color="BFBFBF"/>
              <w:left w:val="nil"/>
              <w:bottom w:val="single" w:sz="4" w:space="0" w:color="BFBFBF"/>
              <w:right w:val="single" w:sz="4" w:space="0" w:color="BFBFBF"/>
            </w:tcBorders>
            <w:shd w:val="clear" w:color="auto" w:fill="FFFFFF"/>
            <w:vAlign w:val="center"/>
          </w:tcPr>
          <w:p w:rsidR="008469B4" w:rsidRPr="00946173" w:rsidRDefault="008469B4" w:rsidP="008469B4">
            <w:pPr>
              <w:jc w:val="center"/>
              <w:rPr>
                <w:rFonts w:ascii="Arial Narrow" w:hAnsi="Arial Narrow"/>
                <w:sz w:val="20"/>
                <w:szCs w:val="20"/>
              </w:rPr>
            </w:pPr>
            <w:r w:rsidRPr="00946173">
              <w:rPr>
                <w:rFonts w:ascii="Arial Narrow" w:hAnsi="Arial Narrow"/>
                <w:sz w:val="20"/>
                <w:szCs w:val="20"/>
              </w:rPr>
              <w:t>20%</w:t>
            </w:r>
          </w:p>
        </w:tc>
        <w:tc>
          <w:tcPr>
            <w:tcW w:w="307" w:type="pct"/>
            <w:tcBorders>
              <w:top w:val="single" w:sz="4" w:space="0" w:color="BFBFBF"/>
              <w:left w:val="nil"/>
              <w:bottom w:val="single" w:sz="4" w:space="0" w:color="BFBFBF"/>
              <w:right w:val="single" w:sz="4" w:space="0" w:color="BFBFBF"/>
            </w:tcBorders>
            <w:shd w:val="clear" w:color="auto" w:fill="FFFFFF"/>
            <w:vAlign w:val="center"/>
          </w:tcPr>
          <w:p w:rsidR="008469B4" w:rsidRPr="00946173" w:rsidRDefault="008469B4" w:rsidP="008469B4">
            <w:pPr>
              <w:jc w:val="center"/>
              <w:rPr>
                <w:rFonts w:ascii="Arial Narrow" w:hAnsi="Arial Narrow"/>
                <w:sz w:val="20"/>
                <w:szCs w:val="20"/>
              </w:rPr>
            </w:pPr>
            <w:r w:rsidRPr="00946173">
              <w:rPr>
                <w:rFonts w:ascii="Arial Narrow" w:hAnsi="Arial Narrow"/>
                <w:sz w:val="20"/>
                <w:szCs w:val="20"/>
              </w:rPr>
              <w:t>20%</w:t>
            </w:r>
          </w:p>
        </w:tc>
        <w:tc>
          <w:tcPr>
            <w:tcW w:w="306" w:type="pct"/>
            <w:tcBorders>
              <w:top w:val="single" w:sz="4" w:space="0" w:color="BFBFBF"/>
              <w:left w:val="nil"/>
              <w:bottom w:val="single" w:sz="4" w:space="0" w:color="BFBFBF"/>
              <w:right w:val="single" w:sz="4" w:space="0" w:color="BFBFBF"/>
            </w:tcBorders>
            <w:shd w:val="clear" w:color="auto" w:fill="FFFFFF"/>
            <w:vAlign w:val="center"/>
          </w:tcPr>
          <w:p w:rsidR="008469B4" w:rsidRPr="00946173" w:rsidRDefault="008469B4" w:rsidP="008469B4">
            <w:pPr>
              <w:jc w:val="center"/>
              <w:rPr>
                <w:rFonts w:ascii="Arial Narrow" w:hAnsi="Arial Narrow"/>
                <w:sz w:val="20"/>
                <w:szCs w:val="20"/>
              </w:rPr>
            </w:pPr>
            <w:r w:rsidRPr="00946173">
              <w:rPr>
                <w:rFonts w:ascii="Arial Narrow" w:hAnsi="Arial Narrow"/>
                <w:sz w:val="20"/>
                <w:szCs w:val="20"/>
              </w:rPr>
              <w:t>20%</w:t>
            </w:r>
          </w:p>
        </w:tc>
        <w:tc>
          <w:tcPr>
            <w:tcW w:w="360" w:type="pct"/>
            <w:tcBorders>
              <w:top w:val="single" w:sz="4" w:space="0" w:color="BFBFBF"/>
              <w:left w:val="nil"/>
              <w:bottom w:val="single" w:sz="4" w:space="0" w:color="BFBFBF"/>
              <w:right w:val="single" w:sz="4" w:space="0" w:color="BFBFBF"/>
            </w:tcBorders>
            <w:shd w:val="clear" w:color="auto" w:fill="FFFFFF"/>
            <w:vAlign w:val="center"/>
          </w:tcPr>
          <w:p w:rsidR="008469B4" w:rsidRPr="00946173" w:rsidRDefault="008469B4" w:rsidP="008469B4">
            <w:pPr>
              <w:jc w:val="center"/>
              <w:rPr>
                <w:rFonts w:ascii="Arial Narrow" w:hAnsi="Arial Narrow"/>
                <w:sz w:val="20"/>
                <w:szCs w:val="20"/>
              </w:rPr>
            </w:pPr>
            <w:r w:rsidRPr="00946173">
              <w:rPr>
                <w:rFonts w:ascii="Arial Narrow" w:hAnsi="Arial Narrow"/>
                <w:sz w:val="20"/>
                <w:szCs w:val="20"/>
              </w:rPr>
              <w:t>20%</w:t>
            </w:r>
          </w:p>
        </w:tc>
      </w:tr>
    </w:tbl>
    <w:p w:rsidR="005E764B" w:rsidRPr="00946173" w:rsidRDefault="005E764B" w:rsidP="005E764B">
      <w:pPr>
        <w:pStyle w:val="PargrafodaLista"/>
        <w:ind w:left="-142"/>
        <w:jc w:val="both"/>
        <w:rPr>
          <w:rFonts w:ascii="Arial Narrow" w:hAnsi="Arial Narrow"/>
          <w:b/>
          <w:sz w:val="24"/>
          <w:szCs w:val="24"/>
        </w:rPr>
      </w:pPr>
    </w:p>
    <w:p w:rsidR="005E764B" w:rsidRPr="00946173" w:rsidRDefault="005E764B" w:rsidP="009C47A8">
      <w:pPr>
        <w:pStyle w:val="PargrafodaLista"/>
        <w:ind w:left="-426"/>
        <w:jc w:val="both"/>
        <w:rPr>
          <w:rFonts w:ascii="Arial Narrow" w:hAnsi="Arial Narrow"/>
          <w:b/>
        </w:rPr>
      </w:pPr>
      <w:r w:rsidRPr="00946173">
        <w:rPr>
          <w:rFonts w:ascii="Arial Narrow" w:hAnsi="Arial Narrow"/>
          <w:b/>
        </w:rPr>
        <w:t xml:space="preserve">Objetivo estratégico </w:t>
      </w:r>
      <w:r w:rsidR="009C47A8" w:rsidRPr="00946173">
        <w:rPr>
          <w:rFonts w:ascii="Arial Narrow" w:hAnsi="Arial Narrow"/>
          <w:b/>
        </w:rPr>
        <w:t>4.14.3</w:t>
      </w:r>
      <w:r w:rsidRPr="00946173">
        <w:rPr>
          <w:rFonts w:ascii="Arial Narrow" w:hAnsi="Arial Narrow"/>
          <w:b/>
          <w:bCs/>
          <w:kern w:val="24"/>
        </w:rPr>
        <w:t xml:space="preserve">: Ampliar e diversificar a oferta de cursos de pós-graduação </w:t>
      </w:r>
      <w:r w:rsidRPr="00946173">
        <w:rPr>
          <w:rFonts w:ascii="Arial Narrow" w:hAnsi="Arial Narrow"/>
          <w:b/>
          <w:bCs/>
          <w:i/>
          <w:kern w:val="24"/>
        </w:rPr>
        <w:t>lato sensu</w:t>
      </w:r>
      <w:r w:rsidRPr="00946173">
        <w:rPr>
          <w:rFonts w:ascii="Arial Narrow" w:hAnsi="Arial Narrow"/>
          <w:b/>
          <w:bCs/>
          <w:kern w:val="24"/>
        </w:rPr>
        <w:t>;</w:t>
      </w:r>
    </w:p>
    <w:tbl>
      <w:tblPr>
        <w:tblW w:w="5232" w:type="pct"/>
        <w:tblInd w:w="-431" w:type="dxa"/>
        <w:tblLayout w:type="fixed"/>
        <w:tblCellMar>
          <w:left w:w="70" w:type="dxa"/>
          <w:right w:w="70" w:type="dxa"/>
        </w:tblCellMar>
        <w:tblLook w:val="04A0" w:firstRow="1" w:lastRow="0" w:firstColumn="1" w:lastColumn="0" w:noHBand="0" w:noVBand="1"/>
      </w:tblPr>
      <w:tblGrid>
        <w:gridCol w:w="995"/>
        <w:gridCol w:w="4986"/>
        <w:gridCol w:w="775"/>
        <w:gridCol w:w="519"/>
        <w:gridCol w:w="775"/>
        <w:gridCol w:w="607"/>
        <w:gridCol w:w="686"/>
      </w:tblGrid>
      <w:tr w:rsidR="005E764B" w:rsidRPr="00946173" w:rsidTr="003C5F8A">
        <w:trPr>
          <w:trHeight w:hRule="exact" w:val="283"/>
        </w:trPr>
        <w:tc>
          <w:tcPr>
            <w:tcW w:w="5000" w:type="pct"/>
            <w:gridSpan w:val="7"/>
            <w:vMerge w:val="restart"/>
            <w:tcBorders>
              <w:top w:val="single" w:sz="4" w:space="0" w:color="BFBFBF"/>
              <w:left w:val="single" w:sz="4" w:space="0" w:color="BFBFBF"/>
              <w:bottom w:val="single" w:sz="4" w:space="0" w:color="BFBFBF"/>
              <w:right w:val="single" w:sz="4" w:space="0" w:color="BFBFBF"/>
            </w:tcBorders>
            <w:shd w:val="clear" w:color="auto" w:fill="E7E6E6" w:themeFill="background2"/>
            <w:noWrap/>
            <w:vAlign w:val="center"/>
            <w:hideMark/>
          </w:tcPr>
          <w:p w:rsidR="005E764B" w:rsidRPr="00946173" w:rsidRDefault="005E764B" w:rsidP="00BD73C5">
            <w:pPr>
              <w:jc w:val="both"/>
              <w:rPr>
                <w:rFonts w:ascii="Arial Narrow" w:hAnsi="Arial Narrow"/>
                <w:iCs/>
                <w:sz w:val="20"/>
                <w:szCs w:val="20"/>
              </w:rPr>
            </w:pPr>
            <w:r w:rsidRPr="00946173">
              <w:rPr>
                <w:rFonts w:ascii="Arial Narrow" w:hAnsi="Arial Narrow"/>
                <w:b/>
                <w:sz w:val="20"/>
                <w:szCs w:val="20"/>
              </w:rPr>
              <w:t xml:space="preserve">META </w:t>
            </w:r>
            <w:r w:rsidR="009C47A8" w:rsidRPr="00946173">
              <w:rPr>
                <w:rFonts w:ascii="Arial Narrow" w:hAnsi="Arial Narrow"/>
                <w:b/>
                <w:sz w:val="20"/>
                <w:szCs w:val="20"/>
              </w:rPr>
              <w:t>4.14.3.</w:t>
            </w:r>
            <w:r w:rsidRPr="00946173">
              <w:rPr>
                <w:rFonts w:ascii="Arial Narrow" w:hAnsi="Arial Narrow"/>
                <w:b/>
                <w:sz w:val="20"/>
                <w:szCs w:val="20"/>
              </w:rPr>
              <w:t xml:space="preserve">1: </w:t>
            </w:r>
            <w:r w:rsidRPr="00946173">
              <w:rPr>
                <w:rFonts w:ascii="Arial Narrow" w:hAnsi="Arial Narrow"/>
                <w:b/>
                <w:iCs/>
                <w:sz w:val="20"/>
                <w:szCs w:val="20"/>
              </w:rPr>
              <w:t>Promover nos Campi do IFAM, a criação, anualmente, de no mínimo, um curso de aperfeiçoamento/especialização nas diferentes áreas de conhecimento e modalidades.</w:t>
            </w:r>
          </w:p>
          <w:p w:rsidR="005E764B" w:rsidRPr="00946173" w:rsidRDefault="005E764B" w:rsidP="00BD73C5">
            <w:pPr>
              <w:autoSpaceDE w:val="0"/>
              <w:spacing w:line="240" w:lineRule="auto"/>
              <w:rPr>
                <w:rFonts w:ascii="Arial Narrow" w:hAnsi="Arial Narrow"/>
                <w:b/>
                <w:iCs/>
                <w:sz w:val="20"/>
                <w:szCs w:val="20"/>
              </w:rPr>
            </w:pPr>
          </w:p>
          <w:p w:rsidR="005E764B" w:rsidRPr="00946173" w:rsidRDefault="005E764B" w:rsidP="00BD73C5">
            <w:pPr>
              <w:suppressAutoHyphens/>
              <w:autoSpaceDE w:val="0"/>
              <w:rPr>
                <w:rFonts w:ascii="Arial Narrow" w:hAnsi="Arial Narrow"/>
                <w:b/>
                <w:bCs/>
                <w:sz w:val="20"/>
                <w:szCs w:val="20"/>
              </w:rPr>
            </w:pPr>
          </w:p>
        </w:tc>
      </w:tr>
      <w:tr w:rsidR="005E764B" w:rsidRPr="00946173" w:rsidTr="003C5F8A">
        <w:trPr>
          <w:trHeight w:hRule="exact" w:val="775"/>
        </w:trPr>
        <w:tc>
          <w:tcPr>
            <w:tcW w:w="5000" w:type="pct"/>
            <w:gridSpan w:val="7"/>
            <w:vMerge/>
            <w:tcBorders>
              <w:left w:val="single" w:sz="4" w:space="0" w:color="BFBFBF"/>
              <w:bottom w:val="single" w:sz="4" w:space="0" w:color="BFBFBF"/>
              <w:right w:val="single" w:sz="4" w:space="0" w:color="BFBFBF"/>
            </w:tcBorders>
            <w:shd w:val="clear" w:color="auto" w:fill="E7E6E6" w:themeFill="background2"/>
            <w:vAlign w:val="center"/>
            <w:hideMark/>
          </w:tcPr>
          <w:p w:rsidR="005E764B" w:rsidRPr="00946173" w:rsidRDefault="005E764B" w:rsidP="00BD73C5">
            <w:pPr>
              <w:rPr>
                <w:rFonts w:ascii="Arial Narrow" w:hAnsi="Arial Narrow"/>
                <w:b/>
                <w:bCs/>
                <w:sz w:val="20"/>
                <w:szCs w:val="20"/>
              </w:rPr>
            </w:pPr>
          </w:p>
        </w:tc>
      </w:tr>
      <w:tr w:rsidR="005E764B" w:rsidRPr="00946173" w:rsidTr="009C47A8">
        <w:trPr>
          <w:trHeight w:val="283"/>
        </w:trPr>
        <w:tc>
          <w:tcPr>
            <w:tcW w:w="5000" w:type="pct"/>
            <w:gridSpan w:val="7"/>
            <w:tcBorders>
              <w:top w:val="single" w:sz="4" w:space="0" w:color="BFBFBF"/>
              <w:left w:val="single" w:sz="4" w:space="0" w:color="BFBFBF"/>
            </w:tcBorders>
            <w:shd w:val="clear" w:color="auto" w:fill="F2F2F2"/>
            <w:noWrap/>
            <w:vAlign w:val="center"/>
            <w:hideMark/>
          </w:tcPr>
          <w:p w:rsidR="005E764B" w:rsidRPr="00946173" w:rsidRDefault="005E764B" w:rsidP="00BD73C5">
            <w:pPr>
              <w:spacing w:line="240" w:lineRule="auto"/>
              <w:rPr>
                <w:rFonts w:ascii="Arial Narrow" w:hAnsi="Arial Narrow"/>
                <w:b/>
                <w:sz w:val="20"/>
                <w:szCs w:val="20"/>
              </w:rPr>
            </w:pPr>
            <w:r w:rsidRPr="00946173">
              <w:rPr>
                <w:rFonts w:ascii="Arial Narrow" w:hAnsi="Arial Narrow"/>
                <w:b/>
                <w:sz w:val="20"/>
                <w:szCs w:val="20"/>
              </w:rPr>
              <w:t xml:space="preserve">Indicador: Número de cursos implantados </w:t>
            </w:r>
          </w:p>
        </w:tc>
      </w:tr>
      <w:tr w:rsidR="005E764B" w:rsidRPr="00946173" w:rsidTr="009C47A8">
        <w:trPr>
          <w:trHeight w:val="283"/>
        </w:trPr>
        <w:tc>
          <w:tcPr>
            <w:tcW w:w="5000" w:type="pct"/>
            <w:gridSpan w:val="7"/>
            <w:tcBorders>
              <w:top w:val="single" w:sz="4" w:space="0" w:color="BFBFBF"/>
              <w:left w:val="single" w:sz="4" w:space="0" w:color="BFBFBF"/>
            </w:tcBorders>
            <w:shd w:val="clear" w:color="auto" w:fill="F2F2F2"/>
            <w:noWrap/>
            <w:vAlign w:val="center"/>
          </w:tcPr>
          <w:p w:rsidR="005E764B" w:rsidRPr="00946173" w:rsidRDefault="005E764B" w:rsidP="00BD73C5">
            <w:pPr>
              <w:spacing w:line="240" w:lineRule="auto"/>
              <w:rPr>
                <w:rFonts w:ascii="Arial Narrow" w:hAnsi="Arial Narrow"/>
                <w:b/>
                <w:sz w:val="20"/>
                <w:szCs w:val="20"/>
              </w:rPr>
            </w:pPr>
            <w:r w:rsidRPr="00946173">
              <w:rPr>
                <w:rFonts w:ascii="Arial Narrow" w:hAnsi="Arial Narrow"/>
                <w:b/>
                <w:sz w:val="20"/>
                <w:szCs w:val="20"/>
              </w:rPr>
              <w:t>Responsável: PPGI</w:t>
            </w:r>
          </w:p>
        </w:tc>
      </w:tr>
      <w:tr w:rsidR="005E764B" w:rsidRPr="00946173" w:rsidTr="00BB5095">
        <w:trPr>
          <w:cantSplit/>
          <w:trHeight w:hRule="exact" w:val="755"/>
        </w:trPr>
        <w:tc>
          <w:tcPr>
            <w:tcW w:w="3200" w:type="pct"/>
            <w:gridSpan w:val="2"/>
            <w:tcBorders>
              <w:top w:val="single" w:sz="4" w:space="0" w:color="BFBFBF"/>
              <w:left w:val="single" w:sz="4" w:space="0" w:color="BFBFBF"/>
              <w:bottom w:val="single" w:sz="4" w:space="0" w:color="BFBFBF"/>
              <w:right w:val="single" w:sz="4" w:space="0" w:color="BFBFBF"/>
            </w:tcBorders>
            <w:shd w:val="clear" w:color="auto" w:fill="FFFFFF"/>
            <w:noWrap/>
            <w:vAlign w:val="center"/>
            <w:hideMark/>
          </w:tcPr>
          <w:p w:rsidR="005E764B" w:rsidRPr="00946173" w:rsidRDefault="005E764B" w:rsidP="00BD73C5">
            <w:pPr>
              <w:jc w:val="center"/>
              <w:rPr>
                <w:rFonts w:ascii="Arial Narrow" w:hAnsi="Arial Narrow"/>
                <w:bCs/>
                <w:sz w:val="20"/>
                <w:szCs w:val="20"/>
              </w:rPr>
            </w:pPr>
            <w:r w:rsidRPr="00946173">
              <w:rPr>
                <w:rFonts w:ascii="Arial Narrow" w:hAnsi="Arial Narrow"/>
                <w:bCs/>
                <w:sz w:val="20"/>
                <w:szCs w:val="20"/>
              </w:rPr>
              <w:t>Ações</w:t>
            </w:r>
          </w:p>
        </w:tc>
        <w:tc>
          <w:tcPr>
            <w:tcW w:w="415" w:type="pct"/>
            <w:tcBorders>
              <w:top w:val="single" w:sz="4" w:space="0" w:color="BFBFBF"/>
              <w:left w:val="nil"/>
              <w:bottom w:val="single" w:sz="4" w:space="0" w:color="BFBFBF"/>
              <w:right w:val="single" w:sz="4" w:space="0" w:color="BFBFBF"/>
            </w:tcBorders>
            <w:shd w:val="clear" w:color="auto" w:fill="FFFFFF"/>
            <w:noWrap/>
            <w:textDirection w:val="btLr"/>
            <w:vAlign w:val="center"/>
            <w:hideMark/>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2014</w:t>
            </w:r>
          </w:p>
        </w:tc>
        <w:tc>
          <w:tcPr>
            <w:tcW w:w="278"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2015</w:t>
            </w:r>
          </w:p>
        </w:tc>
        <w:tc>
          <w:tcPr>
            <w:tcW w:w="415"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2016</w:t>
            </w:r>
          </w:p>
        </w:tc>
        <w:tc>
          <w:tcPr>
            <w:tcW w:w="325"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2017</w:t>
            </w:r>
          </w:p>
        </w:tc>
        <w:tc>
          <w:tcPr>
            <w:tcW w:w="367" w:type="pct"/>
            <w:tcBorders>
              <w:top w:val="single" w:sz="4" w:space="0" w:color="BFBFBF"/>
              <w:left w:val="nil"/>
              <w:bottom w:val="single" w:sz="4" w:space="0" w:color="BFBFBF"/>
              <w:right w:val="single" w:sz="4" w:space="0" w:color="BFBFBF"/>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2018</w:t>
            </w:r>
          </w:p>
        </w:tc>
      </w:tr>
      <w:tr w:rsidR="00BB5095" w:rsidRPr="00946173" w:rsidTr="00BB5095">
        <w:trPr>
          <w:trHeight w:hRule="exact" w:val="568"/>
        </w:trPr>
        <w:tc>
          <w:tcPr>
            <w:tcW w:w="532"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4.14.3.1.1</w:t>
            </w:r>
          </w:p>
        </w:tc>
        <w:tc>
          <w:tcPr>
            <w:tcW w:w="2668" w:type="pct"/>
            <w:tcBorders>
              <w:top w:val="single" w:sz="4" w:space="0" w:color="BFBFBF"/>
              <w:left w:val="nil"/>
              <w:bottom w:val="single" w:sz="4" w:space="0" w:color="BFBFBF"/>
              <w:right w:val="single" w:sz="4" w:space="0" w:color="BFBFBF"/>
            </w:tcBorders>
            <w:shd w:val="clear" w:color="auto" w:fill="FFFFFF"/>
          </w:tcPr>
          <w:p w:rsidR="00BB5095" w:rsidRPr="00946173" w:rsidRDefault="00BB5095" w:rsidP="00BB5095">
            <w:pPr>
              <w:suppressAutoHyphens/>
              <w:autoSpaceDE w:val="0"/>
              <w:spacing w:after="0" w:line="240" w:lineRule="auto"/>
              <w:jc w:val="both"/>
              <w:rPr>
                <w:rFonts w:ascii="Arial Narrow" w:hAnsi="Arial Narrow"/>
                <w:iCs/>
                <w:sz w:val="20"/>
                <w:szCs w:val="20"/>
              </w:rPr>
            </w:pPr>
            <w:r w:rsidRPr="00946173">
              <w:rPr>
                <w:rFonts w:ascii="Arial Narrow" w:hAnsi="Arial Narrow"/>
                <w:iCs/>
                <w:sz w:val="20"/>
                <w:szCs w:val="20"/>
              </w:rPr>
              <w:t>Implantar em parceria com o Campus, cursos de aperfeiçoamento/especialização em diferentes modalidades;</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278"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325"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367"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r>
      <w:tr w:rsidR="00BB5095" w:rsidRPr="00946173" w:rsidTr="00BB5095">
        <w:trPr>
          <w:trHeight w:hRule="exact" w:val="860"/>
        </w:trPr>
        <w:tc>
          <w:tcPr>
            <w:tcW w:w="532" w:type="pct"/>
            <w:tcBorders>
              <w:top w:val="single" w:sz="4" w:space="0" w:color="BFBFBF"/>
              <w:left w:val="single" w:sz="4" w:space="0" w:color="BFBFBF"/>
              <w:bottom w:val="single" w:sz="4" w:space="0" w:color="BFBFBF"/>
              <w:right w:val="single" w:sz="4" w:space="0" w:color="BFBFBF"/>
            </w:tcBorders>
            <w:shd w:val="clear" w:color="auto" w:fill="FFFFFF"/>
            <w:vAlign w:val="center"/>
            <w:hideMark/>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4.14.3.1.2</w:t>
            </w:r>
          </w:p>
        </w:tc>
        <w:tc>
          <w:tcPr>
            <w:tcW w:w="2668" w:type="pct"/>
            <w:tcBorders>
              <w:top w:val="single" w:sz="4" w:space="0" w:color="BFBFBF"/>
              <w:left w:val="nil"/>
              <w:bottom w:val="single" w:sz="4" w:space="0" w:color="BFBFBF"/>
              <w:right w:val="single" w:sz="4" w:space="0" w:color="BFBFBF"/>
            </w:tcBorders>
            <w:shd w:val="clear" w:color="auto" w:fill="FFFFFF"/>
          </w:tcPr>
          <w:p w:rsidR="00BB5095" w:rsidRPr="00946173" w:rsidRDefault="00BB5095" w:rsidP="00BB5095">
            <w:pPr>
              <w:suppressAutoHyphens/>
              <w:autoSpaceDE w:val="0"/>
              <w:spacing w:after="0" w:line="240" w:lineRule="auto"/>
              <w:jc w:val="both"/>
              <w:rPr>
                <w:rFonts w:ascii="Arial Narrow" w:hAnsi="Arial Narrow"/>
                <w:iCs/>
                <w:sz w:val="20"/>
                <w:szCs w:val="20"/>
              </w:rPr>
            </w:pPr>
            <w:r w:rsidRPr="00946173">
              <w:rPr>
                <w:rFonts w:ascii="Arial Narrow" w:hAnsi="Arial Narrow"/>
                <w:iCs/>
                <w:sz w:val="20"/>
                <w:szCs w:val="20"/>
              </w:rPr>
              <w:t>Criar infraestrutura adequada em parceria com o Campus para a realização de cursos de aperfeiçoamento/especializações;</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278"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325"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367"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r>
      <w:tr w:rsidR="00BB5095" w:rsidRPr="00946173" w:rsidTr="00BB5095">
        <w:trPr>
          <w:trHeight w:hRule="exact" w:val="839"/>
        </w:trPr>
        <w:tc>
          <w:tcPr>
            <w:tcW w:w="532" w:type="pct"/>
            <w:tcBorders>
              <w:top w:val="single" w:sz="4" w:space="0" w:color="BFBFBF"/>
              <w:left w:val="single" w:sz="4" w:space="0" w:color="BFBFBF"/>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4.14.3.1.3</w:t>
            </w:r>
          </w:p>
        </w:tc>
        <w:tc>
          <w:tcPr>
            <w:tcW w:w="2668" w:type="pct"/>
            <w:tcBorders>
              <w:top w:val="single" w:sz="4" w:space="0" w:color="BFBFBF"/>
              <w:left w:val="nil"/>
              <w:bottom w:val="single" w:sz="4" w:space="0" w:color="BFBFBF"/>
              <w:right w:val="single" w:sz="4" w:space="0" w:color="BFBFBF"/>
            </w:tcBorders>
            <w:shd w:val="clear" w:color="auto" w:fill="FFFFFF"/>
          </w:tcPr>
          <w:p w:rsidR="00BB5095" w:rsidRPr="00946173" w:rsidRDefault="00BB5095" w:rsidP="00BB5095">
            <w:pPr>
              <w:suppressAutoHyphens/>
              <w:autoSpaceDE w:val="0"/>
              <w:spacing w:after="0" w:line="240" w:lineRule="auto"/>
              <w:jc w:val="both"/>
              <w:rPr>
                <w:rFonts w:ascii="Arial Narrow" w:hAnsi="Arial Narrow"/>
                <w:iCs/>
                <w:sz w:val="20"/>
                <w:szCs w:val="20"/>
              </w:rPr>
            </w:pPr>
            <w:r w:rsidRPr="00946173">
              <w:rPr>
                <w:rFonts w:ascii="Arial Narrow" w:hAnsi="Arial Narrow"/>
                <w:iCs/>
                <w:sz w:val="20"/>
                <w:szCs w:val="20"/>
              </w:rPr>
              <w:t>Firmar parcerias com instituições de ensino superior público e privada e agências de fomento, a fim de possibilitar a oferta de cursos de aperfeiçoamento/especializações.</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278"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325"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367"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r>
      <w:tr w:rsidR="00BB5095" w:rsidRPr="00946173" w:rsidTr="00BB5095">
        <w:trPr>
          <w:trHeight w:hRule="exact" w:val="582"/>
        </w:trPr>
        <w:tc>
          <w:tcPr>
            <w:tcW w:w="532" w:type="pct"/>
            <w:tcBorders>
              <w:top w:val="single" w:sz="4" w:space="0" w:color="BFBFBF"/>
              <w:left w:val="single" w:sz="4" w:space="0" w:color="BFBFBF"/>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4.14.3.1.4</w:t>
            </w:r>
          </w:p>
        </w:tc>
        <w:tc>
          <w:tcPr>
            <w:tcW w:w="2668" w:type="pct"/>
            <w:tcBorders>
              <w:top w:val="single" w:sz="4" w:space="0" w:color="BFBFBF"/>
              <w:left w:val="nil"/>
              <w:bottom w:val="single" w:sz="4" w:space="0" w:color="BFBFBF"/>
              <w:right w:val="single" w:sz="4" w:space="0" w:color="BFBFBF"/>
            </w:tcBorders>
            <w:shd w:val="clear" w:color="auto" w:fill="FFFFFF"/>
          </w:tcPr>
          <w:p w:rsidR="00BB5095" w:rsidRPr="00946173" w:rsidRDefault="00BB5095" w:rsidP="00BB5095">
            <w:pPr>
              <w:suppressAutoHyphens/>
              <w:autoSpaceDE w:val="0"/>
              <w:spacing w:after="0" w:line="240" w:lineRule="auto"/>
              <w:jc w:val="both"/>
              <w:rPr>
                <w:rFonts w:ascii="Arial Narrow" w:hAnsi="Arial Narrow"/>
                <w:iCs/>
                <w:sz w:val="20"/>
                <w:szCs w:val="20"/>
              </w:rPr>
            </w:pPr>
            <w:r w:rsidRPr="00946173">
              <w:rPr>
                <w:rFonts w:ascii="Arial Narrow" w:hAnsi="Arial Narrow"/>
                <w:iCs/>
                <w:sz w:val="20"/>
                <w:szCs w:val="20"/>
              </w:rPr>
              <w:t xml:space="preserve">Firmar parcerias entre </w:t>
            </w:r>
            <w:r w:rsidRPr="00946173">
              <w:rPr>
                <w:rFonts w:ascii="Arial Narrow" w:hAnsi="Arial Narrow"/>
                <w:i/>
                <w:iCs/>
                <w:sz w:val="20"/>
                <w:szCs w:val="20"/>
              </w:rPr>
              <w:t>campi</w:t>
            </w:r>
            <w:r w:rsidRPr="00946173">
              <w:rPr>
                <w:rFonts w:ascii="Arial Narrow" w:hAnsi="Arial Narrow"/>
                <w:iCs/>
                <w:sz w:val="20"/>
                <w:szCs w:val="20"/>
              </w:rPr>
              <w:t xml:space="preserve"> para promover os cursos de mestrados;</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278"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415"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325"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367" w:type="pct"/>
            <w:tcBorders>
              <w:top w:val="single" w:sz="4" w:space="0" w:color="BFBFBF"/>
              <w:left w:val="nil"/>
              <w:bottom w:val="single" w:sz="4" w:space="0" w:color="BFBFBF"/>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r>
      <w:tr w:rsidR="00BB5095" w:rsidRPr="00946173" w:rsidTr="00BB5095">
        <w:trPr>
          <w:trHeight w:hRule="exact" w:val="845"/>
        </w:trPr>
        <w:tc>
          <w:tcPr>
            <w:tcW w:w="532" w:type="pct"/>
            <w:tcBorders>
              <w:top w:val="single" w:sz="4" w:space="0" w:color="BFBFBF"/>
              <w:left w:val="single" w:sz="4" w:space="0" w:color="BFBFBF"/>
              <w:bottom w:val="single" w:sz="4" w:space="0" w:color="auto"/>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4.14.3.1.5</w:t>
            </w:r>
          </w:p>
        </w:tc>
        <w:tc>
          <w:tcPr>
            <w:tcW w:w="2668" w:type="pct"/>
            <w:tcBorders>
              <w:top w:val="single" w:sz="4" w:space="0" w:color="BFBFBF"/>
              <w:left w:val="nil"/>
              <w:bottom w:val="single" w:sz="4" w:space="0" w:color="auto"/>
              <w:right w:val="single" w:sz="4" w:space="0" w:color="BFBFBF"/>
            </w:tcBorders>
            <w:shd w:val="clear" w:color="auto" w:fill="FFFFFF"/>
          </w:tcPr>
          <w:p w:rsidR="00BB5095" w:rsidRPr="00946173" w:rsidRDefault="00BB5095" w:rsidP="00BB5095">
            <w:pPr>
              <w:suppressAutoHyphens/>
              <w:autoSpaceDE w:val="0"/>
              <w:spacing w:after="0" w:line="240" w:lineRule="auto"/>
              <w:jc w:val="both"/>
              <w:rPr>
                <w:rFonts w:ascii="Arial Narrow" w:hAnsi="Arial Narrow"/>
                <w:iCs/>
                <w:sz w:val="20"/>
                <w:szCs w:val="20"/>
              </w:rPr>
            </w:pPr>
            <w:r w:rsidRPr="00946173">
              <w:rPr>
                <w:rFonts w:ascii="Arial Narrow" w:hAnsi="Arial Narrow"/>
                <w:iCs/>
                <w:sz w:val="20"/>
                <w:szCs w:val="20"/>
              </w:rPr>
              <w:t xml:space="preserve">Implantar cursos de especialização em parcerias com secretarias de educação e/ou empresas privadas através de convênio via Fundação de Apoio. </w:t>
            </w:r>
          </w:p>
        </w:tc>
        <w:tc>
          <w:tcPr>
            <w:tcW w:w="415" w:type="pct"/>
            <w:tcBorders>
              <w:top w:val="single" w:sz="4" w:space="0" w:color="BFBFBF"/>
              <w:left w:val="nil"/>
              <w:bottom w:val="single" w:sz="4" w:space="0" w:color="auto"/>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278" w:type="pct"/>
            <w:tcBorders>
              <w:top w:val="single" w:sz="4" w:space="0" w:color="BFBFBF"/>
              <w:left w:val="nil"/>
              <w:bottom w:val="single" w:sz="4" w:space="0" w:color="auto"/>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415" w:type="pct"/>
            <w:tcBorders>
              <w:top w:val="single" w:sz="4" w:space="0" w:color="BFBFBF"/>
              <w:left w:val="nil"/>
              <w:bottom w:val="single" w:sz="4" w:space="0" w:color="auto"/>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325" w:type="pct"/>
            <w:tcBorders>
              <w:top w:val="single" w:sz="4" w:space="0" w:color="BFBFBF"/>
              <w:left w:val="nil"/>
              <w:bottom w:val="single" w:sz="4" w:space="0" w:color="auto"/>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c>
          <w:tcPr>
            <w:tcW w:w="367" w:type="pct"/>
            <w:tcBorders>
              <w:top w:val="single" w:sz="4" w:space="0" w:color="BFBFBF"/>
              <w:left w:val="nil"/>
              <w:bottom w:val="single" w:sz="4" w:space="0" w:color="auto"/>
              <w:right w:val="single" w:sz="4" w:space="0" w:color="BFBFBF"/>
            </w:tcBorders>
            <w:shd w:val="clear" w:color="auto" w:fill="FFFFFF"/>
            <w:vAlign w:val="center"/>
          </w:tcPr>
          <w:p w:rsidR="00BB5095" w:rsidRPr="00946173" w:rsidRDefault="00BB5095" w:rsidP="00BB5095">
            <w:pPr>
              <w:jc w:val="center"/>
              <w:rPr>
                <w:rFonts w:ascii="Arial Narrow" w:hAnsi="Arial Narrow"/>
                <w:sz w:val="20"/>
                <w:szCs w:val="20"/>
              </w:rPr>
            </w:pPr>
            <w:r w:rsidRPr="00946173">
              <w:rPr>
                <w:rFonts w:ascii="Arial Narrow" w:hAnsi="Arial Narrow"/>
                <w:sz w:val="20"/>
                <w:szCs w:val="20"/>
              </w:rPr>
              <w:t>20%</w:t>
            </w:r>
          </w:p>
        </w:tc>
      </w:tr>
    </w:tbl>
    <w:p w:rsidR="009C0E6A" w:rsidRPr="00946173" w:rsidRDefault="009C0E6A">
      <w:pPr>
        <w:rPr>
          <w:rFonts w:ascii="Arial Narrow" w:hAnsi="Arial Narrow"/>
        </w:rPr>
      </w:pPr>
      <w:r w:rsidRPr="00946173">
        <w:rPr>
          <w:rFonts w:ascii="Arial Narrow" w:hAnsi="Arial Narrow"/>
        </w:rPr>
        <w:br w:type="page"/>
      </w:r>
    </w:p>
    <w:tbl>
      <w:tblPr>
        <w:tblW w:w="5232" w:type="pct"/>
        <w:tblInd w:w="-431" w:type="dxa"/>
        <w:tblLayout w:type="fixed"/>
        <w:tblCellMar>
          <w:left w:w="70" w:type="dxa"/>
          <w:right w:w="70" w:type="dxa"/>
        </w:tblCellMar>
        <w:tblLook w:val="04A0" w:firstRow="1" w:lastRow="0" w:firstColumn="1" w:lastColumn="0" w:noHBand="0" w:noVBand="1"/>
      </w:tblPr>
      <w:tblGrid>
        <w:gridCol w:w="1046"/>
        <w:gridCol w:w="4851"/>
        <w:gridCol w:w="766"/>
        <w:gridCol w:w="641"/>
        <w:gridCol w:w="766"/>
        <w:gridCol w:w="587"/>
        <w:gridCol w:w="686"/>
      </w:tblGrid>
      <w:tr w:rsidR="005E764B" w:rsidRPr="00946173" w:rsidTr="003C5F8A">
        <w:trPr>
          <w:trHeight w:hRule="exact" w:val="283"/>
        </w:trPr>
        <w:tc>
          <w:tcPr>
            <w:tcW w:w="5000" w:type="pct"/>
            <w:gridSpan w:val="7"/>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5E764B" w:rsidRPr="00946173" w:rsidRDefault="005E764B" w:rsidP="00BD73C5">
            <w:pPr>
              <w:autoSpaceDE w:val="0"/>
              <w:rPr>
                <w:rFonts w:ascii="Arial Narrow" w:hAnsi="Arial Narrow"/>
                <w:iCs/>
                <w:sz w:val="20"/>
                <w:szCs w:val="20"/>
              </w:rPr>
            </w:pPr>
            <w:r w:rsidRPr="00946173">
              <w:rPr>
                <w:rFonts w:ascii="Arial Narrow" w:hAnsi="Arial Narrow"/>
                <w:b/>
                <w:sz w:val="20"/>
                <w:szCs w:val="20"/>
              </w:rPr>
              <w:lastRenderedPageBreak/>
              <w:t xml:space="preserve">META </w:t>
            </w:r>
            <w:r w:rsidR="00303160" w:rsidRPr="00946173">
              <w:rPr>
                <w:rFonts w:ascii="Arial Narrow" w:hAnsi="Arial Narrow"/>
                <w:b/>
                <w:sz w:val="20"/>
                <w:szCs w:val="20"/>
              </w:rPr>
              <w:t>4.14.3.</w:t>
            </w:r>
            <w:r w:rsidRPr="00946173">
              <w:rPr>
                <w:rFonts w:ascii="Arial Narrow" w:hAnsi="Arial Narrow"/>
                <w:b/>
                <w:sz w:val="20"/>
                <w:szCs w:val="20"/>
              </w:rPr>
              <w:t xml:space="preserve">2: </w:t>
            </w:r>
            <w:r w:rsidRPr="00946173">
              <w:rPr>
                <w:rFonts w:ascii="Arial Narrow" w:hAnsi="Arial Narrow"/>
                <w:b/>
                <w:iCs/>
                <w:sz w:val="20"/>
                <w:szCs w:val="20"/>
              </w:rPr>
              <w:t>Promover no IFAM, a criação, a cada dois anos, de um curso de mestrado nas diferentes áreas de conhecimento e modalidades</w:t>
            </w:r>
            <w:r w:rsidRPr="00946173">
              <w:rPr>
                <w:rFonts w:ascii="Arial Narrow" w:hAnsi="Arial Narrow"/>
                <w:iCs/>
                <w:sz w:val="20"/>
                <w:szCs w:val="20"/>
              </w:rPr>
              <w:t>.</w:t>
            </w:r>
          </w:p>
          <w:p w:rsidR="005E764B" w:rsidRPr="00946173" w:rsidRDefault="005E764B" w:rsidP="00BD73C5">
            <w:pPr>
              <w:autoSpaceDE w:val="0"/>
              <w:spacing w:line="240" w:lineRule="auto"/>
              <w:rPr>
                <w:rFonts w:ascii="Arial Narrow" w:hAnsi="Arial Narrow"/>
                <w:b/>
                <w:iCs/>
                <w:sz w:val="20"/>
                <w:szCs w:val="20"/>
              </w:rPr>
            </w:pPr>
          </w:p>
          <w:p w:rsidR="005E764B" w:rsidRPr="00946173" w:rsidRDefault="005E764B" w:rsidP="00BD73C5">
            <w:pPr>
              <w:suppressAutoHyphens/>
              <w:autoSpaceDE w:val="0"/>
              <w:rPr>
                <w:rFonts w:ascii="Arial Narrow" w:hAnsi="Arial Narrow"/>
                <w:b/>
                <w:bCs/>
                <w:sz w:val="20"/>
                <w:szCs w:val="20"/>
              </w:rPr>
            </w:pPr>
          </w:p>
        </w:tc>
      </w:tr>
      <w:tr w:rsidR="005E764B" w:rsidRPr="00946173" w:rsidTr="003C5F8A">
        <w:trPr>
          <w:trHeight w:hRule="exact" w:val="448"/>
        </w:trPr>
        <w:tc>
          <w:tcPr>
            <w:tcW w:w="5000" w:type="pct"/>
            <w:gridSpan w:val="7"/>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5E764B" w:rsidRPr="00946173" w:rsidRDefault="005E764B" w:rsidP="00BD73C5">
            <w:pPr>
              <w:rPr>
                <w:rFonts w:ascii="Arial Narrow" w:hAnsi="Arial Narrow"/>
                <w:b/>
                <w:bCs/>
                <w:sz w:val="20"/>
                <w:szCs w:val="20"/>
              </w:rPr>
            </w:pPr>
          </w:p>
        </w:tc>
      </w:tr>
      <w:tr w:rsidR="005E764B" w:rsidRPr="00946173" w:rsidTr="009C47A8">
        <w:trPr>
          <w:trHeight w:val="283"/>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5E764B" w:rsidRPr="00946173" w:rsidRDefault="005E764B" w:rsidP="00BD73C5">
            <w:pPr>
              <w:spacing w:line="240" w:lineRule="auto"/>
              <w:rPr>
                <w:rFonts w:ascii="Arial Narrow" w:hAnsi="Arial Narrow"/>
                <w:b/>
                <w:sz w:val="20"/>
                <w:szCs w:val="20"/>
              </w:rPr>
            </w:pPr>
            <w:r w:rsidRPr="00946173">
              <w:rPr>
                <w:rFonts w:ascii="Arial Narrow" w:hAnsi="Arial Narrow"/>
                <w:b/>
                <w:sz w:val="20"/>
                <w:szCs w:val="20"/>
              </w:rPr>
              <w:t xml:space="preserve">Indicador: Número de cursos implantados </w:t>
            </w:r>
          </w:p>
        </w:tc>
      </w:tr>
      <w:tr w:rsidR="005E764B" w:rsidRPr="00946173" w:rsidTr="009C47A8">
        <w:trPr>
          <w:trHeight w:val="283"/>
        </w:trPr>
        <w:tc>
          <w:tcPr>
            <w:tcW w:w="5000" w:type="pct"/>
            <w:gridSpan w:val="7"/>
            <w:tcBorders>
              <w:top w:val="single" w:sz="4" w:space="0" w:color="auto"/>
              <w:left w:val="single" w:sz="4" w:space="0" w:color="auto"/>
              <w:bottom w:val="single" w:sz="4" w:space="0" w:color="auto"/>
              <w:right w:val="single" w:sz="4" w:space="0" w:color="auto"/>
            </w:tcBorders>
            <w:shd w:val="clear" w:color="auto" w:fill="F2F2F2"/>
            <w:noWrap/>
            <w:vAlign w:val="center"/>
          </w:tcPr>
          <w:p w:rsidR="005E764B" w:rsidRPr="00946173" w:rsidRDefault="005E764B" w:rsidP="00BD73C5">
            <w:pPr>
              <w:spacing w:line="240" w:lineRule="auto"/>
              <w:rPr>
                <w:rFonts w:ascii="Arial Narrow" w:hAnsi="Arial Narrow"/>
                <w:b/>
                <w:sz w:val="20"/>
                <w:szCs w:val="20"/>
              </w:rPr>
            </w:pPr>
            <w:r w:rsidRPr="00946173">
              <w:rPr>
                <w:rFonts w:ascii="Arial Narrow" w:hAnsi="Arial Narrow"/>
                <w:b/>
                <w:sz w:val="20"/>
                <w:szCs w:val="20"/>
              </w:rPr>
              <w:t>Responsável: PPGI</w:t>
            </w:r>
          </w:p>
        </w:tc>
      </w:tr>
      <w:tr w:rsidR="005E764B" w:rsidRPr="00946173" w:rsidTr="00107FDF">
        <w:trPr>
          <w:cantSplit/>
          <w:trHeight w:hRule="exact" w:val="793"/>
        </w:trPr>
        <w:tc>
          <w:tcPr>
            <w:tcW w:w="3156"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E764B" w:rsidRPr="00946173" w:rsidRDefault="005E764B" w:rsidP="00BD73C5">
            <w:pPr>
              <w:jc w:val="center"/>
              <w:rPr>
                <w:rFonts w:ascii="Arial Narrow" w:hAnsi="Arial Narrow"/>
                <w:bCs/>
                <w:sz w:val="20"/>
                <w:szCs w:val="20"/>
              </w:rPr>
            </w:pPr>
            <w:r w:rsidRPr="00946173">
              <w:rPr>
                <w:rFonts w:ascii="Arial Narrow" w:hAnsi="Arial Narrow"/>
                <w:bCs/>
                <w:sz w:val="20"/>
                <w:szCs w:val="20"/>
              </w:rPr>
              <w:t>Ações</w:t>
            </w:r>
          </w:p>
        </w:tc>
        <w:tc>
          <w:tcPr>
            <w:tcW w:w="410" w:type="pct"/>
            <w:tcBorders>
              <w:top w:val="single" w:sz="4" w:space="0" w:color="auto"/>
              <w:left w:val="single" w:sz="4" w:space="0" w:color="auto"/>
              <w:bottom w:val="single" w:sz="4" w:space="0" w:color="auto"/>
              <w:right w:val="single" w:sz="4" w:space="0" w:color="auto"/>
            </w:tcBorders>
            <w:shd w:val="clear" w:color="auto" w:fill="FFFFFF"/>
            <w:noWrap/>
            <w:textDirection w:val="btLr"/>
            <w:vAlign w:val="center"/>
            <w:hideMark/>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2014</w:t>
            </w:r>
          </w:p>
        </w:tc>
        <w:tc>
          <w:tcPr>
            <w:tcW w:w="343"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2015</w:t>
            </w:r>
          </w:p>
        </w:tc>
        <w:tc>
          <w:tcPr>
            <w:tcW w:w="410"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2016</w:t>
            </w:r>
          </w:p>
        </w:tc>
        <w:tc>
          <w:tcPr>
            <w:tcW w:w="31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2017</w:t>
            </w:r>
          </w:p>
        </w:tc>
        <w:tc>
          <w:tcPr>
            <w:tcW w:w="367"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5E764B" w:rsidRPr="00946173" w:rsidRDefault="005E764B" w:rsidP="00BD73C5">
            <w:pPr>
              <w:ind w:left="113" w:right="113"/>
              <w:jc w:val="center"/>
              <w:rPr>
                <w:rFonts w:ascii="Arial Narrow" w:hAnsi="Arial Narrow"/>
                <w:sz w:val="20"/>
                <w:szCs w:val="20"/>
              </w:rPr>
            </w:pPr>
            <w:r w:rsidRPr="00946173">
              <w:rPr>
                <w:rFonts w:ascii="Arial Narrow" w:hAnsi="Arial Narrow"/>
                <w:sz w:val="20"/>
                <w:szCs w:val="20"/>
              </w:rPr>
              <w:t>2018</w:t>
            </w:r>
          </w:p>
        </w:tc>
      </w:tr>
      <w:tr w:rsidR="00107FDF" w:rsidRPr="00946173" w:rsidTr="00107FDF">
        <w:trPr>
          <w:trHeight w:hRule="exact" w:val="989"/>
        </w:trPr>
        <w:tc>
          <w:tcPr>
            <w:tcW w:w="5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4.14.3.2.1</w:t>
            </w:r>
          </w:p>
        </w:tc>
        <w:tc>
          <w:tcPr>
            <w:tcW w:w="2596" w:type="pct"/>
            <w:tcBorders>
              <w:top w:val="single" w:sz="4" w:space="0" w:color="auto"/>
              <w:left w:val="single" w:sz="4" w:space="0" w:color="auto"/>
              <w:bottom w:val="single" w:sz="4" w:space="0" w:color="auto"/>
              <w:right w:val="single" w:sz="4" w:space="0" w:color="auto"/>
            </w:tcBorders>
            <w:shd w:val="clear" w:color="auto" w:fill="FFFFFF"/>
          </w:tcPr>
          <w:p w:rsidR="00107FDF" w:rsidRPr="00946173" w:rsidRDefault="00107FDF" w:rsidP="00107FDF">
            <w:pPr>
              <w:suppressAutoHyphens/>
              <w:autoSpaceDE w:val="0"/>
              <w:spacing w:after="0"/>
              <w:jc w:val="both"/>
              <w:rPr>
                <w:rFonts w:ascii="Arial Narrow" w:hAnsi="Arial Narrow"/>
                <w:iCs/>
                <w:sz w:val="20"/>
                <w:szCs w:val="20"/>
              </w:rPr>
            </w:pPr>
            <w:r w:rsidRPr="00946173">
              <w:rPr>
                <w:rFonts w:ascii="Arial Narrow" w:hAnsi="Arial Narrow"/>
                <w:iCs/>
                <w:sz w:val="20"/>
                <w:szCs w:val="20"/>
              </w:rPr>
              <w:t>Implantar em parceria com o Campus, cursos de aperfeiçoamento/especialização em diferentes modalidades;</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r>
      <w:tr w:rsidR="00107FDF" w:rsidRPr="00946173" w:rsidTr="00107FDF">
        <w:trPr>
          <w:trHeight w:hRule="exact" w:val="993"/>
        </w:trPr>
        <w:tc>
          <w:tcPr>
            <w:tcW w:w="5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4.14.3.2.2</w:t>
            </w:r>
          </w:p>
        </w:tc>
        <w:tc>
          <w:tcPr>
            <w:tcW w:w="2596" w:type="pct"/>
            <w:tcBorders>
              <w:top w:val="single" w:sz="4" w:space="0" w:color="auto"/>
              <w:left w:val="single" w:sz="4" w:space="0" w:color="auto"/>
              <w:bottom w:val="single" w:sz="4" w:space="0" w:color="auto"/>
              <w:right w:val="single" w:sz="4" w:space="0" w:color="auto"/>
            </w:tcBorders>
            <w:shd w:val="clear" w:color="auto" w:fill="FFFFFF"/>
          </w:tcPr>
          <w:p w:rsidR="00107FDF" w:rsidRPr="00946173" w:rsidRDefault="00107FDF" w:rsidP="00107FDF">
            <w:pPr>
              <w:suppressAutoHyphens/>
              <w:autoSpaceDE w:val="0"/>
              <w:spacing w:after="0"/>
              <w:jc w:val="both"/>
              <w:rPr>
                <w:rFonts w:ascii="Arial Narrow" w:hAnsi="Arial Narrow"/>
                <w:iCs/>
                <w:sz w:val="20"/>
                <w:szCs w:val="20"/>
              </w:rPr>
            </w:pPr>
            <w:r w:rsidRPr="00946173">
              <w:rPr>
                <w:rFonts w:ascii="Arial Narrow" w:hAnsi="Arial Narrow"/>
                <w:iCs/>
                <w:sz w:val="20"/>
                <w:szCs w:val="20"/>
              </w:rPr>
              <w:t>Criar infraestrutura adequada em parceria com o Campus para a realização de cursos de aperfeiçoamento/especializações;</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r>
      <w:tr w:rsidR="00107FDF" w:rsidRPr="00946173" w:rsidTr="00107FDF">
        <w:trPr>
          <w:trHeight w:hRule="exact" w:val="1276"/>
        </w:trPr>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4.14.3.2.3</w:t>
            </w:r>
          </w:p>
        </w:tc>
        <w:tc>
          <w:tcPr>
            <w:tcW w:w="2596" w:type="pct"/>
            <w:tcBorders>
              <w:top w:val="single" w:sz="4" w:space="0" w:color="auto"/>
              <w:left w:val="single" w:sz="4" w:space="0" w:color="auto"/>
              <w:bottom w:val="single" w:sz="4" w:space="0" w:color="auto"/>
              <w:right w:val="single" w:sz="4" w:space="0" w:color="auto"/>
            </w:tcBorders>
            <w:shd w:val="clear" w:color="auto" w:fill="FFFFFF"/>
          </w:tcPr>
          <w:p w:rsidR="00107FDF" w:rsidRPr="00946173" w:rsidRDefault="00107FDF" w:rsidP="00107FDF">
            <w:pPr>
              <w:suppressAutoHyphens/>
              <w:autoSpaceDE w:val="0"/>
              <w:spacing w:after="0"/>
              <w:jc w:val="both"/>
              <w:rPr>
                <w:rFonts w:ascii="Arial Narrow" w:hAnsi="Arial Narrow"/>
                <w:iCs/>
                <w:sz w:val="20"/>
                <w:szCs w:val="20"/>
              </w:rPr>
            </w:pPr>
            <w:r w:rsidRPr="00946173">
              <w:rPr>
                <w:rFonts w:ascii="Arial Narrow" w:hAnsi="Arial Narrow"/>
                <w:iCs/>
                <w:sz w:val="20"/>
                <w:szCs w:val="20"/>
              </w:rPr>
              <w:t>Firmar parcerias com instituições de ensino superior público e privada e agências de fomento, a fim de possibilitar a oferta de cursos de aperfeiçoamento/especializações.</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r>
      <w:tr w:rsidR="00107FDF" w:rsidRPr="00946173" w:rsidTr="00107FDF">
        <w:trPr>
          <w:trHeight w:hRule="exact" w:val="1574"/>
        </w:trPr>
        <w:tc>
          <w:tcPr>
            <w:tcW w:w="56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4.14.3.2.4</w:t>
            </w:r>
          </w:p>
        </w:tc>
        <w:tc>
          <w:tcPr>
            <w:tcW w:w="2596" w:type="pct"/>
            <w:tcBorders>
              <w:top w:val="single" w:sz="4" w:space="0" w:color="auto"/>
              <w:left w:val="single" w:sz="4" w:space="0" w:color="auto"/>
              <w:bottom w:val="single" w:sz="4" w:space="0" w:color="auto"/>
              <w:right w:val="single" w:sz="4" w:space="0" w:color="auto"/>
            </w:tcBorders>
            <w:shd w:val="clear" w:color="auto" w:fill="FFFFFF"/>
          </w:tcPr>
          <w:p w:rsidR="00107FDF" w:rsidRPr="00946173" w:rsidRDefault="00107FDF" w:rsidP="00107FDF">
            <w:pPr>
              <w:suppressAutoHyphens/>
              <w:autoSpaceDE w:val="0"/>
              <w:spacing w:after="0"/>
              <w:jc w:val="both"/>
              <w:rPr>
                <w:rFonts w:ascii="Arial Narrow" w:hAnsi="Arial Narrow"/>
                <w:iCs/>
                <w:sz w:val="20"/>
                <w:szCs w:val="20"/>
              </w:rPr>
            </w:pPr>
            <w:r w:rsidRPr="00946173">
              <w:rPr>
                <w:rFonts w:ascii="Arial Narrow" w:hAnsi="Arial Narrow"/>
                <w:iCs/>
                <w:sz w:val="20"/>
                <w:szCs w:val="20"/>
              </w:rPr>
              <w:t xml:space="preserve">Firmar parcerias entre </w:t>
            </w:r>
            <w:r w:rsidRPr="00946173">
              <w:rPr>
                <w:rFonts w:ascii="Arial Narrow" w:hAnsi="Arial Narrow"/>
                <w:i/>
                <w:iCs/>
                <w:sz w:val="20"/>
                <w:szCs w:val="20"/>
              </w:rPr>
              <w:t>campi</w:t>
            </w:r>
            <w:r w:rsidRPr="00946173">
              <w:rPr>
                <w:rFonts w:ascii="Arial Narrow" w:hAnsi="Arial Narrow"/>
                <w:iCs/>
                <w:sz w:val="20"/>
                <w:szCs w:val="20"/>
              </w:rPr>
              <w:t xml:space="preserve"> para promover os cursos de mestrados; Submeter em parceria com o Campus, a proposta de criação de cursos novos em nível de mestrado (submissão de Aplicativos de Propostas de Cursos Novos – APCNs).</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343"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07FDF" w:rsidRPr="00946173" w:rsidRDefault="00107FDF" w:rsidP="00107FDF">
            <w:pPr>
              <w:jc w:val="center"/>
              <w:rPr>
                <w:rFonts w:ascii="Arial Narrow" w:hAnsi="Arial Narrow"/>
                <w:sz w:val="20"/>
                <w:szCs w:val="20"/>
              </w:rPr>
            </w:pPr>
            <w:r w:rsidRPr="00946173">
              <w:rPr>
                <w:rFonts w:ascii="Arial Narrow" w:hAnsi="Arial Narrow"/>
                <w:sz w:val="20"/>
                <w:szCs w:val="20"/>
              </w:rPr>
              <w:t>20%</w:t>
            </w:r>
          </w:p>
        </w:tc>
      </w:tr>
    </w:tbl>
    <w:p w:rsidR="00811E12" w:rsidRDefault="00811E12">
      <w:pPr>
        <w:rPr>
          <w:rFonts w:ascii="Arial Narrow" w:hAnsi="Arial Narrow"/>
        </w:rPr>
      </w:pPr>
    </w:p>
    <w:p w:rsidR="005E764B" w:rsidRPr="00946173" w:rsidRDefault="005E764B">
      <w:pPr>
        <w:rPr>
          <w:rFonts w:ascii="Arial Narrow" w:hAnsi="Arial Narrow"/>
        </w:rPr>
      </w:pPr>
    </w:p>
    <w:tbl>
      <w:tblPr>
        <w:tblW w:w="5316" w:type="pct"/>
        <w:jc w:val="center"/>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2"/>
        <w:gridCol w:w="4826"/>
        <w:gridCol w:w="568"/>
        <w:gridCol w:w="570"/>
        <w:gridCol w:w="568"/>
        <w:gridCol w:w="568"/>
        <w:gridCol w:w="501"/>
      </w:tblGrid>
      <w:tr w:rsidR="005E764B" w:rsidRPr="00946173" w:rsidTr="00811E12">
        <w:trPr>
          <w:trHeight w:hRule="exact" w:val="870"/>
          <w:jc w:val="center"/>
        </w:trPr>
        <w:tc>
          <w:tcPr>
            <w:tcW w:w="5000" w:type="pct"/>
            <w:gridSpan w:val="7"/>
            <w:shd w:val="clear" w:color="auto" w:fill="E7E6E6" w:themeFill="background2"/>
            <w:noWrap/>
            <w:vAlign w:val="center"/>
            <w:hideMark/>
          </w:tcPr>
          <w:p w:rsidR="005E764B" w:rsidRPr="00946173" w:rsidRDefault="005E764B" w:rsidP="00811E12">
            <w:pPr>
              <w:autoSpaceDE w:val="0"/>
              <w:jc w:val="both"/>
              <w:rPr>
                <w:rFonts w:ascii="Arial Narrow" w:hAnsi="Arial Narrow"/>
                <w:b/>
                <w:sz w:val="20"/>
                <w:szCs w:val="20"/>
              </w:rPr>
            </w:pPr>
            <w:r w:rsidRPr="00946173">
              <w:rPr>
                <w:rFonts w:ascii="Arial Narrow" w:hAnsi="Arial Narrow"/>
                <w:b/>
                <w:sz w:val="20"/>
                <w:szCs w:val="20"/>
              </w:rPr>
              <w:t xml:space="preserve">META </w:t>
            </w:r>
            <w:r w:rsidR="0057346B" w:rsidRPr="00946173">
              <w:rPr>
                <w:rFonts w:ascii="Arial Narrow" w:hAnsi="Arial Narrow"/>
                <w:b/>
                <w:sz w:val="20"/>
                <w:szCs w:val="20"/>
              </w:rPr>
              <w:t>4.14.3.3</w:t>
            </w:r>
            <w:r w:rsidRPr="00946173">
              <w:rPr>
                <w:rFonts w:ascii="Arial Narrow" w:hAnsi="Arial Narrow"/>
                <w:b/>
                <w:sz w:val="20"/>
                <w:szCs w:val="20"/>
              </w:rPr>
              <w:t xml:space="preserve">: Promover no IFAM, a criação, a cada dois anos, de um curso de mestrado nas diferentes áreas de conhecimento e modalidades. Buscar a excelência nos cursos de mestrado visando: a avaliação da CAPES - conceito 4 até 2018. </w:t>
            </w:r>
          </w:p>
          <w:p w:rsidR="005E764B" w:rsidRPr="00946173" w:rsidRDefault="005E764B" w:rsidP="00BD73C5">
            <w:pPr>
              <w:autoSpaceDE w:val="0"/>
              <w:rPr>
                <w:rFonts w:ascii="Arial Narrow" w:hAnsi="Arial Narrow"/>
                <w:iCs/>
                <w:sz w:val="20"/>
                <w:szCs w:val="20"/>
              </w:rPr>
            </w:pPr>
          </w:p>
          <w:p w:rsidR="005E764B" w:rsidRPr="00946173" w:rsidRDefault="005E764B" w:rsidP="00BD73C5">
            <w:pPr>
              <w:autoSpaceDE w:val="0"/>
              <w:spacing w:line="240" w:lineRule="auto"/>
              <w:rPr>
                <w:rFonts w:ascii="Arial Narrow" w:hAnsi="Arial Narrow"/>
                <w:b/>
                <w:iCs/>
                <w:sz w:val="20"/>
                <w:szCs w:val="20"/>
              </w:rPr>
            </w:pPr>
          </w:p>
          <w:p w:rsidR="005E764B" w:rsidRPr="00946173" w:rsidRDefault="005E764B" w:rsidP="00BD73C5">
            <w:pPr>
              <w:suppressAutoHyphens/>
              <w:autoSpaceDE w:val="0"/>
              <w:rPr>
                <w:rFonts w:ascii="Arial Narrow" w:hAnsi="Arial Narrow"/>
                <w:b/>
                <w:bCs/>
                <w:sz w:val="20"/>
                <w:szCs w:val="20"/>
              </w:rPr>
            </w:pPr>
          </w:p>
        </w:tc>
      </w:tr>
      <w:tr w:rsidR="005E764B" w:rsidRPr="00946173" w:rsidTr="00811E12">
        <w:trPr>
          <w:trHeight w:val="283"/>
          <w:jc w:val="center"/>
        </w:trPr>
        <w:tc>
          <w:tcPr>
            <w:tcW w:w="5000" w:type="pct"/>
            <w:gridSpan w:val="7"/>
            <w:shd w:val="clear" w:color="auto" w:fill="F2F2F2"/>
            <w:noWrap/>
            <w:vAlign w:val="center"/>
            <w:hideMark/>
          </w:tcPr>
          <w:p w:rsidR="005E764B" w:rsidRPr="00946173" w:rsidRDefault="005E764B" w:rsidP="00BD73C5">
            <w:pPr>
              <w:spacing w:line="240" w:lineRule="auto"/>
              <w:rPr>
                <w:rFonts w:ascii="Arial Narrow" w:hAnsi="Arial Narrow"/>
                <w:b/>
                <w:sz w:val="20"/>
                <w:szCs w:val="20"/>
              </w:rPr>
            </w:pPr>
            <w:r w:rsidRPr="00946173">
              <w:rPr>
                <w:rFonts w:ascii="Arial Narrow" w:hAnsi="Arial Narrow"/>
                <w:b/>
                <w:sz w:val="20"/>
                <w:szCs w:val="20"/>
              </w:rPr>
              <w:t xml:space="preserve">Indicador: Número de cursos implantados </w:t>
            </w:r>
          </w:p>
        </w:tc>
      </w:tr>
      <w:tr w:rsidR="005E764B" w:rsidRPr="00946173" w:rsidTr="00811E12">
        <w:trPr>
          <w:trHeight w:val="283"/>
          <w:jc w:val="center"/>
        </w:trPr>
        <w:tc>
          <w:tcPr>
            <w:tcW w:w="5000" w:type="pct"/>
            <w:gridSpan w:val="7"/>
            <w:shd w:val="clear" w:color="auto" w:fill="F2F2F2"/>
            <w:noWrap/>
            <w:vAlign w:val="center"/>
          </w:tcPr>
          <w:p w:rsidR="005E764B" w:rsidRPr="00946173" w:rsidRDefault="005E764B" w:rsidP="00BD73C5">
            <w:pPr>
              <w:spacing w:line="240" w:lineRule="auto"/>
              <w:rPr>
                <w:rFonts w:ascii="Arial Narrow" w:hAnsi="Arial Narrow"/>
                <w:b/>
                <w:sz w:val="20"/>
                <w:szCs w:val="20"/>
              </w:rPr>
            </w:pPr>
            <w:r w:rsidRPr="00946173">
              <w:rPr>
                <w:rFonts w:ascii="Arial Narrow" w:hAnsi="Arial Narrow"/>
                <w:b/>
                <w:sz w:val="20"/>
                <w:szCs w:val="20"/>
              </w:rPr>
              <w:t>Responsável: PPGI</w:t>
            </w:r>
          </w:p>
        </w:tc>
      </w:tr>
      <w:tr w:rsidR="005E764B" w:rsidRPr="00946173" w:rsidTr="00811E12">
        <w:trPr>
          <w:cantSplit/>
          <w:trHeight w:hRule="exact" w:val="757"/>
          <w:jc w:val="center"/>
        </w:trPr>
        <w:tc>
          <w:tcPr>
            <w:tcW w:w="3539" w:type="pct"/>
            <w:gridSpan w:val="2"/>
            <w:shd w:val="clear" w:color="auto" w:fill="FFFFFF"/>
            <w:noWrap/>
            <w:vAlign w:val="center"/>
            <w:hideMark/>
          </w:tcPr>
          <w:p w:rsidR="005E764B" w:rsidRPr="00946173" w:rsidRDefault="005E764B" w:rsidP="00BD73C5">
            <w:pPr>
              <w:jc w:val="center"/>
              <w:rPr>
                <w:rFonts w:ascii="Arial Narrow" w:hAnsi="Arial Narrow"/>
                <w:b/>
                <w:bCs/>
                <w:sz w:val="20"/>
                <w:szCs w:val="20"/>
              </w:rPr>
            </w:pPr>
            <w:r w:rsidRPr="00946173">
              <w:rPr>
                <w:rFonts w:ascii="Arial Narrow" w:hAnsi="Arial Narrow"/>
                <w:b/>
                <w:bCs/>
                <w:sz w:val="20"/>
                <w:szCs w:val="20"/>
              </w:rPr>
              <w:t>Ações</w:t>
            </w:r>
          </w:p>
        </w:tc>
        <w:tc>
          <w:tcPr>
            <w:tcW w:w="299" w:type="pct"/>
            <w:shd w:val="clear" w:color="auto" w:fill="FFFFFF"/>
            <w:noWrap/>
            <w:textDirection w:val="btLr"/>
            <w:vAlign w:val="center"/>
            <w:hideMark/>
          </w:tcPr>
          <w:p w:rsidR="005E764B" w:rsidRPr="00946173" w:rsidRDefault="005E764B" w:rsidP="00BD73C5">
            <w:pPr>
              <w:ind w:left="113" w:right="113"/>
              <w:jc w:val="center"/>
              <w:rPr>
                <w:rFonts w:ascii="Arial Narrow" w:hAnsi="Arial Narrow"/>
                <w:b/>
                <w:sz w:val="20"/>
                <w:szCs w:val="20"/>
              </w:rPr>
            </w:pPr>
            <w:r w:rsidRPr="00946173">
              <w:rPr>
                <w:rFonts w:ascii="Arial Narrow" w:hAnsi="Arial Narrow"/>
                <w:b/>
                <w:sz w:val="20"/>
                <w:szCs w:val="20"/>
              </w:rPr>
              <w:t>2014</w:t>
            </w:r>
          </w:p>
        </w:tc>
        <w:tc>
          <w:tcPr>
            <w:tcW w:w="300" w:type="pct"/>
            <w:shd w:val="clear" w:color="auto" w:fill="FFFFFF"/>
            <w:textDirection w:val="btLr"/>
            <w:vAlign w:val="center"/>
          </w:tcPr>
          <w:p w:rsidR="005E764B" w:rsidRPr="00946173" w:rsidRDefault="005E764B" w:rsidP="00BD73C5">
            <w:pPr>
              <w:ind w:left="113" w:right="113"/>
              <w:jc w:val="center"/>
              <w:rPr>
                <w:rFonts w:ascii="Arial Narrow" w:hAnsi="Arial Narrow"/>
                <w:b/>
                <w:sz w:val="20"/>
                <w:szCs w:val="20"/>
              </w:rPr>
            </w:pPr>
            <w:r w:rsidRPr="00946173">
              <w:rPr>
                <w:rFonts w:ascii="Arial Narrow" w:hAnsi="Arial Narrow"/>
                <w:b/>
                <w:sz w:val="20"/>
                <w:szCs w:val="20"/>
              </w:rPr>
              <w:t>2015</w:t>
            </w:r>
          </w:p>
        </w:tc>
        <w:tc>
          <w:tcPr>
            <w:tcW w:w="299" w:type="pct"/>
            <w:shd w:val="clear" w:color="auto" w:fill="FFFFFF"/>
            <w:textDirection w:val="btLr"/>
            <w:vAlign w:val="center"/>
          </w:tcPr>
          <w:p w:rsidR="005E764B" w:rsidRPr="00946173" w:rsidRDefault="005E764B" w:rsidP="00BD73C5">
            <w:pPr>
              <w:ind w:left="113" w:right="113"/>
              <w:jc w:val="center"/>
              <w:rPr>
                <w:rFonts w:ascii="Arial Narrow" w:hAnsi="Arial Narrow"/>
                <w:b/>
                <w:sz w:val="20"/>
                <w:szCs w:val="20"/>
              </w:rPr>
            </w:pPr>
            <w:r w:rsidRPr="00946173">
              <w:rPr>
                <w:rFonts w:ascii="Arial Narrow" w:hAnsi="Arial Narrow"/>
                <w:b/>
                <w:sz w:val="20"/>
                <w:szCs w:val="20"/>
              </w:rPr>
              <w:t>2016</w:t>
            </w:r>
          </w:p>
        </w:tc>
        <w:tc>
          <w:tcPr>
            <w:tcW w:w="299" w:type="pct"/>
            <w:shd w:val="clear" w:color="auto" w:fill="FFFFFF"/>
            <w:textDirection w:val="btLr"/>
            <w:vAlign w:val="center"/>
          </w:tcPr>
          <w:p w:rsidR="005E764B" w:rsidRPr="00946173" w:rsidRDefault="005E764B" w:rsidP="00BD73C5">
            <w:pPr>
              <w:ind w:left="113" w:right="113"/>
              <w:jc w:val="center"/>
              <w:rPr>
                <w:rFonts w:ascii="Arial Narrow" w:hAnsi="Arial Narrow"/>
                <w:b/>
                <w:sz w:val="20"/>
                <w:szCs w:val="20"/>
              </w:rPr>
            </w:pPr>
            <w:r w:rsidRPr="00946173">
              <w:rPr>
                <w:rFonts w:ascii="Arial Narrow" w:hAnsi="Arial Narrow"/>
                <w:b/>
                <w:sz w:val="20"/>
                <w:szCs w:val="20"/>
              </w:rPr>
              <w:t>2017</w:t>
            </w:r>
          </w:p>
        </w:tc>
        <w:tc>
          <w:tcPr>
            <w:tcW w:w="264" w:type="pct"/>
            <w:shd w:val="clear" w:color="auto" w:fill="FFFFFF"/>
            <w:textDirection w:val="btLr"/>
            <w:vAlign w:val="center"/>
          </w:tcPr>
          <w:p w:rsidR="005E764B" w:rsidRPr="00946173" w:rsidRDefault="005E764B" w:rsidP="00BD73C5">
            <w:pPr>
              <w:ind w:left="113" w:right="113"/>
              <w:jc w:val="center"/>
              <w:rPr>
                <w:rFonts w:ascii="Arial Narrow" w:hAnsi="Arial Narrow"/>
                <w:b/>
                <w:sz w:val="20"/>
                <w:szCs w:val="20"/>
              </w:rPr>
            </w:pPr>
            <w:r w:rsidRPr="00946173">
              <w:rPr>
                <w:rFonts w:ascii="Arial Narrow" w:hAnsi="Arial Narrow"/>
                <w:b/>
                <w:sz w:val="20"/>
                <w:szCs w:val="20"/>
              </w:rPr>
              <w:t>2018</w:t>
            </w:r>
          </w:p>
        </w:tc>
      </w:tr>
      <w:tr w:rsidR="006C5B22" w:rsidRPr="00946173" w:rsidTr="00811E12">
        <w:trPr>
          <w:trHeight w:hRule="exact" w:val="563"/>
          <w:jc w:val="center"/>
        </w:trPr>
        <w:tc>
          <w:tcPr>
            <w:tcW w:w="997" w:type="pct"/>
            <w:shd w:val="clear" w:color="auto" w:fill="FFFFFF"/>
            <w:vAlign w:val="center"/>
            <w:hideMark/>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4.14.3.3.1</w:t>
            </w:r>
          </w:p>
        </w:tc>
        <w:tc>
          <w:tcPr>
            <w:tcW w:w="2542" w:type="pct"/>
            <w:shd w:val="clear" w:color="auto" w:fill="FFFFFF"/>
          </w:tcPr>
          <w:p w:rsidR="006C5B22" w:rsidRPr="00946173" w:rsidRDefault="006C5B22" w:rsidP="006C5B22">
            <w:pPr>
              <w:suppressAutoHyphens/>
              <w:autoSpaceDE w:val="0"/>
              <w:spacing w:after="0"/>
              <w:ind w:left="72"/>
              <w:jc w:val="both"/>
              <w:rPr>
                <w:rFonts w:ascii="Arial Narrow" w:hAnsi="Arial Narrow"/>
                <w:iCs/>
                <w:sz w:val="20"/>
                <w:szCs w:val="20"/>
              </w:rPr>
            </w:pPr>
            <w:r w:rsidRPr="00946173">
              <w:rPr>
                <w:rFonts w:ascii="Arial Narrow" w:hAnsi="Arial Narrow"/>
                <w:iCs/>
                <w:sz w:val="20"/>
                <w:szCs w:val="20"/>
              </w:rPr>
              <w:t>Captar recursos financeiros junto a Agências de Fomento para bolsas de pós-graduação;</w:t>
            </w:r>
          </w:p>
        </w:tc>
        <w:tc>
          <w:tcPr>
            <w:tcW w:w="299"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300"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299"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299"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264"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r>
      <w:tr w:rsidR="006C5B22" w:rsidRPr="00946173" w:rsidTr="00811E12">
        <w:trPr>
          <w:trHeight w:hRule="exact" w:val="997"/>
          <w:jc w:val="center"/>
        </w:trPr>
        <w:tc>
          <w:tcPr>
            <w:tcW w:w="997" w:type="pct"/>
            <w:shd w:val="clear" w:color="auto" w:fill="FFFFFF"/>
            <w:vAlign w:val="center"/>
            <w:hideMark/>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4.14.3.3.2</w:t>
            </w:r>
          </w:p>
        </w:tc>
        <w:tc>
          <w:tcPr>
            <w:tcW w:w="2542" w:type="pct"/>
            <w:shd w:val="clear" w:color="auto" w:fill="FFFFFF"/>
          </w:tcPr>
          <w:p w:rsidR="006C5B22" w:rsidRPr="00946173" w:rsidRDefault="006C5B22" w:rsidP="006C5B22">
            <w:pPr>
              <w:suppressAutoHyphens/>
              <w:autoSpaceDE w:val="0"/>
              <w:spacing w:after="0"/>
              <w:ind w:left="72"/>
              <w:jc w:val="both"/>
              <w:rPr>
                <w:rFonts w:ascii="Arial Narrow" w:hAnsi="Arial Narrow"/>
                <w:iCs/>
                <w:sz w:val="20"/>
                <w:szCs w:val="20"/>
              </w:rPr>
            </w:pPr>
            <w:r w:rsidRPr="00946173">
              <w:rPr>
                <w:rFonts w:ascii="Arial Narrow" w:hAnsi="Arial Narrow"/>
                <w:iCs/>
                <w:sz w:val="20"/>
                <w:szCs w:val="20"/>
              </w:rPr>
              <w:t xml:space="preserve">Priorizar por meio de edital de apoio financeiro à publicação de artigos científicos em periódicos classificados pela CAPES de </w:t>
            </w:r>
            <w:r w:rsidRPr="00946173">
              <w:rPr>
                <w:rFonts w:ascii="Arial Narrow" w:hAnsi="Arial Narrow"/>
                <w:i/>
                <w:iCs/>
                <w:sz w:val="20"/>
                <w:szCs w:val="20"/>
              </w:rPr>
              <w:t>Qualis</w:t>
            </w:r>
            <w:r w:rsidRPr="00946173">
              <w:rPr>
                <w:rFonts w:ascii="Arial Narrow" w:hAnsi="Arial Narrow"/>
                <w:iCs/>
                <w:sz w:val="20"/>
                <w:szCs w:val="20"/>
              </w:rPr>
              <w:t xml:space="preserve"> A e B;</w:t>
            </w:r>
          </w:p>
        </w:tc>
        <w:tc>
          <w:tcPr>
            <w:tcW w:w="299"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300"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299"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299"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264"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r>
      <w:tr w:rsidR="006C5B22" w:rsidRPr="00946173" w:rsidTr="00811E12">
        <w:trPr>
          <w:trHeight w:hRule="exact" w:val="398"/>
          <w:jc w:val="center"/>
        </w:trPr>
        <w:tc>
          <w:tcPr>
            <w:tcW w:w="997"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4.14.3.3.3</w:t>
            </w:r>
          </w:p>
        </w:tc>
        <w:tc>
          <w:tcPr>
            <w:tcW w:w="2542" w:type="pct"/>
            <w:shd w:val="clear" w:color="auto" w:fill="FFFFFF"/>
          </w:tcPr>
          <w:p w:rsidR="006C5B22" w:rsidRPr="00946173" w:rsidRDefault="006C5B22" w:rsidP="006C5B22">
            <w:pPr>
              <w:suppressAutoHyphens/>
              <w:autoSpaceDE w:val="0"/>
              <w:spacing w:after="0"/>
              <w:ind w:left="72"/>
              <w:jc w:val="both"/>
              <w:rPr>
                <w:rFonts w:ascii="Arial Narrow" w:hAnsi="Arial Narrow"/>
                <w:iCs/>
                <w:sz w:val="20"/>
                <w:szCs w:val="20"/>
              </w:rPr>
            </w:pPr>
            <w:r w:rsidRPr="00946173">
              <w:rPr>
                <w:rFonts w:ascii="Arial Narrow" w:hAnsi="Arial Narrow"/>
                <w:iCs/>
                <w:sz w:val="20"/>
                <w:szCs w:val="20"/>
              </w:rPr>
              <w:t>Ampliar a infraestrutura do mestrado no IFAM;</w:t>
            </w:r>
          </w:p>
        </w:tc>
        <w:tc>
          <w:tcPr>
            <w:tcW w:w="299"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300"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299"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299"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264"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r>
      <w:tr w:rsidR="006C5B22" w:rsidRPr="00946173" w:rsidTr="00811E12">
        <w:trPr>
          <w:trHeight w:hRule="exact" w:val="664"/>
          <w:jc w:val="center"/>
        </w:trPr>
        <w:tc>
          <w:tcPr>
            <w:tcW w:w="997"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4.14.3.3.4</w:t>
            </w:r>
          </w:p>
        </w:tc>
        <w:tc>
          <w:tcPr>
            <w:tcW w:w="2542" w:type="pct"/>
            <w:shd w:val="clear" w:color="auto" w:fill="FFFFFF"/>
          </w:tcPr>
          <w:p w:rsidR="006C5B22" w:rsidRPr="00946173" w:rsidRDefault="006C5B22" w:rsidP="006C5B22">
            <w:pPr>
              <w:suppressAutoHyphens/>
              <w:autoSpaceDE w:val="0"/>
              <w:spacing w:after="0"/>
              <w:ind w:left="72"/>
              <w:jc w:val="both"/>
              <w:rPr>
                <w:rFonts w:ascii="Arial Narrow" w:hAnsi="Arial Narrow"/>
                <w:iCs/>
                <w:sz w:val="20"/>
                <w:szCs w:val="20"/>
              </w:rPr>
            </w:pPr>
            <w:r w:rsidRPr="00946173">
              <w:rPr>
                <w:rFonts w:ascii="Arial Narrow" w:hAnsi="Arial Narrow"/>
                <w:iCs/>
                <w:sz w:val="20"/>
                <w:szCs w:val="20"/>
              </w:rPr>
              <w:t>Firmar parcerias com Instituições de pesquisa para compartilhar o uso de infraestrutura;</w:t>
            </w:r>
          </w:p>
        </w:tc>
        <w:tc>
          <w:tcPr>
            <w:tcW w:w="299"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300"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299"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299"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c>
          <w:tcPr>
            <w:tcW w:w="264" w:type="pct"/>
            <w:shd w:val="clear" w:color="auto" w:fill="FFFFFF"/>
            <w:vAlign w:val="center"/>
          </w:tcPr>
          <w:p w:rsidR="006C5B22" w:rsidRPr="00946173" w:rsidRDefault="006C5B22" w:rsidP="006C5B22">
            <w:pPr>
              <w:jc w:val="center"/>
              <w:rPr>
                <w:rFonts w:ascii="Arial Narrow" w:hAnsi="Arial Narrow"/>
                <w:sz w:val="20"/>
                <w:szCs w:val="20"/>
              </w:rPr>
            </w:pPr>
            <w:r w:rsidRPr="00946173">
              <w:rPr>
                <w:rFonts w:ascii="Arial Narrow" w:hAnsi="Arial Narrow"/>
                <w:sz w:val="20"/>
                <w:szCs w:val="20"/>
              </w:rPr>
              <w:t>20%</w:t>
            </w:r>
          </w:p>
        </w:tc>
      </w:tr>
      <w:tr w:rsidR="005E764B" w:rsidRPr="00946173" w:rsidTr="00811E12">
        <w:trPr>
          <w:trHeight w:hRule="exact" w:val="587"/>
          <w:jc w:val="center"/>
        </w:trPr>
        <w:tc>
          <w:tcPr>
            <w:tcW w:w="997" w:type="pct"/>
            <w:shd w:val="clear" w:color="auto" w:fill="FFFFFF"/>
            <w:vAlign w:val="center"/>
          </w:tcPr>
          <w:p w:rsidR="005E764B" w:rsidRPr="00946173" w:rsidRDefault="0057346B" w:rsidP="0057346B">
            <w:pPr>
              <w:jc w:val="center"/>
              <w:rPr>
                <w:rFonts w:ascii="Arial Narrow" w:hAnsi="Arial Narrow"/>
                <w:sz w:val="20"/>
                <w:szCs w:val="20"/>
              </w:rPr>
            </w:pPr>
            <w:r w:rsidRPr="00946173">
              <w:rPr>
                <w:rFonts w:ascii="Arial Narrow" w:hAnsi="Arial Narrow"/>
                <w:sz w:val="20"/>
                <w:szCs w:val="20"/>
              </w:rPr>
              <w:t>4.14.3.3.5</w:t>
            </w:r>
          </w:p>
        </w:tc>
        <w:tc>
          <w:tcPr>
            <w:tcW w:w="2542" w:type="pct"/>
            <w:shd w:val="clear" w:color="auto" w:fill="FFFFFF"/>
          </w:tcPr>
          <w:p w:rsidR="005E764B" w:rsidRPr="00946173" w:rsidRDefault="005E764B" w:rsidP="00BD73C5">
            <w:pPr>
              <w:spacing w:after="0"/>
              <w:ind w:left="72"/>
              <w:jc w:val="both"/>
              <w:rPr>
                <w:rFonts w:ascii="Arial Narrow" w:hAnsi="Arial Narrow"/>
                <w:sz w:val="20"/>
                <w:szCs w:val="20"/>
              </w:rPr>
            </w:pPr>
            <w:r w:rsidRPr="00946173">
              <w:rPr>
                <w:rFonts w:ascii="Arial Narrow" w:hAnsi="Arial Narrow"/>
                <w:iCs/>
                <w:sz w:val="20"/>
                <w:szCs w:val="20"/>
              </w:rPr>
              <w:t xml:space="preserve">Firmar parcerias entre os </w:t>
            </w:r>
            <w:r w:rsidRPr="00946173">
              <w:rPr>
                <w:rFonts w:ascii="Arial Narrow" w:hAnsi="Arial Narrow"/>
                <w:i/>
                <w:iCs/>
                <w:sz w:val="20"/>
                <w:szCs w:val="20"/>
              </w:rPr>
              <w:t>campi</w:t>
            </w:r>
            <w:r w:rsidRPr="00946173">
              <w:rPr>
                <w:rFonts w:ascii="Arial Narrow" w:hAnsi="Arial Narrow"/>
                <w:iCs/>
                <w:sz w:val="20"/>
                <w:szCs w:val="20"/>
              </w:rPr>
              <w:t xml:space="preserve"> para promover os cursos de mestrados.</w:t>
            </w:r>
          </w:p>
        </w:tc>
        <w:tc>
          <w:tcPr>
            <w:tcW w:w="299" w:type="pct"/>
            <w:shd w:val="clear" w:color="auto" w:fill="FFFFFF"/>
            <w:vAlign w:val="center"/>
          </w:tcPr>
          <w:p w:rsidR="005E764B" w:rsidRPr="00946173" w:rsidRDefault="005E764B" w:rsidP="00BD73C5">
            <w:pPr>
              <w:jc w:val="center"/>
              <w:rPr>
                <w:rFonts w:ascii="Arial Narrow" w:hAnsi="Arial Narrow"/>
                <w:sz w:val="20"/>
                <w:szCs w:val="20"/>
              </w:rPr>
            </w:pPr>
          </w:p>
        </w:tc>
        <w:tc>
          <w:tcPr>
            <w:tcW w:w="300" w:type="pct"/>
            <w:shd w:val="clear" w:color="auto" w:fill="FFFFFF"/>
            <w:vAlign w:val="center"/>
          </w:tcPr>
          <w:p w:rsidR="005E764B" w:rsidRPr="00946173" w:rsidRDefault="006C5B22" w:rsidP="00BD73C5">
            <w:pPr>
              <w:jc w:val="center"/>
              <w:rPr>
                <w:rFonts w:ascii="Arial Narrow" w:hAnsi="Arial Narrow"/>
                <w:sz w:val="20"/>
                <w:szCs w:val="20"/>
              </w:rPr>
            </w:pPr>
            <w:r w:rsidRPr="00946173">
              <w:rPr>
                <w:rFonts w:ascii="Arial Narrow" w:hAnsi="Arial Narrow"/>
                <w:sz w:val="20"/>
                <w:szCs w:val="20"/>
              </w:rPr>
              <w:t>25%</w:t>
            </w:r>
          </w:p>
        </w:tc>
        <w:tc>
          <w:tcPr>
            <w:tcW w:w="299" w:type="pct"/>
            <w:shd w:val="clear" w:color="auto" w:fill="FFFFFF"/>
            <w:vAlign w:val="center"/>
          </w:tcPr>
          <w:p w:rsidR="005E764B" w:rsidRPr="00946173" w:rsidRDefault="006C5B22" w:rsidP="00BD73C5">
            <w:pPr>
              <w:jc w:val="center"/>
              <w:rPr>
                <w:rFonts w:ascii="Arial Narrow" w:hAnsi="Arial Narrow"/>
                <w:sz w:val="20"/>
                <w:szCs w:val="20"/>
              </w:rPr>
            </w:pPr>
            <w:r w:rsidRPr="00946173">
              <w:rPr>
                <w:rFonts w:ascii="Arial Narrow" w:hAnsi="Arial Narrow"/>
                <w:sz w:val="20"/>
                <w:szCs w:val="20"/>
              </w:rPr>
              <w:t>25%</w:t>
            </w:r>
          </w:p>
        </w:tc>
        <w:tc>
          <w:tcPr>
            <w:tcW w:w="299" w:type="pct"/>
            <w:shd w:val="clear" w:color="auto" w:fill="FFFFFF"/>
            <w:vAlign w:val="center"/>
          </w:tcPr>
          <w:p w:rsidR="005E764B" w:rsidRPr="00946173" w:rsidRDefault="006C5B22" w:rsidP="00BD73C5">
            <w:pPr>
              <w:jc w:val="center"/>
              <w:rPr>
                <w:rFonts w:ascii="Arial Narrow" w:hAnsi="Arial Narrow"/>
                <w:sz w:val="20"/>
                <w:szCs w:val="20"/>
              </w:rPr>
            </w:pPr>
            <w:r w:rsidRPr="00946173">
              <w:rPr>
                <w:rFonts w:ascii="Arial Narrow" w:hAnsi="Arial Narrow"/>
                <w:sz w:val="20"/>
                <w:szCs w:val="20"/>
              </w:rPr>
              <w:t>25%</w:t>
            </w:r>
          </w:p>
        </w:tc>
        <w:tc>
          <w:tcPr>
            <w:tcW w:w="264" w:type="pct"/>
            <w:shd w:val="clear" w:color="auto" w:fill="FFFFFF"/>
            <w:vAlign w:val="center"/>
          </w:tcPr>
          <w:p w:rsidR="005E764B" w:rsidRPr="00946173" w:rsidRDefault="006C5B22" w:rsidP="00BD73C5">
            <w:pPr>
              <w:jc w:val="center"/>
              <w:rPr>
                <w:rFonts w:ascii="Arial Narrow" w:hAnsi="Arial Narrow"/>
                <w:sz w:val="20"/>
                <w:szCs w:val="20"/>
              </w:rPr>
            </w:pPr>
            <w:r w:rsidRPr="00946173">
              <w:rPr>
                <w:rFonts w:ascii="Arial Narrow" w:hAnsi="Arial Narrow"/>
                <w:sz w:val="20"/>
                <w:szCs w:val="20"/>
              </w:rPr>
              <w:t>25%</w:t>
            </w:r>
          </w:p>
        </w:tc>
      </w:tr>
    </w:tbl>
    <w:p w:rsidR="005E764B" w:rsidRPr="00946173" w:rsidRDefault="005E764B" w:rsidP="005E764B">
      <w:pPr>
        <w:autoSpaceDE w:val="0"/>
        <w:jc w:val="both"/>
        <w:rPr>
          <w:rFonts w:ascii="Arial Narrow" w:hAnsi="Arial Narrow"/>
          <w:b/>
          <w:sz w:val="24"/>
          <w:szCs w:val="24"/>
        </w:rPr>
      </w:pPr>
    </w:p>
    <w:p w:rsidR="005E764B" w:rsidRPr="00946173" w:rsidRDefault="005E764B" w:rsidP="005E764B">
      <w:pPr>
        <w:autoSpaceDE w:val="0"/>
        <w:jc w:val="both"/>
        <w:rPr>
          <w:rFonts w:ascii="Arial Narrow" w:hAnsi="Arial Narrow"/>
          <w:b/>
          <w:iCs/>
          <w:color w:val="000000"/>
        </w:rPr>
      </w:pPr>
      <w:r w:rsidRPr="00946173">
        <w:rPr>
          <w:rFonts w:ascii="Arial Narrow" w:hAnsi="Arial Narrow"/>
          <w:b/>
        </w:rPr>
        <w:lastRenderedPageBreak/>
        <w:t xml:space="preserve">Objetivo estratégico </w:t>
      </w:r>
      <w:r w:rsidR="00EC2D55" w:rsidRPr="00946173">
        <w:rPr>
          <w:rFonts w:ascii="Arial Narrow" w:hAnsi="Arial Narrow"/>
          <w:b/>
        </w:rPr>
        <w:t>4.14.4</w:t>
      </w:r>
      <w:r w:rsidRPr="00946173">
        <w:rPr>
          <w:rFonts w:ascii="Arial Narrow" w:hAnsi="Arial Narrow"/>
          <w:b/>
        </w:rPr>
        <w:t xml:space="preserve"> </w:t>
      </w:r>
      <w:r w:rsidRPr="00946173">
        <w:rPr>
          <w:rFonts w:ascii="Arial Narrow" w:hAnsi="Arial Narrow"/>
          <w:b/>
        </w:rPr>
        <w:softHyphen/>
      </w:r>
      <w:r w:rsidRPr="00946173">
        <w:rPr>
          <w:rFonts w:ascii="Arial Narrow" w:hAnsi="Arial Narrow"/>
          <w:b/>
        </w:rPr>
        <w:softHyphen/>
      </w:r>
      <w:r w:rsidRPr="00946173">
        <w:rPr>
          <w:rFonts w:ascii="Arial Narrow" w:hAnsi="Arial Narrow"/>
          <w:b/>
        </w:rPr>
        <w:softHyphen/>
      </w:r>
      <w:r w:rsidRPr="00946173">
        <w:rPr>
          <w:rFonts w:ascii="Arial Narrow" w:hAnsi="Arial Narrow"/>
          <w:b/>
          <w:color w:val="000000"/>
        </w:rPr>
        <w:t xml:space="preserve">: </w:t>
      </w:r>
      <w:r w:rsidRPr="00946173">
        <w:rPr>
          <w:rFonts w:ascii="Arial Narrow" w:hAnsi="Arial Narrow"/>
          <w:b/>
          <w:iCs/>
          <w:color w:val="000000"/>
        </w:rPr>
        <w:t>Realizar e estimular a pesquisa aplicada, a produção cultural, o empreendedorismo, o cooperativismo e o desenvolvimento científico e tecnológico no âmbito do IFAM;</w:t>
      </w:r>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4"/>
        <w:gridCol w:w="4340"/>
        <w:gridCol w:w="637"/>
        <w:gridCol w:w="766"/>
        <w:gridCol w:w="637"/>
        <w:gridCol w:w="639"/>
        <w:gridCol w:w="659"/>
      </w:tblGrid>
      <w:tr w:rsidR="005E764B" w:rsidRPr="00946173" w:rsidTr="003C5F8A">
        <w:trPr>
          <w:trHeight w:hRule="exact" w:val="283"/>
          <w:jc w:val="center"/>
        </w:trPr>
        <w:tc>
          <w:tcPr>
            <w:tcW w:w="5000" w:type="pct"/>
            <w:gridSpan w:val="7"/>
            <w:vMerge w:val="restart"/>
            <w:shd w:val="clear" w:color="auto" w:fill="E7E6E6" w:themeFill="background2"/>
            <w:noWrap/>
            <w:vAlign w:val="center"/>
            <w:hideMark/>
          </w:tcPr>
          <w:p w:rsidR="005E764B" w:rsidRPr="00946173" w:rsidRDefault="005E764B" w:rsidP="00BD73C5">
            <w:pPr>
              <w:autoSpaceDE w:val="0"/>
              <w:rPr>
                <w:rFonts w:ascii="Arial Narrow" w:hAnsi="Arial Narrow"/>
                <w:b/>
                <w:iCs/>
                <w:sz w:val="20"/>
                <w:szCs w:val="20"/>
              </w:rPr>
            </w:pPr>
            <w:r w:rsidRPr="00946173">
              <w:rPr>
                <w:rFonts w:ascii="Arial Narrow" w:hAnsi="Arial Narrow"/>
                <w:b/>
                <w:sz w:val="20"/>
                <w:szCs w:val="20"/>
              </w:rPr>
              <w:t xml:space="preserve">META </w:t>
            </w:r>
            <w:r w:rsidR="00EC2D55" w:rsidRPr="00946173">
              <w:rPr>
                <w:rFonts w:ascii="Arial Narrow" w:hAnsi="Arial Narrow"/>
                <w:b/>
                <w:sz w:val="20"/>
                <w:szCs w:val="20"/>
              </w:rPr>
              <w:t>4.14.4.</w:t>
            </w:r>
            <w:r w:rsidRPr="00946173">
              <w:rPr>
                <w:rFonts w:ascii="Arial Narrow" w:hAnsi="Arial Narrow"/>
                <w:b/>
                <w:sz w:val="20"/>
                <w:szCs w:val="20"/>
              </w:rPr>
              <w:t xml:space="preserve">1: </w:t>
            </w:r>
            <w:r w:rsidRPr="00946173">
              <w:rPr>
                <w:rFonts w:ascii="Arial Narrow" w:hAnsi="Arial Narrow"/>
                <w:b/>
                <w:iCs/>
                <w:sz w:val="20"/>
                <w:szCs w:val="20"/>
              </w:rPr>
              <w:t>Difundir a cultura de inovação tecnológica e da propriedade intelectual em todos os Campi do IFAM até 2018.</w:t>
            </w:r>
          </w:p>
          <w:p w:rsidR="005E764B" w:rsidRPr="00946173" w:rsidRDefault="005E764B" w:rsidP="00BD73C5">
            <w:pPr>
              <w:autoSpaceDE w:val="0"/>
              <w:rPr>
                <w:rFonts w:ascii="Arial Narrow" w:hAnsi="Arial Narrow"/>
                <w:iCs/>
                <w:sz w:val="20"/>
                <w:szCs w:val="20"/>
              </w:rPr>
            </w:pPr>
          </w:p>
          <w:p w:rsidR="005E764B" w:rsidRPr="00946173" w:rsidRDefault="005E764B" w:rsidP="00BD73C5">
            <w:pPr>
              <w:autoSpaceDE w:val="0"/>
              <w:rPr>
                <w:rFonts w:ascii="Arial Narrow" w:hAnsi="Arial Narrow"/>
                <w:b/>
                <w:iCs/>
                <w:sz w:val="20"/>
                <w:szCs w:val="20"/>
              </w:rPr>
            </w:pPr>
          </w:p>
          <w:p w:rsidR="005E764B" w:rsidRPr="00946173" w:rsidRDefault="005E764B" w:rsidP="00BD73C5">
            <w:pPr>
              <w:suppressAutoHyphens/>
              <w:autoSpaceDE w:val="0"/>
              <w:rPr>
                <w:rFonts w:ascii="Arial Narrow" w:hAnsi="Arial Narrow"/>
                <w:b/>
                <w:bCs/>
                <w:sz w:val="20"/>
                <w:szCs w:val="20"/>
              </w:rPr>
            </w:pPr>
          </w:p>
        </w:tc>
      </w:tr>
      <w:tr w:rsidR="005E764B" w:rsidRPr="00946173" w:rsidTr="003C5F8A">
        <w:trPr>
          <w:trHeight w:hRule="exact" w:val="516"/>
          <w:jc w:val="center"/>
        </w:trPr>
        <w:tc>
          <w:tcPr>
            <w:tcW w:w="5000" w:type="pct"/>
            <w:gridSpan w:val="7"/>
            <w:vMerge/>
            <w:shd w:val="clear" w:color="auto" w:fill="E7E6E6" w:themeFill="background2"/>
            <w:vAlign w:val="center"/>
            <w:hideMark/>
          </w:tcPr>
          <w:p w:rsidR="005E764B" w:rsidRPr="00946173" w:rsidRDefault="005E764B" w:rsidP="00BD73C5">
            <w:pPr>
              <w:rPr>
                <w:rFonts w:ascii="Arial Narrow" w:hAnsi="Arial Narrow"/>
                <w:b/>
                <w:bCs/>
                <w:sz w:val="20"/>
                <w:szCs w:val="20"/>
              </w:rPr>
            </w:pPr>
          </w:p>
        </w:tc>
      </w:tr>
      <w:tr w:rsidR="005E764B" w:rsidRPr="00946173" w:rsidTr="00BD73C5">
        <w:trPr>
          <w:trHeight w:val="283"/>
          <w:jc w:val="center"/>
        </w:trPr>
        <w:tc>
          <w:tcPr>
            <w:tcW w:w="5000" w:type="pct"/>
            <w:gridSpan w:val="7"/>
            <w:shd w:val="clear" w:color="auto" w:fill="F2F2F2"/>
            <w:noWrap/>
            <w:vAlign w:val="center"/>
            <w:hideMark/>
          </w:tcPr>
          <w:p w:rsidR="005E764B" w:rsidRPr="00946173" w:rsidRDefault="005E764B" w:rsidP="00BD73C5">
            <w:pPr>
              <w:rPr>
                <w:rFonts w:ascii="Arial Narrow" w:hAnsi="Arial Narrow"/>
                <w:b/>
                <w:sz w:val="20"/>
                <w:szCs w:val="20"/>
              </w:rPr>
            </w:pPr>
            <w:r w:rsidRPr="00946173">
              <w:rPr>
                <w:rFonts w:ascii="Arial Narrow" w:hAnsi="Arial Narrow"/>
                <w:b/>
                <w:sz w:val="20"/>
                <w:szCs w:val="20"/>
              </w:rPr>
              <w:t xml:space="preserve">Indicador: Número de eventos promovidos nos campus do IFAM sobre o Tema </w:t>
            </w:r>
          </w:p>
        </w:tc>
      </w:tr>
      <w:tr w:rsidR="005E764B" w:rsidRPr="00946173" w:rsidTr="00BD73C5">
        <w:trPr>
          <w:trHeight w:val="283"/>
          <w:jc w:val="center"/>
        </w:trPr>
        <w:tc>
          <w:tcPr>
            <w:tcW w:w="5000" w:type="pct"/>
            <w:gridSpan w:val="7"/>
            <w:shd w:val="clear" w:color="auto" w:fill="F2F2F2"/>
            <w:noWrap/>
            <w:vAlign w:val="center"/>
          </w:tcPr>
          <w:p w:rsidR="005E764B" w:rsidRPr="00946173" w:rsidRDefault="005E764B" w:rsidP="00BD73C5">
            <w:pPr>
              <w:rPr>
                <w:rFonts w:ascii="Arial Narrow" w:hAnsi="Arial Narrow"/>
                <w:b/>
                <w:sz w:val="20"/>
                <w:szCs w:val="20"/>
              </w:rPr>
            </w:pPr>
            <w:r w:rsidRPr="00946173">
              <w:rPr>
                <w:rFonts w:ascii="Arial Narrow" w:hAnsi="Arial Narrow"/>
                <w:b/>
                <w:sz w:val="20"/>
                <w:szCs w:val="20"/>
              </w:rPr>
              <w:t>Responsável: PPGI</w:t>
            </w:r>
          </w:p>
        </w:tc>
      </w:tr>
      <w:tr w:rsidR="005E764B" w:rsidRPr="00946173" w:rsidTr="00EC2D55">
        <w:trPr>
          <w:cantSplit/>
          <w:trHeight w:hRule="exact" w:val="948"/>
          <w:jc w:val="center"/>
        </w:trPr>
        <w:tc>
          <w:tcPr>
            <w:tcW w:w="3134" w:type="pct"/>
            <w:gridSpan w:val="2"/>
            <w:shd w:val="clear" w:color="auto" w:fill="FFFFFF"/>
            <w:noWrap/>
            <w:vAlign w:val="center"/>
            <w:hideMark/>
          </w:tcPr>
          <w:p w:rsidR="005E764B" w:rsidRPr="00946173" w:rsidRDefault="005E764B" w:rsidP="00BD73C5">
            <w:pPr>
              <w:jc w:val="center"/>
              <w:rPr>
                <w:rFonts w:ascii="Arial Narrow" w:hAnsi="Arial Narrow"/>
                <w:b/>
                <w:bCs/>
                <w:sz w:val="20"/>
                <w:szCs w:val="20"/>
              </w:rPr>
            </w:pPr>
            <w:r w:rsidRPr="00946173">
              <w:rPr>
                <w:rFonts w:ascii="Arial Narrow" w:hAnsi="Arial Narrow"/>
                <w:b/>
                <w:bCs/>
                <w:sz w:val="20"/>
                <w:szCs w:val="20"/>
              </w:rPr>
              <w:t>Ações</w:t>
            </w:r>
          </w:p>
        </w:tc>
        <w:tc>
          <w:tcPr>
            <w:tcW w:w="356" w:type="pct"/>
            <w:shd w:val="clear" w:color="auto" w:fill="FFFFFF"/>
            <w:noWrap/>
            <w:textDirection w:val="btLr"/>
            <w:vAlign w:val="center"/>
            <w:hideMark/>
          </w:tcPr>
          <w:p w:rsidR="005E764B" w:rsidRPr="00946173" w:rsidRDefault="005E764B" w:rsidP="00BD73C5">
            <w:pPr>
              <w:ind w:left="113" w:right="113"/>
              <w:jc w:val="center"/>
              <w:rPr>
                <w:rFonts w:ascii="Arial Narrow" w:hAnsi="Arial Narrow"/>
                <w:b/>
                <w:sz w:val="20"/>
                <w:szCs w:val="20"/>
              </w:rPr>
            </w:pPr>
            <w:r w:rsidRPr="00946173">
              <w:rPr>
                <w:rFonts w:ascii="Arial Narrow" w:hAnsi="Arial Narrow"/>
                <w:b/>
                <w:sz w:val="20"/>
                <w:szCs w:val="20"/>
              </w:rPr>
              <w:t>2014</w:t>
            </w:r>
          </w:p>
        </w:tc>
        <w:tc>
          <w:tcPr>
            <w:tcW w:w="428" w:type="pct"/>
            <w:shd w:val="clear" w:color="auto" w:fill="FFFFFF"/>
            <w:textDirection w:val="btLr"/>
            <w:vAlign w:val="center"/>
          </w:tcPr>
          <w:p w:rsidR="005E764B" w:rsidRPr="00946173" w:rsidRDefault="005E764B" w:rsidP="00BD73C5">
            <w:pPr>
              <w:ind w:left="113" w:right="113"/>
              <w:jc w:val="center"/>
              <w:rPr>
                <w:rFonts w:ascii="Arial Narrow" w:hAnsi="Arial Narrow"/>
                <w:b/>
                <w:sz w:val="20"/>
                <w:szCs w:val="20"/>
              </w:rPr>
            </w:pPr>
            <w:r w:rsidRPr="00946173">
              <w:rPr>
                <w:rFonts w:ascii="Arial Narrow" w:hAnsi="Arial Narrow"/>
                <w:b/>
                <w:sz w:val="20"/>
                <w:szCs w:val="20"/>
              </w:rPr>
              <w:t>2015</w:t>
            </w:r>
          </w:p>
        </w:tc>
        <w:tc>
          <w:tcPr>
            <w:tcW w:w="356" w:type="pct"/>
            <w:shd w:val="clear" w:color="auto" w:fill="FFFFFF"/>
            <w:textDirection w:val="btLr"/>
            <w:vAlign w:val="center"/>
          </w:tcPr>
          <w:p w:rsidR="005E764B" w:rsidRPr="00946173" w:rsidRDefault="005E764B" w:rsidP="00BD73C5">
            <w:pPr>
              <w:ind w:left="113" w:right="113"/>
              <w:jc w:val="center"/>
              <w:rPr>
                <w:rFonts w:ascii="Arial Narrow" w:hAnsi="Arial Narrow"/>
                <w:b/>
                <w:sz w:val="20"/>
                <w:szCs w:val="20"/>
              </w:rPr>
            </w:pPr>
            <w:r w:rsidRPr="00946173">
              <w:rPr>
                <w:rFonts w:ascii="Arial Narrow" w:hAnsi="Arial Narrow"/>
                <w:b/>
                <w:sz w:val="20"/>
                <w:szCs w:val="20"/>
              </w:rPr>
              <w:t>2016</w:t>
            </w:r>
          </w:p>
        </w:tc>
        <w:tc>
          <w:tcPr>
            <w:tcW w:w="357" w:type="pct"/>
            <w:shd w:val="clear" w:color="auto" w:fill="FFFFFF"/>
            <w:textDirection w:val="btLr"/>
            <w:vAlign w:val="center"/>
          </w:tcPr>
          <w:p w:rsidR="005E764B" w:rsidRPr="00946173" w:rsidRDefault="005E764B" w:rsidP="00BD73C5">
            <w:pPr>
              <w:ind w:left="113" w:right="113"/>
              <w:jc w:val="center"/>
              <w:rPr>
                <w:rFonts w:ascii="Arial Narrow" w:hAnsi="Arial Narrow"/>
                <w:b/>
                <w:sz w:val="20"/>
                <w:szCs w:val="20"/>
              </w:rPr>
            </w:pPr>
            <w:r w:rsidRPr="00946173">
              <w:rPr>
                <w:rFonts w:ascii="Arial Narrow" w:hAnsi="Arial Narrow"/>
                <w:b/>
                <w:sz w:val="20"/>
                <w:szCs w:val="20"/>
              </w:rPr>
              <w:t>2017</w:t>
            </w:r>
          </w:p>
        </w:tc>
        <w:tc>
          <w:tcPr>
            <w:tcW w:w="368" w:type="pct"/>
            <w:shd w:val="clear" w:color="auto" w:fill="FFFFFF"/>
            <w:textDirection w:val="btLr"/>
            <w:vAlign w:val="center"/>
          </w:tcPr>
          <w:p w:rsidR="005E764B" w:rsidRPr="00946173" w:rsidRDefault="005E764B" w:rsidP="00BD73C5">
            <w:pPr>
              <w:ind w:left="113" w:right="113"/>
              <w:jc w:val="center"/>
              <w:rPr>
                <w:rFonts w:ascii="Arial Narrow" w:hAnsi="Arial Narrow"/>
                <w:b/>
                <w:sz w:val="20"/>
                <w:szCs w:val="20"/>
              </w:rPr>
            </w:pPr>
            <w:r w:rsidRPr="00946173">
              <w:rPr>
                <w:rFonts w:ascii="Arial Narrow" w:hAnsi="Arial Narrow"/>
                <w:b/>
                <w:sz w:val="20"/>
                <w:szCs w:val="20"/>
              </w:rPr>
              <w:t>2018</w:t>
            </w:r>
          </w:p>
        </w:tc>
      </w:tr>
      <w:tr w:rsidR="001263F7" w:rsidRPr="00946173" w:rsidTr="00EC2D55">
        <w:trPr>
          <w:trHeight w:hRule="exact" w:val="967"/>
          <w:jc w:val="center"/>
        </w:trPr>
        <w:tc>
          <w:tcPr>
            <w:tcW w:w="711" w:type="pct"/>
            <w:shd w:val="clear" w:color="auto" w:fill="FFFFFF"/>
            <w:vAlign w:val="center"/>
            <w:hideMark/>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4.14.4.1.1</w:t>
            </w:r>
          </w:p>
        </w:tc>
        <w:tc>
          <w:tcPr>
            <w:tcW w:w="2424" w:type="pct"/>
            <w:shd w:val="clear" w:color="auto" w:fill="FFFFFF"/>
          </w:tcPr>
          <w:p w:rsidR="001263F7" w:rsidRPr="00946173" w:rsidRDefault="001263F7" w:rsidP="001263F7">
            <w:pPr>
              <w:suppressAutoHyphens/>
              <w:autoSpaceDE w:val="0"/>
              <w:spacing w:after="0"/>
              <w:jc w:val="both"/>
              <w:rPr>
                <w:rFonts w:ascii="Arial Narrow" w:hAnsi="Arial Narrow"/>
                <w:iCs/>
                <w:sz w:val="20"/>
                <w:szCs w:val="20"/>
              </w:rPr>
            </w:pPr>
            <w:r w:rsidRPr="00946173">
              <w:rPr>
                <w:rFonts w:ascii="Arial Narrow" w:hAnsi="Arial Narrow"/>
                <w:iCs/>
                <w:sz w:val="20"/>
                <w:szCs w:val="20"/>
              </w:rPr>
              <w:t>Realizar eventos objetivando a difusão da cultura de inovação tecnológica e da propriedade intelectual;</w:t>
            </w:r>
          </w:p>
        </w:tc>
        <w:tc>
          <w:tcPr>
            <w:tcW w:w="356"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28"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56"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57"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68"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r>
      <w:tr w:rsidR="001263F7" w:rsidRPr="00946173" w:rsidTr="00EC2D55">
        <w:trPr>
          <w:trHeight w:hRule="exact" w:val="707"/>
          <w:jc w:val="center"/>
        </w:trPr>
        <w:tc>
          <w:tcPr>
            <w:tcW w:w="711" w:type="pct"/>
            <w:shd w:val="clear" w:color="auto" w:fill="FFFFFF"/>
            <w:vAlign w:val="center"/>
            <w:hideMark/>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4.14.4.1.2</w:t>
            </w:r>
          </w:p>
        </w:tc>
        <w:tc>
          <w:tcPr>
            <w:tcW w:w="2424" w:type="pct"/>
            <w:shd w:val="clear" w:color="auto" w:fill="FFFFFF"/>
          </w:tcPr>
          <w:p w:rsidR="001263F7" w:rsidRPr="00946173" w:rsidRDefault="001263F7" w:rsidP="001263F7">
            <w:pPr>
              <w:suppressAutoHyphens/>
              <w:autoSpaceDE w:val="0"/>
              <w:spacing w:after="0"/>
              <w:jc w:val="both"/>
              <w:rPr>
                <w:rFonts w:ascii="Arial Narrow" w:hAnsi="Arial Narrow"/>
                <w:iCs/>
                <w:sz w:val="20"/>
                <w:szCs w:val="20"/>
              </w:rPr>
            </w:pPr>
            <w:r w:rsidRPr="00946173">
              <w:rPr>
                <w:rFonts w:ascii="Arial Narrow" w:hAnsi="Arial Narrow"/>
                <w:iCs/>
                <w:sz w:val="20"/>
                <w:szCs w:val="20"/>
              </w:rPr>
              <w:t>Consolidar o Núcleo de Inovação Tecnológica – NIT do IFAM;</w:t>
            </w:r>
          </w:p>
        </w:tc>
        <w:tc>
          <w:tcPr>
            <w:tcW w:w="356"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28"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56"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57"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68"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r>
      <w:tr w:rsidR="001263F7" w:rsidRPr="00946173" w:rsidTr="00EC2D55">
        <w:trPr>
          <w:trHeight w:hRule="exact" w:val="685"/>
          <w:jc w:val="center"/>
        </w:trPr>
        <w:tc>
          <w:tcPr>
            <w:tcW w:w="711"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4.14.4.1.3</w:t>
            </w:r>
          </w:p>
        </w:tc>
        <w:tc>
          <w:tcPr>
            <w:tcW w:w="2424" w:type="pct"/>
            <w:shd w:val="clear" w:color="auto" w:fill="FFFFFF"/>
          </w:tcPr>
          <w:p w:rsidR="001263F7" w:rsidRPr="00946173" w:rsidRDefault="001263F7" w:rsidP="001263F7">
            <w:pPr>
              <w:suppressAutoHyphens/>
              <w:autoSpaceDE w:val="0"/>
              <w:spacing w:after="0"/>
              <w:jc w:val="both"/>
              <w:rPr>
                <w:rFonts w:ascii="Arial Narrow" w:hAnsi="Arial Narrow"/>
                <w:iCs/>
                <w:sz w:val="20"/>
                <w:szCs w:val="20"/>
              </w:rPr>
            </w:pPr>
            <w:r w:rsidRPr="00946173">
              <w:rPr>
                <w:rFonts w:ascii="Arial Narrow" w:hAnsi="Arial Narrow"/>
                <w:iCs/>
                <w:sz w:val="20"/>
                <w:szCs w:val="20"/>
              </w:rPr>
              <w:t>Criar a infraestrutura física necessária para consolidação do NIT;</w:t>
            </w:r>
          </w:p>
        </w:tc>
        <w:tc>
          <w:tcPr>
            <w:tcW w:w="356"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28"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56"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57"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68"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r>
      <w:tr w:rsidR="001263F7" w:rsidRPr="00946173" w:rsidTr="00EC2D55">
        <w:trPr>
          <w:trHeight w:hRule="exact" w:val="697"/>
          <w:jc w:val="center"/>
        </w:trPr>
        <w:tc>
          <w:tcPr>
            <w:tcW w:w="711"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4.14.4.1.4</w:t>
            </w:r>
          </w:p>
        </w:tc>
        <w:tc>
          <w:tcPr>
            <w:tcW w:w="2424" w:type="pct"/>
            <w:shd w:val="clear" w:color="auto" w:fill="FFFFFF"/>
          </w:tcPr>
          <w:p w:rsidR="001263F7" w:rsidRPr="00946173" w:rsidRDefault="001263F7" w:rsidP="001263F7">
            <w:pPr>
              <w:suppressAutoHyphens/>
              <w:autoSpaceDE w:val="0"/>
              <w:spacing w:after="0"/>
              <w:jc w:val="both"/>
              <w:rPr>
                <w:rFonts w:ascii="Arial Narrow" w:hAnsi="Arial Narrow"/>
                <w:iCs/>
                <w:sz w:val="20"/>
                <w:szCs w:val="20"/>
              </w:rPr>
            </w:pPr>
            <w:r w:rsidRPr="00946173">
              <w:rPr>
                <w:rFonts w:ascii="Arial Narrow" w:hAnsi="Arial Narrow"/>
                <w:iCs/>
                <w:sz w:val="20"/>
                <w:szCs w:val="20"/>
              </w:rPr>
              <w:t>Pleitear junto a Reitoria o efetivo necessário para a composição da equipe gestora do NIT.</w:t>
            </w:r>
          </w:p>
        </w:tc>
        <w:tc>
          <w:tcPr>
            <w:tcW w:w="356"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28"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56"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57"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68" w:type="pct"/>
            <w:shd w:val="clear" w:color="auto" w:fill="FFFFFF"/>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r>
    </w:tbl>
    <w:p w:rsidR="005E764B" w:rsidRPr="00946173" w:rsidRDefault="005E764B" w:rsidP="005E764B">
      <w:pPr>
        <w:autoSpaceDE w:val="0"/>
        <w:jc w:val="both"/>
        <w:rPr>
          <w:rFonts w:ascii="Arial Narrow" w:hAnsi="Arial Narrow"/>
          <w:b/>
          <w:iCs/>
          <w:color w:val="000000"/>
          <w:sz w:val="24"/>
          <w:szCs w:val="24"/>
        </w:rPr>
      </w:pPr>
    </w:p>
    <w:p w:rsidR="001208E3" w:rsidRPr="00946173" w:rsidRDefault="00C61EB3" w:rsidP="001208E3">
      <w:pPr>
        <w:autoSpaceDE w:val="0"/>
        <w:spacing w:before="240"/>
        <w:jc w:val="both"/>
        <w:rPr>
          <w:rFonts w:ascii="Arial Narrow" w:eastAsia="Times New Roman" w:hAnsi="Arial Narrow" w:cs="Times New Roman"/>
          <w:b/>
          <w:iCs/>
          <w:kern w:val="36"/>
          <w:lang w:val="x-none" w:eastAsia="x-none"/>
        </w:rPr>
      </w:pPr>
      <w:r w:rsidRPr="00946173">
        <w:rPr>
          <w:rFonts w:ascii="Arial Narrow" w:eastAsia="Times New Roman" w:hAnsi="Arial Narrow" w:cs="Times New Roman"/>
          <w:b/>
          <w:iCs/>
          <w:kern w:val="36"/>
          <w:lang w:val="x-none" w:eastAsia="x-none"/>
        </w:rPr>
        <w:t>EXTENSÃO</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718"/>
        <w:gridCol w:w="3006"/>
        <w:gridCol w:w="857"/>
        <w:gridCol w:w="860"/>
        <w:gridCol w:w="855"/>
        <w:gridCol w:w="714"/>
        <w:gridCol w:w="860"/>
      </w:tblGrid>
      <w:tr w:rsidR="00C61EB3" w:rsidRPr="00946173" w:rsidTr="003C5F8A">
        <w:tc>
          <w:tcPr>
            <w:tcW w:w="701" w:type="pct"/>
            <w:tcBorders>
              <w:bottom w:val="nil"/>
            </w:tcBorders>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sz w:val="20"/>
                <w:szCs w:val="20"/>
              </w:rPr>
              <w:br/>
            </w:r>
            <w:r w:rsidRPr="00946173">
              <w:rPr>
                <w:rFonts w:ascii="Arial Narrow" w:hAnsi="Arial Narrow"/>
                <w:b/>
                <w:sz w:val="20"/>
                <w:szCs w:val="20"/>
              </w:rPr>
              <w:t>OBJETIVO</w:t>
            </w:r>
          </w:p>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GERAL</w:t>
            </w:r>
          </w:p>
        </w:tc>
        <w:tc>
          <w:tcPr>
            <w:tcW w:w="392" w:type="pct"/>
            <w:shd w:val="clear" w:color="auto" w:fill="E7E6E6" w:themeFill="background2"/>
            <w:vAlign w:val="center"/>
          </w:tcPr>
          <w:p w:rsidR="00C61EB3" w:rsidRPr="00946173" w:rsidRDefault="00236A7D" w:rsidP="00BD73C5">
            <w:pPr>
              <w:spacing w:after="0" w:line="240" w:lineRule="auto"/>
              <w:jc w:val="center"/>
              <w:rPr>
                <w:rFonts w:ascii="Arial Narrow" w:hAnsi="Arial Narrow"/>
                <w:b/>
                <w:sz w:val="20"/>
                <w:szCs w:val="20"/>
              </w:rPr>
            </w:pPr>
            <w:r w:rsidRPr="00946173">
              <w:rPr>
                <w:rFonts w:ascii="Arial Narrow" w:hAnsi="Arial Narrow"/>
                <w:b/>
                <w:sz w:val="20"/>
                <w:szCs w:val="20"/>
              </w:rPr>
              <w:t>4.4</w:t>
            </w:r>
          </w:p>
        </w:tc>
        <w:tc>
          <w:tcPr>
            <w:tcW w:w="3908" w:type="pct"/>
            <w:gridSpan w:val="6"/>
            <w:shd w:val="clear" w:color="auto" w:fill="E7E6E6" w:themeFill="background2"/>
            <w:vAlign w:val="center"/>
          </w:tcPr>
          <w:p w:rsidR="00C61EB3" w:rsidRPr="00946173" w:rsidRDefault="00236A7D" w:rsidP="00236A7D">
            <w:pPr>
              <w:spacing w:after="0" w:line="240" w:lineRule="auto"/>
              <w:jc w:val="both"/>
              <w:rPr>
                <w:rFonts w:ascii="Arial Narrow" w:hAnsi="Arial Narrow"/>
                <w:b/>
                <w:sz w:val="20"/>
                <w:szCs w:val="20"/>
              </w:rPr>
            </w:pPr>
            <w:r w:rsidRPr="00946173">
              <w:rPr>
                <w:rFonts w:ascii="Arial Narrow" w:hAnsi="Arial Narrow"/>
                <w:b/>
                <w:sz w:val="20"/>
                <w:szCs w:val="20"/>
              </w:rPr>
              <w:t>Fortalecer, ampliar e apoiar os projetos e atividades de extensão</w:t>
            </w:r>
          </w:p>
        </w:tc>
      </w:tr>
      <w:tr w:rsidR="001263F7" w:rsidRPr="00946173" w:rsidTr="003C5F8A">
        <w:trPr>
          <w:trHeight w:val="384"/>
        </w:trPr>
        <w:tc>
          <w:tcPr>
            <w:tcW w:w="1092" w:type="pct"/>
            <w:gridSpan w:val="2"/>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OBJETIVOS ESPECÍFICOS</w:t>
            </w:r>
          </w:p>
        </w:tc>
        <w:tc>
          <w:tcPr>
            <w:tcW w:w="1642"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METAS</w:t>
            </w:r>
          </w:p>
        </w:tc>
        <w:tc>
          <w:tcPr>
            <w:tcW w:w="2266" w:type="pct"/>
            <w:gridSpan w:val="5"/>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EXECUÇÃO</w:t>
            </w:r>
          </w:p>
        </w:tc>
      </w:tr>
      <w:tr w:rsidR="001263F7" w:rsidRPr="00946173" w:rsidTr="003C5F8A">
        <w:trPr>
          <w:trHeight w:val="771"/>
        </w:trPr>
        <w:tc>
          <w:tcPr>
            <w:tcW w:w="1092" w:type="pct"/>
            <w:gridSpan w:val="2"/>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1642" w:type="pct"/>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468"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2014</w:t>
            </w:r>
          </w:p>
        </w:tc>
        <w:tc>
          <w:tcPr>
            <w:tcW w:w="470"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2015</w:t>
            </w:r>
          </w:p>
        </w:tc>
        <w:tc>
          <w:tcPr>
            <w:tcW w:w="467"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2016</w:t>
            </w:r>
          </w:p>
        </w:tc>
        <w:tc>
          <w:tcPr>
            <w:tcW w:w="390"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2017</w:t>
            </w:r>
          </w:p>
        </w:tc>
        <w:tc>
          <w:tcPr>
            <w:tcW w:w="470"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2018</w:t>
            </w:r>
          </w:p>
        </w:tc>
      </w:tr>
      <w:tr w:rsidR="001263F7" w:rsidRPr="00946173" w:rsidTr="001263F7">
        <w:trPr>
          <w:cantSplit/>
          <w:trHeight w:val="661"/>
        </w:trPr>
        <w:tc>
          <w:tcPr>
            <w:tcW w:w="1092" w:type="pct"/>
            <w:gridSpan w:val="2"/>
            <w:vMerge w:val="restart"/>
            <w:shd w:val="clear" w:color="auto" w:fill="auto"/>
            <w:vAlign w:val="center"/>
          </w:tcPr>
          <w:p w:rsidR="001263F7" w:rsidRPr="00946173" w:rsidRDefault="001263F7" w:rsidP="001263F7">
            <w:pPr>
              <w:spacing w:after="0" w:line="240" w:lineRule="auto"/>
              <w:jc w:val="center"/>
              <w:rPr>
                <w:rFonts w:ascii="Arial Narrow" w:hAnsi="Arial Narrow"/>
                <w:sz w:val="20"/>
                <w:szCs w:val="20"/>
              </w:rPr>
            </w:pPr>
            <w:r w:rsidRPr="00946173">
              <w:rPr>
                <w:rFonts w:ascii="Arial Narrow" w:hAnsi="Arial Narrow"/>
                <w:sz w:val="20"/>
                <w:szCs w:val="20"/>
              </w:rPr>
              <w:t>4.4.1. Criar e ampliar programas institucionais de Extensão</w:t>
            </w:r>
          </w:p>
          <w:p w:rsidR="001263F7" w:rsidRPr="00946173" w:rsidRDefault="001263F7" w:rsidP="001263F7">
            <w:pPr>
              <w:spacing w:after="0" w:line="240" w:lineRule="auto"/>
              <w:jc w:val="center"/>
              <w:rPr>
                <w:rFonts w:ascii="Arial Narrow" w:hAnsi="Arial Narrow"/>
                <w:sz w:val="20"/>
                <w:szCs w:val="20"/>
              </w:rPr>
            </w:pPr>
          </w:p>
        </w:tc>
        <w:tc>
          <w:tcPr>
            <w:tcW w:w="1642" w:type="pct"/>
            <w:shd w:val="clear" w:color="auto" w:fill="auto"/>
            <w:vAlign w:val="center"/>
          </w:tcPr>
          <w:p w:rsidR="001263F7" w:rsidRPr="00946173" w:rsidRDefault="001263F7" w:rsidP="001263F7">
            <w:pPr>
              <w:spacing w:after="0" w:line="240" w:lineRule="auto"/>
              <w:jc w:val="both"/>
              <w:rPr>
                <w:rFonts w:ascii="Arial Narrow" w:hAnsi="Arial Narrow"/>
                <w:sz w:val="20"/>
                <w:szCs w:val="20"/>
              </w:rPr>
            </w:pPr>
            <w:r w:rsidRPr="00946173">
              <w:rPr>
                <w:rFonts w:ascii="Arial Narrow" w:hAnsi="Arial Narrow"/>
                <w:sz w:val="20"/>
                <w:szCs w:val="20"/>
              </w:rPr>
              <w:t>4.4.1.1 Identificar a demanda por ações/ projetos de extensão.</w:t>
            </w:r>
          </w:p>
        </w:tc>
        <w:tc>
          <w:tcPr>
            <w:tcW w:w="468"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67"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9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r>
      <w:tr w:rsidR="001263F7" w:rsidRPr="00946173" w:rsidTr="001263F7">
        <w:trPr>
          <w:cantSplit/>
          <w:trHeight w:val="661"/>
        </w:trPr>
        <w:tc>
          <w:tcPr>
            <w:tcW w:w="1092" w:type="pct"/>
            <w:gridSpan w:val="2"/>
            <w:vMerge/>
            <w:shd w:val="clear" w:color="auto" w:fill="auto"/>
            <w:vAlign w:val="center"/>
          </w:tcPr>
          <w:p w:rsidR="001263F7" w:rsidRPr="00946173" w:rsidRDefault="001263F7" w:rsidP="001263F7">
            <w:pPr>
              <w:spacing w:after="0" w:line="240" w:lineRule="auto"/>
              <w:jc w:val="center"/>
              <w:rPr>
                <w:rFonts w:ascii="Arial Narrow" w:hAnsi="Arial Narrow"/>
                <w:sz w:val="20"/>
                <w:szCs w:val="20"/>
              </w:rPr>
            </w:pPr>
          </w:p>
        </w:tc>
        <w:tc>
          <w:tcPr>
            <w:tcW w:w="1642" w:type="pct"/>
            <w:shd w:val="clear" w:color="auto" w:fill="auto"/>
            <w:vAlign w:val="center"/>
          </w:tcPr>
          <w:p w:rsidR="001263F7" w:rsidRPr="00946173" w:rsidRDefault="001263F7" w:rsidP="001263F7">
            <w:pPr>
              <w:spacing w:after="0" w:line="240" w:lineRule="auto"/>
              <w:jc w:val="both"/>
              <w:rPr>
                <w:rFonts w:ascii="Arial Narrow" w:hAnsi="Arial Narrow"/>
                <w:sz w:val="20"/>
                <w:szCs w:val="20"/>
              </w:rPr>
            </w:pPr>
            <w:r w:rsidRPr="00946173">
              <w:rPr>
                <w:rFonts w:ascii="Arial Narrow" w:hAnsi="Arial Narrow"/>
                <w:sz w:val="20"/>
                <w:szCs w:val="20"/>
              </w:rPr>
              <w:t>4.4.1.2 Fomentar a criação de novos programas/ projetos</w:t>
            </w:r>
          </w:p>
        </w:tc>
        <w:tc>
          <w:tcPr>
            <w:tcW w:w="468"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67"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9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r>
      <w:tr w:rsidR="001263F7" w:rsidRPr="00946173" w:rsidTr="001263F7">
        <w:trPr>
          <w:cantSplit/>
          <w:trHeight w:val="661"/>
        </w:trPr>
        <w:tc>
          <w:tcPr>
            <w:tcW w:w="1092" w:type="pct"/>
            <w:gridSpan w:val="2"/>
            <w:vMerge/>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1642" w:type="pct"/>
            <w:shd w:val="clear" w:color="auto" w:fill="auto"/>
            <w:vAlign w:val="center"/>
          </w:tcPr>
          <w:p w:rsidR="00C61EB3" w:rsidRPr="00946173" w:rsidRDefault="00236A7D" w:rsidP="00236A7D">
            <w:pPr>
              <w:spacing w:after="0" w:line="240" w:lineRule="auto"/>
              <w:jc w:val="both"/>
              <w:rPr>
                <w:rFonts w:ascii="Arial Narrow" w:hAnsi="Arial Narrow"/>
                <w:sz w:val="20"/>
                <w:szCs w:val="20"/>
              </w:rPr>
            </w:pPr>
            <w:r w:rsidRPr="00946173">
              <w:rPr>
                <w:rFonts w:ascii="Arial Narrow" w:hAnsi="Arial Narrow"/>
                <w:sz w:val="20"/>
                <w:szCs w:val="20"/>
              </w:rPr>
              <w:t xml:space="preserve">4.4.1.3 </w:t>
            </w:r>
            <w:r w:rsidR="00C61EB3" w:rsidRPr="00946173">
              <w:rPr>
                <w:rFonts w:ascii="Arial Narrow" w:hAnsi="Arial Narrow"/>
                <w:sz w:val="20"/>
                <w:szCs w:val="20"/>
              </w:rPr>
              <w:t>Aperfeiçoar o programa institucional de bolsas de extensão</w:t>
            </w:r>
          </w:p>
        </w:tc>
        <w:tc>
          <w:tcPr>
            <w:tcW w:w="468" w:type="pct"/>
            <w:shd w:val="clear" w:color="auto" w:fill="auto"/>
            <w:vAlign w:val="center"/>
          </w:tcPr>
          <w:p w:rsidR="00C61EB3" w:rsidRPr="00946173" w:rsidRDefault="001263F7"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70" w:type="pct"/>
            <w:shd w:val="clear" w:color="auto" w:fill="auto"/>
            <w:vAlign w:val="center"/>
          </w:tcPr>
          <w:p w:rsidR="00C61EB3" w:rsidRPr="00946173" w:rsidRDefault="001263F7"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67" w:type="pct"/>
            <w:shd w:val="clear" w:color="auto" w:fill="auto"/>
            <w:vAlign w:val="center"/>
          </w:tcPr>
          <w:p w:rsidR="00C61EB3" w:rsidRPr="00946173" w:rsidRDefault="001263F7"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390"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470"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1263F7" w:rsidRPr="00946173" w:rsidTr="001263F7">
        <w:trPr>
          <w:cantSplit/>
          <w:trHeight w:val="661"/>
        </w:trPr>
        <w:tc>
          <w:tcPr>
            <w:tcW w:w="1092" w:type="pct"/>
            <w:gridSpan w:val="2"/>
            <w:vMerge/>
            <w:shd w:val="clear" w:color="auto" w:fill="auto"/>
            <w:vAlign w:val="center"/>
          </w:tcPr>
          <w:p w:rsidR="001263F7" w:rsidRPr="00946173" w:rsidRDefault="001263F7" w:rsidP="001263F7">
            <w:pPr>
              <w:spacing w:after="0" w:line="240" w:lineRule="auto"/>
              <w:jc w:val="center"/>
              <w:rPr>
                <w:rFonts w:ascii="Arial Narrow" w:hAnsi="Arial Narrow"/>
                <w:sz w:val="20"/>
                <w:szCs w:val="20"/>
              </w:rPr>
            </w:pPr>
          </w:p>
        </w:tc>
        <w:tc>
          <w:tcPr>
            <w:tcW w:w="1642" w:type="pct"/>
            <w:shd w:val="clear" w:color="auto" w:fill="auto"/>
            <w:vAlign w:val="center"/>
          </w:tcPr>
          <w:p w:rsidR="001263F7" w:rsidRPr="00946173" w:rsidRDefault="001263F7" w:rsidP="001263F7">
            <w:pPr>
              <w:spacing w:after="0" w:line="240" w:lineRule="auto"/>
              <w:jc w:val="both"/>
              <w:rPr>
                <w:rFonts w:ascii="Arial Narrow" w:hAnsi="Arial Narrow"/>
                <w:sz w:val="20"/>
                <w:szCs w:val="20"/>
              </w:rPr>
            </w:pPr>
            <w:r w:rsidRPr="00946173">
              <w:rPr>
                <w:rFonts w:ascii="Arial Narrow" w:hAnsi="Arial Narrow"/>
                <w:sz w:val="20"/>
                <w:szCs w:val="20"/>
              </w:rPr>
              <w:t>4.4.1.4 Implantar e implementar  o Centro de Idiomas</w:t>
            </w:r>
          </w:p>
        </w:tc>
        <w:tc>
          <w:tcPr>
            <w:tcW w:w="468"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67"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9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r>
      <w:tr w:rsidR="001263F7" w:rsidRPr="00946173" w:rsidTr="001263F7">
        <w:trPr>
          <w:cantSplit/>
          <w:trHeight w:val="661"/>
        </w:trPr>
        <w:tc>
          <w:tcPr>
            <w:tcW w:w="1092" w:type="pct"/>
            <w:gridSpan w:val="2"/>
            <w:vMerge/>
            <w:shd w:val="clear" w:color="auto" w:fill="auto"/>
            <w:vAlign w:val="center"/>
          </w:tcPr>
          <w:p w:rsidR="001263F7" w:rsidRPr="00946173" w:rsidRDefault="001263F7" w:rsidP="001263F7">
            <w:pPr>
              <w:spacing w:after="0" w:line="240" w:lineRule="auto"/>
              <w:jc w:val="center"/>
              <w:rPr>
                <w:rFonts w:ascii="Arial Narrow" w:hAnsi="Arial Narrow"/>
                <w:sz w:val="20"/>
                <w:szCs w:val="20"/>
              </w:rPr>
            </w:pPr>
          </w:p>
        </w:tc>
        <w:tc>
          <w:tcPr>
            <w:tcW w:w="1642" w:type="pct"/>
            <w:shd w:val="clear" w:color="auto" w:fill="auto"/>
            <w:vAlign w:val="center"/>
          </w:tcPr>
          <w:p w:rsidR="001263F7" w:rsidRPr="00946173" w:rsidRDefault="001263F7" w:rsidP="001263F7">
            <w:pPr>
              <w:spacing w:after="0" w:line="240" w:lineRule="auto"/>
              <w:jc w:val="both"/>
              <w:rPr>
                <w:rFonts w:ascii="Arial Narrow" w:hAnsi="Arial Narrow"/>
                <w:sz w:val="20"/>
                <w:szCs w:val="20"/>
              </w:rPr>
            </w:pPr>
            <w:r w:rsidRPr="00946173">
              <w:rPr>
                <w:rFonts w:ascii="Arial Narrow" w:hAnsi="Arial Narrow"/>
                <w:sz w:val="20"/>
                <w:szCs w:val="20"/>
              </w:rPr>
              <w:t>4.4.1.5  Promover programa de mobilidade de alunos e servidores em âmbito nacional e internacional</w:t>
            </w:r>
          </w:p>
        </w:tc>
        <w:tc>
          <w:tcPr>
            <w:tcW w:w="468"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67"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9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r>
      <w:tr w:rsidR="001263F7" w:rsidRPr="00946173" w:rsidTr="001263F7">
        <w:trPr>
          <w:cantSplit/>
          <w:trHeight w:val="661"/>
        </w:trPr>
        <w:tc>
          <w:tcPr>
            <w:tcW w:w="1092" w:type="pct"/>
            <w:gridSpan w:val="2"/>
            <w:vMerge/>
            <w:shd w:val="clear" w:color="auto" w:fill="auto"/>
            <w:vAlign w:val="center"/>
          </w:tcPr>
          <w:p w:rsidR="001263F7" w:rsidRPr="00946173" w:rsidRDefault="001263F7" w:rsidP="001263F7">
            <w:pPr>
              <w:spacing w:after="0" w:line="240" w:lineRule="auto"/>
              <w:jc w:val="center"/>
              <w:rPr>
                <w:rFonts w:ascii="Arial Narrow" w:hAnsi="Arial Narrow"/>
                <w:sz w:val="20"/>
                <w:szCs w:val="20"/>
              </w:rPr>
            </w:pPr>
          </w:p>
        </w:tc>
        <w:tc>
          <w:tcPr>
            <w:tcW w:w="1642" w:type="pct"/>
            <w:shd w:val="clear" w:color="auto" w:fill="auto"/>
            <w:vAlign w:val="center"/>
          </w:tcPr>
          <w:p w:rsidR="001263F7" w:rsidRPr="00946173" w:rsidRDefault="001263F7" w:rsidP="001263F7">
            <w:pPr>
              <w:spacing w:after="0" w:line="240" w:lineRule="auto"/>
              <w:jc w:val="both"/>
              <w:rPr>
                <w:rFonts w:ascii="Arial Narrow" w:hAnsi="Arial Narrow"/>
                <w:sz w:val="20"/>
                <w:szCs w:val="20"/>
              </w:rPr>
            </w:pPr>
            <w:r w:rsidRPr="00946173">
              <w:rPr>
                <w:rFonts w:ascii="Arial Narrow" w:hAnsi="Arial Narrow"/>
                <w:sz w:val="20"/>
                <w:szCs w:val="20"/>
              </w:rPr>
              <w:t>4.4.1.6 Capacitar servidores para execução e desenvolvimento de programas, projetos e demais ações de extensão.</w:t>
            </w:r>
          </w:p>
        </w:tc>
        <w:tc>
          <w:tcPr>
            <w:tcW w:w="468"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67"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9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r>
      <w:tr w:rsidR="001263F7" w:rsidRPr="00946173" w:rsidTr="001263F7">
        <w:trPr>
          <w:cantSplit/>
          <w:trHeight w:val="661"/>
        </w:trPr>
        <w:tc>
          <w:tcPr>
            <w:tcW w:w="1092" w:type="pct"/>
            <w:gridSpan w:val="2"/>
            <w:vMerge/>
            <w:shd w:val="clear" w:color="auto" w:fill="auto"/>
            <w:vAlign w:val="center"/>
          </w:tcPr>
          <w:p w:rsidR="001263F7" w:rsidRPr="00946173" w:rsidRDefault="001263F7" w:rsidP="001263F7">
            <w:pPr>
              <w:spacing w:after="0" w:line="240" w:lineRule="auto"/>
              <w:jc w:val="center"/>
              <w:rPr>
                <w:rFonts w:ascii="Arial Narrow" w:hAnsi="Arial Narrow"/>
                <w:sz w:val="20"/>
                <w:szCs w:val="20"/>
              </w:rPr>
            </w:pPr>
          </w:p>
        </w:tc>
        <w:tc>
          <w:tcPr>
            <w:tcW w:w="1642" w:type="pct"/>
            <w:shd w:val="clear" w:color="auto" w:fill="auto"/>
            <w:vAlign w:val="center"/>
          </w:tcPr>
          <w:p w:rsidR="001263F7" w:rsidRPr="00946173" w:rsidRDefault="001263F7" w:rsidP="001263F7">
            <w:pPr>
              <w:spacing w:after="0" w:line="240" w:lineRule="auto"/>
              <w:jc w:val="both"/>
              <w:rPr>
                <w:rFonts w:ascii="Arial Narrow" w:hAnsi="Arial Narrow"/>
                <w:sz w:val="20"/>
                <w:szCs w:val="20"/>
              </w:rPr>
            </w:pPr>
            <w:r w:rsidRPr="00946173">
              <w:rPr>
                <w:rFonts w:ascii="Arial Narrow" w:hAnsi="Arial Narrow"/>
                <w:sz w:val="20"/>
                <w:szCs w:val="20"/>
              </w:rPr>
              <w:t>4.4.1.7 Promover a realização de eventos</w:t>
            </w:r>
          </w:p>
        </w:tc>
        <w:tc>
          <w:tcPr>
            <w:tcW w:w="468"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67"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9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r>
      <w:tr w:rsidR="001263F7" w:rsidRPr="00946173" w:rsidTr="001263F7">
        <w:trPr>
          <w:cantSplit/>
          <w:trHeight w:val="661"/>
        </w:trPr>
        <w:tc>
          <w:tcPr>
            <w:tcW w:w="1092" w:type="pct"/>
            <w:gridSpan w:val="2"/>
            <w:vMerge/>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1642" w:type="pct"/>
            <w:shd w:val="clear" w:color="auto" w:fill="auto"/>
            <w:vAlign w:val="center"/>
          </w:tcPr>
          <w:p w:rsidR="00C61EB3" w:rsidRPr="00946173" w:rsidRDefault="00236A7D" w:rsidP="00236A7D">
            <w:pPr>
              <w:spacing w:after="0" w:line="240" w:lineRule="auto"/>
              <w:jc w:val="both"/>
              <w:rPr>
                <w:rFonts w:ascii="Arial Narrow" w:hAnsi="Arial Narrow"/>
                <w:sz w:val="20"/>
                <w:szCs w:val="20"/>
              </w:rPr>
            </w:pPr>
            <w:r w:rsidRPr="00946173">
              <w:rPr>
                <w:rFonts w:ascii="Arial Narrow" w:hAnsi="Arial Narrow"/>
                <w:sz w:val="20"/>
                <w:szCs w:val="20"/>
              </w:rPr>
              <w:t xml:space="preserve">4.4.1.8 </w:t>
            </w:r>
            <w:r w:rsidR="00C61EB3" w:rsidRPr="00946173">
              <w:rPr>
                <w:rFonts w:ascii="Arial Narrow" w:hAnsi="Arial Narrow"/>
                <w:sz w:val="20"/>
                <w:szCs w:val="20"/>
              </w:rPr>
              <w:t>Criar material gráfico e mídias digitais das ações de extensão do IFAM</w:t>
            </w:r>
          </w:p>
        </w:tc>
        <w:tc>
          <w:tcPr>
            <w:tcW w:w="468" w:type="pct"/>
            <w:shd w:val="clear" w:color="auto" w:fill="auto"/>
            <w:vAlign w:val="center"/>
          </w:tcPr>
          <w:p w:rsidR="00C61EB3" w:rsidRPr="00946173" w:rsidRDefault="001263F7"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70"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467" w:type="pct"/>
            <w:shd w:val="clear" w:color="auto" w:fill="auto"/>
            <w:vAlign w:val="center"/>
          </w:tcPr>
          <w:p w:rsidR="00C61EB3" w:rsidRPr="00946173" w:rsidRDefault="001263F7"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390"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470" w:type="pct"/>
            <w:shd w:val="clear" w:color="auto" w:fill="auto"/>
            <w:vAlign w:val="center"/>
          </w:tcPr>
          <w:p w:rsidR="00C61EB3" w:rsidRPr="00946173" w:rsidRDefault="001263F7"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r>
      <w:tr w:rsidR="001263F7" w:rsidRPr="00946173" w:rsidTr="001263F7">
        <w:trPr>
          <w:cantSplit/>
          <w:trHeight w:val="661"/>
        </w:trPr>
        <w:tc>
          <w:tcPr>
            <w:tcW w:w="1092" w:type="pct"/>
            <w:gridSpan w:val="2"/>
            <w:vMerge/>
            <w:shd w:val="clear" w:color="auto" w:fill="auto"/>
            <w:vAlign w:val="center"/>
          </w:tcPr>
          <w:p w:rsidR="001263F7" w:rsidRPr="00946173" w:rsidRDefault="001263F7" w:rsidP="001263F7">
            <w:pPr>
              <w:spacing w:after="0" w:line="240" w:lineRule="auto"/>
              <w:jc w:val="center"/>
              <w:rPr>
                <w:rFonts w:ascii="Arial Narrow" w:hAnsi="Arial Narrow"/>
                <w:sz w:val="20"/>
                <w:szCs w:val="20"/>
              </w:rPr>
            </w:pPr>
          </w:p>
        </w:tc>
        <w:tc>
          <w:tcPr>
            <w:tcW w:w="1642" w:type="pct"/>
            <w:shd w:val="clear" w:color="auto" w:fill="auto"/>
            <w:vAlign w:val="center"/>
          </w:tcPr>
          <w:p w:rsidR="001263F7" w:rsidRPr="00946173" w:rsidRDefault="001263F7" w:rsidP="001263F7">
            <w:pPr>
              <w:spacing w:after="0" w:line="240" w:lineRule="auto"/>
              <w:jc w:val="both"/>
              <w:rPr>
                <w:rFonts w:ascii="Arial Narrow" w:hAnsi="Arial Narrow"/>
                <w:sz w:val="20"/>
                <w:szCs w:val="20"/>
              </w:rPr>
            </w:pPr>
            <w:r w:rsidRPr="00946173">
              <w:rPr>
                <w:rFonts w:ascii="Arial Narrow" w:hAnsi="Arial Narrow"/>
                <w:sz w:val="20"/>
                <w:szCs w:val="20"/>
              </w:rPr>
              <w:t>4.4.1.9 Orientar, supervisionar e avaliar as ações extensionistas</w:t>
            </w:r>
          </w:p>
        </w:tc>
        <w:tc>
          <w:tcPr>
            <w:tcW w:w="468"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67"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39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1263F7" w:rsidRPr="00946173" w:rsidRDefault="001263F7" w:rsidP="001263F7">
            <w:pPr>
              <w:jc w:val="center"/>
              <w:rPr>
                <w:rFonts w:ascii="Arial Narrow" w:hAnsi="Arial Narrow"/>
                <w:sz w:val="20"/>
                <w:szCs w:val="20"/>
              </w:rPr>
            </w:pPr>
            <w:r w:rsidRPr="00946173">
              <w:rPr>
                <w:rFonts w:ascii="Arial Narrow" w:hAnsi="Arial Narrow"/>
                <w:sz w:val="20"/>
                <w:szCs w:val="20"/>
              </w:rPr>
              <w:t>20%</w:t>
            </w:r>
          </w:p>
        </w:tc>
      </w:tr>
    </w:tbl>
    <w:p w:rsidR="00811E12" w:rsidRDefault="00811E12">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1104"/>
        <w:gridCol w:w="2487"/>
        <w:gridCol w:w="740"/>
        <w:gridCol w:w="740"/>
        <w:gridCol w:w="740"/>
        <w:gridCol w:w="654"/>
        <w:gridCol w:w="645"/>
      </w:tblGrid>
      <w:tr w:rsidR="00C61EB3" w:rsidRPr="00946173" w:rsidTr="003C5F8A">
        <w:tc>
          <w:tcPr>
            <w:tcW w:w="1052" w:type="pc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w:t>
            </w:r>
          </w:p>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GERAL</w:t>
            </w:r>
          </w:p>
        </w:tc>
        <w:tc>
          <w:tcPr>
            <w:tcW w:w="613" w:type="pct"/>
            <w:shd w:val="clear" w:color="auto" w:fill="E7E6E6" w:themeFill="background2"/>
            <w:vAlign w:val="center"/>
          </w:tcPr>
          <w:p w:rsidR="00C61EB3" w:rsidRPr="00946173" w:rsidRDefault="00797D6F" w:rsidP="00797D6F">
            <w:pPr>
              <w:spacing w:after="0" w:line="240" w:lineRule="auto"/>
              <w:jc w:val="center"/>
              <w:rPr>
                <w:rFonts w:ascii="Arial Narrow" w:hAnsi="Arial Narrow"/>
                <w:b/>
                <w:sz w:val="20"/>
                <w:szCs w:val="20"/>
              </w:rPr>
            </w:pPr>
            <w:r w:rsidRPr="00946173">
              <w:rPr>
                <w:rFonts w:ascii="Arial Narrow" w:hAnsi="Arial Narrow"/>
                <w:b/>
                <w:sz w:val="20"/>
                <w:szCs w:val="20"/>
              </w:rPr>
              <w:t>4.5</w:t>
            </w:r>
          </w:p>
        </w:tc>
        <w:tc>
          <w:tcPr>
            <w:tcW w:w="3335" w:type="pct"/>
            <w:gridSpan w:val="6"/>
            <w:shd w:val="clear" w:color="auto" w:fill="E7E6E6" w:themeFill="background2"/>
            <w:vAlign w:val="center"/>
          </w:tcPr>
          <w:p w:rsidR="00C61EB3" w:rsidRPr="00946173" w:rsidRDefault="00815B71" w:rsidP="00815B71">
            <w:pPr>
              <w:spacing w:after="0" w:line="240" w:lineRule="auto"/>
              <w:jc w:val="both"/>
              <w:rPr>
                <w:rFonts w:ascii="Arial Narrow" w:hAnsi="Arial Narrow"/>
                <w:b/>
                <w:sz w:val="20"/>
                <w:szCs w:val="20"/>
              </w:rPr>
            </w:pPr>
            <w:r w:rsidRPr="00946173">
              <w:rPr>
                <w:rFonts w:ascii="Arial Narrow" w:hAnsi="Arial Narrow"/>
                <w:sz w:val="20"/>
                <w:szCs w:val="20"/>
              </w:rPr>
              <w:t>Ampliar as atividades integradas de ensino, pesquisa</w:t>
            </w:r>
            <w:r w:rsidRPr="00946173">
              <w:rPr>
                <w:rFonts w:ascii="Arial Narrow" w:hAnsi="Arial Narrow" w:cs="Times New Roman"/>
                <w:sz w:val="20"/>
                <w:szCs w:val="20"/>
              </w:rPr>
              <w:t xml:space="preserve"> e extensão </w:t>
            </w:r>
            <w:r w:rsidRPr="00946173">
              <w:rPr>
                <w:rFonts w:ascii="Arial Narrow" w:hAnsi="Arial Narrow"/>
                <w:sz w:val="20"/>
                <w:szCs w:val="20"/>
              </w:rPr>
              <w:t>socialmente relevantes</w:t>
            </w:r>
          </w:p>
        </w:tc>
      </w:tr>
      <w:tr w:rsidR="00C61EB3" w:rsidRPr="00946173" w:rsidTr="003C5F8A">
        <w:trPr>
          <w:trHeight w:val="384"/>
        </w:trPr>
        <w:tc>
          <w:tcPr>
            <w:tcW w:w="1665" w:type="pct"/>
            <w:gridSpan w:val="2"/>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OBJETIVOS ESPECÍFICOS</w:t>
            </w:r>
          </w:p>
        </w:tc>
        <w:tc>
          <w:tcPr>
            <w:tcW w:w="1381"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METAS</w:t>
            </w:r>
          </w:p>
        </w:tc>
        <w:tc>
          <w:tcPr>
            <w:tcW w:w="1954" w:type="pct"/>
            <w:gridSpan w:val="5"/>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EXECUÇÃO</w:t>
            </w:r>
          </w:p>
        </w:tc>
      </w:tr>
      <w:tr w:rsidR="00C61EB3" w:rsidRPr="00946173" w:rsidTr="003C5F8A">
        <w:trPr>
          <w:trHeight w:val="771"/>
        </w:trPr>
        <w:tc>
          <w:tcPr>
            <w:tcW w:w="1665" w:type="pct"/>
            <w:gridSpan w:val="2"/>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1381" w:type="pct"/>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2014</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2015</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2016</w:t>
            </w:r>
          </w:p>
        </w:tc>
        <w:tc>
          <w:tcPr>
            <w:tcW w:w="363"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2017</w:t>
            </w:r>
          </w:p>
        </w:tc>
        <w:tc>
          <w:tcPr>
            <w:tcW w:w="358"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2018</w:t>
            </w:r>
          </w:p>
        </w:tc>
      </w:tr>
      <w:tr w:rsidR="00815B71" w:rsidRPr="00946173" w:rsidTr="00483A8B">
        <w:trPr>
          <w:cantSplit/>
          <w:trHeight w:val="661"/>
        </w:trPr>
        <w:tc>
          <w:tcPr>
            <w:tcW w:w="1665" w:type="pct"/>
            <w:gridSpan w:val="2"/>
            <w:vMerge w:val="restart"/>
            <w:shd w:val="clear" w:color="auto" w:fill="auto"/>
            <w:vAlign w:val="center"/>
          </w:tcPr>
          <w:p w:rsidR="00815B71" w:rsidRPr="00946173" w:rsidRDefault="00815B71" w:rsidP="00815B71">
            <w:pPr>
              <w:spacing w:after="0" w:line="240" w:lineRule="auto"/>
              <w:jc w:val="both"/>
              <w:rPr>
                <w:rFonts w:ascii="Arial Narrow" w:hAnsi="Arial Narrow"/>
                <w:sz w:val="20"/>
                <w:szCs w:val="20"/>
              </w:rPr>
            </w:pPr>
            <w:r w:rsidRPr="00946173">
              <w:rPr>
                <w:rFonts w:ascii="Arial Narrow" w:hAnsi="Arial Narrow"/>
                <w:sz w:val="20"/>
                <w:szCs w:val="20"/>
              </w:rPr>
              <w:t>4.5.6 Fortalecer as ações do Comitê de Extensão.</w:t>
            </w:r>
          </w:p>
          <w:p w:rsidR="00815B71" w:rsidRPr="00946173" w:rsidRDefault="00815B71" w:rsidP="00815B71">
            <w:pPr>
              <w:spacing w:after="0" w:line="240" w:lineRule="auto"/>
              <w:jc w:val="both"/>
              <w:rPr>
                <w:rFonts w:ascii="Arial Narrow" w:hAnsi="Arial Narrow"/>
                <w:sz w:val="20"/>
                <w:szCs w:val="20"/>
              </w:rPr>
            </w:pPr>
            <w:r w:rsidRPr="00946173">
              <w:rPr>
                <w:rFonts w:ascii="Arial Narrow" w:hAnsi="Arial Narrow"/>
                <w:sz w:val="20"/>
                <w:szCs w:val="20"/>
              </w:rPr>
              <w:t>(COEXT)</w:t>
            </w:r>
          </w:p>
        </w:tc>
        <w:tc>
          <w:tcPr>
            <w:tcW w:w="1381" w:type="pct"/>
            <w:shd w:val="clear" w:color="auto" w:fill="auto"/>
            <w:vAlign w:val="center"/>
          </w:tcPr>
          <w:p w:rsidR="00815B71" w:rsidRPr="00946173" w:rsidRDefault="00815B71" w:rsidP="00815B71">
            <w:pPr>
              <w:spacing w:after="0" w:line="240" w:lineRule="auto"/>
              <w:jc w:val="both"/>
              <w:rPr>
                <w:rFonts w:ascii="Arial Narrow" w:hAnsi="Arial Narrow"/>
                <w:sz w:val="20"/>
                <w:szCs w:val="20"/>
              </w:rPr>
            </w:pPr>
            <w:r w:rsidRPr="00946173">
              <w:rPr>
                <w:rFonts w:ascii="Arial Narrow" w:hAnsi="Arial Narrow"/>
                <w:sz w:val="20"/>
                <w:szCs w:val="20"/>
              </w:rPr>
              <w:t>4.5.6.1 Realizar reuniões sistemáticas do Comitê de Extensão</w:t>
            </w:r>
          </w:p>
        </w:tc>
        <w:tc>
          <w:tcPr>
            <w:tcW w:w="411" w:type="pct"/>
            <w:shd w:val="clear" w:color="auto" w:fill="auto"/>
            <w:vAlign w:val="center"/>
          </w:tcPr>
          <w:p w:rsidR="00815B71" w:rsidRPr="00946173" w:rsidRDefault="00815B71" w:rsidP="00815B71">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815B71" w:rsidRPr="00946173" w:rsidRDefault="00815B71" w:rsidP="00815B71">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815B71" w:rsidRPr="00946173" w:rsidRDefault="00815B71" w:rsidP="00815B71">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815B71" w:rsidRPr="00946173" w:rsidRDefault="00815B71" w:rsidP="00815B71">
            <w:pPr>
              <w:jc w:val="center"/>
              <w:rPr>
                <w:rFonts w:ascii="Arial Narrow" w:hAnsi="Arial Narrow"/>
                <w:sz w:val="20"/>
                <w:szCs w:val="20"/>
              </w:rPr>
            </w:pPr>
            <w:r w:rsidRPr="00946173">
              <w:rPr>
                <w:rFonts w:ascii="Arial Narrow" w:hAnsi="Arial Narrow"/>
                <w:sz w:val="20"/>
                <w:szCs w:val="20"/>
              </w:rPr>
              <w:t>20%</w:t>
            </w:r>
          </w:p>
        </w:tc>
        <w:tc>
          <w:tcPr>
            <w:tcW w:w="358" w:type="pct"/>
            <w:shd w:val="clear" w:color="auto" w:fill="auto"/>
            <w:vAlign w:val="center"/>
          </w:tcPr>
          <w:p w:rsidR="00815B71" w:rsidRPr="00946173" w:rsidRDefault="00815B71" w:rsidP="00815B71">
            <w:pPr>
              <w:jc w:val="center"/>
              <w:rPr>
                <w:rFonts w:ascii="Arial Narrow" w:hAnsi="Arial Narrow"/>
                <w:sz w:val="20"/>
                <w:szCs w:val="20"/>
              </w:rPr>
            </w:pPr>
            <w:r w:rsidRPr="00946173">
              <w:rPr>
                <w:rFonts w:ascii="Arial Narrow" w:hAnsi="Arial Narrow"/>
                <w:sz w:val="20"/>
                <w:szCs w:val="20"/>
              </w:rPr>
              <w:t>20%</w:t>
            </w:r>
          </w:p>
        </w:tc>
      </w:tr>
      <w:tr w:rsidR="00815B71" w:rsidRPr="00946173" w:rsidTr="00483A8B">
        <w:trPr>
          <w:cantSplit/>
          <w:trHeight w:val="445"/>
        </w:trPr>
        <w:tc>
          <w:tcPr>
            <w:tcW w:w="1665" w:type="pct"/>
            <w:gridSpan w:val="2"/>
            <w:vMerge/>
            <w:shd w:val="clear" w:color="auto" w:fill="auto"/>
            <w:vAlign w:val="center"/>
          </w:tcPr>
          <w:p w:rsidR="00815B71" w:rsidRPr="00946173" w:rsidRDefault="00815B71" w:rsidP="00815B71">
            <w:pPr>
              <w:spacing w:after="0" w:line="240" w:lineRule="auto"/>
              <w:jc w:val="center"/>
              <w:rPr>
                <w:rFonts w:ascii="Arial Narrow" w:hAnsi="Arial Narrow"/>
                <w:sz w:val="20"/>
                <w:szCs w:val="20"/>
              </w:rPr>
            </w:pPr>
          </w:p>
        </w:tc>
        <w:tc>
          <w:tcPr>
            <w:tcW w:w="1381" w:type="pct"/>
            <w:shd w:val="clear" w:color="auto" w:fill="auto"/>
            <w:vAlign w:val="center"/>
          </w:tcPr>
          <w:p w:rsidR="00815B71" w:rsidRPr="00946173" w:rsidRDefault="00815B71" w:rsidP="00815B71">
            <w:pPr>
              <w:spacing w:after="0" w:line="240" w:lineRule="auto"/>
              <w:jc w:val="both"/>
              <w:rPr>
                <w:rFonts w:ascii="Arial Narrow" w:hAnsi="Arial Narrow"/>
                <w:sz w:val="20"/>
                <w:szCs w:val="20"/>
              </w:rPr>
            </w:pPr>
            <w:r w:rsidRPr="00946173">
              <w:rPr>
                <w:rFonts w:ascii="Arial Narrow" w:hAnsi="Arial Narrow"/>
                <w:sz w:val="20"/>
                <w:szCs w:val="20"/>
              </w:rPr>
              <w:t>4.5.6.2 Submeter ao conhecimento superior às recomendações do COEXT.</w:t>
            </w:r>
          </w:p>
        </w:tc>
        <w:tc>
          <w:tcPr>
            <w:tcW w:w="411" w:type="pct"/>
            <w:shd w:val="clear" w:color="auto" w:fill="auto"/>
            <w:vAlign w:val="center"/>
          </w:tcPr>
          <w:p w:rsidR="00815B71" w:rsidRPr="00946173" w:rsidRDefault="00815B71" w:rsidP="00815B71">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815B71" w:rsidRPr="00946173" w:rsidRDefault="00815B71" w:rsidP="00815B71">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815B71" w:rsidRPr="00946173" w:rsidRDefault="00815B71" w:rsidP="00815B71">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815B71" w:rsidRPr="00946173" w:rsidRDefault="00815B71" w:rsidP="00815B71">
            <w:pPr>
              <w:jc w:val="center"/>
              <w:rPr>
                <w:rFonts w:ascii="Arial Narrow" w:hAnsi="Arial Narrow"/>
                <w:sz w:val="20"/>
                <w:szCs w:val="20"/>
              </w:rPr>
            </w:pPr>
            <w:r w:rsidRPr="00946173">
              <w:rPr>
                <w:rFonts w:ascii="Arial Narrow" w:hAnsi="Arial Narrow"/>
                <w:sz w:val="20"/>
                <w:szCs w:val="20"/>
              </w:rPr>
              <w:t>20%</w:t>
            </w:r>
          </w:p>
        </w:tc>
        <w:tc>
          <w:tcPr>
            <w:tcW w:w="358" w:type="pct"/>
            <w:shd w:val="clear" w:color="auto" w:fill="auto"/>
            <w:vAlign w:val="center"/>
          </w:tcPr>
          <w:p w:rsidR="00815B71" w:rsidRPr="00946173" w:rsidRDefault="00815B71" w:rsidP="00815B71">
            <w:pPr>
              <w:jc w:val="center"/>
              <w:rPr>
                <w:rFonts w:ascii="Arial Narrow" w:hAnsi="Arial Narrow"/>
                <w:sz w:val="20"/>
                <w:szCs w:val="20"/>
              </w:rPr>
            </w:pPr>
            <w:r w:rsidRPr="00946173">
              <w:rPr>
                <w:rFonts w:ascii="Arial Narrow" w:hAnsi="Arial Narrow"/>
                <w:sz w:val="20"/>
                <w:szCs w:val="20"/>
              </w:rPr>
              <w:t>20%</w:t>
            </w:r>
          </w:p>
        </w:tc>
      </w:tr>
      <w:tr w:rsidR="00815B71" w:rsidRPr="00946173" w:rsidTr="00483A8B">
        <w:trPr>
          <w:cantSplit/>
          <w:trHeight w:val="445"/>
        </w:trPr>
        <w:tc>
          <w:tcPr>
            <w:tcW w:w="1665" w:type="pct"/>
            <w:gridSpan w:val="2"/>
            <w:vMerge/>
            <w:shd w:val="clear" w:color="auto" w:fill="auto"/>
            <w:vAlign w:val="center"/>
          </w:tcPr>
          <w:p w:rsidR="00815B71" w:rsidRPr="00946173" w:rsidRDefault="00815B71" w:rsidP="00815B71">
            <w:pPr>
              <w:spacing w:after="0" w:line="240" w:lineRule="auto"/>
              <w:jc w:val="center"/>
              <w:rPr>
                <w:rFonts w:ascii="Arial Narrow" w:hAnsi="Arial Narrow"/>
                <w:sz w:val="20"/>
                <w:szCs w:val="20"/>
              </w:rPr>
            </w:pPr>
          </w:p>
        </w:tc>
        <w:tc>
          <w:tcPr>
            <w:tcW w:w="1381" w:type="pct"/>
            <w:shd w:val="clear" w:color="auto" w:fill="auto"/>
            <w:vAlign w:val="center"/>
          </w:tcPr>
          <w:p w:rsidR="00815B71" w:rsidRPr="00946173" w:rsidRDefault="00815B71" w:rsidP="00815B71">
            <w:pPr>
              <w:spacing w:after="0" w:line="240" w:lineRule="auto"/>
              <w:jc w:val="both"/>
              <w:rPr>
                <w:rFonts w:ascii="Arial Narrow" w:hAnsi="Arial Narrow"/>
                <w:sz w:val="20"/>
                <w:szCs w:val="20"/>
              </w:rPr>
            </w:pPr>
            <w:r w:rsidRPr="00946173">
              <w:rPr>
                <w:rFonts w:ascii="Arial Narrow" w:hAnsi="Arial Narrow"/>
                <w:sz w:val="20"/>
                <w:szCs w:val="20"/>
              </w:rPr>
              <w:t>4.5.6.3 Criar mecanismos de agilidade para avaliação dos projetos</w:t>
            </w:r>
          </w:p>
        </w:tc>
        <w:tc>
          <w:tcPr>
            <w:tcW w:w="411" w:type="pct"/>
            <w:shd w:val="clear" w:color="auto" w:fill="auto"/>
            <w:vAlign w:val="center"/>
          </w:tcPr>
          <w:p w:rsidR="00815B71" w:rsidRPr="00946173" w:rsidRDefault="00815B71" w:rsidP="00815B71">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815B71" w:rsidRPr="00946173" w:rsidRDefault="00815B71" w:rsidP="00815B71">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815B71" w:rsidRPr="00946173" w:rsidRDefault="00815B71" w:rsidP="00815B71">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815B71" w:rsidRPr="00946173" w:rsidRDefault="00815B71" w:rsidP="00815B71">
            <w:pPr>
              <w:jc w:val="center"/>
              <w:rPr>
                <w:rFonts w:ascii="Arial Narrow" w:hAnsi="Arial Narrow"/>
                <w:sz w:val="20"/>
                <w:szCs w:val="20"/>
              </w:rPr>
            </w:pPr>
            <w:r w:rsidRPr="00946173">
              <w:rPr>
                <w:rFonts w:ascii="Arial Narrow" w:hAnsi="Arial Narrow"/>
                <w:sz w:val="20"/>
                <w:szCs w:val="20"/>
              </w:rPr>
              <w:t>20%</w:t>
            </w:r>
          </w:p>
        </w:tc>
        <w:tc>
          <w:tcPr>
            <w:tcW w:w="358" w:type="pct"/>
            <w:shd w:val="clear" w:color="auto" w:fill="auto"/>
            <w:vAlign w:val="center"/>
          </w:tcPr>
          <w:p w:rsidR="00815B71" w:rsidRPr="00946173" w:rsidRDefault="00815B71" w:rsidP="00815B71">
            <w:pPr>
              <w:jc w:val="center"/>
              <w:rPr>
                <w:rFonts w:ascii="Arial Narrow" w:hAnsi="Arial Narrow"/>
                <w:sz w:val="20"/>
                <w:szCs w:val="20"/>
              </w:rPr>
            </w:pPr>
            <w:r w:rsidRPr="00946173">
              <w:rPr>
                <w:rFonts w:ascii="Arial Narrow" w:hAnsi="Arial Narrow"/>
                <w:sz w:val="20"/>
                <w:szCs w:val="20"/>
              </w:rPr>
              <w:t>20%</w:t>
            </w:r>
          </w:p>
        </w:tc>
      </w:tr>
      <w:tr w:rsidR="00C61EB3" w:rsidRPr="00946173" w:rsidTr="00483A8B">
        <w:trPr>
          <w:cantSplit/>
          <w:trHeight w:val="445"/>
        </w:trPr>
        <w:tc>
          <w:tcPr>
            <w:tcW w:w="1665" w:type="pct"/>
            <w:gridSpan w:val="2"/>
            <w:vMerge w:val="restart"/>
            <w:shd w:val="clear" w:color="auto" w:fill="auto"/>
            <w:vAlign w:val="center"/>
          </w:tcPr>
          <w:p w:rsidR="00C61EB3" w:rsidRPr="00946173" w:rsidRDefault="00797D6F" w:rsidP="00815B71">
            <w:pPr>
              <w:spacing w:after="0" w:line="240" w:lineRule="auto"/>
              <w:jc w:val="both"/>
              <w:rPr>
                <w:rFonts w:ascii="Arial Narrow" w:hAnsi="Arial Narrow"/>
                <w:sz w:val="20"/>
                <w:szCs w:val="20"/>
              </w:rPr>
            </w:pPr>
            <w:r w:rsidRPr="00946173">
              <w:rPr>
                <w:rFonts w:ascii="Arial Narrow" w:hAnsi="Arial Narrow"/>
                <w:sz w:val="20"/>
                <w:szCs w:val="20"/>
              </w:rPr>
              <w:t>4.5.</w:t>
            </w:r>
            <w:r w:rsidR="00815B71" w:rsidRPr="00946173">
              <w:rPr>
                <w:rFonts w:ascii="Arial Narrow" w:hAnsi="Arial Narrow"/>
                <w:sz w:val="20"/>
                <w:szCs w:val="20"/>
              </w:rPr>
              <w:t>7</w:t>
            </w:r>
            <w:r w:rsidRPr="00946173">
              <w:rPr>
                <w:rFonts w:ascii="Arial Narrow" w:hAnsi="Arial Narrow"/>
                <w:sz w:val="20"/>
                <w:szCs w:val="20"/>
              </w:rPr>
              <w:t xml:space="preserve"> </w:t>
            </w:r>
            <w:r w:rsidR="00C61EB3" w:rsidRPr="00946173">
              <w:rPr>
                <w:rFonts w:ascii="Arial Narrow" w:hAnsi="Arial Narrow"/>
                <w:sz w:val="20"/>
                <w:szCs w:val="20"/>
              </w:rPr>
              <w:t>Sistematizar e informatizar as ações de extensão</w:t>
            </w:r>
          </w:p>
        </w:tc>
        <w:tc>
          <w:tcPr>
            <w:tcW w:w="1381" w:type="pct"/>
            <w:shd w:val="clear" w:color="auto" w:fill="auto"/>
            <w:vAlign w:val="center"/>
          </w:tcPr>
          <w:p w:rsidR="00C61EB3" w:rsidRPr="00946173" w:rsidRDefault="00815B71" w:rsidP="00815B71">
            <w:pPr>
              <w:spacing w:after="0" w:line="240" w:lineRule="auto"/>
              <w:jc w:val="both"/>
              <w:rPr>
                <w:rFonts w:ascii="Arial Narrow" w:hAnsi="Arial Narrow"/>
                <w:sz w:val="20"/>
                <w:szCs w:val="20"/>
              </w:rPr>
            </w:pPr>
            <w:r w:rsidRPr="00946173">
              <w:rPr>
                <w:rFonts w:ascii="Arial Narrow" w:hAnsi="Arial Narrow"/>
                <w:sz w:val="20"/>
                <w:szCs w:val="20"/>
              </w:rPr>
              <w:t xml:space="preserve">4.5.7.1  </w:t>
            </w:r>
            <w:r w:rsidR="00C61EB3" w:rsidRPr="00946173">
              <w:rPr>
                <w:rFonts w:ascii="Arial Narrow" w:hAnsi="Arial Narrow"/>
                <w:sz w:val="20"/>
                <w:szCs w:val="20"/>
              </w:rPr>
              <w:t>Implantar sistema informatizado para registro, cadastro, acompanhamento e</w:t>
            </w:r>
            <w:r w:rsidRPr="00946173">
              <w:rPr>
                <w:rFonts w:ascii="Arial Narrow" w:hAnsi="Arial Narrow"/>
                <w:sz w:val="20"/>
                <w:szCs w:val="20"/>
              </w:rPr>
              <w:t xml:space="preserve"> </w:t>
            </w:r>
            <w:r w:rsidR="00C61EB3" w:rsidRPr="00946173">
              <w:rPr>
                <w:rFonts w:ascii="Arial Narrow" w:hAnsi="Arial Narrow"/>
                <w:sz w:val="20"/>
                <w:szCs w:val="20"/>
              </w:rPr>
              <w:t>avaliação das ações de extensão.</w:t>
            </w:r>
          </w:p>
        </w:tc>
        <w:tc>
          <w:tcPr>
            <w:tcW w:w="411" w:type="pct"/>
            <w:shd w:val="clear" w:color="auto" w:fill="auto"/>
            <w:vAlign w:val="center"/>
          </w:tcPr>
          <w:p w:rsidR="00C61EB3" w:rsidRPr="00946173" w:rsidRDefault="00483A8B" w:rsidP="00BD73C5">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411" w:type="pct"/>
            <w:shd w:val="clear" w:color="auto" w:fill="auto"/>
            <w:vAlign w:val="center"/>
          </w:tcPr>
          <w:p w:rsidR="00C61EB3" w:rsidRPr="00946173" w:rsidRDefault="00483A8B" w:rsidP="00BD73C5">
            <w:pPr>
              <w:spacing w:after="0" w:line="240" w:lineRule="auto"/>
              <w:rPr>
                <w:rFonts w:ascii="Arial Narrow" w:hAnsi="Arial Narrow"/>
                <w:sz w:val="20"/>
                <w:szCs w:val="20"/>
              </w:rPr>
            </w:pPr>
            <w:r w:rsidRPr="00946173">
              <w:rPr>
                <w:rFonts w:ascii="Arial Narrow" w:hAnsi="Arial Narrow"/>
                <w:sz w:val="20"/>
                <w:szCs w:val="20"/>
              </w:rPr>
              <w:t>50%</w:t>
            </w:r>
          </w:p>
        </w:tc>
        <w:tc>
          <w:tcPr>
            <w:tcW w:w="411"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63"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58"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C61EB3" w:rsidRPr="00946173" w:rsidTr="00483A8B">
        <w:trPr>
          <w:cantSplit/>
          <w:trHeight w:val="445"/>
        </w:trPr>
        <w:tc>
          <w:tcPr>
            <w:tcW w:w="1665" w:type="pct"/>
            <w:gridSpan w:val="2"/>
            <w:vMerge/>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1381" w:type="pct"/>
            <w:shd w:val="clear" w:color="auto" w:fill="auto"/>
            <w:vAlign w:val="center"/>
          </w:tcPr>
          <w:p w:rsidR="00C61EB3" w:rsidRPr="00946173" w:rsidRDefault="00815B71" w:rsidP="00815B71">
            <w:pPr>
              <w:spacing w:after="0" w:line="240" w:lineRule="auto"/>
              <w:jc w:val="both"/>
              <w:rPr>
                <w:rFonts w:ascii="Arial Narrow" w:hAnsi="Arial Narrow"/>
                <w:sz w:val="20"/>
                <w:szCs w:val="20"/>
              </w:rPr>
            </w:pPr>
            <w:r w:rsidRPr="00946173">
              <w:rPr>
                <w:rFonts w:ascii="Arial Narrow" w:hAnsi="Arial Narrow"/>
                <w:sz w:val="20"/>
                <w:szCs w:val="20"/>
              </w:rPr>
              <w:t xml:space="preserve">4.5.7.2 </w:t>
            </w:r>
            <w:r w:rsidR="00C61EB3" w:rsidRPr="00946173">
              <w:rPr>
                <w:rFonts w:ascii="Arial Narrow" w:hAnsi="Arial Narrow"/>
                <w:sz w:val="20"/>
                <w:szCs w:val="20"/>
              </w:rPr>
              <w:t>Capacitar servidores para cadastramento das ações no SISTEC.</w:t>
            </w:r>
          </w:p>
        </w:tc>
        <w:tc>
          <w:tcPr>
            <w:tcW w:w="411" w:type="pct"/>
            <w:shd w:val="clear" w:color="auto" w:fill="auto"/>
            <w:vAlign w:val="center"/>
          </w:tcPr>
          <w:p w:rsidR="00C61EB3" w:rsidRPr="00946173" w:rsidRDefault="00483A8B"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11" w:type="pct"/>
            <w:shd w:val="clear" w:color="auto" w:fill="auto"/>
            <w:vAlign w:val="center"/>
          </w:tcPr>
          <w:p w:rsidR="00C61EB3" w:rsidRPr="00946173" w:rsidRDefault="00483A8B"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11" w:type="pct"/>
            <w:shd w:val="clear" w:color="auto" w:fill="auto"/>
            <w:vAlign w:val="center"/>
          </w:tcPr>
          <w:p w:rsidR="00C61EB3" w:rsidRPr="00946173" w:rsidRDefault="00483A8B"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363"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58"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C61EB3" w:rsidRPr="00946173" w:rsidTr="00483A8B">
        <w:trPr>
          <w:cantSplit/>
          <w:trHeight w:val="445"/>
        </w:trPr>
        <w:tc>
          <w:tcPr>
            <w:tcW w:w="1665" w:type="pct"/>
            <w:gridSpan w:val="2"/>
            <w:vMerge/>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1381" w:type="pct"/>
            <w:shd w:val="clear" w:color="auto" w:fill="auto"/>
            <w:vAlign w:val="center"/>
          </w:tcPr>
          <w:p w:rsidR="00C61EB3" w:rsidRPr="00946173" w:rsidRDefault="00815B71" w:rsidP="00815B71">
            <w:pPr>
              <w:spacing w:after="0" w:line="240" w:lineRule="auto"/>
              <w:jc w:val="both"/>
              <w:rPr>
                <w:rFonts w:ascii="Arial Narrow" w:hAnsi="Arial Narrow"/>
                <w:sz w:val="20"/>
                <w:szCs w:val="20"/>
              </w:rPr>
            </w:pPr>
            <w:r w:rsidRPr="00946173">
              <w:rPr>
                <w:rFonts w:ascii="Arial Narrow" w:hAnsi="Arial Narrow"/>
                <w:sz w:val="20"/>
                <w:szCs w:val="20"/>
              </w:rPr>
              <w:t xml:space="preserve">4.5.7.3 </w:t>
            </w:r>
            <w:r w:rsidR="00C61EB3" w:rsidRPr="00946173">
              <w:rPr>
                <w:rFonts w:ascii="Arial Narrow" w:hAnsi="Arial Narrow"/>
                <w:sz w:val="20"/>
                <w:szCs w:val="20"/>
              </w:rPr>
              <w:t>Criar indicadores de avaliação</w:t>
            </w:r>
          </w:p>
          <w:p w:rsidR="00C61EB3" w:rsidRPr="00946173" w:rsidRDefault="00C61EB3" w:rsidP="00815B71">
            <w:pPr>
              <w:spacing w:after="0" w:line="240" w:lineRule="auto"/>
              <w:jc w:val="both"/>
              <w:rPr>
                <w:rFonts w:ascii="Arial Narrow" w:hAnsi="Arial Narrow"/>
                <w:sz w:val="20"/>
                <w:szCs w:val="20"/>
              </w:rPr>
            </w:pPr>
            <w:r w:rsidRPr="00946173">
              <w:rPr>
                <w:rFonts w:ascii="Arial Narrow" w:hAnsi="Arial Narrow"/>
                <w:sz w:val="20"/>
                <w:szCs w:val="20"/>
              </w:rPr>
              <w:t>e de referência para matriz orçamentária.</w:t>
            </w:r>
          </w:p>
        </w:tc>
        <w:tc>
          <w:tcPr>
            <w:tcW w:w="411" w:type="pct"/>
            <w:shd w:val="clear" w:color="auto" w:fill="auto"/>
            <w:vAlign w:val="center"/>
          </w:tcPr>
          <w:p w:rsidR="00C61EB3" w:rsidRPr="00946173" w:rsidRDefault="00483A8B"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11" w:type="pct"/>
            <w:shd w:val="clear" w:color="auto" w:fill="auto"/>
            <w:vAlign w:val="center"/>
          </w:tcPr>
          <w:p w:rsidR="00C61EB3" w:rsidRPr="00946173" w:rsidRDefault="00483A8B"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11" w:type="pct"/>
            <w:shd w:val="clear" w:color="auto" w:fill="auto"/>
            <w:vAlign w:val="center"/>
          </w:tcPr>
          <w:p w:rsidR="00C61EB3" w:rsidRPr="00946173" w:rsidRDefault="00483A8B"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363"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58"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C61EB3" w:rsidRPr="00946173" w:rsidTr="00483A8B">
        <w:trPr>
          <w:cantSplit/>
          <w:trHeight w:val="445"/>
        </w:trPr>
        <w:tc>
          <w:tcPr>
            <w:tcW w:w="1665" w:type="pct"/>
            <w:gridSpan w:val="2"/>
            <w:vMerge/>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1381" w:type="pct"/>
            <w:shd w:val="clear" w:color="auto" w:fill="auto"/>
            <w:vAlign w:val="center"/>
          </w:tcPr>
          <w:p w:rsidR="00C61EB3" w:rsidRPr="00946173" w:rsidRDefault="00815B71" w:rsidP="00815B71">
            <w:pPr>
              <w:spacing w:after="0" w:line="240" w:lineRule="auto"/>
              <w:jc w:val="both"/>
              <w:rPr>
                <w:rFonts w:ascii="Arial Narrow" w:hAnsi="Arial Narrow"/>
                <w:sz w:val="20"/>
                <w:szCs w:val="20"/>
              </w:rPr>
            </w:pPr>
            <w:r w:rsidRPr="00946173">
              <w:rPr>
                <w:rFonts w:ascii="Arial Narrow" w:hAnsi="Arial Narrow"/>
                <w:sz w:val="20"/>
                <w:szCs w:val="20"/>
              </w:rPr>
              <w:t xml:space="preserve">4.5.7.4 </w:t>
            </w:r>
            <w:r w:rsidR="00C61EB3" w:rsidRPr="00946173">
              <w:rPr>
                <w:rFonts w:ascii="Arial Narrow" w:hAnsi="Arial Narrow"/>
                <w:sz w:val="20"/>
                <w:szCs w:val="20"/>
              </w:rPr>
              <w:t>Garantir a inserção das ações de extensão nos currículos dos cursos superiores</w:t>
            </w:r>
          </w:p>
        </w:tc>
        <w:tc>
          <w:tcPr>
            <w:tcW w:w="411" w:type="pct"/>
            <w:shd w:val="clear" w:color="auto" w:fill="auto"/>
            <w:vAlign w:val="center"/>
          </w:tcPr>
          <w:p w:rsidR="00C61EB3" w:rsidRPr="00946173" w:rsidRDefault="00483A8B" w:rsidP="00BD73C5">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411" w:type="pct"/>
            <w:shd w:val="clear" w:color="auto" w:fill="auto"/>
            <w:vAlign w:val="center"/>
          </w:tcPr>
          <w:p w:rsidR="00C61EB3" w:rsidRPr="00946173" w:rsidRDefault="00483A8B" w:rsidP="00BD73C5">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411"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63"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58"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483A8B" w:rsidRPr="00946173" w:rsidTr="00483A8B">
        <w:trPr>
          <w:cantSplit/>
          <w:trHeight w:val="445"/>
        </w:trPr>
        <w:tc>
          <w:tcPr>
            <w:tcW w:w="1665" w:type="pct"/>
            <w:gridSpan w:val="2"/>
            <w:vMerge w:val="restart"/>
            <w:shd w:val="clear" w:color="auto" w:fill="auto"/>
            <w:vAlign w:val="center"/>
          </w:tcPr>
          <w:p w:rsidR="00483A8B" w:rsidRPr="00946173" w:rsidRDefault="00483A8B" w:rsidP="00483A8B">
            <w:pPr>
              <w:spacing w:after="0" w:line="240" w:lineRule="auto"/>
              <w:jc w:val="both"/>
              <w:rPr>
                <w:rFonts w:ascii="Arial Narrow" w:hAnsi="Arial Narrow"/>
                <w:sz w:val="20"/>
                <w:szCs w:val="20"/>
              </w:rPr>
            </w:pPr>
            <w:r w:rsidRPr="00946173">
              <w:rPr>
                <w:rFonts w:ascii="Arial Narrow" w:hAnsi="Arial Narrow"/>
                <w:sz w:val="20"/>
                <w:szCs w:val="20"/>
              </w:rPr>
              <w:t>4.5.8 Compartilhar práticas de extensão.</w:t>
            </w:r>
          </w:p>
        </w:tc>
        <w:tc>
          <w:tcPr>
            <w:tcW w:w="1381" w:type="pct"/>
            <w:shd w:val="clear" w:color="auto" w:fill="auto"/>
            <w:vAlign w:val="center"/>
          </w:tcPr>
          <w:p w:rsidR="00483A8B" w:rsidRPr="00946173" w:rsidRDefault="00483A8B" w:rsidP="00483A8B">
            <w:pPr>
              <w:spacing w:after="0" w:line="240" w:lineRule="auto"/>
              <w:jc w:val="both"/>
              <w:rPr>
                <w:rFonts w:ascii="Arial Narrow" w:hAnsi="Arial Narrow"/>
                <w:sz w:val="20"/>
                <w:szCs w:val="20"/>
              </w:rPr>
            </w:pPr>
            <w:r w:rsidRPr="00946173">
              <w:rPr>
                <w:rFonts w:ascii="Arial Narrow" w:hAnsi="Arial Narrow"/>
                <w:sz w:val="20"/>
                <w:szCs w:val="20"/>
              </w:rPr>
              <w:t>4.5.8.1 Realizar Mostra Anual de Extensão e outros eventos</w:t>
            </w:r>
          </w:p>
        </w:tc>
        <w:tc>
          <w:tcPr>
            <w:tcW w:w="411" w:type="pct"/>
            <w:shd w:val="clear" w:color="auto" w:fill="auto"/>
            <w:vAlign w:val="center"/>
          </w:tcPr>
          <w:p w:rsidR="00483A8B" w:rsidRPr="00946173" w:rsidRDefault="00483A8B" w:rsidP="00483A8B">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483A8B" w:rsidRPr="00946173" w:rsidRDefault="00483A8B" w:rsidP="00483A8B">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483A8B" w:rsidRPr="00946173" w:rsidRDefault="00483A8B" w:rsidP="00483A8B">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483A8B" w:rsidRPr="00946173" w:rsidRDefault="00483A8B" w:rsidP="00483A8B">
            <w:pPr>
              <w:jc w:val="center"/>
              <w:rPr>
                <w:rFonts w:ascii="Arial Narrow" w:hAnsi="Arial Narrow"/>
                <w:sz w:val="20"/>
                <w:szCs w:val="20"/>
              </w:rPr>
            </w:pPr>
            <w:r w:rsidRPr="00946173">
              <w:rPr>
                <w:rFonts w:ascii="Arial Narrow" w:hAnsi="Arial Narrow"/>
                <w:sz w:val="20"/>
                <w:szCs w:val="20"/>
              </w:rPr>
              <w:t>20%</w:t>
            </w:r>
          </w:p>
        </w:tc>
        <w:tc>
          <w:tcPr>
            <w:tcW w:w="358" w:type="pct"/>
            <w:shd w:val="clear" w:color="auto" w:fill="auto"/>
            <w:vAlign w:val="center"/>
          </w:tcPr>
          <w:p w:rsidR="00483A8B" w:rsidRPr="00946173" w:rsidRDefault="00483A8B" w:rsidP="00483A8B">
            <w:pPr>
              <w:jc w:val="center"/>
              <w:rPr>
                <w:rFonts w:ascii="Arial Narrow" w:hAnsi="Arial Narrow"/>
                <w:sz w:val="20"/>
                <w:szCs w:val="20"/>
              </w:rPr>
            </w:pPr>
            <w:r w:rsidRPr="00946173">
              <w:rPr>
                <w:rFonts w:ascii="Arial Narrow" w:hAnsi="Arial Narrow"/>
                <w:sz w:val="20"/>
                <w:szCs w:val="20"/>
              </w:rPr>
              <w:t>20%</w:t>
            </w:r>
          </w:p>
        </w:tc>
      </w:tr>
      <w:tr w:rsidR="00C61EB3" w:rsidRPr="00946173" w:rsidTr="00483A8B">
        <w:trPr>
          <w:cantSplit/>
          <w:trHeight w:val="445"/>
        </w:trPr>
        <w:tc>
          <w:tcPr>
            <w:tcW w:w="1665" w:type="pct"/>
            <w:gridSpan w:val="2"/>
            <w:vMerge/>
            <w:shd w:val="clear" w:color="auto" w:fill="auto"/>
            <w:vAlign w:val="center"/>
          </w:tcPr>
          <w:p w:rsidR="00C61EB3" w:rsidRPr="00946173" w:rsidRDefault="00C61EB3" w:rsidP="00483A8B">
            <w:pPr>
              <w:spacing w:after="0" w:line="240" w:lineRule="auto"/>
              <w:jc w:val="both"/>
              <w:rPr>
                <w:rFonts w:ascii="Arial Narrow" w:hAnsi="Arial Narrow"/>
                <w:sz w:val="20"/>
                <w:szCs w:val="20"/>
              </w:rPr>
            </w:pPr>
          </w:p>
        </w:tc>
        <w:tc>
          <w:tcPr>
            <w:tcW w:w="1381" w:type="pct"/>
            <w:shd w:val="clear" w:color="auto" w:fill="auto"/>
            <w:vAlign w:val="center"/>
          </w:tcPr>
          <w:p w:rsidR="00C61EB3" w:rsidRPr="00946173" w:rsidRDefault="00483A8B" w:rsidP="00483A8B">
            <w:pPr>
              <w:spacing w:after="0" w:line="240" w:lineRule="auto"/>
              <w:jc w:val="both"/>
              <w:rPr>
                <w:rFonts w:ascii="Arial Narrow" w:hAnsi="Arial Narrow"/>
                <w:sz w:val="20"/>
                <w:szCs w:val="20"/>
              </w:rPr>
            </w:pPr>
            <w:r w:rsidRPr="00946173">
              <w:rPr>
                <w:rFonts w:ascii="Arial Narrow" w:hAnsi="Arial Narrow"/>
                <w:sz w:val="20"/>
                <w:szCs w:val="20"/>
              </w:rPr>
              <w:t xml:space="preserve">4.5.8.2 </w:t>
            </w:r>
            <w:r w:rsidR="00C61EB3" w:rsidRPr="00946173">
              <w:rPr>
                <w:rFonts w:ascii="Arial Narrow" w:hAnsi="Arial Narrow"/>
                <w:sz w:val="20"/>
                <w:szCs w:val="20"/>
              </w:rPr>
              <w:t>Criar uma revista de extensão indexada</w:t>
            </w:r>
          </w:p>
        </w:tc>
        <w:tc>
          <w:tcPr>
            <w:tcW w:w="411"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411" w:type="pct"/>
            <w:shd w:val="clear" w:color="auto" w:fill="auto"/>
            <w:vAlign w:val="center"/>
          </w:tcPr>
          <w:p w:rsidR="00C61EB3" w:rsidRPr="00946173" w:rsidRDefault="00483A8B" w:rsidP="00BD73C5">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411" w:type="pct"/>
            <w:shd w:val="clear" w:color="auto" w:fill="auto"/>
            <w:vAlign w:val="center"/>
          </w:tcPr>
          <w:p w:rsidR="00C61EB3" w:rsidRPr="00946173" w:rsidRDefault="00483A8B" w:rsidP="00BD73C5">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363"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58"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483A8B" w:rsidRPr="00946173" w:rsidTr="00483A8B">
        <w:trPr>
          <w:cantSplit/>
          <w:trHeight w:val="445"/>
        </w:trPr>
        <w:tc>
          <w:tcPr>
            <w:tcW w:w="1665" w:type="pct"/>
            <w:gridSpan w:val="2"/>
            <w:vMerge/>
            <w:shd w:val="clear" w:color="auto" w:fill="auto"/>
            <w:vAlign w:val="center"/>
          </w:tcPr>
          <w:p w:rsidR="00483A8B" w:rsidRPr="00946173" w:rsidRDefault="00483A8B" w:rsidP="00483A8B">
            <w:pPr>
              <w:spacing w:after="0" w:line="240" w:lineRule="auto"/>
              <w:jc w:val="both"/>
              <w:rPr>
                <w:rFonts w:ascii="Arial Narrow" w:hAnsi="Arial Narrow"/>
                <w:sz w:val="20"/>
                <w:szCs w:val="20"/>
              </w:rPr>
            </w:pPr>
          </w:p>
        </w:tc>
        <w:tc>
          <w:tcPr>
            <w:tcW w:w="1381" w:type="pct"/>
            <w:shd w:val="clear" w:color="auto" w:fill="auto"/>
            <w:vAlign w:val="center"/>
          </w:tcPr>
          <w:p w:rsidR="00483A8B" w:rsidRPr="00946173" w:rsidRDefault="00483A8B" w:rsidP="00483A8B">
            <w:pPr>
              <w:spacing w:after="0" w:line="240" w:lineRule="auto"/>
              <w:jc w:val="both"/>
              <w:rPr>
                <w:rFonts w:ascii="Arial Narrow" w:hAnsi="Arial Narrow"/>
                <w:sz w:val="20"/>
                <w:szCs w:val="20"/>
              </w:rPr>
            </w:pPr>
            <w:r w:rsidRPr="00946173">
              <w:rPr>
                <w:rFonts w:ascii="Arial Narrow" w:hAnsi="Arial Narrow"/>
                <w:sz w:val="20"/>
                <w:szCs w:val="20"/>
              </w:rPr>
              <w:t>4.5.8.3 Promover a participação do Instituto em eventos de extensão</w:t>
            </w:r>
          </w:p>
        </w:tc>
        <w:tc>
          <w:tcPr>
            <w:tcW w:w="411" w:type="pct"/>
            <w:shd w:val="clear" w:color="auto" w:fill="auto"/>
            <w:vAlign w:val="center"/>
          </w:tcPr>
          <w:p w:rsidR="00483A8B" w:rsidRPr="00946173" w:rsidRDefault="00483A8B" w:rsidP="00483A8B">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483A8B" w:rsidRPr="00946173" w:rsidRDefault="00483A8B" w:rsidP="00483A8B">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483A8B" w:rsidRPr="00946173" w:rsidRDefault="00483A8B" w:rsidP="00483A8B">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483A8B" w:rsidRPr="00946173" w:rsidRDefault="00483A8B" w:rsidP="00483A8B">
            <w:pPr>
              <w:jc w:val="center"/>
              <w:rPr>
                <w:rFonts w:ascii="Arial Narrow" w:hAnsi="Arial Narrow"/>
                <w:sz w:val="20"/>
                <w:szCs w:val="20"/>
              </w:rPr>
            </w:pPr>
            <w:r w:rsidRPr="00946173">
              <w:rPr>
                <w:rFonts w:ascii="Arial Narrow" w:hAnsi="Arial Narrow"/>
                <w:sz w:val="20"/>
                <w:szCs w:val="20"/>
              </w:rPr>
              <w:t>20%</w:t>
            </w:r>
          </w:p>
        </w:tc>
        <w:tc>
          <w:tcPr>
            <w:tcW w:w="358" w:type="pct"/>
            <w:shd w:val="clear" w:color="auto" w:fill="auto"/>
            <w:vAlign w:val="center"/>
          </w:tcPr>
          <w:p w:rsidR="00483A8B" w:rsidRPr="00946173" w:rsidRDefault="00483A8B" w:rsidP="00483A8B">
            <w:pPr>
              <w:jc w:val="center"/>
              <w:rPr>
                <w:rFonts w:ascii="Arial Narrow" w:hAnsi="Arial Narrow"/>
                <w:sz w:val="20"/>
                <w:szCs w:val="20"/>
              </w:rPr>
            </w:pPr>
            <w:r w:rsidRPr="00946173">
              <w:rPr>
                <w:rFonts w:ascii="Arial Narrow" w:hAnsi="Arial Narrow"/>
                <w:sz w:val="20"/>
                <w:szCs w:val="20"/>
              </w:rPr>
              <w:t>20%</w:t>
            </w:r>
          </w:p>
        </w:tc>
      </w:tr>
      <w:tr w:rsidR="00C61EB3" w:rsidRPr="00946173" w:rsidTr="00483A8B">
        <w:trPr>
          <w:cantSplit/>
          <w:trHeight w:val="445"/>
        </w:trPr>
        <w:tc>
          <w:tcPr>
            <w:tcW w:w="1665" w:type="pct"/>
            <w:gridSpan w:val="2"/>
            <w:shd w:val="clear" w:color="auto" w:fill="auto"/>
            <w:vAlign w:val="center"/>
          </w:tcPr>
          <w:p w:rsidR="00C61EB3" w:rsidRPr="00946173" w:rsidRDefault="001B31E2" w:rsidP="00483A8B">
            <w:pPr>
              <w:spacing w:after="0" w:line="240" w:lineRule="auto"/>
              <w:jc w:val="both"/>
              <w:rPr>
                <w:rFonts w:ascii="Arial Narrow" w:hAnsi="Arial Narrow"/>
                <w:sz w:val="20"/>
                <w:szCs w:val="20"/>
              </w:rPr>
            </w:pPr>
            <w:r w:rsidRPr="00946173">
              <w:rPr>
                <w:rFonts w:ascii="Arial Narrow" w:hAnsi="Arial Narrow"/>
                <w:sz w:val="20"/>
                <w:szCs w:val="20"/>
              </w:rPr>
              <w:t xml:space="preserve">4.5.9 </w:t>
            </w:r>
            <w:r w:rsidR="00C61EB3" w:rsidRPr="00946173">
              <w:rPr>
                <w:rFonts w:ascii="Arial Narrow" w:hAnsi="Arial Narrow"/>
                <w:sz w:val="20"/>
                <w:szCs w:val="20"/>
              </w:rPr>
              <w:t>Atualizar regulamentações de extensão em consonância com a</w:t>
            </w:r>
            <w:r w:rsidR="00BB3A7B" w:rsidRPr="00946173">
              <w:rPr>
                <w:rFonts w:ascii="Arial Narrow" w:hAnsi="Arial Narrow"/>
                <w:sz w:val="20"/>
                <w:szCs w:val="20"/>
              </w:rPr>
              <w:t xml:space="preserve"> </w:t>
            </w:r>
            <w:r w:rsidR="00C61EB3" w:rsidRPr="00946173">
              <w:rPr>
                <w:rFonts w:ascii="Arial Narrow" w:hAnsi="Arial Narrow"/>
                <w:sz w:val="20"/>
                <w:szCs w:val="20"/>
              </w:rPr>
              <w:t>pol</w:t>
            </w:r>
            <w:r w:rsidR="00BB3A7B" w:rsidRPr="00946173">
              <w:rPr>
                <w:rFonts w:ascii="Arial Narrow" w:hAnsi="Arial Narrow"/>
                <w:sz w:val="20"/>
                <w:szCs w:val="20"/>
              </w:rPr>
              <w:t>í</w:t>
            </w:r>
            <w:r w:rsidR="00C61EB3" w:rsidRPr="00946173">
              <w:rPr>
                <w:rFonts w:ascii="Arial Narrow" w:hAnsi="Arial Narrow"/>
                <w:sz w:val="20"/>
                <w:szCs w:val="20"/>
              </w:rPr>
              <w:t>tica de extensão</w:t>
            </w:r>
            <w:r w:rsidR="00BB3A7B" w:rsidRPr="00946173">
              <w:rPr>
                <w:rFonts w:ascii="Arial Narrow" w:hAnsi="Arial Narrow"/>
                <w:sz w:val="20"/>
                <w:szCs w:val="20"/>
              </w:rPr>
              <w:t>.</w:t>
            </w:r>
          </w:p>
          <w:p w:rsidR="00C61EB3" w:rsidRPr="00946173" w:rsidRDefault="00C61EB3" w:rsidP="00483A8B">
            <w:pPr>
              <w:spacing w:after="0" w:line="240" w:lineRule="auto"/>
              <w:jc w:val="both"/>
              <w:rPr>
                <w:rFonts w:ascii="Arial Narrow" w:hAnsi="Arial Narrow"/>
                <w:sz w:val="20"/>
                <w:szCs w:val="20"/>
              </w:rPr>
            </w:pPr>
          </w:p>
        </w:tc>
        <w:tc>
          <w:tcPr>
            <w:tcW w:w="1381" w:type="pct"/>
            <w:shd w:val="clear" w:color="auto" w:fill="auto"/>
            <w:vAlign w:val="center"/>
          </w:tcPr>
          <w:p w:rsidR="00C61EB3" w:rsidRPr="00946173" w:rsidRDefault="001B31E2" w:rsidP="001B31E2">
            <w:pPr>
              <w:spacing w:after="0" w:line="240" w:lineRule="auto"/>
              <w:jc w:val="both"/>
              <w:rPr>
                <w:rFonts w:ascii="Arial Narrow" w:hAnsi="Arial Narrow"/>
                <w:sz w:val="20"/>
                <w:szCs w:val="20"/>
              </w:rPr>
            </w:pPr>
            <w:r w:rsidRPr="00946173">
              <w:rPr>
                <w:rFonts w:ascii="Arial Narrow" w:hAnsi="Arial Narrow"/>
                <w:sz w:val="20"/>
                <w:szCs w:val="20"/>
              </w:rPr>
              <w:t xml:space="preserve">4.5.9.1 </w:t>
            </w:r>
            <w:r w:rsidR="00C61EB3" w:rsidRPr="00946173">
              <w:rPr>
                <w:rFonts w:ascii="Arial Narrow" w:hAnsi="Arial Narrow"/>
                <w:sz w:val="20"/>
                <w:szCs w:val="20"/>
              </w:rPr>
              <w:t>Atualizar a regulamentação de extensão e de estágios em consonância com a Legislação vigente e os projetos de curso.</w:t>
            </w:r>
          </w:p>
        </w:tc>
        <w:tc>
          <w:tcPr>
            <w:tcW w:w="411" w:type="pct"/>
            <w:shd w:val="clear" w:color="auto" w:fill="auto"/>
            <w:vAlign w:val="center"/>
          </w:tcPr>
          <w:p w:rsidR="00C61EB3" w:rsidRPr="00946173" w:rsidRDefault="00483A8B"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11" w:type="pct"/>
            <w:shd w:val="clear" w:color="auto" w:fill="auto"/>
            <w:vAlign w:val="center"/>
          </w:tcPr>
          <w:p w:rsidR="00C61EB3" w:rsidRPr="00946173" w:rsidRDefault="00483A8B"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11" w:type="pct"/>
            <w:shd w:val="clear" w:color="auto" w:fill="auto"/>
            <w:vAlign w:val="center"/>
          </w:tcPr>
          <w:p w:rsidR="00C61EB3" w:rsidRPr="00946173" w:rsidRDefault="00483A8B"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363"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58"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bl>
    <w:p w:rsidR="005820AE" w:rsidRPr="00946173" w:rsidRDefault="005820AE">
      <w:pPr>
        <w:rPr>
          <w:rFonts w:ascii="Arial Narrow" w:hAnsi="Arial Narrow"/>
        </w:rPr>
      </w:pPr>
      <w:r w:rsidRPr="00946173">
        <w:rPr>
          <w:rFonts w:ascii="Arial Narrow" w:hAnsi="Arial Narrow"/>
        </w:rPr>
        <w:br w:type="page"/>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3"/>
        <w:gridCol w:w="3291"/>
        <w:gridCol w:w="831"/>
        <w:gridCol w:w="597"/>
        <w:gridCol w:w="774"/>
        <w:gridCol w:w="657"/>
        <w:gridCol w:w="860"/>
      </w:tblGrid>
      <w:tr w:rsidR="00423152" w:rsidRPr="00946173" w:rsidTr="003C5F8A">
        <w:tc>
          <w:tcPr>
            <w:tcW w:w="5000" w:type="pct"/>
            <w:gridSpan w:val="7"/>
            <w:shd w:val="clear" w:color="auto" w:fill="E7E6E6" w:themeFill="background2"/>
            <w:vAlign w:val="center"/>
          </w:tcPr>
          <w:p w:rsidR="00423152" w:rsidRPr="00946173" w:rsidRDefault="00423152" w:rsidP="00BD73C5">
            <w:pPr>
              <w:spacing w:after="0" w:line="240" w:lineRule="auto"/>
              <w:jc w:val="center"/>
              <w:rPr>
                <w:rFonts w:ascii="Arial Narrow" w:hAnsi="Arial Narrow"/>
                <w:b/>
                <w:sz w:val="20"/>
                <w:szCs w:val="20"/>
              </w:rPr>
            </w:pPr>
            <w:r w:rsidRPr="00946173">
              <w:rPr>
                <w:rFonts w:ascii="Arial Narrow" w:hAnsi="Arial Narrow"/>
                <w:b/>
                <w:sz w:val="20"/>
                <w:szCs w:val="20"/>
              </w:rPr>
              <w:lastRenderedPageBreak/>
              <w:t>Objetivo: 4.4.2 Ampliar ações de fomento interno e incentivar a participação em editais externos.</w:t>
            </w:r>
          </w:p>
        </w:tc>
      </w:tr>
      <w:tr w:rsidR="00C61EB3" w:rsidRPr="00946173" w:rsidTr="003C5F8A">
        <w:trPr>
          <w:trHeight w:val="384"/>
        </w:trPr>
        <w:tc>
          <w:tcPr>
            <w:tcW w:w="1170"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OBJETIVOS ESPECÍFICOS</w:t>
            </w:r>
          </w:p>
        </w:tc>
        <w:tc>
          <w:tcPr>
            <w:tcW w:w="1798"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METAS</w:t>
            </w:r>
          </w:p>
        </w:tc>
        <w:tc>
          <w:tcPr>
            <w:tcW w:w="2032" w:type="pct"/>
            <w:gridSpan w:val="5"/>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EXECUÇÃO</w:t>
            </w:r>
          </w:p>
        </w:tc>
      </w:tr>
      <w:tr w:rsidR="00C61EB3" w:rsidRPr="00946173" w:rsidTr="003C5F8A">
        <w:trPr>
          <w:trHeight w:val="771"/>
        </w:trPr>
        <w:tc>
          <w:tcPr>
            <w:tcW w:w="1170" w:type="pct"/>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1798" w:type="pct"/>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454"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2014</w:t>
            </w:r>
          </w:p>
        </w:tc>
        <w:tc>
          <w:tcPr>
            <w:tcW w:w="326"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2015</w:t>
            </w:r>
          </w:p>
        </w:tc>
        <w:tc>
          <w:tcPr>
            <w:tcW w:w="423"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2016</w:t>
            </w:r>
          </w:p>
        </w:tc>
        <w:tc>
          <w:tcPr>
            <w:tcW w:w="359"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2017</w:t>
            </w:r>
          </w:p>
        </w:tc>
        <w:tc>
          <w:tcPr>
            <w:tcW w:w="470"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2018</w:t>
            </w:r>
          </w:p>
        </w:tc>
      </w:tr>
      <w:tr w:rsidR="000635BF" w:rsidRPr="00946173" w:rsidTr="00423152">
        <w:trPr>
          <w:cantSplit/>
          <w:trHeight w:val="983"/>
        </w:trPr>
        <w:tc>
          <w:tcPr>
            <w:tcW w:w="1170" w:type="pct"/>
            <w:shd w:val="clear" w:color="auto" w:fill="auto"/>
            <w:vAlign w:val="center"/>
          </w:tcPr>
          <w:p w:rsidR="000635BF" w:rsidRPr="00946173" w:rsidRDefault="000635BF" w:rsidP="009F17F6">
            <w:pPr>
              <w:spacing w:after="0" w:line="240" w:lineRule="auto"/>
              <w:jc w:val="both"/>
              <w:rPr>
                <w:rFonts w:ascii="Arial Narrow" w:hAnsi="Arial Narrow"/>
                <w:sz w:val="20"/>
                <w:szCs w:val="20"/>
              </w:rPr>
            </w:pPr>
            <w:r w:rsidRPr="00946173">
              <w:rPr>
                <w:rFonts w:ascii="Arial Narrow" w:hAnsi="Arial Narrow"/>
                <w:sz w:val="20"/>
                <w:szCs w:val="20"/>
              </w:rPr>
              <w:t>4.4.2.1 Incentivar a realização de projetos de extensão.</w:t>
            </w:r>
          </w:p>
        </w:tc>
        <w:tc>
          <w:tcPr>
            <w:tcW w:w="1798" w:type="pct"/>
            <w:shd w:val="clear" w:color="auto" w:fill="auto"/>
            <w:vAlign w:val="center"/>
          </w:tcPr>
          <w:p w:rsidR="000635BF" w:rsidRPr="00946173" w:rsidRDefault="000635BF" w:rsidP="009F17F6">
            <w:pPr>
              <w:spacing w:after="0" w:line="240" w:lineRule="auto"/>
              <w:jc w:val="both"/>
              <w:rPr>
                <w:rFonts w:ascii="Arial Narrow" w:hAnsi="Arial Narrow"/>
                <w:sz w:val="20"/>
                <w:szCs w:val="20"/>
              </w:rPr>
            </w:pPr>
            <w:r w:rsidRPr="00946173">
              <w:rPr>
                <w:rFonts w:ascii="Arial Narrow" w:hAnsi="Arial Narrow"/>
                <w:sz w:val="20"/>
                <w:szCs w:val="20"/>
              </w:rPr>
              <w:t>4.4.2.1.1 Ampliar o número de ações de extensão por meio de editais internos.</w:t>
            </w:r>
          </w:p>
        </w:tc>
        <w:tc>
          <w:tcPr>
            <w:tcW w:w="454"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326"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423"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359"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r>
      <w:tr w:rsidR="000635BF" w:rsidRPr="00946173" w:rsidTr="00423152">
        <w:trPr>
          <w:cantSplit/>
          <w:trHeight w:val="531"/>
        </w:trPr>
        <w:tc>
          <w:tcPr>
            <w:tcW w:w="1170" w:type="pct"/>
            <w:vMerge w:val="restart"/>
            <w:shd w:val="clear" w:color="auto" w:fill="auto"/>
            <w:vAlign w:val="center"/>
          </w:tcPr>
          <w:p w:rsidR="000635BF" w:rsidRPr="00946173" w:rsidRDefault="000635BF" w:rsidP="009F17F6">
            <w:pPr>
              <w:spacing w:after="0" w:line="240" w:lineRule="auto"/>
              <w:jc w:val="both"/>
              <w:rPr>
                <w:rFonts w:ascii="Arial Narrow" w:hAnsi="Arial Narrow"/>
                <w:sz w:val="20"/>
                <w:szCs w:val="20"/>
              </w:rPr>
            </w:pPr>
            <w:r w:rsidRPr="00946173">
              <w:rPr>
                <w:rFonts w:ascii="Arial Narrow" w:hAnsi="Arial Narrow"/>
                <w:sz w:val="20"/>
                <w:szCs w:val="20"/>
              </w:rPr>
              <w:t>4.4.2.2 Consolidar o Programa de Bolsas de Extensão.</w:t>
            </w:r>
          </w:p>
        </w:tc>
        <w:tc>
          <w:tcPr>
            <w:tcW w:w="1798" w:type="pct"/>
            <w:shd w:val="clear" w:color="auto" w:fill="auto"/>
            <w:vAlign w:val="center"/>
          </w:tcPr>
          <w:p w:rsidR="000635BF" w:rsidRPr="00946173" w:rsidRDefault="000635BF" w:rsidP="009F17F6">
            <w:pPr>
              <w:spacing w:after="0" w:line="240" w:lineRule="auto"/>
              <w:jc w:val="both"/>
              <w:rPr>
                <w:rFonts w:ascii="Arial Narrow" w:hAnsi="Arial Narrow"/>
                <w:sz w:val="20"/>
                <w:szCs w:val="20"/>
              </w:rPr>
            </w:pPr>
            <w:r w:rsidRPr="00946173">
              <w:rPr>
                <w:rFonts w:ascii="Arial Narrow" w:hAnsi="Arial Narrow"/>
                <w:sz w:val="20"/>
                <w:szCs w:val="20"/>
              </w:rPr>
              <w:t>4.4.2.2.1 Ampliar o quantitativo de Bolsa Extensão.</w:t>
            </w:r>
          </w:p>
        </w:tc>
        <w:tc>
          <w:tcPr>
            <w:tcW w:w="454"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326"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423"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359"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r>
      <w:tr w:rsidR="000635BF" w:rsidRPr="00946173" w:rsidTr="00423152">
        <w:trPr>
          <w:cantSplit/>
          <w:trHeight w:val="531"/>
        </w:trPr>
        <w:tc>
          <w:tcPr>
            <w:tcW w:w="1170" w:type="pct"/>
            <w:vMerge/>
            <w:shd w:val="clear" w:color="auto" w:fill="auto"/>
            <w:vAlign w:val="center"/>
          </w:tcPr>
          <w:p w:rsidR="000635BF" w:rsidRPr="00946173" w:rsidRDefault="000635BF" w:rsidP="009F17F6">
            <w:pPr>
              <w:spacing w:after="0" w:line="240" w:lineRule="auto"/>
              <w:jc w:val="both"/>
              <w:rPr>
                <w:rFonts w:ascii="Arial Narrow" w:hAnsi="Arial Narrow"/>
                <w:sz w:val="20"/>
                <w:szCs w:val="20"/>
              </w:rPr>
            </w:pPr>
          </w:p>
        </w:tc>
        <w:tc>
          <w:tcPr>
            <w:tcW w:w="1798" w:type="pct"/>
            <w:shd w:val="clear" w:color="auto" w:fill="auto"/>
            <w:vAlign w:val="center"/>
          </w:tcPr>
          <w:p w:rsidR="000635BF" w:rsidRPr="00946173" w:rsidRDefault="000635BF" w:rsidP="009F17F6">
            <w:pPr>
              <w:spacing w:after="0" w:line="240" w:lineRule="auto"/>
              <w:jc w:val="both"/>
              <w:rPr>
                <w:rFonts w:ascii="Arial Narrow" w:hAnsi="Arial Narrow"/>
                <w:sz w:val="20"/>
                <w:szCs w:val="20"/>
              </w:rPr>
            </w:pPr>
            <w:r w:rsidRPr="00946173">
              <w:rPr>
                <w:rFonts w:ascii="Arial Narrow" w:hAnsi="Arial Narrow"/>
                <w:sz w:val="20"/>
                <w:szCs w:val="20"/>
              </w:rPr>
              <w:t>4.4.2.2.2 Monitorar eficácia e efetividade do programa.</w:t>
            </w:r>
          </w:p>
        </w:tc>
        <w:tc>
          <w:tcPr>
            <w:tcW w:w="454"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326"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423"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359"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r>
      <w:tr w:rsidR="00C61EB3" w:rsidRPr="00946173" w:rsidTr="00423152">
        <w:trPr>
          <w:cantSplit/>
          <w:trHeight w:val="531"/>
        </w:trPr>
        <w:tc>
          <w:tcPr>
            <w:tcW w:w="1170" w:type="pct"/>
            <w:vMerge/>
            <w:shd w:val="clear" w:color="auto" w:fill="auto"/>
            <w:vAlign w:val="center"/>
          </w:tcPr>
          <w:p w:rsidR="00C61EB3" w:rsidRPr="00946173" w:rsidRDefault="00C61EB3" w:rsidP="009F17F6">
            <w:pPr>
              <w:spacing w:after="0" w:line="240" w:lineRule="auto"/>
              <w:jc w:val="both"/>
              <w:rPr>
                <w:rFonts w:ascii="Arial Narrow" w:hAnsi="Arial Narrow"/>
                <w:sz w:val="20"/>
                <w:szCs w:val="20"/>
              </w:rPr>
            </w:pPr>
          </w:p>
        </w:tc>
        <w:tc>
          <w:tcPr>
            <w:tcW w:w="1798" w:type="pct"/>
            <w:shd w:val="clear" w:color="auto" w:fill="auto"/>
            <w:vAlign w:val="center"/>
          </w:tcPr>
          <w:p w:rsidR="00C61EB3" w:rsidRPr="00946173" w:rsidRDefault="00D861A2" w:rsidP="009F17F6">
            <w:pPr>
              <w:spacing w:after="0" w:line="240" w:lineRule="auto"/>
              <w:jc w:val="both"/>
              <w:rPr>
                <w:rFonts w:ascii="Arial Narrow" w:hAnsi="Arial Narrow"/>
                <w:sz w:val="20"/>
                <w:szCs w:val="20"/>
              </w:rPr>
            </w:pPr>
            <w:r w:rsidRPr="00946173">
              <w:rPr>
                <w:rFonts w:ascii="Arial Narrow" w:hAnsi="Arial Narrow"/>
                <w:sz w:val="20"/>
                <w:szCs w:val="20"/>
              </w:rPr>
              <w:t xml:space="preserve">4.4.2.2.3 </w:t>
            </w:r>
            <w:r w:rsidR="00C61EB3" w:rsidRPr="00946173">
              <w:rPr>
                <w:rFonts w:ascii="Arial Narrow" w:hAnsi="Arial Narrow"/>
                <w:sz w:val="20"/>
                <w:szCs w:val="20"/>
              </w:rPr>
              <w:t>Identificar e implantar melhorias no programa.</w:t>
            </w:r>
          </w:p>
        </w:tc>
        <w:tc>
          <w:tcPr>
            <w:tcW w:w="454" w:type="pct"/>
            <w:shd w:val="clear" w:color="auto" w:fill="auto"/>
            <w:vAlign w:val="center"/>
          </w:tcPr>
          <w:p w:rsidR="00C61EB3" w:rsidRPr="00946173" w:rsidRDefault="000635BF"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326"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423" w:type="pct"/>
            <w:shd w:val="clear" w:color="auto" w:fill="auto"/>
            <w:vAlign w:val="center"/>
          </w:tcPr>
          <w:p w:rsidR="00C61EB3" w:rsidRPr="00946173" w:rsidRDefault="000635BF" w:rsidP="00BD73C5">
            <w:pPr>
              <w:spacing w:after="0" w:line="240" w:lineRule="auto"/>
              <w:rPr>
                <w:rFonts w:ascii="Arial Narrow" w:hAnsi="Arial Narrow"/>
                <w:sz w:val="20"/>
                <w:szCs w:val="20"/>
              </w:rPr>
            </w:pPr>
            <w:r w:rsidRPr="00946173">
              <w:rPr>
                <w:rFonts w:ascii="Arial Narrow" w:hAnsi="Arial Narrow"/>
                <w:sz w:val="20"/>
                <w:szCs w:val="20"/>
              </w:rPr>
              <w:t>33,3%</w:t>
            </w:r>
          </w:p>
        </w:tc>
        <w:tc>
          <w:tcPr>
            <w:tcW w:w="359"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470" w:type="pct"/>
            <w:shd w:val="clear" w:color="auto" w:fill="auto"/>
            <w:vAlign w:val="center"/>
          </w:tcPr>
          <w:p w:rsidR="00C61EB3" w:rsidRPr="00946173" w:rsidRDefault="000635BF"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r>
      <w:tr w:rsidR="000635BF" w:rsidRPr="00946173" w:rsidTr="00423152">
        <w:trPr>
          <w:cantSplit/>
          <w:trHeight w:val="531"/>
        </w:trPr>
        <w:tc>
          <w:tcPr>
            <w:tcW w:w="1170" w:type="pct"/>
            <w:vMerge w:val="restart"/>
            <w:shd w:val="clear" w:color="auto" w:fill="auto"/>
            <w:vAlign w:val="center"/>
          </w:tcPr>
          <w:p w:rsidR="000635BF" w:rsidRPr="00946173" w:rsidRDefault="000635BF" w:rsidP="009F17F6">
            <w:pPr>
              <w:spacing w:after="0" w:line="240" w:lineRule="auto"/>
              <w:jc w:val="both"/>
              <w:rPr>
                <w:rFonts w:ascii="Arial Narrow" w:hAnsi="Arial Narrow"/>
                <w:sz w:val="20"/>
                <w:szCs w:val="20"/>
              </w:rPr>
            </w:pPr>
            <w:r w:rsidRPr="00946173">
              <w:rPr>
                <w:rFonts w:ascii="Arial Narrow" w:hAnsi="Arial Narrow"/>
                <w:sz w:val="20"/>
                <w:szCs w:val="20"/>
              </w:rPr>
              <w:t>4.4.2.3 Prospectar editais externos voltados às atividades de extensão</w:t>
            </w:r>
          </w:p>
        </w:tc>
        <w:tc>
          <w:tcPr>
            <w:tcW w:w="1798" w:type="pct"/>
            <w:shd w:val="clear" w:color="auto" w:fill="auto"/>
            <w:vAlign w:val="center"/>
          </w:tcPr>
          <w:p w:rsidR="000635BF" w:rsidRPr="00946173" w:rsidRDefault="000635BF" w:rsidP="009F17F6">
            <w:pPr>
              <w:spacing w:after="0" w:line="240" w:lineRule="auto"/>
              <w:jc w:val="both"/>
              <w:rPr>
                <w:rFonts w:ascii="Arial Narrow" w:hAnsi="Arial Narrow"/>
                <w:sz w:val="20"/>
                <w:szCs w:val="20"/>
              </w:rPr>
            </w:pPr>
            <w:r w:rsidRPr="00946173">
              <w:rPr>
                <w:rFonts w:ascii="Arial Narrow" w:hAnsi="Arial Narrow"/>
                <w:sz w:val="20"/>
                <w:szCs w:val="20"/>
              </w:rPr>
              <w:t>4.4.2.3.1 Identificar e divulgar editais para financiamento de programas/ projetos de extensão de agências/instituições de fomento externas.</w:t>
            </w:r>
          </w:p>
        </w:tc>
        <w:tc>
          <w:tcPr>
            <w:tcW w:w="454"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326"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423"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359"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r>
      <w:tr w:rsidR="000635BF" w:rsidRPr="00946173" w:rsidTr="00423152">
        <w:trPr>
          <w:cantSplit/>
          <w:trHeight w:val="531"/>
        </w:trPr>
        <w:tc>
          <w:tcPr>
            <w:tcW w:w="1170" w:type="pct"/>
            <w:vMerge/>
            <w:shd w:val="clear" w:color="auto" w:fill="auto"/>
            <w:vAlign w:val="center"/>
          </w:tcPr>
          <w:p w:rsidR="000635BF" w:rsidRPr="00946173" w:rsidRDefault="000635BF" w:rsidP="000635BF">
            <w:pPr>
              <w:spacing w:after="0" w:line="240" w:lineRule="auto"/>
              <w:rPr>
                <w:rFonts w:ascii="Arial Narrow" w:hAnsi="Arial Narrow"/>
                <w:sz w:val="20"/>
                <w:szCs w:val="20"/>
              </w:rPr>
            </w:pPr>
          </w:p>
        </w:tc>
        <w:tc>
          <w:tcPr>
            <w:tcW w:w="1798" w:type="pct"/>
            <w:shd w:val="clear" w:color="auto" w:fill="auto"/>
            <w:vAlign w:val="center"/>
          </w:tcPr>
          <w:p w:rsidR="000635BF" w:rsidRPr="00946173" w:rsidRDefault="000635BF" w:rsidP="009F17F6">
            <w:pPr>
              <w:spacing w:after="0" w:line="240" w:lineRule="auto"/>
              <w:jc w:val="both"/>
              <w:rPr>
                <w:rFonts w:ascii="Arial Narrow" w:hAnsi="Arial Narrow"/>
                <w:sz w:val="20"/>
                <w:szCs w:val="20"/>
              </w:rPr>
            </w:pPr>
            <w:r w:rsidRPr="00946173">
              <w:rPr>
                <w:rFonts w:ascii="Arial Narrow" w:hAnsi="Arial Narrow"/>
                <w:sz w:val="20"/>
                <w:szCs w:val="20"/>
              </w:rPr>
              <w:t>4.4.2.3.1 Incentivar a participação da comunidade acadêmica nos editais públicos e privados</w:t>
            </w:r>
          </w:p>
        </w:tc>
        <w:tc>
          <w:tcPr>
            <w:tcW w:w="454"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326"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423"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359"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c>
          <w:tcPr>
            <w:tcW w:w="470" w:type="pct"/>
            <w:shd w:val="clear" w:color="auto" w:fill="auto"/>
            <w:vAlign w:val="center"/>
          </w:tcPr>
          <w:p w:rsidR="000635BF" w:rsidRPr="00946173" w:rsidRDefault="000635BF" w:rsidP="000635BF">
            <w:pPr>
              <w:jc w:val="center"/>
              <w:rPr>
                <w:rFonts w:ascii="Arial Narrow" w:hAnsi="Arial Narrow"/>
                <w:sz w:val="20"/>
                <w:szCs w:val="20"/>
              </w:rPr>
            </w:pPr>
            <w:r w:rsidRPr="00946173">
              <w:rPr>
                <w:rFonts w:ascii="Arial Narrow" w:hAnsi="Arial Narrow"/>
                <w:sz w:val="20"/>
                <w:szCs w:val="20"/>
              </w:rPr>
              <w:t>20%</w:t>
            </w:r>
          </w:p>
        </w:tc>
      </w:tr>
    </w:tbl>
    <w:p w:rsidR="00811E12" w:rsidRDefault="00811E12">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1136"/>
        <w:gridCol w:w="2521"/>
        <w:gridCol w:w="686"/>
        <w:gridCol w:w="686"/>
        <w:gridCol w:w="686"/>
        <w:gridCol w:w="686"/>
        <w:gridCol w:w="672"/>
      </w:tblGrid>
      <w:tr w:rsidR="00C61EB3" w:rsidRPr="00946173" w:rsidTr="00811E12">
        <w:tc>
          <w:tcPr>
            <w:tcW w:w="1072" w:type="pc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w:t>
            </w:r>
          </w:p>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GERAL</w:t>
            </w:r>
          </w:p>
        </w:tc>
        <w:tc>
          <w:tcPr>
            <w:tcW w:w="631" w:type="pc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4</w:t>
            </w:r>
          </w:p>
        </w:tc>
        <w:tc>
          <w:tcPr>
            <w:tcW w:w="3298" w:type="pct"/>
            <w:gridSpan w:val="6"/>
            <w:shd w:val="clear" w:color="auto" w:fill="E7E6E6" w:themeFill="background2"/>
            <w:vAlign w:val="center"/>
          </w:tcPr>
          <w:p w:rsidR="00C61EB3" w:rsidRPr="00946173" w:rsidRDefault="003006D4" w:rsidP="00265708">
            <w:pPr>
              <w:spacing w:after="0" w:line="240" w:lineRule="auto"/>
              <w:jc w:val="both"/>
              <w:rPr>
                <w:rFonts w:ascii="Arial Narrow" w:hAnsi="Arial Narrow"/>
                <w:b/>
                <w:sz w:val="20"/>
                <w:szCs w:val="20"/>
              </w:rPr>
            </w:pPr>
            <w:r w:rsidRPr="00946173">
              <w:rPr>
                <w:rFonts w:ascii="Arial Narrow" w:hAnsi="Arial Narrow"/>
                <w:b/>
                <w:sz w:val="20"/>
                <w:szCs w:val="20"/>
              </w:rPr>
              <w:t xml:space="preserve">4.4.3 </w:t>
            </w:r>
            <w:r w:rsidR="00C61EB3" w:rsidRPr="00946173">
              <w:rPr>
                <w:rFonts w:ascii="Arial Narrow" w:hAnsi="Arial Narrow"/>
                <w:b/>
                <w:sz w:val="20"/>
                <w:szCs w:val="20"/>
              </w:rPr>
              <w:t>Articular ações de extensão para a promoção do desenvolvimento</w:t>
            </w:r>
            <w:r w:rsidR="00265708" w:rsidRPr="00946173">
              <w:rPr>
                <w:rFonts w:ascii="Arial Narrow" w:hAnsi="Arial Narrow"/>
                <w:b/>
                <w:sz w:val="20"/>
                <w:szCs w:val="20"/>
              </w:rPr>
              <w:t xml:space="preserve"> </w:t>
            </w:r>
            <w:r w:rsidR="00C61EB3" w:rsidRPr="00946173">
              <w:rPr>
                <w:rFonts w:ascii="Arial Narrow" w:hAnsi="Arial Narrow"/>
                <w:b/>
                <w:sz w:val="20"/>
                <w:szCs w:val="20"/>
              </w:rPr>
              <w:t>socioeconômico, político e cultural local e regional</w:t>
            </w:r>
          </w:p>
        </w:tc>
      </w:tr>
      <w:tr w:rsidR="00C61EB3" w:rsidRPr="00946173" w:rsidTr="00811E12">
        <w:trPr>
          <w:trHeight w:val="384"/>
        </w:trPr>
        <w:tc>
          <w:tcPr>
            <w:tcW w:w="1702" w:type="pct"/>
            <w:gridSpan w:val="2"/>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OBJETIVOS ESPECÍFICOS</w:t>
            </w:r>
          </w:p>
        </w:tc>
        <w:tc>
          <w:tcPr>
            <w:tcW w:w="1400"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METAS</w:t>
            </w:r>
          </w:p>
        </w:tc>
        <w:tc>
          <w:tcPr>
            <w:tcW w:w="1898" w:type="pct"/>
            <w:gridSpan w:val="5"/>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EXECUÇÃO</w:t>
            </w:r>
          </w:p>
        </w:tc>
      </w:tr>
      <w:tr w:rsidR="00C61EB3" w:rsidRPr="00946173" w:rsidTr="00811E12">
        <w:trPr>
          <w:trHeight w:val="771"/>
        </w:trPr>
        <w:tc>
          <w:tcPr>
            <w:tcW w:w="1702" w:type="pct"/>
            <w:gridSpan w:val="2"/>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1400" w:type="pct"/>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38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2014</w:t>
            </w:r>
          </w:p>
        </w:tc>
        <w:tc>
          <w:tcPr>
            <w:tcW w:w="38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2015</w:t>
            </w:r>
          </w:p>
        </w:tc>
        <w:tc>
          <w:tcPr>
            <w:tcW w:w="38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2016</w:t>
            </w:r>
          </w:p>
        </w:tc>
        <w:tc>
          <w:tcPr>
            <w:tcW w:w="38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2017</w:t>
            </w:r>
          </w:p>
        </w:tc>
        <w:tc>
          <w:tcPr>
            <w:tcW w:w="374"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2018</w:t>
            </w:r>
          </w:p>
        </w:tc>
      </w:tr>
      <w:tr w:rsidR="00ED6D46" w:rsidRPr="00946173" w:rsidTr="00811E12">
        <w:trPr>
          <w:cantSplit/>
          <w:trHeight w:val="1156"/>
        </w:trPr>
        <w:tc>
          <w:tcPr>
            <w:tcW w:w="1702" w:type="pct"/>
            <w:gridSpan w:val="2"/>
            <w:vMerge w:val="restart"/>
            <w:shd w:val="clear" w:color="auto" w:fill="auto"/>
            <w:vAlign w:val="center"/>
          </w:tcPr>
          <w:p w:rsidR="00ED6D46" w:rsidRPr="00946173" w:rsidRDefault="00ED6D46" w:rsidP="00ED6D46">
            <w:pPr>
              <w:spacing w:after="0" w:line="240" w:lineRule="auto"/>
              <w:jc w:val="both"/>
              <w:rPr>
                <w:rFonts w:ascii="Arial Narrow" w:hAnsi="Arial Narrow"/>
                <w:sz w:val="20"/>
                <w:szCs w:val="20"/>
              </w:rPr>
            </w:pPr>
            <w:r w:rsidRPr="00946173">
              <w:rPr>
                <w:rFonts w:ascii="Arial Narrow" w:hAnsi="Arial Narrow"/>
                <w:sz w:val="20"/>
                <w:szCs w:val="20"/>
              </w:rPr>
              <w:t>4.4.3.1 Criar editais específicos para ações socioculturais e esportivas</w:t>
            </w:r>
          </w:p>
        </w:tc>
        <w:tc>
          <w:tcPr>
            <w:tcW w:w="1400" w:type="pct"/>
            <w:shd w:val="clear" w:color="auto" w:fill="auto"/>
            <w:vAlign w:val="center"/>
          </w:tcPr>
          <w:p w:rsidR="00ED6D46" w:rsidRPr="00946173" w:rsidRDefault="00ED6D46" w:rsidP="00ED6D46">
            <w:pPr>
              <w:spacing w:after="0" w:line="240" w:lineRule="auto"/>
              <w:jc w:val="both"/>
              <w:rPr>
                <w:rFonts w:ascii="Arial Narrow" w:hAnsi="Arial Narrow"/>
                <w:sz w:val="20"/>
                <w:szCs w:val="20"/>
              </w:rPr>
            </w:pPr>
            <w:r w:rsidRPr="00946173">
              <w:rPr>
                <w:rFonts w:ascii="Arial Narrow" w:hAnsi="Arial Narrow"/>
                <w:sz w:val="20"/>
                <w:szCs w:val="20"/>
              </w:rPr>
              <w:t>4.4.3.1.1 Destinar recursos para editais que fomentem projetos socioculturais, inclusive esportivos.</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74"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r>
      <w:tr w:rsidR="00ED6D46" w:rsidRPr="00946173" w:rsidTr="00811E12">
        <w:trPr>
          <w:cantSplit/>
          <w:trHeight w:val="445"/>
        </w:trPr>
        <w:tc>
          <w:tcPr>
            <w:tcW w:w="1702" w:type="pct"/>
            <w:gridSpan w:val="2"/>
            <w:vMerge/>
            <w:shd w:val="clear" w:color="auto" w:fill="auto"/>
            <w:vAlign w:val="center"/>
          </w:tcPr>
          <w:p w:rsidR="00ED6D46" w:rsidRPr="00946173" w:rsidRDefault="00ED6D46" w:rsidP="00ED6D46">
            <w:pPr>
              <w:spacing w:after="0" w:line="240" w:lineRule="auto"/>
              <w:jc w:val="both"/>
              <w:rPr>
                <w:rFonts w:ascii="Arial Narrow" w:hAnsi="Arial Narrow"/>
                <w:sz w:val="20"/>
                <w:szCs w:val="20"/>
              </w:rPr>
            </w:pPr>
          </w:p>
        </w:tc>
        <w:tc>
          <w:tcPr>
            <w:tcW w:w="1400" w:type="pct"/>
            <w:shd w:val="clear" w:color="auto" w:fill="auto"/>
            <w:vAlign w:val="center"/>
          </w:tcPr>
          <w:p w:rsidR="00ED6D46" w:rsidRPr="00946173" w:rsidRDefault="00ED6D46" w:rsidP="00ED6D46">
            <w:pPr>
              <w:spacing w:after="0" w:line="240" w:lineRule="auto"/>
              <w:jc w:val="both"/>
              <w:rPr>
                <w:rFonts w:ascii="Arial Narrow" w:hAnsi="Arial Narrow"/>
                <w:sz w:val="20"/>
                <w:szCs w:val="20"/>
              </w:rPr>
            </w:pPr>
            <w:r w:rsidRPr="00946173">
              <w:rPr>
                <w:rFonts w:ascii="Arial Narrow" w:hAnsi="Arial Narrow"/>
                <w:sz w:val="20"/>
                <w:szCs w:val="20"/>
              </w:rPr>
              <w:t>4.4.3.1.2 Promover eventos abertos à comunidade externa.</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74"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r>
      <w:tr w:rsidR="00C61EB3" w:rsidRPr="00946173" w:rsidTr="00811E12">
        <w:trPr>
          <w:cantSplit/>
          <w:trHeight w:val="445"/>
        </w:trPr>
        <w:tc>
          <w:tcPr>
            <w:tcW w:w="1702" w:type="pct"/>
            <w:gridSpan w:val="2"/>
            <w:vMerge w:val="restart"/>
            <w:shd w:val="clear" w:color="auto" w:fill="auto"/>
            <w:vAlign w:val="center"/>
          </w:tcPr>
          <w:p w:rsidR="00C61EB3" w:rsidRPr="00946173" w:rsidRDefault="003006D4" w:rsidP="003006D4">
            <w:pPr>
              <w:spacing w:after="0" w:line="240" w:lineRule="auto"/>
              <w:jc w:val="both"/>
              <w:rPr>
                <w:rFonts w:ascii="Arial Narrow" w:hAnsi="Arial Narrow"/>
                <w:sz w:val="20"/>
                <w:szCs w:val="20"/>
              </w:rPr>
            </w:pPr>
            <w:r w:rsidRPr="00946173">
              <w:rPr>
                <w:rFonts w:ascii="Arial Narrow" w:hAnsi="Arial Narrow"/>
                <w:sz w:val="20"/>
                <w:szCs w:val="20"/>
              </w:rPr>
              <w:t xml:space="preserve">4.4.3.2 </w:t>
            </w:r>
            <w:r w:rsidR="00C61EB3" w:rsidRPr="00946173">
              <w:rPr>
                <w:rFonts w:ascii="Arial Narrow" w:hAnsi="Arial Narrow"/>
                <w:sz w:val="20"/>
                <w:szCs w:val="20"/>
              </w:rPr>
              <w:t>Consolidar a cultura empreendedora.</w:t>
            </w:r>
          </w:p>
          <w:p w:rsidR="00C61EB3" w:rsidRPr="00946173" w:rsidRDefault="00C61EB3" w:rsidP="003006D4">
            <w:pPr>
              <w:spacing w:after="0" w:line="240" w:lineRule="auto"/>
              <w:jc w:val="both"/>
              <w:rPr>
                <w:rFonts w:ascii="Arial Narrow" w:hAnsi="Arial Narrow"/>
                <w:sz w:val="20"/>
                <w:szCs w:val="20"/>
              </w:rPr>
            </w:pPr>
          </w:p>
        </w:tc>
        <w:tc>
          <w:tcPr>
            <w:tcW w:w="1400" w:type="pct"/>
            <w:shd w:val="clear" w:color="auto" w:fill="auto"/>
            <w:vAlign w:val="center"/>
          </w:tcPr>
          <w:p w:rsidR="00C61EB3" w:rsidRPr="00946173" w:rsidRDefault="003006D4" w:rsidP="003006D4">
            <w:pPr>
              <w:spacing w:after="0" w:line="240" w:lineRule="auto"/>
              <w:jc w:val="both"/>
              <w:rPr>
                <w:rFonts w:ascii="Arial Narrow" w:hAnsi="Arial Narrow"/>
                <w:sz w:val="20"/>
                <w:szCs w:val="20"/>
              </w:rPr>
            </w:pPr>
            <w:r w:rsidRPr="00946173">
              <w:rPr>
                <w:rFonts w:ascii="Arial Narrow" w:hAnsi="Arial Narrow"/>
                <w:sz w:val="20"/>
                <w:szCs w:val="20"/>
              </w:rPr>
              <w:t>4.4.3.2.1</w:t>
            </w:r>
            <w:r w:rsidR="00C61EB3" w:rsidRPr="00946173">
              <w:rPr>
                <w:rFonts w:ascii="Arial Narrow" w:hAnsi="Arial Narrow"/>
                <w:sz w:val="20"/>
                <w:szCs w:val="20"/>
              </w:rPr>
              <w:t>Atualizar o regulamento da Incubadora AYTY</w:t>
            </w:r>
          </w:p>
        </w:tc>
        <w:tc>
          <w:tcPr>
            <w:tcW w:w="381" w:type="pct"/>
            <w:shd w:val="clear" w:color="auto" w:fill="auto"/>
            <w:vAlign w:val="center"/>
          </w:tcPr>
          <w:p w:rsidR="00C61EB3" w:rsidRPr="00946173" w:rsidRDefault="00ED6D46" w:rsidP="00BD73C5">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381" w:type="pct"/>
            <w:shd w:val="clear" w:color="auto" w:fill="auto"/>
            <w:vAlign w:val="center"/>
          </w:tcPr>
          <w:p w:rsidR="00C61EB3" w:rsidRPr="00946173" w:rsidRDefault="00ED6D46" w:rsidP="00BD73C5">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381"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81"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74"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ED6D46" w:rsidRPr="00946173" w:rsidTr="00811E12">
        <w:trPr>
          <w:cantSplit/>
          <w:trHeight w:val="445"/>
        </w:trPr>
        <w:tc>
          <w:tcPr>
            <w:tcW w:w="1702" w:type="pct"/>
            <w:gridSpan w:val="2"/>
            <w:vMerge/>
            <w:shd w:val="clear" w:color="auto" w:fill="auto"/>
            <w:vAlign w:val="center"/>
          </w:tcPr>
          <w:p w:rsidR="00ED6D46" w:rsidRPr="00946173" w:rsidRDefault="00ED6D46" w:rsidP="00ED6D46">
            <w:pPr>
              <w:spacing w:after="0" w:line="240" w:lineRule="auto"/>
              <w:jc w:val="both"/>
              <w:rPr>
                <w:rFonts w:ascii="Arial Narrow" w:hAnsi="Arial Narrow"/>
                <w:sz w:val="20"/>
                <w:szCs w:val="20"/>
              </w:rPr>
            </w:pPr>
          </w:p>
        </w:tc>
        <w:tc>
          <w:tcPr>
            <w:tcW w:w="1400" w:type="pct"/>
            <w:shd w:val="clear" w:color="auto" w:fill="auto"/>
            <w:vAlign w:val="center"/>
          </w:tcPr>
          <w:p w:rsidR="00ED6D46" w:rsidRPr="00946173" w:rsidRDefault="00ED6D46" w:rsidP="00ED6D46">
            <w:pPr>
              <w:spacing w:after="0" w:line="240" w:lineRule="auto"/>
              <w:jc w:val="both"/>
              <w:rPr>
                <w:rFonts w:ascii="Arial Narrow" w:hAnsi="Arial Narrow"/>
                <w:sz w:val="20"/>
                <w:szCs w:val="20"/>
              </w:rPr>
            </w:pPr>
            <w:r w:rsidRPr="00946173">
              <w:rPr>
                <w:rFonts w:ascii="Arial Narrow" w:hAnsi="Arial Narrow"/>
                <w:sz w:val="20"/>
                <w:szCs w:val="20"/>
              </w:rPr>
              <w:t>4.4.3.2.2 Promover iniciativas institucionais para a formação empreendedora.</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74"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r>
      <w:tr w:rsidR="00C61EB3" w:rsidRPr="00946173" w:rsidTr="00811E12">
        <w:trPr>
          <w:cantSplit/>
          <w:trHeight w:val="445"/>
        </w:trPr>
        <w:tc>
          <w:tcPr>
            <w:tcW w:w="1702" w:type="pct"/>
            <w:gridSpan w:val="2"/>
            <w:vMerge/>
            <w:shd w:val="clear" w:color="auto" w:fill="auto"/>
            <w:vAlign w:val="center"/>
          </w:tcPr>
          <w:p w:rsidR="00C61EB3" w:rsidRPr="00946173" w:rsidRDefault="00C61EB3" w:rsidP="003006D4">
            <w:pPr>
              <w:spacing w:after="0" w:line="240" w:lineRule="auto"/>
              <w:jc w:val="both"/>
              <w:rPr>
                <w:rFonts w:ascii="Arial Narrow" w:hAnsi="Arial Narrow"/>
                <w:sz w:val="20"/>
                <w:szCs w:val="20"/>
              </w:rPr>
            </w:pPr>
          </w:p>
        </w:tc>
        <w:tc>
          <w:tcPr>
            <w:tcW w:w="1400" w:type="pct"/>
            <w:shd w:val="clear" w:color="auto" w:fill="auto"/>
            <w:vAlign w:val="center"/>
          </w:tcPr>
          <w:p w:rsidR="00C61EB3" w:rsidRPr="00946173" w:rsidRDefault="003006D4" w:rsidP="003006D4">
            <w:pPr>
              <w:spacing w:after="0" w:line="240" w:lineRule="auto"/>
              <w:jc w:val="both"/>
              <w:rPr>
                <w:rFonts w:ascii="Arial Narrow" w:hAnsi="Arial Narrow"/>
                <w:sz w:val="20"/>
                <w:szCs w:val="20"/>
              </w:rPr>
            </w:pPr>
            <w:r w:rsidRPr="00946173">
              <w:rPr>
                <w:rFonts w:ascii="Arial Narrow" w:hAnsi="Arial Narrow"/>
                <w:sz w:val="20"/>
                <w:szCs w:val="20"/>
              </w:rPr>
              <w:t xml:space="preserve">4.4.3.2.3 </w:t>
            </w:r>
            <w:r w:rsidR="00C61EB3" w:rsidRPr="00946173">
              <w:rPr>
                <w:rFonts w:ascii="Arial Narrow" w:hAnsi="Arial Narrow"/>
                <w:sz w:val="20"/>
                <w:szCs w:val="20"/>
              </w:rPr>
              <w:t>Criar regulamento de empresas juniores em parceria com o Ensino</w:t>
            </w:r>
          </w:p>
        </w:tc>
        <w:tc>
          <w:tcPr>
            <w:tcW w:w="381" w:type="pct"/>
            <w:shd w:val="clear" w:color="auto" w:fill="auto"/>
            <w:vAlign w:val="center"/>
          </w:tcPr>
          <w:p w:rsidR="00C61EB3" w:rsidRPr="00946173" w:rsidRDefault="00ED6D46" w:rsidP="00BD73C5">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381" w:type="pct"/>
            <w:shd w:val="clear" w:color="auto" w:fill="auto"/>
            <w:vAlign w:val="center"/>
          </w:tcPr>
          <w:p w:rsidR="00C61EB3" w:rsidRPr="00946173" w:rsidRDefault="00ED6D46" w:rsidP="00BD73C5">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381"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81"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74"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ED6D46" w:rsidRPr="00946173" w:rsidTr="00811E12">
        <w:trPr>
          <w:cantSplit/>
          <w:trHeight w:val="445"/>
        </w:trPr>
        <w:tc>
          <w:tcPr>
            <w:tcW w:w="1702" w:type="pct"/>
            <w:gridSpan w:val="2"/>
            <w:vMerge/>
            <w:shd w:val="clear" w:color="auto" w:fill="auto"/>
            <w:vAlign w:val="center"/>
          </w:tcPr>
          <w:p w:rsidR="00ED6D46" w:rsidRPr="00946173" w:rsidRDefault="00ED6D46" w:rsidP="00ED6D46">
            <w:pPr>
              <w:spacing w:after="0" w:line="240" w:lineRule="auto"/>
              <w:jc w:val="both"/>
              <w:rPr>
                <w:rFonts w:ascii="Arial Narrow" w:hAnsi="Arial Narrow"/>
                <w:sz w:val="20"/>
                <w:szCs w:val="20"/>
              </w:rPr>
            </w:pPr>
          </w:p>
        </w:tc>
        <w:tc>
          <w:tcPr>
            <w:tcW w:w="1400" w:type="pct"/>
            <w:shd w:val="clear" w:color="auto" w:fill="auto"/>
            <w:vAlign w:val="center"/>
          </w:tcPr>
          <w:p w:rsidR="00ED6D46" w:rsidRPr="00946173" w:rsidRDefault="00ED6D46" w:rsidP="00ED6D46">
            <w:pPr>
              <w:spacing w:after="0" w:line="240" w:lineRule="auto"/>
              <w:jc w:val="both"/>
              <w:rPr>
                <w:rFonts w:ascii="Arial Narrow" w:hAnsi="Arial Narrow"/>
                <w:sz w:val="20"/>
                <w:szCs w:val="20"/>
              </w:rPr>
            </w:pPr>
            <w:r w:rsidRPr="00946173">
              <w:rPr>
                <w:rFonts w:ascii="Arial Narrow" w:hAnsi="Arial Narrow"/>
                <w:sz w:val="20"/>
                <w:szCs w:val="20"/>
              </w:rPr>
              <w:t>4.4.3.2.4 Implantar junto aos Campi,  novas unidades da incubadora AYTY</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74"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r>
      <w:tr w:rsidR="00ED6D46" w:rsidRPr="00946173" w:rsidTr="00811E12">
        <w:trPr>
          <w:cantSplit/>
          <w:trHeight w:val="445"/>
        </w:trPr>
        <w:tc>
          <w:tcPr>
            <w:tcW w:w="1702" w:type="pct"/>
            <w:gridSpan w:val="2"/>
            <w:vMerge w:val="restart"/>
            <w:shd w:val="clear" w:color="auto" w:fill="auto"/>
            <w:vAlign w:val="center"/>
          </w:tcPr>
          <w:p w:rsidR="00ED6D46" w:rsidRPr="00946173" w:rsidRDefault="00ED6D46" w:rsidP="00ED6D46">
            <w:pPr>
              <w:spacing w:after="0" w:line="240" w:lineRule="auto"/>
              <w:jc w:val="both"/>
              <w:rPr>
                <w:rFonts w:ascii="Arial Narrow" w:hAnsi="Arial Narrow"/>
                <w:sz w:val="20"/>
                <w:szCs w:val="20"/>
              </w:rPr>
            </w:pPr>
            <w:r w:rsidRPr="00946173">
              <w:rPr>
                <w:rFonts w:ascii="Arial Narrow" w:hAnsi="Arial Narrow"/>
                <w:sz w:val="20"/>
                <w:szCs w:val="20"/>
              </w:rPr>
              <w:t>4.4.3.3 Promover a extensão tecnológica e a pesquisa aplicada.</w:t>
            </w:r>
          </w:p>
        </w:tc>
        <w:tc>
          <w:tcPr>
            <w:tcW w:w="1400" w:type="pct"/>
            <w:shd w:val="clear" w:color="auto" w:fill="auto"/>
            <w:vAlign w:val="center"/>
          </w:tcPr>
          <w:p w:rsidR="00ED6D46" w:rsidRPr="00946173" w:rsidRDefault="00ED6D46" w:rsidP="00ED6D46">
            <w:pPr>
              <w:spacing w:after="0" w:line="240" w:lineRule="auto"/>
              <w:jc w:val="both"/>
              <w:rPr>
                <w:rFonts w:ascii="Arial Narrow" w:hAnsi="Arial Narrow"/>
                <w:sz w:val="20"/>
                <w:szCs w:val="20"/>
              </w:rPr>
            </w:pPr>
            <w:r w:rsidRPr="00946173">
              <w:rPr>
                <w:rFonts w:ascii="Arial Narrow" w:hAnsi="Arial Narrow"/>
                <w:sz w:val="20"/>
                <w:szCs w:val="20"/>
              </w:rPr>
              <w:t>4.4.3.3.1 Identificar, junto à Pró-Reitoria de Pesquisa, projetos com potencial para desenvolvimento tecnológico em articulação com o mundo do trabalho.</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74"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r>
      <w:tr w:rsidR="00ED6D46" w:rsidRPr="00946173" w:rsidTr="00811E12">
        <w:trPr>
          <w:cantSplit/>
          <w:trHeight w:val="445"/>
        </w:trPr>
        <w:tc>
          <w:tcPr>
            <w:tcW w:w="1702" w:type="pct"/>
            <w:gridSpan w:val="2"/>
            <w:vMerge/>
            <w:shd w:val="clear" w:color="auto" w:fill="auto"/>
            <w:vAlign w:val="center"/>
          </w:tcPr>
          <w:p w:rsidR="00ED6D46" w:rsidRPr="00946173" w:rsidRDefault="00ED6D46" w:rsidP="00ED6D46">
            <w:pPr>
              <w:spacing w:after="0" w:line="240" w:lineRule="auto"/>
              <w:rPr>
                <w:rFonts w:ascii="Arial Narrow" w:hAnsi="Arial Narrow"/>
                <w:sz w:val="20"/>
                <w:szCs w:val="20"/>
              </w:rPr>
            </w:pPr>
          </w:p>
        </w:tc>
        <w:tc>
          <w:tcPr>
            <w:tcW w:w="1400" w:type="pct"/>
            <w:shd w:val="clear" w:color="auto" w:fill="auto"/>
            <w:vAlign w:val="center"/>
          </w:tcPr>
          <w:p w:rsidR="00ED6D46" w:rsidRPr="00946173" w:rsidRDefault="00ED6D46" w:rsidP="00ED6D46">
            <w:pPr>
              <w:spacing w:after="0" w:line="240" w:lineRule="auto"/>
              <w:jc w:val="both"/>
              <w:rPr>
                <w:rFonts w:ascii="Arial Narrow" w:hAnsi="Arial Narrow"/>
                <w:sz w:val="20"/>
                <w:szCs w:val="20"/>
              </w:rPr>
            </w:pPr>
            <w:r w:rsidRPr="00946173">
              <w:rPr>
                <w:rFonts w:ascii="Arial Narrow" w:hAnsi="Arial Narrow"/>
                <w:sz w:val="20"/>
                <w:szCs w:val="20"/>
              </w:rPr>
              <w:t>4.4.3.3.2 Buscar parcerias para elaboração de projetos interdisciplinares.</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74"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r>
      <w:tr w:rsidR="00ED6D46" w:rsidRPr="00946173" w:rsidTr="00811E12">
        <w:trPr>
          <w:cantSplit/>
          <w:trHeight w:val="445"/>
        </w:trPr>
        <w:tc>
          <w:tcPr>
            <w:tcW w:w="1702" w:type="pct"/>
            <w:gridSpan w:val="2"/>
            <w:vMerge/>
            <w:shd w:val="clear" w:color="auto" w:fill="auto"/>
            <w:vAlign w:val="center"/>
          </w:tcPr>
          <w:p w:rsidR="00ED6D46" w:rsidRPr="00946173" w:rsidRDefault="00ED6D46" w:rsidP="00ED6D46">
            <w:pPr>
              <w:spacing w:after="0" w:line="240" w:lineRule="auto"/>
              <w:rPr>
                <w:rFonts w:ascii="Arial Narrow" w:hAnsi="Arial Narrow"/>
                <w:sz w:val="20"/>
                <w:szCs w:val="20"/>
              </w:rPr>
            </w:pPr>
          </w:p>
        </w:tc>
        <w:tc>
          <w:tcPr>
            <w:tcW w:w="1400" w:type="pct"/>
            <w:shd w:val="clear" w:color="auto" w:fill="auto"/>
            <w:vAlign w:val="center"/>
          </w:tcPr>
          <w:p w:rsidR="00ED6D46" w:rsidRPr="00946173" w:rsidRDefault="00ED6D46" w:rsidP="00ED6D46">
            <w:pPr>
              <w:spacing w:after="0" w:line="240" w:lineRule="auto"/>
              <w:jc w:val="both"/>
              <w:rPr>
                <w:rFonts w:ascii="Arial Narrow" w:hAnsi="Arial Narrow"/>
                <w:sz w:val="20"/>
                <w:szCs w:val="20"/>
              </w:rPr>
            </w:pPr>
            <w:r w:rsidRPr="00946173">
              <w:rPr>
                <w:rFonts w:ascii="Arial Narrow" w:hAnsi="Arial Narrow"/>
                <w:sz w:val="20"/>
                <w:szCs w:val="20"/>
              </w:rPr>
              <w:t>4.4.3.3.3 Articular ações junto ao NIT visando ao desenvolvimento de projetos tecnológicos</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74"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r>
      <w:tr w:rsidR="00ED6D46" w:rsidRPr="00946173" w:rsidTr="00811E12">
        <w:trPr>
          <w:cantSplit/>
          <w:trHeight w:val="445"/>
        </w:trPr>
        <w:tc>
          <w:tcPr>
            <w:tcW w:w="1702" w:type="pct"/>
            <w:gridSpan w:val="2"/>
            <w:vMerge/>
            <w:shd w:val="clear" w:color="auto" w:fill="auto"/>
            <w:vAlign w:val="center"/>
          </w:tcPr>
          <w:p w:rsidR="00ED6D46" w:rsidRPr="00946173" w:rsidRDefault="00ED6D46" w:rsidP="00ED6D46">
            <w:pPr>
              <w:spacing w:after="0" w:line="240" w:lineRule="auto"/>
              <w:rPr>
                <w:rFonts w:ascii="Arial Narrow" w:hAnsi="Arial Narrow"/>
                <w:sz w:val="20"/>
                <w:szCs w:val="20"/>
              </w:rPr>
            </w:pPr>
          </w:p>
        </w:tc>
        <w:tc>
          <w:tcPr>
            <w:tcW w:w="1400" w:type="pct"/>
            <w:shd w:val="clear" w:color="auto" w:fill="auto"/>
            <w:vAlign w:val="center"/>
          </w:tcPr>
          <w:p w:rsidR="00ED6D46" w:rsidRPr="00946173" w:rsidRDefault="00ED6D46" w:rsidP="00ED6D46">
            <w:pPr>
              <w:spacing w:after="0" w:line="240" w:lineRule="auto"/>
              <w:jc w:val="both"/>
              <w:rPr>
                <w:rFonts w:ascii="Arial Narrow" w:hAnsi="Arial Narrow"/>
                <w:sz w:val="20"/>
                <w:szCs w:val="20"/>
              </w:rPr>
            </w:pPr>
            <w:r w:rsidRPr="00946173">
              <w:rPr>
                <w:rFonts w:ascii="Arial Narrow" w:hAnsi="Arial Narrow"/>
                <w:sz w:val="20"/>
                <w:szCs w:val="20"/>
              </w:rPr>
              <w:t>4.4.3.3.4 Realizar visitas de prospecção de parcerias junto a empresas</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c>
          <w:tcPr>
            <w:tcW w:w="374" w:type="pct"/>
            <w:shd w:val="clear" w:color="auto" w:fill="auto"/>
            <w:vAlign w:val="center"/>
          </w:tcPr>
          <w:p w:rsidR="00ED6D46" w:rsidRPr="00946173" w:rsidRDefault="00ED6D46" w:rsidP="00ED6D46">
            <w:pPr>
              <w:jc w:val="center"/>
              <w:rPr>
                <w:rFonts w:ascii="Arial Narrow" w:hAnsi="Arial Narrow"/>
                <w:sz w:val="20"/>
                <w:szCs w:val="20"/>
              </w:rPr>
            </w:pPr>
            <w:r w:rsidRPr="00946173">
              <w:rPr>
                <w:rFonts w:ascii="Arial Narrow" w:hAnsi="Arial Narrow"/>
                <w:sz w:val="20"/>
                <w:szCs w:val="20"/>
              </w:rPr>
              <w:t>20%</w:t>
            </w:r>
          </w:p>
        </w:tc>
      </w:tr>
    </w:tbl>
    <w:p w:rsidR="00811E12" w:rsidRDefault="00811E12" w:rsidP="00811E12">
      <w:pPr>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106"/>
        <w:gridCol w:w="2489"/>
        <w:gridCol w:w="740"/>
        <w:gridCol w:w="740"/>
        <w:gridCol w:w="740"/>
        <w:gridCol w:w="654"/>
        <w:gridCol w:w="638"/>
      </w:tblGrid>
      <w:tr w:rsidR="00C61EB3" w:rsidRPr="00946173" w:rsidTr="003C5F8A">
        <w:tc>
          <w:tcPr>
            <w:tcW w:w="1054" w:type="pc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w:t>
            </w:r>
          </w:p>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GERAL</w:t>
            </w:r>
          </w:p>
        </w:tc>
        <w:tc>
          <w:tcPr>
            <w:tcW w:w="614" w:type="pct"/>
            <w:shd w:val="clear" w:color="auto" w:fill="E7E6E6" w:themeFill="background2"/>
            <w:vAlign w:val="center"/>
          </w:tcPr>
          <w:p w:rsidR="00C61EB3" w:rsidRPr="00946173" w:rsidRDefault="007F366A" w:rsidP="00BD73C5">
            <w:pPr>
              <w:spacing w:after="0" w:line="240" w:lineRule="auto"/>
              <w:jc w:val="center"/>
              <w:rPr>
                <w:rFonts w:ascii="Arial Narrow" w:hAnsi="Arial Narrow"/>
                <w:b/>
                <w:sz w:val="20"/>
                <w:szCs w:val="20"/>
              </w:rPr>
            </w:pPr>
            <w:r w:rsidRPr="00946173">
              <w:rPr>
                <w:rFonts w:ascii="Arial Narrow" w:hAnsi="Arial Narrow"/>
                <w:b/>
                <w:sz w:val="20"/>
                <w:szCs w:val="20"/>
              </w:rPr>
              <w:t>4.4</w:t>
            </w:r>
          </w:p>
        </w:tc>
        <w:tc>
          <w:tcPr>
            <w:tcW w:w="3332" w:type="pct"/>
            <w:gridSpan w:val="6"/>
            <w:shd w:val="clear" w:color="auto" w:fill="E7E6E6" w:themeFill="background2"/>
            <w:vAlign w:val="center"/>
          </w:tcPr>
          <w:p w:rsidR="00C61EB3" w:rsidRPr="00946173" w:rsidRDefault="007F366A" w:rsidP="00BD73C5">
            <w:pPr>
              <w:spacing w:after="0" w:line="240" w:lineRule="auto"/>
              <w:jc w:val="center"/>
              <w:rPr>
                <w:rFonts w:ascii="Arial Narrow" w:hAnsi="Arial Narrow"/>
                <w:b/>
                <w:sz w:val="20"/>
                <w:szCs w:val="20"/>
              </w:rPr>
            </w:pPr>
            <w:r w:rsidRPr="00946173">
              <w:rPr>
                <w:rFonts w:ascii="Arial Narrow" w:hAnsi="Arial Narrow"/>
                <w:b/>
                <w:sz w:val="20"/>
                <w:szCs w:val="20"/>
              </w:rPr>
              <w:t xml:space="preserve">4.4.4 </w:t>
            </w:r>
            <w:r w:rsidR="00C61EB3" w:rsidRPr="00946173">
              <w:rPr>
                <w:rFonts w:ascii="Arial Narrow" w:hAnsi="Arial Narrow"/>
                <w:b/>
                <w:sz w:val="20"/>
                <w:szCs w:val="20"/>
              </w:rPr>
              <w:t>Fortalecer as coordenadorias de extensão dos Campi</w:t>
            </w:r>
          </w:p>
        </w:tc>
      </w:tr>
      <w:tr w:rsidR="00C61EB3" w:rsidRPr="00946173" w:rsidTr="00811E12">
        <w:trPr>
          <w:trHeight w:val="384"/>
        </w:trPr>
        <w:tc>
          <w:tcPr>
            <w:tcW w:w="1668" w:type="pct"/>
            <w:gridSpan w:val="2"/>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OBJETIVOS ESPECÍFICOS</w:t>
            </w:r>
          </w:p>
        </w:tc>
        <w:tc>
          <w:tcPr>
            <w:tcW w:w="1382"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METAS</w:t>
            </w:r>
          </w:p>
        </w:tc>
        <w:tc>
          <w:tcPr>
            <w:tcW w:w="1950" w:type="pct"/>
            <w:gridSpan w:val="5"/>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EXECUÇÃO</w:t>
            </w:r>
          </w:p>
        </w:tc>
      </w:tr>
      <w:tr w:rsidR="00C61EB3" w:rsidRPr="00946173" w:rsidTr="00811E12">
        <w:trPr>
          <w:trHeight w:val="862"/>
        </w:trPr>
        <w:tc>
          <w:tcPr>
            <w:tcW w:w="1668" w:type="pct"/>
            <w:gridSpan w:val="2"/>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1382" w:type="pct"/>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2014</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2015</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2016</w:t>
            </w:r>
          </w:p>
        </w:tc>
        <w:tc>
          <w:tcPr>
            <w:tcW w:w="363"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2017</w:t>
            </w:r>
          </w:p>
        </w:tc>
        <w:tc>
          <w:tcPr>
            <w:tcW w:w="354"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2018</w:t>
            </w:r>
          </w:p>
        </w:tc>
      </w:tr>
      <w:tr w:rsidR="007F366A" w:rsidRPr="00946173" w:rsidTr="00811E12">
        <w:trPr>
          <w:cantSplit/>
          <w:trHeight w:val="648"/>
        </w:trPr>
        <w:tc>
          <w:tcPr>
            <w:tcW w:w="1668" w:type="pct"/>
            <w:gridSpan w:val="2"/>
            <w:vMerge w:val="restart"/>
            <w:shd w:val="clear" w:color="auto" w:fill="auto"/>
            <w:vAlign w:val="center"/>
          </w:tcPr>
          <w:p w:rsidR="007F366A" w:rsidRPr="00946173" w:rsidRDefault="007F366A" w:rsidP="007F366A">
            <w:pPr>
              <w:spacing w:after="0" w:line="240" w:lineRule="auto"/>
              <w:jc w:val="both"/>
              <w:rPr>
                <w:rFonts w:ascii="Arial Narrow" w:hAnsi="Arial Narrow"/>
                <w:sz w:val="20"/>
                <w:szCs w:val="20"/>
              </w:rPr>
            </w:pPr>
            <w:r w:rsidRPr="00946173">
              <w:rPr>
                <w:rFonts w:ascii="Arial Narrow" w:hAnsi="Arial Narrow"/>
                <w:sz w:val="20"/>
                <w:szCs w:val="20"/>
              </w:rPr>
              <w:t>4.4.4.1 Intensificar o relacionamento com os setores de extensão nos Campi.</w:t>
            </w:r>
          </w:p>
          <w:p w:rsidR="007F366A" w:rsidRPr="00946173" w:rsidRDefault="007F366A" w:rsidP="007F366A">
            <w:pPr>
              <w:spacing w:after="0" w:line="240" w:lineRule="auto"/>
              <w:rPr>
                <w:rFonts w:ascii="Arial Narrow" w:hAnsi="Arial Narrow"/>
                <w:sz w:val="20"/>
                <w:szCs w:val="20"/>
              </w:rPr>
            </w:pPr>
          </w:p>
        </w:tc>
        <w:tc>
          <w:tcPr>
            <w:tcW w:w="1382" w:type="pct"/>
            <w:shd w:val="clear" w:color="auto" w:fill="auto"/>
            <w:vAlign w:val="center"/>
          </w:tcPr>
          <w:p w:rsidR="007F366A" w:rsidRPr="00946173" w:rsidRDefault="007F366A" w:rsidP="007F366A">
            <w:pPr>
              <w:spacing w:after="0" w:line="240" w:lineRule="auto"/>
              <w:jc w:val="both"/>
              <w:rPr>
                <w:rFonts w:ascii="Arial Narrow" w:hAnsi="Arial Narrow"/>
                <w:sz w:val="20"/>
                <w:szCs w:val="20"/>
              </w:rPr>
            </w:pPr>
            <w:r w:rsidRPr="00946173">
              <w:rPr>
                <w:rFonts w:ascii="Arial Narrow" w:hAnsi="Arial Narrow"/>
                <w:sz w:val="20"/>
                <w:szCs w:val="20"/>
              </w:rPr>
              <w:t>4.4.4.1.1 Promover Anualmente Encontro dos Gestores de Extensão do IFAM</w:t>
            </w:r>
          </w:p>
        </w:tc>
        <w:tc>
          <w:tcPr>
            <w:tcW w:w="411"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354"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r>
      <w:tr w:rsidR="007F366A" w:rsidRPr="00946173" w:rsidTr="00811E12">
        <w:trPr>
          <w:cantSplit/>
          <w:trHeight w:val="445"/>
        </w:trPr>
        <w:tc>
          <w:tcPr>
            <w:tcW w:w="1668" w:type="pct"/>
            <w:gridSpan w:val="2"/>
            <w:vMerge/>
            <w:shd w:val="clear" w:color="auto" w:fill="auto"/>
            <w:vAlign w:val="center"/>
          </w:tcPr>
          <w:p w:rsidR="007F366A" w:rsidRPr="00946173" w:rsidRDefault="007F366A" w:rsidP="007F366A">
            <w:pPr>
              <w:spacing w:after="0" w:line="240" w:lineRule="auto"/>
              <w:rPr>
                <w:rFonts w:ascii="Arial Narrow" w:hAnsi="Arial Narrow"/>
                <w:sz w:val="20"/>
                <w:szCs w:val="20"/>
              </w:rPr>
            </w:pPr>
          </w:p>
        </w:tc>
        <w:tc>
          <w:tcPr>
            <w:tcW w:w="1382" w:type="pct"/>
            <w:shd w:val="clear" w:color="auto" w:fill="auto"/>
            <w:vAlign w:val="center"/>
          </w:tcPr>
          <w:p w:rsidR="007F366A" w:rsidRPr="00946173" w:rsidRDefault="007F366A" w:rsidP="007F366A">
            <w:pPr>
              <w:spacing w:after="0" w:line="240" w:lineRule="auto"/>
              <w:jc w:val="both"/>
              <w:rPr>
                <w:rFonts w:ascii="Arial Narrow" w:hAnsi="Arial Narrow"/>
                <w:sz w:val="20"/>
                <w:szCs w:val="20"/>
              </w:rPr>
            </w:pPr>
            <w:r w:rsidRPr="00946173">
              <w:rPr>
                <w:rFonts w:ascii="Arial Narrow" w:hAnsi="Arial Narrow"/>
                <w:sz w:val="20"/>
                <w:szCs w:val="20"/>
              </w:rPr>
              <w:t>4.4.4.1.2 Realizar as visitas técnicas da extensão nos campi visando acompanhar o trabalho realizado pelas coordenações</w:t>
            </w:r>
          </w:p>
        </w:tc>
        <w:tc>
          <w:tcPr>
            <w:tcW w:w="411"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354"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r>
      <w:tr w:rsidR="00C61EB3" w:rsidRPr="00946173" w:rsidTr="00811E12">
        <w:trPr>
          <w:cantSplit/>
          <w:trHeight w:val="445"/>
        </w:trPr>
        <w:tc>
          <w:tcPr>
            <w:tcW w:w="1668" w:type="pct"/>
            <w:gridSpan w:val="2"/>
            <w:vMerge/>
            <w:shd w:val="clear" w:color="auto" w:fill="auto"/>
            <w:vAlign w:val="center"/>
          </w:tcPr>
          <w:p w:rsidR="00C61EB3" w:rsidRPr="00946173" w:rsidRDefault="00C61EB3" w:rsidP="00BD73C5">
            <w:pPr>
              <w:spacing w:after="0" w:line="240" w:lineRule="auto"/>
              <w:rPr>
                <w:rFonts w:ascii="Arial Narrow" w:hAnsi="Arial Narrow"/>
                <w:sz w:val="20"/>
                <w:szCs w:val="20"/>
              </w:rPr>
            </w:pPr>
          </w:p>
        </w:tc>
        <w:tc>
          <w:tcPr>
            <w:tcW w:w="1382" w:type="pct"/>
            <w:shd w:val="clear" w:color="auto" w:fill="auto"/>
            <w:vAlign w:val="center"/>
          </w:tcPr>
          <w:p w:rsidR="00C61EB3" w:rsidRPr="00946173" w:rsidRDefault="007F366A" w:rsidP="007F366A">
            <w:pPr>
              <w:spacing w:after="0" w:line="240" w:lineRule="auto"/>
              <w:jc w:val="both"/>
              <w:rPr>
                <w:rFonts w:ascii="Arial Narrow" w:hAnsi="Arial Narrow"/>
                <w:sz w:val="20"/>
                <w:szCs w:val="20"/>
              </w:rPr>
            </w:pPr>
            <w:r w:rsidRPr="00946173">
              <w:rPr>
                <w:rFonts w:ascii="Arial Narrow" w:hAnsi="Arial Narrow"/>
                <w:sz w:val="20"/>
                <w:szCs w:val="20"/>
              </w:rPr>
              <w:t xml:space="preserve">4.4.4.1.3 </w:t>
            </w:r>
            <w:r w:rsidR="00C61EB3" w:rsidRPr="00946173">
              <w:rPr>
                <w:rFonts w:ascii="Arial Narrow" w:hAnsi="Arial Narrow"/>
                <w:sz w:val="20"/>
                <w:szCs w:val="20"/>
              </w:rPr>
              <w:t>Propor uma estrutura organizacional de recursos humanos para o funcionamento adequado do setor de extensão</w:t>
            </w:r>
          </w:p>
        </w:tc>
        <w:tc>
          <w:tcPr>
            <w:tcW w:w="411" w:type="pct"/>
            <w:shd w:val="clear" w:color="auto" w:fill="auto"/>
            <w:vAlign w:val="center"/>
          </w:tcPr>
          <w:p w:rsidR="00C61EB3" w:rsidRPr="00946173" w:rsidRDefault="007F366A" w:rsidP="00BD73C5">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411" w:type="pct"/>
            <w:shd w:val="clear" w:color="auto" w:fill="auto"/>
            <w:vAlign w:val="center"/>
          </w:tcPr>
          <w:p w:rsidR="00C61EB3" w:rsidRPr="00946173" w:rsidRDefault="007F366A" w:rsidP="00BD73C5">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411"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63"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54"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7F366A" w:rsidRPr="00946173" w:rsidTr="00811E12">
        <w:trPr>
          <w:cantSplit/>
          <w:trHeight w:val="599"/>
        </w:trPr>
        <w:tc>
          <w:tcPr>
            <w:tcW w:w="1668" w:type="pct"/>
            <w:gridSpan w:val="2"/>
            <w:vMerge/>
            <w:shd w:val="clear" w:color="auto" w:fill="auto"/>
            <w:vAlign w:val="center"/>
          </w:tcPr>
          <w:p w:rsidR="007F366A" w:rsidRPr="00946173" w:rsidRDefault="007F366A" w:rsidP="007F366A">
            <w:pPr>
              <w:spacing w:after="0" w:line="240" w:lineRule="auto"/>
              <w:rPr>
                <w:rFonts w:ascii="Arial Narrow" w:hAnsi="Arial Narrow"/>
                <w:sz w:val="20"/>
                <w:szCs w:val="20"/>
              </w:rPr>
            </w:pPr>
          </w:p>
        </w:tc>
        <w:tc>
          <w:tcPr>
            <w:tcW w:w="1382" w:type="pct"/>
            <w:shd w:val="clear" w:color="auto" w:fill="auto"/>
            <w:vAlign w:val="center"/>
          </w:tcPr>
          <w:p w:rsidR="007F366A" w:rsidRPr="00946173" w:rsidRDefault="007F366A" w:rsidP="007F366A">
            <w:pPr>
              <w:spacing w:after="0" w:line="240" w:lineRule="auto"/>
              <w:jc w:val="both"/>
              <w:rPr>
                <w:rFonts w:ascii="Arial Narrow" w:hAnsi="Arial Narrow"/>
                <w:sz w:val="20"/>
                <w:szCs w:val="20"/>
              </w:rPr>
            </w:pPr>
            <w:r w:rsidRPr="00946173">
              <w:rPr>
                <w:rFonts w:ascii="Arial Narrow" w:hAnsi="Arial Narrow"/>
                <w:sz w:val="20"/>
                <w:szCs w:val="20"/>
              </w:rPr>
              <w:t>4.4.4.1.3 Apoiar a realização de cursos e eventos de extensão dos campi.</w:t>
            </w:r>
          </w:p>
        </w:tc>
        <w:tc>
          <w:tcPr>
            <w:tcW w:w="411"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354"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r>
      <w:tr w:rsidR="007F366A" w:rsidRPr="00946173" w:rsidTr="00811E12">
        <w:trPr>
          <w:cantSplit/>
          <w:trHeight w:val="445"/>
        </w:trPr>
        <w:tc>
          <w:tcPr>
            <w:tcW w:w="1668" w:type="pct"/>
            <w:gridSpan w:val="2"/>
            <w:vMerge/>
            <w:shd w:val="clear" w:color="auto" w:fill="auto"/>
            <w:vAlign w:val="center"/>
          </w:tcPr>
          <w:p w:rsidR="007F366A" w:rsidRPr="00946173" w:rsidRDefault="007F366A" w:rsidP="007F366A">
            <w:pPr>
              <w:spacing w:after="0" w:line="240" w:lineRule="auto"/>
              <w:rPr>
                <w:rFonts w:ascii="Arial Narrow" w:hAnsi="Arial Narrow"/>
                <w:sz w:val="20"/>
                <w:szCs w:val="20"/>
              </w:rPr>
            </w:pPr>
          </w:p>
        </w:tc>
        <w:tc>
          <w:tcPr>
            <w:tcW w:w="1382" w:type="pct"/>
            <w:shd w:val="clear" w:color="auto" w:fill="auto"/>
            <w:vAlign w:val="center"/>
          </w:tcPr>
          <w:p w:rsidR="007F366A" w:rsidRPr="00946173" w:rsidRDefault="007F366A" w:rsidP="007F366A">
            <w:pPr>
              <w:spacing w:after="0" w:line="240" w:lineRule="auto"/>
              <w:jc w:val="both"/>
              <w:rPr>
                <w:rFonts w:ascii="Arial Narrow" w:hAnsi="Arial Narrow"/>
                <w:sz w:val="20"/>
                <w:szCs w:val="20"/>
              </w:rPr>
            </w:pPr>
            <w:r w:rsidRPr="00946173">
              <w:rPr>
                <w:rFonts w:ascii="Arial Narrow" w:hAnsi="Arial Narrow"/>
                <w:sz w:val="20"/>
                <w:szCs w:val="20"/>
              </w:rPr>
              <w:t>4.4.4.1.4 Realizar treinamento para os gestores de extensão</w:t>
            </w:r>
          </w:p>
        </w:tc>
        <w:tc>
          <w:tcPr>
            <w:tcW w:w="411"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c>
          <w:tcPr>
            <w:tcW w:w="354" w:type="pct"/>
            <w:shd w:val="clear" w:color="auto" w:fill="auto"/>
            <w:vAlign w:val="center"/>
          </w:tcPr>
          <w:p w:rsidR="007F366A" w:rsidRPr="00946173" w:rsidRDefault="007F366A" w:rsidP="007F366A">
            <w:pPr>
              <w:jc w:val="center"/>
              <w:rPr>
                <w:rFonts w:ascii="Arial Narrow" w:hAnsi="Arial Narrow"/>
                <w:sz w:val="20"/>
                <w:szCs w:val="20"/>
              </w:rPr>
            </w:pPr>
            <w:r w:rsidRPr="00946173">
              <w:rPr>
                <w:rFonts w:ascii="Arial Narrow" w:hAnsi="Arial Narrow"/>
                <w:sz w:val="20"/>
                <w:szCs w:val="20"/>
              </w:rPr>
              <w:t>20%</w:t>
            </w:r>
          </w:p>
        </w:tc>
      </w:tr>
    </w:tbl>
    <w:p w:rsidR="00DC2E63" w:rsidRPr="00946173" w:rsidRDefault="00DC2E63">
      <w:pPr>
        <w:rPr>
          <w:rFonts w:ascii="Arial Narrow" w:hAnsi="Arial Narrow"/>
        </w:rPr>
      </w:pPr>
      <w:r w:rsidRPr="00946173">
        <w:rPr>
          <w:rFonts w:ascii="Arial Narrow" w:hAnsi="Arial Narro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106"/>
        <w:gridCol w:w="2489"/>
        <w:gridCol w:w="740"/>
        <w:gridCol w:w="740"/>
        <w:gridCol w:w="740"/>
        <w:gridCol w:w="654"/>
        <w:gridCol w:w="638"/>
      </w:tblGrid>
      <w:tr w:rsidR="00C61EB3" w:rsidRPr="00946173" w:rsidTr="003C5F8A">
        <w:tc>
          <w:tcPr>
            <w:tcW w:w="1054" w:type="pc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lastRenderedPageBreak/>
              <w:t>OBJETIVO</w:t>
            </w:r>
          </w:p>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GERAL</w:t>
            </w:r>
          </w:p>
        </w:tc>
        <w:tc>
          <w:tcPr>
            <w:tcW w:w="614" w:type="pct"/>
            <w:shd w:val="clear" w:color="auto" w:fill="E7E6E6" w:themeFill="background2"/>
            <w:vAlign w:val="center"/>
          </w:tcPr>
          <w:p w:rsidR="00C61EB3" w:rsidRPr="00946173" w:rsidRDefault="0010454A" w:rsidP="0010454A">
            <w:pPr>
              <w:spacing w:after="0" w:line="240" w:lineRule="auto"/>
              <w:jc w:val="center"/>
              <w:rPr>
                <w:rFonts w:ascii="Arial Narrow" w:hAnsi="Arial Narrow"/>
                <w:b/>
                <w:sz w:val="20"/>
                <w:szCs w:val="20"/>
              </w:rPr>
            </w:pPr>
            <w:r w:rsidRPr="00946173">
              <w:rPr>
                <w:rFonts w:ascii="Arial Narrow" w:hAnsi="Arial Narrow"/>
                <w:b/>
                <w:sz w:val="20"/>
                <w:szCs w:val="20"/>
              </w:rPr>
              <w:t>4.4.5</w:t>
            </w:r>
          </w:p>
        </w:tc>
        <w:tc>
          <w:tcPr>
            <w:tcW w:w="3332" w:type="pct"/>
            <w:gridSpan w:val="6"/>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Acompanhar inserção de alunos no mundo de trabalho</w:t>
            </w:r>
          </w:p>
        </w:tc>
      </w:tr>
      <w:tr w:rsidR="00C61EB3" w:rsidRPr="00946173" w:rsidTr="003C5F8A">
        <w:trPr>
          <w:trHeight w:val="384"/>
        </w:trPr>
        <w:tc>
          <w:tcPr>
            <w:tcW w:w="1668" w:type="pct"/>
            <w:gridSpan w:val="2"/>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OBJETIVOS ESPECÍFICOS</w:t>
            </w:r>
          </w:p>
        </w:tc>
        <w:tc>
          <w:tcPr>
            <w:tcW w:w="1382"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METAS</w:t>
            </w:r>
          </w:p>
        </w:tc>
        <w:tc>
          <w:tcPr>
            <w:tcW w:w="1950" w:type="pct"/>
            <w:gridSpan w:val="5"/>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EXECUÇÃO</w:t>
            </w:r>
          </w:p>
        </w:tc>
      </w:tr>
      <w:tr w:rsidR="00C61EB3" w:rsidRPr="00946173" w:rsidTr="003C5F8A">
        <w:trPr>
          <w:trHeight w:val="862"/>
        </w:trPr>
        <w:tc>
          <w:tcPr>
            <w:tcW w:w="1668" w:type="pct"/>
            <w:gridSpan w:val="2"/>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1382" w:type="pct"/>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2014</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2015</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2016</w:t>
            </w:r>
          </w:p>
        </w:tc>
        <w:tc>
          <w:tcPr>
            <w:tcW w:w="363"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2017</w:t>
            </w:r>
          </w:p>
        </w:tc>
        <w:tc>
          <w:tcPr>
            <w:tcW w:w="354"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2018</w:t>
            </w:r>
          </w:p>
        </w:tc>
      </w:tr>
      <w:tr w:rsidR="00D25DAD" w:rsidRPr="00946173" w:rsidTr="00811E12">
        <w:trPr>
          <w:cantSplit/>
          <w:trHeight w:val="661"/>
        </w:trPr>
        <w:tc>
          <w:tcPr>
            <w:tcW w:w="1668" w:type="pct"/>
            <w:gridSpan w:val="2"/>
            <w:vMerge w:val="restart"/>
            <w:shd w:val="clear" w:color="auto" w:fill="auto"/>
            <w:vAlign w:val="center"/>
          </w:tcPr>
          <w:p w:rsidR="00D25DAD" w:rsidRPr="00946173" w:rsidRDefault="00D25DAD" w:rsidP="00D25DAD">
            <w:pPr>
              <w:spacing w:after="0" w:line="240" w:lineRule="auto"/>
              <w:jc w:val="both"/>
              <w:rPr>
                <w:rFonts w:ascii="Arial Narrow" w:hAnsi="Arial Narrow"/>
                <w:sz w:val="20"/>
                <w:szCs w:val="20"/>
              </w:rPr>
            </w:pPr>
            <w:r w:rsidRPr="00946173">
              <w:rPr>
                <w:rFonts w:ascii="Arial Narrow" w:hAnsi="Arial Narrow"/>
                <w:sz w:val="20"/>
                <w:szCs w:val="20"/>
              </w:rPr>
              <w:t>4.4.5.1 Implantar</w:t>
            </w:r>
            <w:r w:rsidR="00811E12" w:rsidRPr="00946173">
              <w:rPr>
                <w:rFonts w:ascii="Arial Narrow" w:hAnsi="Arial Narrow"/>
                <w:sz w:val="20"/>
                <w:szCs w:val="20"/>
              </w:rPr>
              <w:t xml:space="preserve"> </w:t>
            </w:r>
            <w:r w:rsidRPr="00946173">
              <w:rPr>
                <w:rFonts w:ascii="Arial Narrow" w:hAnsi="Arial Narrow"/>
                <w:sz w:val="20"/>
                <w:szCs w:val="20"/>
              </w:rPr>
              <w:t>programa de acompanhamento de egressos.</w:t>
            </w:r>
          </w:p>
        </w:tc>
        <w:tc>
          <w:tcPr>
            <w:tcW w:w="1382" w:type="pct"/>
            <w:shd w:val="clear" w:color="auto" w:fill="auto"/>
            <w:vAlign w:val="center"/>
          </w:tcPr>
          <w:p w:rsidR="00D25DAD" w:rsidRPr="00946173" w:rsidRDefault="00D25DAD" w:rsidP="00D25DAD">
            <w:pPr>
              <w:spacing w:after="0" w:line="240" w:lineRule="auto"/>
              <w:jc w:val="both"/>
              <w:rPr>
                <w:rFonts w:ascii="Arial Narrow" w:hAnsi="Arial Narrow"/>
                <w:sz w:val="20"/>
                <w:szCs w:val="20"/>
              </w:rPr>
            </w:pPr>
            <w:r w:rsidRPr="00946173">
              <w:rPr>
                <w:rFonts w:ascii="Arial Narrow" w:hAnsi="Arial Narrow"/>
                <w:sz w:val="20"/>
                <w:szCs w:val="20"/>
              </w:rPr>
              <w:t>4.4.5.1.1 Levantamento de egressos.</w:t>
            </w:r>
          </w:p>
        </w:tc>
        <w:tc>
          <w:tcPr>
            <w:tcW w:w="411" w:type="pct"/>
            <w:shd w:val="clear" w:color="auto" w:fill="auto"/>
            <w:vAlign w:val="center"/>
          </w:tcPr>
          <w:p w:rsidR="00D25DAD" w:rsidRPr="00946173" w:rsidRDefault="00D25DAD" w:rsidP="00D25DAD">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D25DAD" w:rsidRPr="00946173" w:rsidRDefault="00D25DAD" w:rsidP="00D25DAD">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D25DAD" w:rsidRPr="00946173" w:rsidRDefault="00D25DAD" w:rsidP="00D25DAD">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D25DAD" w:rsidRPr="00946173" w:rsidRDefault="00D25DAD" w:rsidP="00D25DAD">
            <w:pPr>
              <w:jc w:val="center"/>
              <w:rPr>
                <w:rFonts w:ascii="Arial Narrow" w:hAnsi="Arial Narrow"/>
                <w:sz w:val="20"/>
                <w:szCs w:val="20"/>
              </w:rPr>
            </w:pPr>
            <w:r w:rsidRPr="00946173">
              <w:rPr>
                <w:rFonts w:ascii="Arial Narrow" w:hAnsi="Arial Narrow"/>
                <w:sz w:val="20"/>
                <w:szCs w:val="20"/>
              </w:rPr>
              <w:t>20%</w:t>
            </w:r>
          </w:p>
        </w:tc>
        <w:tc>
          <w:tcPr>
            <w:tcW w:w="354" w:type="pct"/>
            <w:shd w:val="clear" w:color="auto" w:fill="auto"/>
            <w:vAlign w:val="center"/>
          </w:tcPr>
          <w:p w:rsidR="00D25DAD" w:rsidRPr="00946173" w:rsidRDefault="00D25DAD" w:rsidP="00D25DAD">
            <w:pPr>
              <w:jc w:val="center"/>
              <w:rPr>
                <w:rFonts w:ascii="Arial Narrow" w:hAnsi="Arial Narrow"/>
                <w:sz w:val="20"/>
                <w:szCs w:val="20"/>
              </w:rPr>
            </w:pPr>
            <w:r w:rsidRPr="00946173">
              <w:rPr>
                <w:rFonts w:ascii="Arial Narrow" w:hAnsi="Arial Narrow"/>
                <w:sz w:val="20"/>
                <w:szCs w:val="20"/>
              </w:rPr>
              <w:t>20%</w:t>
            </w:r>
          </w:p>
        </w:tc>
      </w:tr>
      <w:tr w:rsidR="00C61EB3" w:rsidRPr="00946173" w:rsidTr="00DC2E63">
        <w:trPr>
          <w:cantSplit/>
          <w:trHeight w:val="445"/>
        </w:trPr>
        <w:tc>
          <w:tcPr>
            <w:tcW w:w="1668" w:type="pct"/>
            <w:gridSpan w:val="2"/>
            <w:vMerge/>
            <w:shd w:val="clear" w:color="auto" w:fill="auto"/>
            <w:vAlign w:val="center"/>
          </w:tcPr>
          <w:p w:rsidR="00C61EB3" w:rsidRPr="00946173" w:rsidRDefault="00C61EB3" w:rsidP="00BD73C5">
            <w:pPr>
              <w:spacing w:after="0" w:line="240" w:lineRule="auto"/>
              <w:rPr>
                <w:rFonts w:ascii="Arial Narrow" w:hAnsi="Arial Narrow"/>
                <w:sz w:val="20"/>
                <w:szCs w:val="20"/>
              </w:rPr>
            </w:pPr>
          </w:p>
        </w:tc>
        <w:tc>
          <w:tcPr>
            <w:tcW w:w="1382" w:type="pct"/>
            <w:shd w:val="clear" w:color="auto" w:fill="auto"/>
            <w:vAlign w:val="center"/>
          </w:tcPr>
          <w:p w:rsidR="00C61EB3" w:rsidRPr="00946173" w:rsidRDefault="00D25DAD" w:rsidP="00D25DAD">
            <w:pPr>
              <w:spacing w:after="0" w:line="240" w:lineRule="auto"/>
              <w:jc w:val="both"/>
              <w:rPr>
                <w:rFonts w:ascii="Arial Narrow" w:hAnsi="Arial Narrow"/>
                <w:sz w:val="20"/>
                <w:szCs w:val="20"/>
              </w:rPr>
            </w:pPr>
            <w:r w:rsidRPr="00946173">
              <w:rPr>
                <w:rFonts w:ascii="Arial Narrow" w:hAnsi="Arial Narrow"/>
                <w:sz w:val="20"/>
                <w:szCs w:val="20"/>
              </w:rPr>
              <w:t xml:space="preserve">4.4.5.1.2 </w:t>
            </w:r>
            <w:r w:rsidR="00C61EB3" w:rsidRPr="00946173">
              <w:rPr>
                <w:rFonts w:ascii="Arial Narrow" w:hAnsi="Arial Narrow"/>
                <w:sz w:val="20"/>
                <w:szCs w:val="20"/>
              </w:rPr>
              <w:t>Criar um sistema de egressos para cadastro no site institucional.</w:t>
            </w:r>
          </w:p>
        </w:tc>
        <w:tc>
          <w:tcPr>
            <w:tcW w:w="411" w:type="pct"/>
            <w:shd w:val="clear" w:color="auto" w:fill="auto"/>
            <w:vAlign w:val="center"/>
          </w:tcPr>
          <w:p w:rsidR="00C61EB3" w:rsidRPr="00946173" w:rsidRDefault="00D25DAD" w:rsidP="00BD73C5">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411" w:type="pct"/>
            <w:shd w:val="clear" w:color="auto" w:fill="auto"/>
            <w:vAlign w:val="center"/>
          </w:tcPr>
          <w:p w:rsidR="00C61EB3" w:rsidRPr="00946173" w:rsidRDefault="00D25DAD" w:rsidP="00BD73C5">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411"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63"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54"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C61EB3" w:rsidRPr="00946173" w:rsidTr="00DC2E63">
        <w:trPr>
          <w:cantSplit/>
          <w:trHeight w:val="445"/>
        </w:trPr>
        <w:tc>
          <w:tcPr>
            <w:tcW w:w="1668" w:type="pct"/>
            <w:gridSpan w:val="2"/>
            <w:vMerge/>
            <w:shd w:val="clear" w:color="auto" w:fill="auto"/>
            <w:vAlign w:val="center"/>
          </w:tcPr>
          <w:p w:rsidR="00C61EB3" w:rsidRPr="00946173" w:rsidRDefault="00C61EB3" w:rsidP="00BD73C5">
            <w:pPr>
              <w:spacing w:after="0" w:line="240" w:lineRule="auto"/>
              <w:rPr>
                <w:rFonts w:ascii="Arial Narrow" w:hAnsi="Arial Narrow"/>
                <w:sz w:val="20"/>
                <w:szCs w:val="20"/>
              </w:rPr>
            </w:pPr>
          </w:p>
        </w:tc>
        <w:tc>
          <w:tcPr>
            <w:tcW w:w="1382" w:type="pct"/>
            <w:shd w:val="clear" w:color="auto" w:fill="auto"/>
            <w:vAlign w:val="center"/>
          </w:tcPr>
          <w:p w:rsidR="00C61EB3" w:rsidRPr="00946173" w:rsidRDefault="00D25DAD" w:rsidP="00D25DAD">
            <w:pPr>
              <w:spacing w:after="0" w:line="240" w:lineRule="auto"/>
              <w:jc w:val="both"/>
              <w:rPr>
                <w:rFonts w:ascii="Arial Narrow" w:hAnsi="Arial Narrow"/>
                <w:sz w:val="20"/>
                <w:szCs w:val="20"/>
              </w:rPr>
            </w:pPr>
            <w:r w:rsidRPr="00946173">
              <w:rPr>
                <w:rFonts w:ascii="Arial Narrow" w:hAnsi="Arial Narrow"/>
                <w:sz w:val="20"/>
                <w:szCs w:val="20"/>
              </w:rPr>
              <w:t xml:space="preserve">4.4.5.1.3 </w:t>
            </w:r>
            <w:r w:rsidR="00C61EB3" w:rsidRPr="00946173">
              <w:rPr>
                <w:rFonts w:ascii="Arial Narrow" w:hAnsi="Arial Narrow"/>
                <w:sz w:val="20"/>
                <w:szCs w:val="20"/>
              </w:rPr>
              <w:t>Criar e lançar grupo em redes sociais para promoção de interatividade entre os egressos</w:t>
            </w:r>
            <w:r w:rsidR="00811E12">
              <w:rPr>
                <w:rFonts w:ascii="Arial Narrow" w:hAnsi="Arial Narrow"/>
                <w:sz w:val="20"/>
                <w:szCs w:val="20"/>
              </w:rPr>
              <w:t>.</w:t>
            </w:r>
          </w:p>
        </w:tc>
        <w:tc>
          <w:tcPr>
            <w:tcW w:w="411" w:type="pct"/>
            <w:shd w:val="clear" w:color="auto" w:fill="auto"/>
            <w:vAlign w:val="center"/>
          </w:tcPr>
          <w:p w:rsidR="00C61EB3" w:rsidRPr="00946173" w:rsidRDefault="00D25DAD"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11" w:type="pct"/>
            <w:shd w:val="clear" w:color="auto" w:fill="auto"/>
            <w:vAlign w:val="center"/>
          </w:tcPr>
          <w:p w:rsidR="00C61EB3" w:rsidRPr="00946173" w:rsidRDefault="00D25DAD"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11" w:type="pct"/>
            <w:shd w:val="clear" w:color="auto" w:fill="auto"/>
            <w:vAlign w:val="center"/>
          </w:tcPr>
          <w:p w:rsidR="00C61EB3" w:rsidRPr="00946173" w:rsidRDefault="00D25DAD"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363"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54"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D25DAD" w:rsidRPr="00946173" w:rsidTr="00DC2E63">
        <w:trPr>
          <w:cantSplit/>
          <w:trHeight w:val="445"/>
        </w:trPr>
        <w:tc>
          <w:tcPr>
            <w:tcW w:w="1668" w:type="pct"/>
            <w:gridSpan w:val="2"/>
            <w:vMerge/>
            <w:shd w:val="clear" w:color="auto" w:fill="auto"/>
            <w:vAlign w:val="center"/>
          </w:tcPr>
          <w:p w:rsidR="00D25DAD" w:rsidRPr="00946173" w:rsidRDefault="00D25DAD" w:rsidP="00D25DAD">
            <w:pPr>
              <w:spacing w:after="0" w:line="240" w:lineRule="auto"/>
              <w:rPr>
                <w:rFonts w:ascii="Arial Narrow" w:hAnsi="Arial Narrow"/>
                <w:sz w:val="20"/>
                <w:szCs w:val="20"/>
              </w:rPr>
            </w:pPr>
          </w:p>
        </w:tc>
        <w:tc>
          <w:tcPr>
            <w:tcW w:w="1382" w:type="pct"/>
            <w:shd w:val="clear" w:color="auto" w:fill="auto"/>
            <w:vAlign w:val="center"/>
          </w:tcPr>
          <w:p w:rsidR="00D25DAD" w:rsidRPr="00946173" w:rsidRDefault="00D25DAD" w:rsidP="00D25DAD">
            <w:pPr>
              <w:spacing w:after="0" w:line="240" w:lineRule="auto"/>
              <w:jc w:val="both"/>
              <w:rPr>
                <w:rFonts w:ascii="Arial Narrow" w:hAnsi="Arial Narrow"/>
                <w:sz w:val="20"/>
                <w:szCs w:val="20"/>
              </w:rPr>
            </w:pPr>
            <w:r w:rsidRPr="00946173">
              <w:rPr>
                <w:rFonts w:ascii="Arial Narrow" w:hAnsi="Arial Narrow"/>
                <w:sz w:val="20"/>
                <w:szCs w:val="20"/>
              </w:rPr>
              <w:t>4.4.5.1.4 Promover encontros anuais de egressos</w:t>
            </w:r>
            <w:r w:rsidR="00811E12">
              <w:rPr>
                <w:rFonts w:ascii="Arial Narrow" w:hAnsi="Arial Narrow"/>
                <w:sz w:val="20"/>
                <w:szCs w:val="20"/>
              </w:rPr>
              <w:t>.</w:t>
            </w:r>
          </w:p>
        </w:tc>
        <w:tc>
          <w:tcPr>
            <w:tcW w:w="411" w:type="pct"/>
            <w:shd w:val="clear" w:color="auto" w:fill="auto"/>
            <w:vAlign w:val="center"/>
          </w:tcPr>
          <w:p w:rsidR="00D25DAD" w:rsidRPr="00946173" w:rsidRDefault="00D25DAD" w:rsidP="00D25DAD">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D25DAD" w:rsidRPr="00946173" w:rsidRDefault="00D25DAD" w:rsidP="00D25DAD">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D25DAD" w:rsidRPr="00946173" w:rsidRDefault="00D25DAD" w:rsidP="00D25DAD">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D25DAD" w:rsidRPr="00946173" w:rsidRDefault="00D25DAD" w:rsidP="00D25DAD">
            <w:pPr>
              <w:jc w:val="center"/>
              <w:rPr>
                <w:rFonts w:ascii="Arial Narrow" w:hAnsi="Arial Narrow"/>
                <w:sz w:val="20"/>
                <w:szCs w:val="20"/>
              </w:rPr>
            </w:pPr>
            <w:r w:rsidRPr="00946173">
              <w:rPr>
                <w:rFonts w:ascii="Arial Narrow" w:hAnsi="Arial Narrow"/>
                <w:sz w:val="20"/>
                <w:szCs w:val="20"/>
              </w:rPr>
              <w:t>20%</w:t>
            </w:r>
          </w:p>
        </w:tc>
        <w:tc>
          <w:tcPr>
            <w:tcW w:w="354" w:type="pct"/>
            <w:shd w:val="clear" w:color="auto" w:fill="auto"/>
            <w:vAlign w:val="center"/>
          </w:tcPr>
          <w:p w:rsidR="00D25DAD" w:rsidRPr="00946173" w:rsidRDefault="00D25DAD" w:rsidP="00D25DAD">
            <w:pPr>
              <w:jc w:val="center"/>
              <w:rPr>
                <w:rFonts w:ascii="Arial Narrow" w:hAnsi="Arial Narrow"/>
                <w:sz w:val="20"/>
                <w:szCs w:val="20"/>
              </w:rPr>
            </w:pPr>
            <w:r w:rsidRPr="00946173">
              <w:rPr>
                <w:rFonts w:ascii="Arial Narrow" w:hAnsi="Arial Narrow"/>
                <w:sz w:val="20"/>
                <w:szCs w:val="20"/>
              </w:rPr>
              <w:t>20%</w:t>
            </w:r>
          </w:p>
        </w:tc>
      </w:tr>
      <w:tr w:rsidR="00D25DAD" w:rsidRPr="00946173" w:rsidTr="00DC2E63">
        <w:trPr>
          <w:cantSplit/>
          <w:trHeight w:val="445"/>
        </w:trPr>
        <w:tc>
          <w:tcPr>
            <w:tcW w:w="1668" w:type="pct"/>
            <w:gridSpan w:val="2"/>
            <w:vMerge/>
            <w:shd w:val="clear" w:color="auto" w:fill="auto"/>
            <w:vAlign w:val="center"/>
          </w:tcPr>
          <w:p w:rsidR="00D25DAD" w:rsidRPr="00946173" w:rsidRDefault="00D25DAD" w:rsidP="00D25DAD">
            <w:pPr>
              <w:spacing w:after="0" w:line="240" w:lineRule="auto"/>
              <w:rPr>
                <w:rFonts w:ascii="Arial Narrow" w:hAnsi="Arial Narrow"/>
                <w:sz w:val="20"/>
                <w:szCs w:val="20"/>
              </w:rPr>
            </w:pPr>
          </w:p>
        </w:tc>
        <w:tc>
          <w:tcPr>
            <w:tcW w:w="1382" w:type="pct"/>
            <w:shd w:val="clear" w:color="auto" w:fill="auto"/>
            <w:vAlign w:val="center"/>
          </w:tcPr>
          <w:p w:rsidR="00D25DAD" w:rsidRPr="00946173" w:rsidRDefault="00D25DAD" w:rsidP="00D25DAD">
            <w:pPr>
              <w:spacing w:after="0" w:line="240" w:lineRule="auto"/>
              <w:jc w:val="both"/>
              <w:rPr>
                <w:rFonts w:ascii="Arial Narrow" w:hAnsi="Arial Narrow"/>
                <w:sz w:val="20"/>
                <w:szCs w:val="20"/>
              </w:rPr>
            </w:pPr>
            <w:r w:rsidRPr="00946173">
              <w:rPr>
                <w:rFonts w:ascii="Arial Narrow" w:hAnsi="Arial Narrow"/>
                <w:sz w:val="20"/>
                <w:szCs w:val="20"/>
              </w:rPr>
              <w:t>4.4.5.1.5 Desenvolver pesquisas de avaliação e acompanhamento de egresso, relativo à trajetória social, profissional e educacional.</w:t>
            </w:r>
          </w:p>
        </w:tc>
        <w:tc>
          <w:tcPr>
            <w:tcW w:w="411" w:type="pct"/>
            <w:shd w:val="clear" w:color="auto" w:fill="auto"/>
            <w:vAlign w:val="center"/>
          </w:tcPr>
          <w:p w:rsidR="00D25DAD" w:rsidRPr="00946173" w:rsidRDefault="00D25DAD" w:rsidP="00D25DAD">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D25DAD" w:rsidRPr="00946173" w:rsidRDefault="00D25DAD" w:rsidP="00D25DAD">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D25DAD" w:rsidRPr="00946173" w:rsidRDefault="00D25DAD" w:rsidP="00D25DAD">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D25DAD" w:rsidRPr="00946173" w:rsidRDefault="00D25DAD" w:rsidP="00D25DAD">
            <w:pPr>
              <w:jc w:val="center"/>
              <w:rPr>
                <w:rFonts w:ascii="Arial Narrow" w:hAnsi="Arial Narrow"/>
                <w:sz w:val="20"/>
                <w:szCs w:val="20"/>
              </w:rPr>
            </w:pPr>
            <w:r w:rsidRPr="00946173">
              <w:rPr>
                <w:rFonts w:ascii="Arial Narrow" w:hAnsi="Arial Narrow"/>
                <w:sz w:val="20"/>
                <w:szCs w:val="20"/>
              </w:rPr>
              <w:t>20%</w:t>
            </w:r>
          </w:p>
        </w:tc>
        <w:tc>
          <w:tcPr>
            <w:tcW w:w="354" w:type="pct"/>
            <w:shd w:val="clear" w:color="auto" w:fill="auto"/>
            <w:vAlign w:val="center"/>
          </w:tcPr>
          <w:p w:rsidR="00D25DAD" w:rsidRPr="00946173" w:rsidRDefault="00D25DAD" w:rsidP="00D25DAD">
            <w:pPr>
              <w:jc w:val="center"/>
              <w:rPr>
                <w:rFonts w:ascii="Arial Narrow" w:hAnsi="Arial Narrow"/>
                <w:sz w:val="20"/>
                <w:szCs w:val="20"/>
              </w:rPr>
            </w:pPr>
            <w:r w:rsidRPr="00946173">
              <w:rPr>
                <w:rFonts w:ascii="Arial Narrow" w:hAnsi="Arial Narrow"/>
                <w:sz w:val="20"/>
                <w:szCs w:val="20"/>
              </w:rPr>
              <w:t>20%</w:t>
            </w:r>
          </w:p>
        </w:tc>
      </w:tr>
      <w:tr w:rsidR="007442EA" w:rsidRPr="00946173" w:rsidTr="00DC2E63">
        <w:trPr>
          <w:cantSplit/>
          <w:trHeight w:val="445"/>
        </w:trPr>
        <w:tc>
          <w:tcPr>
            <w:tcW w:w="1668" w:type="pct"/>
            <w:gridSpan w:val="2"/>
            <w:shd w:val="clear" w:color="auto" w:fill="auto"/>
            <w:vAlign w:val="center"/>
          </w:tcPr>
          <w:p w:rsidR="007442EA" w:rsidRPr="00946173" w:rsidRDefault="007442EA" w:rsidP="007442EA">
            <w:pPr>
              <w:spacing w:after="0" w:line="240" w:lineRule="auto"/>
              <w:rPr>
                <w:rFonts w:ascii="Arial Narrow" w:hAnsi="Arial Narrow"/>
                <w:sz w:val="20"/>
                <w:szCs w:val="20"/>
              </w:rPr>
            </w:pPr>
            <w:r w:rsidRPr="00946173">
              <w:rPr>
                <w:rFonts w:ascii="Arial Narrow" w:hAnsi="Arial Narrow"/>
                <w:sz w:val="20"/>
                <w:szCs w:val="20"/>
              </w:rPr>
              <w:t xml:space="preserve">4.4.5.2 Realizar parcerias com os setores produtivos e demais instituições da sociedade civil organizada </w:t>
            </w:r>
          </w:p>
        </w:tc>
        <w:tc>
          <w:tcPr>
            <w:tcW w:w="1382" w:type="pct"/>
            <w:shd w:val="clear" w:color="auto" w:fill="auto"/>
            <w:vAlign w:val="center"/>
          </w:tcPr>
          <w:p w:rsidR="007442EA" w:rsidRPr="00946173" w:rsidRDefault="007442EA" w:rsidP="007442EA">
            <w:pPr>
              <w:spacing w:after="0" w:line="240" w:lineRule="auto"/>
              <w:rPr>
                <w:rFonts w:ascii="Arial Narrow" w:hAnsi="Arial Narrow"/>
                <w:sz w:val="20"/>
                <w:szCs w:val="20"/>
              </w:rPr>
            </w:pPr>
            <w:r w:rsidRPr="00946173">
              <w:rPr>
                <w:rFonts w:ascii="Arial Narrow" w:hAnsi="Arial Narrow"/>
                <w:sz w:val="20"/>
                <w:szCs w:val="20"/>
              </w:rPr>
              <w:t>Articular com os sistemas públicos de educação básica e superior na definição de ofertas educacionais, estágios e para ações de ensino, pesquisa aplicada e extensão tecnológica.</w:t>
            </w:r>
          </w:p>
        </w:tc>
        <w:tc>
          <w:tcPr>
            <w:tcW w:w="411" w:type="pct"/>
            <w:shd w:val="clear" w:color="auto" w:fill="auto"/>
            <w:vAlign w:val="center"/>
          </w:tcPr>
          <w:p w:rsidR="007442EA" w:rsidRPr="00946173" w:rsidRDefault="007442EA" w:rsidP="007442EA">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7442EA" w:rsidRPr="00946173" w:rsidRDefault="007442EA" w:rsidP="007442EA">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7442EA" w:rsidRPr="00946173" w:rsidRDefault="007442EA" w:rsidP="007442EA">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7442EA" w:rsidRPr="00946173" w:rsidRDefault="007442EA" w:rsidP="007442EA">
            <w:pPr>
              <w:jc w:val="center"/>
              <w:rPr>
                <w:rFonts w:ascii="Arial Narrow" w:hAnsi="Arial Narrow"/>
                <w:sz w:val="20"/>
                <w:szCs w:val="20"/>
              </w:rPr>
            </w:pPr>
            <w:r w:rsidRPr="00946173">
              <w:rPr>
                <w:rFonts w:ascii="Arial Narrow" w:hAnsi="Arial Narrow"/>
                <w:sz w:val="20"/>
                <w:szCs w:val="20"/>
              </w:rPr>
              <w:t>20%</w:t>
            </w:r>
          </w:p>
        </w:tc>
        <w:tc>
          <w:tcPr>
            <w:tcW w:w="354" w:type="pct"/>
            <w:shd w:val="clear" w:color="auto" w:fill="auto"/>
            <w:vAlign w:val="center"/>
          </w:tcPr>
          <w:p w:rsidR="007442EA" w:rsidRPr="00946173" w:rsidRDefault="007442EA" w:rsidP="007442EA">
            <w:pPr>
              <w:jc w:val="center"/>
              <w:rPr>
                <w:rFonts w:ascii="Arial Narrow" w:hAnsi="Arial Narrow"/>
                <w:sz w:val="20"/>
                <w:szCs w:val="20"/>
              </w:rPr>
            </w:pPr>
            <w:r w:rsidRPr="00946173">
              <w:rPr>
                <w:rFonts w:ascii="Arial Narrow" w:hAnsi="Arial Narrow"/>
                <w:sz w:val="20"/>
                <w:szCs w:val="20"/>
              </w:rPr>
              <w:t>20%</w:t>
            </w:r>
          </w:p>
        </w:tc>
      </w:tr>
    </w:tbl>
    <w:p w:rsidR="00811E12" w:rsidRDefault="00811E12">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106"/>
        <w:gridCol w:w="2489"/>
        <w:gridCol w:w="740"/>
        <w:gridCol w:w="740"/>
        <w:gridCol w:w="740"/>
        <w:gridCol w:w="654"/>
        <w:gridCol w:w="638"/>
      </w:tblGrid>
      <w:tr w:rsidR="00C61EB3" w:rsidRPr="00946173" w:rsidTr="003C5F8A">
        <w:trPr>
          <w:trHeight w:val="169"/>
        </w:trPr>
        <w:tc>
          <w:tcPr>
            <w:tcW w:w="1054" w:type="pc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w:t>
            </w:r>
          </w:p>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GERAL</w:t>
            </w:r>
          </w:p>
        </w:tc>
        <w:tc>
          <w:tcPr>
            <w:tcW w:w="614" w:type="pct"/>
            <w:shd w:val="clear" w:color="auto" w:fill="E7E6E6" w:themeFill="background2"/>
            <w:vAlign w:val="center"/>
          </w:tcPr>
          <w:p w:rsidR="00C61EB3" w:rsidRPr="00946173" w:rsidRDefault="00DC2E63" w:rsidP="00DC2E63">
            <w:pPr>
              <w:spacing w:after="0" w:line="240" w:lineRule="auto"/>
              <w:jc w:val="center"/>
              <w:rPr>
                <w:rFonts w:ascii="Arial Narrow" w:hAnsi="Arial Narrow"/>
                <w:b/>
                <w:sz w:val="20"/>
                <w:szCs w:val="20"/>
              </w:rPr>
            </w:pPr>
            <w:r w:rsidRPr="00946173">
              <w:rPr>
                <w:rFonts w:ascii="Arial Narrow" w:hAnsi="Arial Narrow"/>
                <w:b/>
                <w:sz w:val="20"/>
                <w:szCs w:val="20"/>
              </w:rPr>
              <w:t>4.4.6</w:t>
            </w:r>
          </w:p>
        </w:tc>
        <w:tc>
          <w:tcPr>
            <w:tcW w:w="3332" w:type="pct"/>
            <w:gridSpan w:val="6"/>
            <w:shd w:val="clear" w:color="auto" w:fill="E7E6E6" w:themeFill="background2"/>
            <w:vAlign w:val="center"/>
          </w:tcPr>
          <w:p w:rsidR="00C61EB3" w:rsidRPr="00946173" w:rsidRDefault="00C61EB3" w:rsidP="00045FD8">
            <w:pPr>
              <w:spacing w:after="0" w:line="240" w:lineRule="auto"/>
              <w:jc w:val="both"/>
              <w:rPr>
                <w:rFonts w:ascii="Arial Narrow" w:hAnsi="Arial Narrow"/>
                <w:b/>
                <w:sz w:val="20"/>
                <w:szCs w:val="20"/>
              </w:rPr>
            </w:pPr>
            <w:r w:rsidRPr="00946173">
              <w:rPr>
                <w:rFonts w:ascii="Arial Narrow" w:hAnsi="Arial Narrow"/>
                <w:b/>
                <w:sz w:val="20"/>
                <w:szCs w:val="20"/>
              </w:rPr>
              <w:t>Fortalecer o desenvolvimento de</w:t>
            </w:r>
            <w:r w:rsidR="00045FD8" w:rsidRPr="00946173">
              <w:rPr>
                <w:rFonts w:ascii="Arial Narrow" w:hAnsi="Arial Narrow"/>
                <w:b/>
                <w:sz w:val="20"/>
                <w:szCs w:val="20"/>
              </w:rPr>
              <w:t xml:space="preserve"> </w:t>
            </w:r>
            <w:r w:rsidRPr="00946173">
              <w:rPr>
                <w:rFonts w:ascii="Arial Narrow" w:hAnsi="Arial Narrow"/>
                <w:b/>
                <w:sz w:val="20"/>
                <w:szCs w:val="20"/>
              </w:rPr>
              <w:t>programas de estágio</w:t>
            </w:r>
          </w:p>
        </w:tc>
      </w:tr>
      <w:tr w:rsidR="00C61EB3" w:rsidRPr="00946173" w:rsidTr="003C5F8A">
        <w:trPr>
          <w:trHeight w:val="169"/>
        </w:trPr>
        <w:tc>
          <w:tcPr>
            <w:tcW w:w="1054"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OBJETIVOS ESPECÍFICOS</w:t>
            </w:r>
          </w:p>
        </w:tc>
        <w:tc>
          <w:tcPr>
            <w:tcW w:w="614"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METAS</w:t>
            </w:r>
          </w:p>
        </w:tc>
        <w:tc>
          <w:tcPr>
            <w:tcW w:w="1382"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EXECUÇÃO</w:t>
            </w:r>
          </w:p>
          <w:p w:rsidR="00C61EB3" w:rsidRPr="00946173" w:rsidRDefault="00C61EB3" w:rsidP="00BD73C5">
            <w:pPr>
              <w:spacing w:after="0" w:line="240" w:lineRule="auto"/>
              <w:jc w:val="center"/>
              <w:rPr>
                <w:rFonts w:ascii="Arial Narrow" w:hAnsi="Arial Narrow"/>
                <w:b/>
                <w:sz w:val="20"/>
                <w:szCs w:val="20"/>
              </w:rPr>
            </w:pPr>
          </w:p>
        </w:tc>
        <w:tc>
          <w:tcPr>
            <w:tcW w:w="1950" w:type="pct"/>
            <w:gridSpan w:val="5"/>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OBJETIVOS ESPECÍFICOS</w:t>
            </w:r>
          </w:p>
        </w:tc>
      </w:tr>
      <w:tr w:rsidR="00C61EB3" w:rsidRPr="00946173" w:rsidTr="003C5F8A">
        <w:trPr>
          <w:trHeight w:val="631"/>
        </w:trPr>
        <w:tc>
          <w:tcPr>
            <w:tcW w:w="1054" w:type="pct"/>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614" w:type="pct"/>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1382" w:type="pct"/>
            <w:vMerge/>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2014</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2015</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2016</w:t>
            </w:r>
          </w:p>
        </w:tc>
        <w:tc>
          <w:tcPr>
            <w:tcW w:w="363"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2017</w:t>
            </w:r>
          </w:p>
        </w:tc>
        <w:tc>
          <w:tcPr>
            <w:tcW w:w="354"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2018</w:t>
            </w:r>
          </w:p>
        </w:tc>
      </w:tr>
      <w:tr w:rsidR="00045FD8" w:rsidRPr="00946173" w:rsidTr="00DC2E63">
        <w:trPr>
          <w:trHeight w:val="168"/>
        </w:trPr>
        <w:tc>
          <w:tcPr>
            <w:tcW w:w="1668" w:type="pct"/>
            <w:gridSpan w:val="2"/>
            <w:vMerge w:val="restart"/>
            <w:shd w:val="clear" w:color="auto" w:fill="auto"/>
            <w:vAlign w:val="center"/>
          </w:tcPr>
          <w:p w:rsidR="00045FD8" w:rsidRPr="00946173" w:rsidRDefault="00045FD8" w:rsidP="00045FD8">
            <w:pPr>
              <w:spacing w:after="0" w:line="240" w:lineRule="auto"/>
              <w:rPr>
                <w:rFonts w:ascii="Arial Narrow" w:hAnsi="Arial Narrow"/>
                <w:sz w:val="20"/>
                <w:szCs w:val="20"/>
              </w:rPr>
            </w:pPr>
            <w:r w:rsidRPr="00946173">
              <w:rPr>
                <w:rFonts w:ascii="Arial Narrow" w:hAnsi="Arial Narrow"/>
                <w:sz w:val="20"/>
                <w:szCs w:val="20"/>
              </w:rPr>
              <w:t>4.4.6.1 Promover mecanismos de fortalecimento da  oferta de estágios e desenvolvimento de projetos de conclusão de curso técnico</w:t>
            </w:r>
          </w:p>
        </w:tc>
        <w:tc>
          <w:tcPr>
            <w:tcW w:w="1382" w:type="pct"/>
            <w:shd w:val="clear" w:color="auto" w:fill="auto"/>
            <w:vAlign w:val="center"/>
          </w:tcPr>
          <w:p w:rsidR="00045FD8" w:rsidRPr="00946173" w:rsidRDefault="00045FD8" w:rsidP="00045FD8">
            <w:pPr>
              <w:spacing w:after="0" w:line="240" w:lineRule="auto"/>
              <w:jc w:val="both"/>
              <w:rPr>
                <w:rFonts w:ascii="Arial Narrow" w:hAnsi="Arial Narrow"/>
                <w:sz w:val="20"/>
                <w:szCs w:val="20"/>
              </w:rPr>
            </w:pPr>
            <w:r w:rsidRPr="00946173">
              <w:rPr>
                <w:rFonts w:ascii="Arial Narrow" w:hAnsi="Arial Narrow"/>
                <w:sz w:val="20"/>
                <w:szCs w:val="20"/>
              </w:rPr>
              <w:t>4.4.6.1.1 Prospectar novas empresas visando parcerias para realização de estágios e visitas técnicas</w:t>
            </w:r>
          </w:p>
        </w:tc>
        <w:tc>
          <w:tcPr>
            <w:tcW w:w="411"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354"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r>
      <w:tr w:rsidR="00045FD8" w:rsidRPr="00946173" w:rsidTr="00DC2E63">
        <w:trPr>
          <w:trHeight w:val="168"/>
        </w:trPr>
        <w:tc>
          <w:tcPr>
            <w:tcW w:w="1668" w:type="pct"/>
            <w:gridSpan w:val="2"/>
            <w:vMerge/>
            <w:shd w:val="clear" w:color="auto" w:fill="auto"/>
            <w:vAlign w:val="center"/>
          </w:tcPr>
          <w:p w:rsidR="00045FD8" w:rsidRPr="00946173" w:rsidRDefault="00045FD8" w:rsidP="00045FD8">
            <w:pPr>
              <w:spacing w:after="0" w:line="240" w:lineRule="auto"/>
              <w:rPr>
                <w:rFonts w:ascii="Arial Narrow" w:hAnsi="Arial Narrow"/>
                <w:b/>
                <w:sz w:val="20"/>
                <w:szCs w:val="20"/>
              </w:rPr>
            </w:pPr>
          </w:p>
        </w:tc>
        <w:tc>
          <w:tcPr>
            <w:tcW w:w="1382" w:type="pct"/>
            <w:shd w:val="clear" w:color="auto" w:fill="auto"/>
            <w:vAlign w:val="center"/>
          </w:tcPr>
          <w:p w:rsidR="00045FD8" w:rsidRPr="00946173" w:rsidRDefault="00045FD8" w:rsidP="00045FD8">
            <w:pPr>
              <w:spacing w:after="0" w:line="240" w:lineRule="auto"/>
              <w:jc w:val="both"/>
              <w:rPr>
                <w:rFonts w:ascii="Arial Narrow" w:hAnsi="Arial Narrow"/>
                <w:b/>
                <w:sz w:val="20"/>
                <w:szCs w:val="20"/>
              </w:rPr>
            </w:pPr>
            <w:r w:rsidRPr="00946173">
              <w:rPr>
                <w:rFonts w:ascii="Arial Narrow" w:hAnsi="Arial Narrow"/>
                <w:sz w:val="20"/>
                <w:szCs w:val="20"/>
              </w:rPr>
              <w:t>4.4.6.1.2 Ampliar o número de oferta de estágios e visitas técnicas</w:t>
            </w:r>
          </w:p>
        </w:tc>
        <w:tc>
          <w:tcPr>
            <w:tcW w:w="411"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354"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r>
      <w:tr w:rsidR="00045FD8" w:rsidRPr="00946173" w:rsidTr="00DC2E63">
        <w:trPr>
          <w:trHeight w:val="168"/>
        </w:trPr>
        <w:tc>
          <w:tcPr>
            <w:tcW w:w="1668" w:type="pct"/>
            <w:gridSpan w:val="2"/>
            <w:vMerge/>
            <w:shd w:val="clear" w:color="auto" w:fill="auto"/>
            <w:vAlign w:val="center"/>
          </w:tcPr>
          <w:p w:rsidR="00045FD8" w:rsidRPr="00946173" w:rsidRDefault="00045FD8" w:rsidP="00045FD8">
            <w:pPr>
              <w:spacing w:after="0" w:line="240" w:lineRule="auto"/>
              <w:rPr>
                <w:rFonts w:ascii="Arial Narrow" w:hAnsi="Arial Narrow"/>
                <w:b/>
                <w:sz w:val="20"/>
                <w:szCs w:val="20"/>
              </w:rPr>
            </w:pPr>
          </w:p>
        </w:tc>
        <w:tc>
          <w:tcPr>
            <w:tcW w:w="1382" w:type="pct"/>
            <w:shd w:val="clear" w:color="auto" w:fill="auto"/>
            <w:vAlign w:val="center"/>
          </w:tcPr>
          <w:p w:rsidR="00045FD8" w:rsidRPr="00946173" w:rsidRDefault="00045FD8" w:rsidP="00045FD8">
            <w:pPr>
              <w:spacing w:after="0" w:line="240" w:lineRule="auto"/>
              <w:jc w:val="both"/>
              <w:rPr>
                <w:rFonts w:ascii="Arial Narrow" w:hAnsi="Arial Narrow"/>
                <w:b/>
                <w:sz w:val="20"/>
                <w:szCs w:val="20"/>
              </w:rPr>
            </w:pPr>
            <w:r w:rsidRPr="00946173">
              <w:rPr>
                <w:rFonts w:ascii="Arial Narrow" w:hAnsi="Arial Narrow"/>
                <w:sz w:val="20"/>
                <w:szCs w:val="20"/>
              </w:rPr>
              <w:t>4.4.6.1.3 Estimular a Intensificação das visitas de supervisão de estágio</w:t>
            </w:r>
          </w:p>
        </w:tc>
        <w:tc>
          <w:tcPr>
            <w:tcW w:w="411"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354"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r>
      <w:tr w:rsidR="00C61EB3" w:rsidRPr="00946173" w:rsidTr="00DC2E63">
        <w:trPr>
          <w:trHeight w:val="168"/>
        </w:trPr>
        <w:tc>
          <w:tcPr>
            <w:tcW w:w="1668" w:type="pct"/>
            <w:gridSpan w:val="2"/>
            <w:vMerge/>
            <w:shd w:val="clear" w:color="auto" w:fill="auto"/>
            <w:vAlign w:val="center"/>
          </w:tcPr>
          <w:p w:rsidR="00C61EB3" w:rsidRPr="00946173" w:rsidRDefault="00C61EB3" w:rsidP="00BD73C5">
            <w:pPr>
              <w:spacing w:after="0" w:line="240" w:lineRule="auto"/>
              <w:rPr>
                <w:rFonts w:ascii="Arial Narrow" w:hAnsi="Arial Narrow"/>
                <w:b/>
                <w:sz w:val="20"/>
                <w:szCs w:val="20"/>
              </w:rPr>
            </w:pPr>
          </w:p>
        </w:tc>
        <w:tc>
          <w:tcPr>
            <w:tcW w:w="1382" w:type="pct"/>
            <w:shd w:val="clear" w:color="auto" w:fill="auto"/>
            <w:vAlign w:val="center"/>
          </w:tcPr>
          <w:p w:rsidR="00C61EB3" w:rsidRPr="00946173" w:rsidRDefault="00DC2E63" w:rsidP="00DC2E63">
            <w:pPr>
              <w:spacing w:after="0" w:line="240" w:lineRule="auto"/>
              <w:jc w:val="both"/>
              <w:rPr>
                <w:rFonts w:ascii="Arial Narrow" w:hAnsi="Arial Narrow"/>
                <w:b/>
                <w:sz w:val="20"/>
                <w:szCs w:val="20"/>
              </w:rPr>
            </w:pPr>
            <w:r w:rsidRPr="00946173">
              <w:rPr>
                <w:rFonts w:ascii="Arial Narrow" w:hAnsi="Arial Narrow"/>
                <w:sz w:val="20"/>
                <w:szCs w:val="20"/>
              </w:rPr>
              <w:t xml:space="preserve">4.4.6.1.4 </w:t>
            </w:r>
            <w:r w:rsidR="00C61EB3" w:rsidRPr="00946173">
              <w:rPr>
                <w:rFonts w:ascii="Arial Narrow" w:hAnsi="Arial Narrow"/>
                <w:sz w:val="20"/>
                <w:szCs w:val="20"/>
              </w:rPr>
              <w:t>Atualizar normas e regulamentos de estágios e de desenvolvimento de projetos de conclusão de cursos técnicos.</w:t>
            </w:r>
          </w:p>
        </w:tc>
        <w:tc>
          <w:tcPr>
            <w:tcW w:w="411" w:type="pct"/>
            <w:shd w:val="clear" w:color="auto" w:fill="auto"/>
            <w:vAlign w:val="center"/>
          </w:tcPr>
          <w:p w:rsidR="00C61EB3" w:rsidRPr="00946173" w:rsidRDefault="00045FD8" w:rsidP="00BD73C5">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411" w:type="pct"/>
            <w:shd w:val="clear" w:color="auto" w:fill="auto"/>
            <w:vAlign w:val="center"/>
          </w:tcPr>
          <w:p w:rsidR="00C61EB3" w:rsidRPr="00946173" w:rsidRDefault="00045FD8" w:rsidP="00BD73C5">
            <w:pPr>
              <w:spacing w:after="0" w:line="240" w:lineRule="auto"/>
              <w:jc w:val="center"/>
              <w:rPr>
                <w:rFonts w:ascii="Arial Narrow" w:hAnsi="Arial Narrow"/>
                <w:sz w:val="20"/>
                <w:szCs w:val="20"/>
              </w:rPr>
            </w:pPr>
            <w:r w:rsidRPr="00946173">
              <w:rPr>
                <w:rFonts w:ascii="Arial Narrow" w:hAnsi="Arial Narrow"/>
                <w:sz w:val="20"/>
                <w:szCs w:val="20"/>
              </w:rPr>
              <w:t>50%</w:t>
            </w:r>
          </w:p>
        </w:tc>
        <w:tc>
          <w:tcPr>
            <w:tcW w:w="411"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63"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54"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045FD8" w:rsidRPr="00946173" w:rsidTr="00DC2E63">
        <w:trPr>
          <w:trHeight w:val="168"/>
        </w:trPr>
        <w:tc>
          <w:tcPr>
            <w:tcW w:w="1668" w:type="pct"/>
            <w:gridSpan w:val="2"/>
            <w:vMerge/>
            <w:shd w:val="clear" w:color="auto" w:fill="auto"/>
            <w:vAlign w:val="center"/>
          </w:tcPr>
          <w:p w:rsidR="00045FD8" w:rsidRPr="00946173" w:rsidRDefault="00045FD8" w:rsidP="00045FD8">
            <w:pPr>
              <w:spacing w:after="0" w:line="240" w:lineRule="auto"/>
              <w:rPr>
                <w:rFonts w:ascii="Arial Narrow" w:hAnsi="Arial Narrow"/>
                <w:b/>
                <w:sz w:val="20"/>
                <w:szCs w:val="20"/>
              </w:rPr>
            </w:pPr>
          </w:p>
        </w:tc>
        <w:tc>
          <w:tcPr>
            <w:tcW w:w="1382" w:type="pct"/>
            <w:shd w:val="clear" w:color="auto" w:fill="auto"/>
            <w:vAlign w:val="center"/>
          </w:tcPr>
          <w:p w:rsidR="00045FD8" w:rsidRPr="00946173" w:rsidRDefault="00045FD8" w:rsidP="00045FD8">
            <w:pPr>
              <w:spacing w:after="0" w:line="240" w:lineRule="auto"/>
              <w:jc w:val="both"/>
              <w:rPr>
                <w:rFonts w:ascii="Arial Narrow" w:hAnsi="Arial Narrow"/>
                <w:sz w:val="20"/>
                <w:szCs w:val="20"/>
              </w:rPr>
            </w:pPr>
            <w:r w:rsidRPr="00946173">
              <w:rPr>
                <w:rFonts w:ascii="Arial Narrow" w:hAnsi="Arial Narrow"/>
                <w:sz w:val="20"/>
                <w:szCs w:val="20"/>
              </w:rPr>
              <w:t>4.4.6.1.5 Estimular a realização de seminários de orientação para desenvolvimento de estágios e projetos.</w:t>
            </w:r>
          </w:p>
        </w:tc>
        <w:tc>
          <w:tcPr>
            <w:tcW w:w="411"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363"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c>
          <w:tcPr>
            <w:tcW w:w="354" w:type="pct"/>
            <w:shd w:val="clear" w:color="auto" w:fill="auto"/>
            <w:vAlign w:val="center"/>
          </w:tcPr>
          <w:p w:rsidR="00045FD8" w:rsidRPr="00946173" w:rsidRDefault="00045FD8" w:rsidP="00045FD8">
            <w:pPr>
              <w:jc w:val="center"/>
              <w:rPr>
                <w:rFonts w:ascii="Arial Narrow" w:hAnsi="Arial Narrow"/>
                <w:sz w:val="20"/>
                <w:szCs w:val="20"/>
              </w:rPr>
            </w:pPr>
            <w:r w:rsidRPr="00946173">
              <w:rPr>
                <w:rFonts w:ascii="Arial Narrow" w:hAnsi="Arial Narrow"/>
                <w:sz w:val="20"/>
                <w:szCs w:val="20"/>
              </w:rPr>
              <w:t>20%</w:t>
            </w:r>
          </w:p>
        </w:tc>
      </w:tr>
    </w:tbl>
    <w:p w:rsidR="005820AE" w:rsidRPr="00946173" w:rsidRDefault="005820AE">
      <w:pPr>
        <w:rPr>
          <w:rFonts w:ascii="Arial Narrow" w:hAnsi="Arial Narrow"/>
        </w:rPr>
      </w:pPr>
      <w:r w:rsidRPr="00946173">
        <w:rPr>
          <w:rFonts w:ascii="Arial Narrow" w:hAnsi="Arial Narro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38"/>
        <w:gridCol w:w="2521"/>
        <w:gridCol w:w="686"/>
        <w:gridCol w:w="686"/>
        <w:gridCol w:w="686"/>
        <w:gridCol w:w="686"/>
        <w:gridCol w:w="672"/>
      </w:tblGrid>
      <w:tr w:rsidR="00C61EB3" w:rsidRPr="00946173" w:rsidTr="003C5F8A">
        <w:tc>
          <w:tcPr>
            <w:tcW w:w="1071" w:type="pc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lastRenderedPageBreak/>
              <w:t>OBJETIVO</w:t>
            </w:r>
          </w:p>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GERAL</w:t>
            </w:r>
          </w:p>
        </w:tc>
        <w:tc>
          <w:tcPr>
            <w:tcW w:w="632" w:type="pct"/>
            <w:shd w:val="clear" w:color="auto" w:fill="E7E6E6" w:themeFill="background2"/>
            <w:vAlign w:val="center"/>
          </w:tcPr>
          <w:p w:rsidR="00C61EB3" w:rsidRPr="00946173" w:rsidRDefault="00357BEA" w:rsidP="00BD73C5">
            <w:pPr>
              <w:spacing w:after="0" w:line="240" w:lineRule="auto"/>
              <w:jc w:val="center"/>
              <w:rPr>
                <w:rFonts w:ascii="Arial Narrow" w:hAnsi="Arial Narrow"/>
                <w:b/>
                <w:sz w:val="20"/>
                <w:szCs w:val="20"/>
              </w:rPr>
            </w:pPr>
            <w:r w:rsidRPr="00946173">
              <w:rPr>
                <w:rFonts w:ascii="Arial Narrow" w:hAnsi="Arial Narrow"/>
                <w:b/>
                <w:sz w:val="20"/>
                <w:szCs w:val="20"/>
              </w:rPr>
              <w:t>4.5.10</w:t>
            </w:r>
          </w:p>
        </w:tc>
        <w:tc>
          <w:tcPr>
            <w:tcW w:w="3298" w:type="pct"/>
            <w:gridSpan w:val="6"/>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Consolidar as ações de Extensão articulada com o ensino e a pesquisa.</w:t>
            </w:r>
          </w:p>
        </w:tc>
      </w:tr>
      <w:tr w:rsidR="00C61EB3" w:rsidRPr="00946173" w:rsidTr="003C5F8A">
        <w:trPr>
          <w:trHeight w:val="384"/>
        </w:trPr>
        <w:tc>
          <w:tcPr>
            <w:tcW w:w="1702" w:type="pct"/>
            <w:gridSpan w:val="2"/>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OBJETIVOS ESPECÍFICOS</w:t>
            </w:r>
          </w:p>
        </w:tc>
        <w:tc>
          <w:tcPr>
            <w:tcW w:w="1400"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METAS</w:t>
            </w:r>
          </w:p>
        </w:tc>
        <w:tc>
          <w:tcPr>
            <w:tcW w:w="1897" w:type="pct"/>
            <w:gridSpan w:val="5"/>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EXECUÇÃO</w:t>
            </w:r>
          </w:p>
        </w:tc>
      </w:tr>
      <w:tr w:rsidR="00C61EB3" w:rsidRPr="00946173" w:rsidTr="003C5F8A">
        <w:trPr>
          <w:trHeight w:val="771"/>
        </w:trPr>
        <w:tc>
          <w:tcPr>
            <w:tcW w:w="1702" w:type="pct"/>
            <w:gridSpan w:val="2"/>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1400" w:type="pct"/>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38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2014</w:t>
            </w:r>
          </w:p>
        </w:tc>
        <w:tc>
          <w:tcPr>
            <w:tcW w:w="38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2015</w:t>
            </w:r>
          </w:p>
        </w:tc>
        <w:tc>
          <w:tcPr>
            <w:tcW w:w="38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2016</w:t>
            </w:r>
          </w:p>
        </w:tc>
        <w:tc>
          <w:tcPr>
            <w:tcW w:w="38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2017</w:t>
            </w:r>
          </w:p>
        </w:tc>
        <w:tc>
          <w:tcPr>
            <w:tcW w:w="373"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2018</w:t>
            </w:r>
          </w:p>
        </w:tc>
      </w:tr>
      <w:tr w:rsidR="00357BEA" w:rsidRPr="00946173" w:rsidTr="00357BEA">
        <w:trPr>
          <w:cantSplit/>
          <w:trHeight w:val="1036"/>
        </w:trPr>
        <w:tc>
          <w:tcPr>
            <w:tcW w:w="1702" w:type="pct"/>
            <w:gridSpan w:val="2"/>
            <w:vMerge w:val="restart"/>
            <w:shd w:val="clear" w:color="auto" w:fill="auto"/>
            <w:vAlign w:val="center"/>
          </w:tcPr>
          <w:p w:rsidR="00357BEA" w:rsidRPr="00946173" w:rsidRDefault="00357BEA" w:rsidP="00357BEA">
            <w:pPr>
              <w:spacing w:after="0" w:line="240" w:lineRule="auto"/>
              <w:rPr>
                <w:rFonts w:ascii="Arial Narrow" w:hAnsi="Arial Narrow"/>
                <w:sz w:val="20"/>
                <w:szCs w:val="20"/>
              </w:rPr>
            </w:pPr>
            <w:r w:rsidRPr="00946173">
              <w:rPr>
                <w:rFonts w:ascii="Arial Narrow" w:hAnsi="Arial Narrow"/>
                <w:sz w:val="20"/>
                <w:szCs w:val="20"/>
              </w:rPr>
              <w:t>4.5.10.1 Consolidar os cursos de extensão articulados com ensino, promovendo a verticalização.</w:t>
            </w:r>
          </w:p>
        </w:tc>
        <w:tc>
          <w:tcPr>
            <w:tcW w:w="1400" w:type="pct"/>
            <w:shd w:val="clear" w:color="auto" w:fill="auto"/>
            <w:vAlign w:val="center"/>
          </w:tcPr>
          <w:p w:rsidR="00357BEA" w:rsidRPr="00946173" w:rsidRDefault="0057233F" w:rsidP="00357BEA">
            <w:pPr>
              <w:spacing w:after="0" w:line="240" w:lineRule="auto"/>
              <w:jc w:val="both"/>
              <w:rPr>
                <w:rFonts w:ascii="Arial Narrow" w:hAnsi="Arial Narrow"/>
                <w:sz w:val="20"/>
                <w:szCs w:val="20"/>
              </w:rPr>
            </w:pPr>
            <w:r w:rsidRPr="00946173">
              <w:rPr>
                <w:rFonts w:ascii="Arial Narrow" w:hAnsi="Arial Narrow"/>
                <w:sz w:val="20"/>
                <w:szCs w:val="20"/>
              </w:rPr>
              <w:t xml:space="preserve">4.5.10.1.1 </w:t>
            </w:r>
            <w:r w:rsidR="00357BEA" w:rsidRPr="00946173">
              <w:rPr>
                <w:rFonts w:ascii="Arial Narrow" w:hAnsi="Arial Narrow"/>
                <w:sz w:val="20"/>
                <w:szCs w:val="20"/>
              </w:rPr>
              <w:t>Diversificar as modalidades de oferta de cursos de extensão</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r>
      <w:tr w:rsidR="00357BEA" w:rsidRPr="00946173" w:rsidTr="00357BEA">
        <w:trPr>
          <w:cantSplit/>
          <w:trHeight w:val="445"/>
        </w:trPr>
        <w:tc>
          <w:tcPr>
            <w:tcW w:w="1702" w:type="pct"/>
            <w:gridSpan w:val="2"/>
            <w:vMerge/>
            <w:shd w:val="clear" w:color="auto" w:fill="auto"/>
            <w:vAlign w:val="center"/>
          </w:tcPr>
          <w:p w:rsidR="00357BEA" w:rsidRPr="00946173" w:rsidRDefault="00357BEA" w:rsidP="00357BEA">
            <w:pPr>
              <w:spacing w:after="0" w:line="240" w:lineRule="auto"/>
              <w:rPr>
                <w:rFonts w:ascii="Arial Narrow" w:hAnsi="Arial Narrow"/>
                <w:sz w:val="20"/>
                <w:szCs w:val="20"/>
              </w:rPr>
            </w:pPr>
          </w:p>
        </w:tc>
        <w:tc>
          <w:tcPr>
            <w:tcW w:w="1400" w:type="pct"/>
            <w:shd w:val="clear" w:color="auto" w:fill="auto"/>
            <w:vAlign w:val="center"/>
          </w:tcPr>
          <w:p w:rsidR="00357BEA" w:rsidRPr="00946173" w:rsidRDefault="0057233F" w:rsidP="0057233F">
            <w:pPr>
              <w:spacing w:after="0" w:line="240" w:lineRule="auto"/>
              <w:jc w:val="both"/>
              <w:rPr>
                <w:rFonts w:ascii="Arial Narrow" w:hAnsi="Arial Narrow"/>
                <w:sz w:val="20"/>
                <w:szCs w:val="20"/>
              </w:rPr>
            </w:pPr>
            <w:r w:rsidRPr="00946173">
              <w:rPr>
                <w:rFonts w:ascii="Arial Narrow" w:hAnsi="Arial Narrow"/>
                <w:sz w:val="20"/>
                <w:szCs w:val="20"/>
              </w:rPr>
              <w:t xml:space="preserve">4.5.10.1.2 </w:t>
            </w:r>
            <w:r w:rsidR="00357BEA" w:rsidRPr="00946173">
              <w:rPr>
                <w:rFonts w:ascii="Arial Narrow" w:hAnsi="Arial Narrow"/>
                <w:sz w:val="20"/>
                <w:szCs w:val="20"/>
              </w:rPr>
              <w:t>Promover cursos com temáticas ligadas às áreas de expertise dos Campi e especificidades locais.</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r>
      <w:tr w:rsidR="00357BEA" w:rsidRPr="00946173" w:rsidTr="00357BEA">
        <w:trPr>
          <w:cantSplit/>
          <w:trHeight w:val="445"/>
        </w:trPr>
        <w:tc>
          <w:tcPr>
            <w:tcW w:w="1702" w:type="pct"/>
            <w:gridSpan w:val="2"/>
            <w:vMerge/>
            <w:shd w:val="clear" w:color="auto" w:fill="auto"/>
            <w:vAlign w:val="center"/>
          </w:tcPr>
          <w:p w:rsidR="00357BEA" w:rsidRPr="00946173" w:rsidRDefault="00357BEA" w:rsidP="00357BEA">
            <w:pPr>
              <w:spacing w:after="0" w:line="240" w:lineRule="auto"/>
              <w:rPr>
                <w:rFonts w:ascii="Arial Narrow" w:hAnsi="Arial Narrow"/>
                <w:sz w:val="20"/>
                <w:szCs w:val="20"/>
              </w:rPr>
            </w:pPr>
          </w:p>
        </w:tc>
        <w:tc>
          <w:tcPr>
            <w:tcW w:w="1400" w:type="pct"/>
            <w:shd w:val="clear" w:color="auto" w:fill="auto"/>
            <w:vAlign w:val="center"/>
          </w:tcPr>
          <w:p w:rsidR="00357BEA" w:rsidRPr="00946173" w:rsidRDefault="0057233F" w:rsidP="0057233F">
            <w:pPr>
              <w:spacing w:after="0" w:line="240" w:lineRule="auto"/>
              <w:jc w:val="both"/>
              <w:rPr>
                <w:rFonts w:ascii="Arial Narrow" w:hAnsi="Arial Narrow"/>
                <w:sz w:val="20"/>
                <w:szCs w:val="20"/>
              </w:rPr>
            </w:pPr>
            <w:r w:rsidRPr="00946173">
              <w:rPr>
                <w:rFonts w:ascii="Arial Narrow" w:hAnsi="Arial Narrow"/>
                <w:sz w:val="20"/>
                <w:szCs w:val="20"/>
              </w:rPr>
              <w:t xml:space="preserve">4.5.10.1.3 </w:t>
            </w:r>
            <w:r w:rsidR="00357BEA" w:rsidRPr="00946173">
              <w:rPr>
                <w:rFonts w:ascii="Arial Narrow" w:hAnsi="Arial Narrow"/>
                <w:sz w:val="20"/>
                <w:szCs w:val="20"/>
              </w:rPr>
              <w:t>Ofertar, em parceria com os Campi, cursos de extensão que enriqueçam o processo de formação dos alunos.</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r>
      <w:tr w:rsidR="00357BEA" w:rsidRPr="00946173" w:rsidTr="00357BEA">
        <w:trPr>
          <w:cantSplit/>
          <w:trHeight w:val="445"/>
        </w:trPr>
        <w:tc>
          <w:tcPr>
            <w:tcW w:w="1702" w:type="pct"/>
            <w:gridSpan w:val="2"/>
            <w:vMerge/>
            <w:shd w:val="clear" w:color="auto" w:fill="auto"/>
            <w:vAlign w:val="center"/>
          </w:tcPr>
          <w:p w:rsidR="00357BEA" w:rsidRPr="00946173" w:rsidRDefault="00357BEA" w:rsidP="00357BEA">
            <w:pPr>
              <w:spacing w:after="0" w:line="240" w:lineRule="auto"/>
              <w:rPr>
                <w:rFonts w:ascii="Arial Narrow" w:hAnsi="Arial Narrow"/>
                <w:sz w:val="20"/>
                <w:szCs w:val="20"/>
              </w:rPr>
            </w:pPr>
          </w:p>
        </w:tc>
        <w:tc>
          <w:tcPr>
            <w:tcW w:w="1400" w:type="pct"/>
            <w:shd w:val="clear" w:color="auto" w:fill="auto"/>
            <w:vAlign w:val="center"/>
          </w:tcPr>
          <w:p w:rsidR="00357BEA" w:rsidRPr="00946173" w:rsidRDefault="0057233F" w:rsidP="0057233F">
            <w:pPr>
              <w:spacing w:after="0" w:line="240" w:lineRule="auto"/>
              <w:jc w:val="both"/>
              <w:rPr>
                <w:rFonts w:ascii="Arial Narrow" w:hAnsi="Arial Narrow"/>
                <w:sz w:val="20"/>
                <w:szCs w:val="20"/>
              </w:rPr>
            </w:pPr>
            <w:r w:rsidRPr="00946173">
              <w:rPr>
                <w:rFonts w:ascii="Arial Narrow" w:hAnsi="Arial Narrow"/>
                <w:sz w:val="20"/>
                <w:szCs w:val="20"/>
              </w:rPr>
              <w:t xml:space="preserve">4.5.10.1.4 </w:t>
            </w:r>
            <w:r w:rsidR="00357BEA" w:rsidRPr="00946173">
              <w:rPr>
                <w:rFonts w:ascii="Arial Narrow" w:hAnsi="Arial Narrow"/>
                <w:sz w:val="20"/>
                <w:szCs w:val="20"/>
              </w:rPr>
              <w:t>Incluir componentes curriculares de extensão em 10% da carga horária dos cursos regulares.</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r>
      <w:tr w:rsidR="00357BEA" w:rsidRPr="00946173" w:rsidTr="00357BEA">
        <w:trPr>
          <w:cantSplit/>
          <w:trHeight w:val="445"/>
        </w:trPr>
        <w:tc>
          <w:tcPr>
            <w:tcW w:w="1702" w:type="pct"/>
            <w:gridSpan w:val="2"/>
            <w:shd w:val="clear" w:color="auto" w:fill="auto"/>
            <w:vAlign w:val="center"/>
          </w:tcPr>
          <w:p w:rsidR="00357BEA" w:rsidRPr="00946173" w:rsidRDefault="00357BEA" w:rsidP="00357BEA">
            <w:pPr>
              <w:spacing w:after="0" w:line="240" w:lineRule="auto"/>
              <w:rPr>
                <w:rFonts w:ascii="Arial Narrow" w:hAnsi="Arial Narrow"/>
                <w:sz w:val="20"/>
                <w:szCs w:val="20"/>
              </w:rPr>
            </w:pPr>
            <w:r w:rsidRPr="00946173">
              <w:rPr>
                <w:rFonts w:ascii="Arial Narrow" w:hAnsi="Arial Narrow"/>
                <w:sz w:val="20"/>
                <w:szCs w:val="20"/>
              </w:rPr>
              <w:t>4.5.10.2 Intensificar o tema empreendedorismo</w:t>
            </w:r>
          </w:p>
        </w:tc>
        <w:tc>
          <w:tcPr>
            <w:tcW w:w="1400" w:type="pct"/>
            <w:shd w:val="clear" w:color="auto" w:fill="auto"/>
            <w:vAlign w:val="center"/>
          </w:tcPr>
          <w:p w:rsidR="00357BEA" w:rsidRPr="00946173" w:rsidRDefault="0057233F" w:rsidP="0057233F">
            <w:pPr>
              <w:spacing w:after="0" w:line="240" w:lineRule="auto"/>
              <w:jc w:val="both"/>
              <w:rPr>
                <w:rFonts w:ascii="Arial Narrow" w:hAnsi="Arial Narrow"/>
                <w:sz w:val="20"/>
                <w:szCs w:val="20"/>
              </w:rPr>
            </w:pPr>
            <w:r w:rsidRPr="00946173">
              <w:rPr>
                <w:rFonts w:ascii="Arial Narrow" w:hAnsi="Arial Narrow"/>
                <w:sz w:val="20"/>
                <w:szCs w:val="20"/>
              </w:rPr>
              <w:t>4.5.10.</w:t>
            </w:r>
            <w:r w:rsidR="003108FF" w:rsidRPr="00946173">
              <w:rPr>
                <w:rFonts w:ascii="Arial Narrow" w:hAnsi="Arial Narrow"/>
                <w:sz w:val="20"/>
                <w:szCs w:val="20"/>
              </w:rPr>
              <w:t>2.1 Inserções</w:t>
            </w:r>
            <w:r w:rsidR="00357BEA" w:rsidRPr="00946173">
              <w:rPr>
                <w:rFonts w:ascii="Arial Narrow" w:hAnsi="Arial Narrow"/>
                <w:sz w:val="20"/>
                <w:szCs w:val="20"/>
              </w:rPr>
              <w:t xml:space="preserve"> de temáticas relativas ao empreendedorismo, desenvolvimento sustentável, ciência e tecnologia e inovação tecnológica nos projetos pedagógicos dos cursos.</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r>
      <w:tr w:rsidR="00357BEA" w:rsidRPr="00946173" w:rsidTr="00357BEA">
        <w:trPr>
          <w:cantSplit/>
          <w:trHeight w:val="445"/>
        </w:trPr>
        <w:tc>
          <w:tcPr>
            <w:tcW w:w="1702" w:type="pct"/>
            <w:gridSpan w:val="2"/>
            <w:vMerge w:val="restart"/>
            <w:shd w:val="clear" w:color="auto" w:fill="auto"/>
            <w:vAlign w:val="center"/>
          </w:tcPr>
          <w:p w:rsidR="00357BEA" w:rsidRPr="00946173" w:rsidRDefault="00357BEA" w:rsidP="00357BEA">
            <w:pPr>
              <w:spacing w:after="0" w:line="240" w:lineRule="auto"/>
              <w:rPr>
                <w:rFonts w:ascii="Arial Narrow" w:hAnsi="Arial Narrow"/>
                <w:sz w:val="20"/>
                <w:szCs w:val="20"/>
              </w:rPr>
            </w:pPr>
            <w:r w:rsidRPr="00946173">
              <w:rPr>
                <w:rFonts w:ascii="Arial Narrow" w:hAnsi="Arial Narrow"/>
                <w:sz w:val="20"/>
                <w:szCs w:val="20"/>
              </w:rPr>
              <w:t>4.5.10.3 Fortalecer e ampliar a cooperação e as relações internacionais</w:t>
            </w:r>
          </w:p>
        </w:tc>
        <w:tc>
          <w:tcPr>
            <w:tcW w:w="1400" w:type="pct"/>
            <w:shd w:val="clear" w:color="auto" w:fill="auto"/>
            <w:vAlign w:val="center"/>
          </w:tcPr>
          <w:p w:rsidR="00357BEA" w:rsidRPr="00946173" w:rsidRDefault="0057233F" w:rsidP="0057233F">
            <w:pPr>
              <w:spacing w:after="0" w:line="240" w:lineRule="auto"/>
              <w:jc w:val="both"/>
              <w:rPr>
                <w:rFonts w:ascii="Arial Narrow" w:hAnsi="Arial Narrow"/>
                <w:sz w:val="20"/>
                <w:szCs w:val="20"/>
              </w:rPr>
            </w:pPr>
            <w:r w:rsidRPr="00946173">
              <w:rPr>
                <w:rFonts w:ascii="Arial Narrow" w:hAnsi="Arial Narrow"/>
                <w:sz w:val="20"/>
                <w:szCs w:val="20"/>
              </w:rPr>
              <w:t xml:space="preserve">4.5.10.3.1 </w:t>
            </w:r>
            <w:r w:rsidR="00357BEA" w:rsidRPr="00946173">
              <w:rPr>
                <w:rFonts w:ascii="Arial Narrow" w:hAnsi="Arial Narrow"/>
                <w:sz w:val="20"/>
                <w:szCs w:val="20"/>
              </w:rPr>
              <w:t>Realizar prospecção para parcerias com instituições de ensino superior.</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r>
      <w:tr w:rsidR="00357BEA" w:rsidRPr="00946173" w:rsidTr="00357BEA">
        <w:trPr>
          <w:cantSplit/>
          <w:trHeight w:val="445"/>
        </w:trPr>
        <w:tc>
          <w:tcPr>
            <w:tcW w:w="1702" w:type="pct"/>
            <w:gridSpan w:val="2"/>
            <w:vMerge/>
            <w:shd w:val="clear" w:color="auto" w:fill="auto"/>
            <w:vAlign w:val="center"/>
          </w:tcPr>
          <w:p w:rsidR="00357BEA" w:rsidRPr="00946173" w:rsidRDefault="00357BEA" w:rsidP="00357BEA">
            <w:pPr>
              <w:spacing w:after="0" w:line="240" w:lineRule="auto"/>
              <w:rPr>
                <w:rFonts w:ascii="Arial Narrow" w:hAnsi="Arial Narrow"/>
                <w:sz w:val="20"/>
                <w:szCs w:val="20"/>
              </w:rPr>
            </w:pPr>
          </w:p>
        </w:tc>
        <w:tc>
          <w:tcPr>
            <w:tcW w:w="1400" w:type="pct"/>
            <w:shd w:val="clear" w:color="auto" w:fill="auto"/>
            <w:vAlign w:val="center"/>
          </w:tcPr>
          <w:p w:rsidR="00357BEA" w:rsidRPr="00946173" w:rsidRDefault="0057233F" w:rsidP="0057233F">
            <w:pPr>
              <w:spacing w:after="0" w:line="240" w:lineRule="auto"/>
              <w:jc w:val="both"/>
              <w:rPr>
                <w:rFonts w:ascii="Arial Narrow" w:hAnsi="Arial Narrow"/>
                <w:sz w:val="20"/>
                <w:szCs w:val="20"/>
              </w:rPr>
            </w:pPr>
            <w:r w:rsidRPr="00946173">
              <w:rPr>
                <w:rFonts w:ascii="Arial Narrow" w:hAnsi="Arial Narrow"/>
                <w:sz w:val="20"/>
                <w:szCs w:val="20"/>
              </w:rPr>
              <w:t xml:space="preserve">4.5.10.3.2 </w:t>
            </w:r>
            <w:r w:rsidR="00357BEA" w:rsidRPr="00946173">
              <w:rPr>
                <w:rFonts w:ascii="Arial Narrow" w:hAnsi="Arial Narrow"/>
                <w:sz w:val="20"/>
                <w:szCs w:val="20"/>
              </w:rPr>
              <w:t>Realizar prospecção para parcerias com agências de intercâmbio.</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r>
      <w:tr w:rsidR="00357BEA" w:rsidRPr="00946173" w:rsidTr="00357BEA">
        <w:trPr>
          <w:cantSplit/>
          <w:trHeight w:val="445"/>
        </w:trPr>
        <w:tc>
          <w:tcPr>
            <w:tcW w:w="1702" w:type="pct"/>
            <w:gridSpan w:val="2"/>
            <w:vMerge/>
            <w:shd w:val="clear" w:color="auto" w:fill="auto"/>
            <w:vAlign w:val="center"/>
          </w:tcPr>
          <w:p w:rsidR="00357BEA" w:rsidRPr="00946173" w:rsidRDefault="00357BEA" w:rsidP="00357BEA">
            <w:pPr>
              <w:spacing w:after="0" w:line="240" w:lineRule="auto"/>
              <w:rPr>
                <w:rFonts w:ascii="Arial Narrow" w:hAnsi="Arial Narrow"/>
                <w:sz w:val="20"/>
                <w:szCs w:val="20"/>
              </w:rPr>
            </w:pPr>
          </w:p>
        </w:tc>
        <w:tc>
          <w:tcPr>
            <w:tcW w:w="1400" w:type="pct"/>
            <w:shd w:val="clear" w:color="auto" w:fill="auto"/>
            <w:vAlign w:val="center"/>
          </w:tcPr>
          <w:p w:rsidR="00357BEA" w:rsidRPr="00946173" w:rsidRDefault="0057233F" w:rsidP="0057233F">
            <w:pPr>
              <w:spacing w:after="0" w:line="240" w:lineRule="auto"/>
              <w:jc w:val="both"/>
              <w:rPr>
                <w:rFonts w:ascii="Arial Narrow" w:hAnsi="Arial Narrow"/>
                <w:sz w:val="20"/>
                <w:szCs w:val="20"/>
              </w:rPr>
            </w:pPr>
            <w:r w:rsidRPr="00946173">
              <w:rPr>
                <w:rFonts w:ascii="Arial Narrow" w:hAnsi="Arial Narrow"/>
                <w:sz w:val="20"/>
                <w:szCs w:val="20"/>
              </w:rPr>
              <w:t xml:space="preserve">4.5.10.3.3 </w:t>
            </w:r>
            <w:r w:rsidR="00357BEA" w:rsidRPr="00946173">
              <w:rPr>
                <w:rFonts w:ascii="Arial Narrow" w:hAnsi="Arial Narrow"/>
                <w:sz w:val="20"/>
                <w:szCs w:val="20"/>
              </w:rPr>
              <w:t>Criar regulamentos e diretrizes para normatização de intercâmbios.</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r>
      <w:tr w:rsidR="00357BEA" w:rsidRPr="00946173" w:rsidTr="00357BEA">
        <w:trPr>
          <w:cantSplit/>
          <w:trHeight w:val="445"/>
        </w:trPr>
        <w:tc>
          <w:tcPr>
            <w:tcW w:w="1702" w:type="pct"/>
            <w:gridSpan w:val="2"/>
            <w:vMerge/>
            <w:shd w:val="clear" w:color="auto" w:fill="auto"/>
            <w:vAlign w:val="center"/>
          </w:tcPr>
          <w:p w:rsidR="00357BEA" w:rsidRPr="00946173" w:rsidRDefault="00357BEA" w:rsidP="00357BEA">
            <w:pPr>
              <w:spacing w:after="0" w:line="240" w:lineRule="auto"/>
              <w:rPr>
                <w:rFonts w:ascii="Arial Narrow" w:hAnsi="Arial Narrow"/>
                <w:sz w:val="20"/>
                <w:szCs w:val="20"/>
              </w:rPr>
            </w:pPr>
          </w:p>
        </w:tc>
        <w:tc>
          <w:tcPr>
            <w:tcW w:w="1400" w:type="pct"/>
            <w:shd w:val="clear" w:color="auto" w:fill="auto"/>
            <w:vAlign w:val="center"/>
          </w:tcPr>
          <w:p w:rsidR="00357BEA" w:rsidRPr="00946173" w:rsidRDefault="0057233F" w:rsidP="0057233F">
            <w:pPr>
              <w:spacing w:after="0" w:line="240" w:lineRule="auto"/>
              <w:jc w:val="both"/>
              <w:rPr>
                <w:rFonts w:ascii="Arial Narrow" w:hAnsi="Arial Narrow"/>
                <w:sz w:val="20"/>
                <w:szCs w:val="20"/>
              </w:rPr>
            </w:pPr>
            <w:r w:rsidRPr="00946173">
              <w:rPr>
                <w:rFonts w:ascii="Arial Narrow" w:hAnsi="Arial Narrow"/>
                <w:sz w:val="20"/>
                <w:szCs w:val="20"/>
              </w:rPr>
              <w:t xml:space="preserve">4.5.10.3.4 </w:t>
            </w:r>
            <w:r w:rsidR="00357BEA" w:rsidRPr="00946173">
              <w:rPr>
                <w:rFonts w:ascii="Arial Narrow" w:hAnsi="Arial Narrow"/>
                <w:sz w:val="20"/>
                <w:szCs w:val="20"/>
              </w:rPr>
              <w:t>Criar metodologia de acompanhamento dos alunos em intercâmbio.</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357BEA" w:rsidRPr="00946173" w:rsidRDefault="00357BEA" w:rsidP="00357BEA">
            <w:pPr>
              <w:jc w:val="center"/>
              <w:rPr>
                <w:rFonts w:ascii="Arial Narrow" w:hAnsi="Arial Narrow"/>
                <w:sz w:val="20"/>
                <w:szCs w:val="20"/>
              </w:rPr>
            </w:pPr>
            <w:r w:rsidRPr="00946173">
              <w:rPr>
                <w:rFonts w:ascii="Arial Narrow" w:hAnsi="Arial Narrow"/>
                <w:sz w:val="20"/>
                <w:szCs w:val="20"/>
              </w:rPr>
              <w:t>20%</w:t>
            </w:r>
          </w:p>
        </w:tc>
      </w:tr>
    </w:tbl>
    <w:p w:rsidR="00357BEA" w:rsidRPr="00946173" w:rsidRDefault="00357BEA">
      <w:pPr>
        <w:rPr>
          <w:rFonts w:ascii="Arial Narrow" w:hAnsi="Arial Narrow"/>
        </w:rPr>
      </w:pPr>
      <w:r w:rsidRPr="00946173">
        <w:rPr>
          <w:rFonts w:ascii="Arial Narrow" w:hAnsi="Arial Narro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38"/>
        <w:gridCol w:w="2521"/>
        <w:gridCol w:w="686"/>
        <w:gridCol w:w="686"/>
        <w:gridCol w:w="686"/>
        <w:gridCol w:w="686"/>
        <w:gridCol w:w="672"/>
      </w:tblGrid>
      <w:tr w:rsidR="00C61EB3" w:rsidRPr="00946173" w:rsidTr="003C5F8A">
        <w:tc>
          <w:tcPr>
            <w:tcW w:w="1071" w:type="pc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lastRenderedPageBreak/>
              <w:t>OBJETIVO</w:t>
            </w:r>
          </w:p>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GERAL</w:t>
            </w:r>
          </w:p>
        </w:tc>
        <w:tc>
          <w:tcPr>
            <w:tcW w:w="632" w:type="pct"/>
            <w:shd w:val="clear" w:color="auto" w:fill="E7E6E6" w:themeFill="background2"/>
            <w:vAlign w:val="center"/>
          </w:tcPr>
          <w:p w:rsidR="00C61EB3" w:rsidRPr="00946173" w:rsidRDefault="00A1731F" w:rsidP="00BD73C5">
            <w:pPr>
              <w:spacing w:after="0" w:line="240" w:lineRule="auto"/>
              <w:jc w:val="center"/>
              <w:rPr>
                <w:rFonts w:ascii="Arial Narrow" w:hAnsi="Arial Narrow"/>
                <w:b/>
                <w:sz w:val="20"/>
                <w:szCs w:val="20"/>
              </w:rPr>
            </w:pPr>
            <w:r w:rsidRPr="00946173">
              <w:rPr>
                <w:rFonts w:ascii="Arial Narrow" w:hAnsi="Arial Narrow"/>
                <w:b/>
                <w:sz w:val="20"/>
                <w:szCs w:val="20"/>
              </w:rPr>
              <w:t>4.16.2</w:t>
            </w:r>
          </w:p>
        </w:tc>
        <w:tc>
          <w:tcPr>
            <w:tcW w:w="3298" w:type="pct"/>
            <w:gridSpan w:val="6"/>
            <w:shd w:val="clear" w:color="auto" w:fill="E7E6E6" w:themeFill="background2"/>
            <w:vAlign w:val="center"/>
          </w:tcPr>
          <w:p w:rsidR="00C61EB3" w:rsidRPr="00946173" w:rsidRDefault="00C61EB3" w:rsidP="00265708">
            <w:pPr>
              <w:spacing w:after="0" w:line="240" w:lineRule="auto"/>
              <w:jc w:val="both"/>
              <w:rPr>
                <w:rFonts w:ascii="Arial Narrow" w:hAnsi="Arial Narrow"/>
                <w:b/>
                <w:sz w:val="20"/>
                <w:szCs w:val="20"/>
              </w:rPr>
            </w:pPr>
            <w:r w:rsidRPr="00946173">
              <w:rPr>
                <w:rFonts w:ascii="Arial Narrow" w:hAnsi="Arial Narrow"/>
                <w:b/>
                <w:sz w:val="20"/>
                <w:szCs w:val="20"/>
              </w:rPr>
              <w:t>Desenvolver programas para a promoção da cultura, esporte, diversidade e direitos humanos.</w:t>
            </w:r>
          </w:p>
        </w:tc>
      </w:tr>
      <w:tr w:rsidR="00C61EB3" w:rsidRPr="00946173" w:rsidTr="003C5F8A">
        <w:trPr>
          <w:trHeight w:val="384"/>
        </w:trPr>
        <w:tc>
          <w:tcPr>
            <w:tcW w:w="1702" w:type="pct"/>
            <w:gridSpan w:val="2"/>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OBJETIVOS ESPECÍFICOS</w:t>
            </w:r>
          </w:p>
        </w:tc>
        <w:tc>
          <w:tcPr>
            <w:tcW w:w="1400"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METAS</w:t>
            </w:r>
          </w:p>
        </w:tc>
        <w:tc>
          <w:tcPr>
            <w:tcW w:w="1897" w:type="pct"/>
            <w:gridSpan w:val="5"/>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EXECUÇÃO</w:t>
            </w:r>
          </w:p>
        </w:tc>
      </w:tr>
      <w:tr w:rsidR="00C61EB3" w:rsidRPr="00946173" w:rsidTr="003C5F8A">
        <w:trPr>
          <w:trHeight w:val="921"/>
        </w:trPr>
        <w:tc>
          <w:tcPr>
            <w:tcW w:w="1702" w:type="pct"/>
            <w:gridSpan w:val="2"/>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1400" w:type="pct"/>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38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2014</w:t>
            </w:r>
          </w:p>
        </w:tc>
        <w:tc>
          <w:tcPr>
            <w:tcW w:w="38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2015</w:t>
            </w:r>
          </w:p>
        </w:tc>
        <w:tc>
          <w:tcPr>
            <w:tcW w:w="38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2016</w:t>
            </w:r>
          </w:p>
        </w:tc>
        <w:tc>
          <w:tcPr>
            <w:tcW w:w="38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2017</w:t>
            </w:r>
          </w:p>
        </w:tc>
        <w:tc>
          <w:tcPr>
            <w:tcW w:w="373"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2018</w:t>
            </w:r>
          </w:p>
        </w:tc>
      </w:tr>
      <w:tr w:rsidR="00E21BC6" w:rsidRPr="00946173" w:rsidTr="00357BEA">
        <w:trPr>
          <w:cantSplit/>
          <w:trHeight w:val="813"/>
        </w:trPr>
        <w:tc>
          <w:tcPr>
            <w:tcW w:w="1702" w:type="pct"/>
            <w:gridSpan w:val="2"/>
            <w:vMerge w:val="restar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4.16.2.1 Fomentar ações culturais</w:t>
            </w:r>
          </w:p>
        </w:tc>
        <w:tc>
          <w:tcPr>
            <w:tcW w:w="1400" w:type="pc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4.16.2.1.1 Estimular a criação de corais e conjuntos musicais</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r>
      <w:tr w:rsidR="00E21BC6" w:rsidRPr="00946173" w:rsidTr="00357BEA">
        <w:trPr>
          <w:cantSplit/>
          <w:trHeight w:val="445"/>
        </w:trPr>
        <w:tc>
          <w:tcPr>
            <w:tcW w:w="1702" w:type="pct"/>
            <w:gridSpan w:val="2"/>
            <w:vMerge/>
            <w:shd w:val="clear" w:color="auto" w:fill="auto"/>
            <w:vAlign w:val="center"/>
          </w:tcPr>
          <w:p w:rsidR="00E21BC6" w:rsidRPr="00946173" w:rsidRDefault="00E21BC6" w:rsidP="00E21BC6">
            <w:pPr>
              <w:spacing w:after="0" w:line="240" w:lineRule="auto"/>
              <w:jc w:val="both"/>
              <w:rPr>
                <w:rFonts w:ascii="Arial Narrow" w:hAnsi="Arial Narrow"/>
                <w:sz w:val="20"/>
                <w:szCs w:val="20"/>
              </w:rPr>
            </w:pPr>
          </w:p>
        </w:tc>
        <w:tc>
          <w:tcPr>
            <w:tcW w:w="1400" w:type="pc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4.16.2.1.2 Apoiar a criação de Cineclubes</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r>
      <w:tr w:rsidR="00E21BC6" w:rsidRPr="00946173" w:rsidTr="00357BEA">
        <w:trPr>
          <w:cantSplit/>
          <w:trHeight w:val="445"/>
        </w:trPr>
        <w:tc>
          <w:tcPr>
            <w:tcW w:w="1702" w:type="pct"/>
            <w:gridSpan w:val="2"/>
            <w:vMerge/>
            <w:shd w:val="clear" w:color="auto" w:fill="auto"/>
            <w:vAlign w:val="center"/>
          </w:tcPr>
          <w:p w:rsidR="00E21BC6" w:rsidRPr="00946173" w:rsidRDefault="00E21BC6" w:rsidP="00E21BC6">
            <w:pPr>
              <w:spacing w:after="0" w:line="240" w:lineRule="auto"/>
              <w:jc w:val="both"/>
              <w:rPr>
                <w:rFonts w:ascii="Arial Narrow" w:hAnsi="Arial Narrow"/>
                <w:sz w:val="20"/>
                <w:szCs w:val="20"/>
              </w:rPr>
            </w:pPr>
          </w:p>
        </w:tc>
        <w:tc>
          <w:tcPr>
            <w:tcW w:w="1400" w:type="pc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4.16.2.1.3 Criar edital de fomento para Eventos Culturais.</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r>
      <w:tr w:rsidR="00E21BC6" w:rsidRPr="00946173" w:rsidTr="00357BEA">
        <w:trPr>
          <w:cantSplit/>
          <w:trHeight w:val="445"/>
        </w:trPr>
        <w:tc>
          <w:tcPr>
            <w:tcW w:w="1702" w:type="pct"/>
            <w:gridSpan w:val="2"/>
            <w:vMerge/>
            <w:shd w:val="clear" w:color="auto" w:fill="auto"/>
            <w:vAlign w:val="center"/>
          </w:tcPr>
          <w:p w:rsidR="00E21BC6" w:rsidRPr="00946173" w:rsidRDefault="00E21BC6" w:rsidP="00E21BC6">
            <w:pPr>
              <w:spacing w:after="0" w:line="240" w:lineRule="auto"/>
              <w:jc w:val="both"/>
              <w:rPr>
                <w:rFonts w:ascii="Arial Narrow" w:hAnsi="Arial Narrow"/>
                <w:sz w:val="20"/>
                <w:szCs w:val="20"/>
              </w:rPr>
            </w:pPr>
          </w:p>
        </w:tc>
        <w:tc>
          <w:tcPr>
            <w:tcW w:w="1400" w:type="pc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4.16.2.1.4 Estimular a criação de Grupos de Teatro.</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r>
      <w:tr w:rsidR="00E21BC6" w:rsidRPr="00946173" w:rsidTr="00357BEA">
        <w:trPr>
          <w:cantSplit/>
          <w:trHeight w:val="445"/>
        </w:trPr>
        <w:tc>
          <w:tcPr>
            <w:tcW w:w="1702" w:type="pct"/>
            <w:gridSpan w:val="2"/>
            <w:vMerge w:val="restar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4.16.2.1 Fomentar eventos esportivos</w:t>
            </w:r>
          </w:p>
        </w:tc>
        <w:tc>
          <w:tcPr>
            <w:tcW w:w="1400" w:type="pc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4.16.2.2.1 Criar editais de fomento para ações esportivas nos Campi.</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r>
      <w:tr w:rsidR="00E21BC6" w:rsidRPr="00946173" w:rsidTr="00357BEA">
        <w:trPr>
          <w:cantSplit/>
          <w:trHeight w:val="445"/>
        </w:trPr>
        <w:tc>
          <w:tcPr>
            <w:tcW w:w="1702" w:type="pct"/>
            <w:gridSpan w:val="2"/>
            <w:vMerge/>
            <w:shd w:val="clear" w:color="auto" w:fill="auto"/>
            <w:vAlign w:val="center"/>
          </w:tcPr>
          <w:p w:rsidR="00E21BC6" w:rsidRPr="00946173" w:rsidRDefault="00E21BC6" w:rsidP="00E21BC6">
            <w:pPr>
              <w:spacing w:after="0" w:line="240" w:lineRule="auto"/>
              <w:jc w:val="both"/>
              <w:rPr>
                <w:rFonts w:ascii="Arial Narrow" w:hAnsi="Arial Narrow"/>
                <w:sz w:val="20"/>
                <w:szCs w:val="20"/>
              </w:rPr>
            </w:pPr>
          </w:p>
        </w:tc>
        <w:tc>
          <w:tcPr>
            <w:tcW w:w="1400" w:type="pc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4.16.2.2.2 Estimular a criação de competições esportivas intercampi.</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r>
      <w:tr w:rsidR="00E21BC6" w:rsidRPr="00946173" w:rsidTr="00357BEA">
        <w:trPr>
          <w:cantSplit/>
          <w:trHeight w:val="445"/>
        </w:trPr>
        <w:tc>
          <w:tcPr>
            <w:tcW w:w="1702" w:type="pct"/>
            <w:gridSpan w:val="2"/>
            <w:vMerge w:val="restar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4.16.2.3 Revitalizar o funcionamento do Museu do IFAM</w:t>
            </w:r>
          </w:p>
        </w:tc>
        <w:tc>
          <w:tcPr>
            <w:tcW w:w="1400" w:type="pc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4.16.2.3.1 Fomentar a criação de grupo de estudos do patrimônio histórico institucional.</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r>
      <w:tr w:rsidR="00E21BC6" w:rsidRPr="00946173" w:rsidTr="00357BEA">
        <w:trPr>
          <w:cantSplit/>
          <w:trHeight w:val="445"/>
        </w:trPr>
        <w:tc>
          <w:tcPr>
            <w:tcW w:w="1702" w:type="pct"/>
            <w:gridSpan w:val="2"/>
            <w:vMerge/>
            <w:shd w:val="clear" w:color="auto" w:fill="auto"/>
            <w:vAlign w:val="center"/>
          </w:tcPr>
          <w:p w:rsidR="00E21BC6" w:rsidRPr="00946173" w:rsidRDefault="00E21BC6" w:rsidP="00E21BC6">
            <w:pPr>
              <w:spacing w:after="0" w:line="240" w:lineRule="auto"/>
              <w:jc w:val="both"/>
              <w:rPr>
                <w:rFonts w:ascii="Arial Narrow" w:hAnsi="Arial Narrow"/>
                <w:sz w:val="20"/>
                <w:szCs w:val="20"/>
              </w:rPr>
            </w:pPr>
          </w:p>
        </w:tc>
        <w:tc>
          <w:tcPr>
            <w:tcW w:w="1400" w:type="pc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4.16.2.3.2 Prospectar parcerias para reforma e implantação do novo museu’’</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r>
      <w:tr w:rsidR="00C61EB3" w:rsidRPr="00946173" w:rsidTr="00357BEA">
        <w:trPr>
          <w:cantSplit/>
          <w:trHeight w:val="445"/>
        </w:trPr>
        <w:tc>
          <w:tcPr>
            <w:tcW w:w="1702" w:type="pct"/>
            <w:gridSpan w:val="2"/>
            <w:vMerge w:val="restart"/>
            <w:shd w:val="clear" w:color="auto" w:fill="auto"/>
            <w:vAlign w:val="center"/>
          </w:tcPr>
          <w:p w:rsidR="00C61EB3" w:rsidRPr="00946173" w:rsidRDefault="00A1731F" w:rsidP="00A1731F">
            <w:pPr>
              <w:spacing w:after="0" w:line="240" w:lineRule="auto"/>
              <w:jc w:val="both"/>
              <w:rPr>
                <w:rFonts w:ascii="Arial Narrow" w:hAnsi="Arial Narrow"/>
                <w:sz w:val="20"/>
                <w:szCs w:val="20"/>
              </w:rPr>
            </w:pPr>
            <w:r w:rsidRPr="00946173">
              <w:rPr>
                <w:rFonts w:ascii="Arial Narrow" w:hAnsi="Arial Narrow"/>
                <w:sz w:val="20"/>
                <w:szCs w:val="20"/>
              </w:rPr>
              <w:t xml:space="preserve">4.16.2.4 </w:t>
            </w:r>
            <w:r w:rsidR="00C61EB3" w:rsidRPr="00946173">
              <w:rPr>
                <w:rFonts w:ascii="Arial Narrow" w:hAnsi="Arial Narrow"/>
                <w:sz w:val="20"/>
                <w:szCs w:val="20"/>
              </w:rPr>
              <w:t>Estimular o debate visando à implantação de grupos de estudos sobre políticas inclusivas</w:t>
            </w:r>
          </w:p>
          <w:p w:rsidR="00C61EB3" w:rsidRPr="00946173" w:rsidRDefault="00C61EB3" w:rsidP="00A1731F">
            <w:pPr>
              <w:spacing w:after="0" w:line="240" w:lineRule="auto"/>
              <w:jc w:val="both"/>
              <w:rPr>
                <w:rFonts w:ascii="Arial Narrow" w:hAnsi="Arial Narrow"/>
                <w:sz w:val="20"/>
                <w:szCs w:val="20"/>
              </w:rPr>
            </w:pPr>
            <w:r w:rsidRPr="00946173">
              <w:rPr>
                <w:rFonts w:ascii="Arial Narrow" w:hAnsi="Arial Narrow"/>
                <w:sz w:val="20"/>
                <w:szCs w:val="20"/>
              </w:rPr>
              <w:t>e ações afirmativas.</w:t>
            </w:r>
          </w:p>
        </w:tc>
        <w:tc>
          <w:tcPr>
            <w:tcW w:w="1400" w:type="pct"/>
            <w:shd w:val="clear" w:color="auto" w:fill="auto"/>
            <w:vAlign w:val="center"/>
          </w:tcPr>
          <w:p w:rsidR="00C61EB3" w:rsidRPr="00946173" w:rsidRDefault="00A1731F" w:rsidP="00A1731F">
            <w:pPr>
              <w:spacing w:after="0" w:line="240" w:lineRule="auto"/>
              <w:jc w:val="both"/>
              <w:rPr>
                <w:rFonts w:ascii="Arial Narrow" w:hAnsi="Arial Narrow"/>
                <w:sz w:val="20"/>
                <w:szCs w:val="20"/>
              </w:rPr>
            </w:pPr>
            <w:r w:rsidRPr="00946173">
              <w:rPr>
                <w:rFonts w:ascii="Arial Narrow" w:hAnsi="Arial Narrow"/>
                <w:sz w:val="20"/>
                <w:szCs w:val="20"/>
              </w:rPr>
              <w:t xml:space="preserve">4.16.2.4.1 </w:t>
            </w:r>
            <w:r w:rsidR="00C61EB3" w:rsidRPr="00946173">
              <w:rPr>
                <w:rFonts w:ascii="Arial Narrow" w:hAnsi="Arial Narrow"/>
                <w:sz w:val="20"/>
                <w:szCs w:val="20"/>
              </w:rPr>
              <w:t>Implantar Núcleos de Estudos Afro-Brasileiros e Indígenas (Neabis)</w:t>
            </w:r>
          </w:p>
        </w:tc>
        <w:tc>
          <w:tcPr>
            <w:tcW w:w="381"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81" w:type="pct"/>
            <w:shd w:val="clear" w:color="auto" w:fill="auto"/>
            <w:vAlign w:val="center"/>
          </w:tcPr>
          <w:p w:rsidR="00C61EB3" w:rsidRPr="00946173" w:rsidRDefault="00E21BC6"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381" w:type="pct"/>
            <w:shd w:val="clear" w:color="auto" w:fill="auto"/>
            <w:vAlign w:val="center"/>
          </w:tcPr>
          <w:p w:rsidR="00C61EB3" w:rsidRPr="00946173" w:rsidRDefault="00E21BC6"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381" w:type="pct"/>
            <w:shd w:val="clear" w:color="auto" w:fill="auto"/>
            <w:vAlign w:val="center"/>
          </w:tcPr>
          <w:p w:rsidR="00C61EB3" w:rsidRPr="00946173" w:rsidRDefault="00E21BC6" w:rsidP="00E21BC6">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373"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C61EB3" w:rsidRPr="00946173" w:rsidTr="00357BEA">
        <w:trPr>
          <w:cantSplit/>
          <w:trHeight w:val="445"/>
        </w:trPr>
        <w:tc>
          <w:tcPr>
            <w:tcW w:w="1702" w:type="pct"/>
            <w:gridSpan w:val="2"/>
            <w:vMerge/>
            <w:shd w:val="clear" w:color="auto" w:fill="auto"/>
            <w:vAlign w:val="center"/>
          </w:tcPr>
          <w:p w:rsidR="00C61EB3" w:rsidRPr="00946173" w:rsidRDefault="00C61EB3" w:rsidP="00A1731F">
            <w:pPr>
              <w:spacing w:after="0" w:line="240" w:lineRule="auto"/>
              <w:jc w:val="both"/>
              <w:rPr>
                <w:rFonts w:ascii="Arial Narrow" w:hAnsi="Arial Narrow"/>
                <w:sz w:val="20"/>
                <w:szCs w:val="20"/>
              </w:rPr>
            </w:pPr>
          </w:p>
        </w:tc>
        <w:tc>
          <w:tcPr>
            <w:tcW w:w="1400" w:type="pct"/>
            <w:shd w:val="clear" w:color="auto" w:fill="auto"/>
            <w:vAlign w:val="center"/>
          </w:tcPr>
          <w:p w:rsidR="00C61EB3" w:rsidRPr="00946173" w:rsidRDefault="00A1731F" w:rsidP="00A1731F">
            <w:pPr>
              <w:spacing w:after="0" w:line="240" w:lineRule="auto"/>
              <w:jc w:val="both"/>
              <w:rPr>
                <w:rFonts w:ascii="Arial Narrow" w:hAnsi="Arial Narrow"/>
                <w:sz w:val="20"/>
                <w:szCs w:val="20"/>
              </w:rPr>
            </w:pPr>
            <w:r w:rsidRPr="00946173">
              <w:rPr>
                <w:rFonts w:ascii="Arial Narrow" w:hAnsi="Arial Narrow"/>
                <w:sz w:val="20"/>
                <w:szCs w:val="20"/>
              </w:rPr>
              <w:t xml:space="preserve">4.16.2.4.2 </w:t>
            </w:r>
            <w:r w:rsidR="00C61EB3" w:rsidRPr="00946173">
              <w:rPr>
                <w:rFonts w:ascii="Arial Narrow" w:hAnsi="Arial Narrow"/>
                <w:sz w:val="20"/>
                <w:szCs w:val="20"/>
              </w:rPr>
              <w:t>Implantar Núcleos de Estudos de questões de gênero.</w:t>
            </w:r>
          </w:p>
        </w:tc>
        <w:tc>
          <w:tcPr>
            <w:tcW w:w="381"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81" w:type="pct"/>
            <w:shd w:val="clear" w:color="auto" w:fill="auto"/>
            <w:vAlign w:val="center"/>
          </w:tcPr>
          <w:p w:rsidR="00C61EB3" w:rsidRPr="00946173" w:rsidRDefault="00E21BC6" w:rsidP="00BD73C5">
            <w:pPr>
              <w:spacing w:after="0" w:line="240" w:lineRule="auto"/>
              <w:rPr>
                <w:rFonts w:ascii="Arial Narrow" w:hAnsi="Arial Narrow"/>
                <w:sz w:val="20"/>
                <w:szCs w:val="20"/>
              </w:rPr>
            </w:pPr>
            <w:r w:rsidRPr="00946173">
              <w:rPr>
                <w:rFonts w:ascii="Arial Narrow" w:hAnsi="Arial Narrow"/>
                <w:sz w:val="20"/>
                <w:szCs w:val="20"/>
              </w:rPr>
              <w:t>33.3%</w:t>
            </w:r>
          </w:p>
        </w:tc>
        <w:tc>
          <w:tcPr>
            <w:tcW w:w="381" w:type="pct"/>
            <w:shd w:val="clear" w:color="auto" w:fill="auto"/>
            <w:vAlign w:val="center"/>
          </w:tcPr>
          <w:p w:rsidR="00C61EB3" w:rsidRPr="00946173" w:rsidRDefault="00E21BC6"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381" w:type="pct"/>
            <w:shd w:val="clear" w:color="auto" w:fill="auto"/>
            <w:vAlign w:val="center"/>
          </w:tcPr>
          <w:p w:rsidR="00C61EB3" w:rsidRPr="00946173" w:rsidRDefault="00E21BC6"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373"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E21BC6" w:rsidRPr="00946173" w:rsidTr="00357BEA">
        <w:trPr>
          <w:cantSplit/>
          <w:trHeight w:val="445"/>
        </w:trPr>
        <w:tc>
          <w:tcPr>
            <w:tcW w:w="1702" w:type="pct"/>
            <w:gridSpan w:val="2"/>
            <w:vMerge w:val="restar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4.16.2.5 Fortalecer as ações do NAPNE</w:t>
            </w:r>
          </w:p>
        </w:tc>
        <w:tc>
          <w:tcPr>
            <w:tcW w:w="1400" w:type="pc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4.16.2.5.1Estimular a participação em editais para fomento de projetos</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r>
      <w:tr w:rsidR="00E21BC6" w:rsidRPr="00946173" w:rsidTr="00357BEA">
        <w:trPr>
          <w:cantSplit/>
          <w:trHeight w:val="445"/>
        </w:trPr>
        <w:tc>
          <w:tcPr>
            <w:tcW w:w="1702" w:type="pct"/>
            <w:gridSpan w:val="2"/>
            <w:vMerge/>
            <w:shd w:val="clear" w:color="auto" w:fill="auto"/>
            <w:vAlign w:val="center"/>
          </w:tcPr>
          <w:p w:rsidR="00E21BC6" w:rsidRPr="00946173" w:rsidRDefault="00E21BC6" w:rsidP="00E21BC6">
            <w:pPr>
              <w:spacing w:after="0" w:line="240" w:lineRule="auto"/>
              <w:jc w:val="both"/>
              <w:rPr>
                <w:rFonts w:ascii="Arial Narrow" w:hAnsi="Arial Narrow"/>
                <w:sz w:val="20"/>
                <w:szCs w:val="20"/>
              </w:rPr>
            </w:pPr>
          </w:p>
        </w:tc>
        <w:tc>
          <w:tcPr>
            <w:tcW w:w="1400" w:type="pc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4.16.2.5.2 Promover o apoio ao NAPNE para o desenvolvimento de ações inclusivas.</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r>
      <w:tr w:rsidR="00E21BC6" w:rsidRPr="00946173" w:rsidTr="00357BEA">
        <w:trPr>
          <w:cantSplit/>
          <w:trHeight w:val="445"/>
        </w:trPr>
        <w:tc>
          <w:tcPr>
            <w:tcW w:w="1702" w:type="pct"/>
            <w:gridSpan w:val="2"/>
            <w:vMerge w:val="restar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4.16.2.6 Fortalecer as ações do NUPA</w:t>
            </w:r>
          </w:p>
        </w:tc>
        <w:tc>
          <w:tcPr>
            <w:tcW w:w="1400" w:type="pc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4.16.2.6.1 Estimular a participação em editais para fomento de projetos</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r>
      <w:tr w:rsidR="00E21BC6" w:rsidRPr="00946173" w:rsidTr="00357BEA">
        <w:trPr>
          <w:cantSplit/>
          <w:trHeight w:val="445"/>
        </w:trPr>
        <w:tc>
          <w:tcPr>
            <w:tcW w:w="1702" w:type="pct"/>
            <w:gridSpan w:val="2"/>
            <w:vMerge/>
            <w:shd w:val="clear" w:color="auto" w:fill="auto"/>
            <w:vAlign w:val="center"/>
          </w:tcPr>
          <w:p w:rsidR="00E21BC6" w:rsidRPr="00946173" w:rsidRDefault="00E21BC6" w:rsidP="00E21BC6">
            <w:pPr>
              <w:spacing w:after="0" w:line="240" w:lineRule="auto"/>
              <w:rPr>
                <w:rFonts w:ascii="Arial Narrow" w:hAnsi="Arial Narrow"/>
                <w:sz w:val="20"/>
                <w:szCs w:val="20"/>
              </w:rPr>
            </w:pPr>
          </w:p>
        </w:tc>
        <w:tc>
          <w:tcPr>
            <w:tcW w:w="1400" w:type="pct"/>
            <w:shd w:val="clear" w:color="auto" w:fill="auto"/>
            <w:vAlign w:val="center"/>
          </w:tcPr>
          <w:p w:rsidR="00E21BC6" w:rsidRPr="00946173" w:rsidRDefault="00E21BC6" w:rsidP="00E21BC6">
            <w:pPr>
              <w:spacing w:after="0" w:line="240" w:lineRule="auto"/>
              <w:jc w:val="both"/>
              <w:rPr>
                <w:rFonts w:ascii="Arial Narrow" w:hAnsi="Arial Narrow"/>
                <w:sz w:val="20"/>
                <w:szCs w:val="20"/>
              </w:rPr>
            </w:pPr>
            <w:r w:rsidRPr="00946173">
              <w:rPr>
                <w:rFonts w:ascii="Arial Narrow" w:hAnsi="Arial Narrow"/>
                <w:sz w:val="20"/>
                <w:szCs w:val="20"/>
              </w:rPr>
              <w:t>4.16.2.6.2 Promover o apoio ao NUPA para o desenvolvimento de ações inclusivas para pescadores e familiares.</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81"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c>
          <w:tcPr>
            <w:tcW w:w="373" w:type="pct"/>
            <w:shd w:val="clear" w:color="auto" w:fill="auto"/>
            <w:vAlign w:val="center"/>
          </w:tcPr>
          <w:p w:rsidR="00E21BC6" w:rsidRPr="00946173" w:rsidRDefault="00E21BC6" w:rsidP="00E21BC6">
            <w:pPr>
              <w:jc w:val="center"/>
              <w:rPr>
                <w:rFonts w:ascii="Arial Narrow" w:hAnsi="Arial Narrow"/>
                <w:sz w:val="20"/>
                <w:szCs w:val="20"/>
              </w:rPr>
            </w:pPr>
            <w:r w:rsidRPr="00946173">
              <w:rPr>
                <w:rFonts w:ascii="Arial Narrow" w:hAnsi="Arial Narrow"/>
                <w:sz w:val="20"/>
                <w:szCs w:val="20"/>
              </w:rPr>
              <w:t>20%</w:t>
            </w:r>
          </w:p>
        </w:tc>
      </w:tr>
    </w:tbl>
    <w:p w:rsidR="00A1731F" w:rsidRPr="00946173" w:rsidRDefault="00A1731F">
      <w:pPr>
        <w:rPr>
          <w:rFonts w:ascii="Arial Narrow" w:hAnsi="Arial Narrow"/>
        </w:rPr>
      </w:pPr>
      <w:r w:rsidRPr="00946173">
        <w:rPr>
          <w:rFonts w:ascii="Arial Narrow" w:hAnsi="Arial Narro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961"/>
        <w:gridCol w:w="2625"/>
        <w:gridCol w:w="682"/>
        <w:gridCol w:w="736"/>
        <w:gridCol w:w="736"/>
        <w:gridCol w:w="737"/>
        <w:gridCol w:w="636"/>
      </w:tblGrid>
      <w:tr w:rsidR="00C61EB3" w:rsidRPr="00946173" w:rsidTr="003C5F8A">
        <w:tc>
          <w:tcPr>
            <w:tcW w:w="1053" w:type="pc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lastRenderedPageBreak/>
              <w:t>OBJETIVO</w:t>
            </w:r>
          </w:p>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GERAL</w:t>
            </w:r>
          </w:p>
        </w:tc>
        <w:tc>
          <w:tcPr>
            <w:tcW w:w="536" w:type="pct"/>
            <w:shd w:val="clear" w:color="auto" w:fill="E7E6E6" w:themeFill="background2"/>
            <w:vAlign w:val="center"/>
          </w:tcPr>
          <w:p w:rsidR="00C61EB3" w:rsidRPr="00946173" w:rsidRDefault="00D01CD0" w:rsidP="00BD73C5">
            <w:pPr>
              <w:spacing w:after="0" w:line="240" w:lineRule="auto"/>
              <w:jc w:val="center"/>
              <w:rPr>
                <w:rFonts w:ascii="Arial Narrow" w:hAnsi="Arial Narrow"/>
                <w:b/>
                <w:sz w:val="20"/>
                <w:szCs w:val="20"/>
              </w:rPr>
            </w:pPr>
            <w:r w:rsidRPr="00946173">
              <w:rPr>
                <w:rFonts w:ascii="Arial Narrow" w:hAnsi="Arial Narrow"/>
                <w:b/>
                <w:sz w:val="20"/>
                <w:szCs w:val="20"/>
              </w:rPr>
              <w:t>4.15.1</w:t>
            </w:r>
          </w:p>
        </w:tc>
        <w:tc>
          <w:tcPr>
            <w:tcW w:w="3411" w:type="pct"/>
            <w:gridSpan w:val="6"/>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Consolidar as Ações do Pronatec</w:t>
            </w:r>
          </w:p>
        </w:tc>
      </w:tr>
      <w:tr w:rsidR="00C61EB3" w:rsidRPr="00946173" w:rsidTr="003C5F8A">
        <w:trPr>
          <w:trHeight w:val="384"/>
        </w:trPr>
        <w:tc>
          <w:tcPr>
            <w:tcW w:w="1589" w:type="pct"/>
            <w:gridSpan w:val="2"/>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OBJETIVOS ESPECÍFICOS</w:t>
            </w:r>
          </w:p>
        </w:tc>
        <w:tc>
          <w:tcPr>
            <w:tcW w:w="1460"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METAS</w:t>
            </w:r>
          </w:p>
        </w:tc>
        <w:tc>
          <w:tcPr>
            <w:tcW w:w="1951" w:type="pct"/>
            <w:gridSpan w:val="5"/>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EXECUÇÃO</w:t>
            </w:r>
          </w:p>
        </w:tc>
      </w:tr>
      <w:tr w:rsidR="00C61EB3" w:rsidRPr="00946173" w:rsidTr="003C5F8A">
        <w:trPr>
          <w:trHeight w:val="751"/>
        </w:trPr>
        <w:tc>
          <w:tcPr>
            <w:tcW w:w="1589" w:type="pct"/>
            <w:gridSpan w:val="2"/>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1460" w:type="pct"/>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363"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2014</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2015</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2016</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2017</w:t>
            </w:r>
          </w:p>
        </w:tc>
        <w:tc>
          <w:tcPr>
            <w:tcW w:w="355"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2018</w:t>
            </w:r>
          </w:p>
        </w:tc>
      </w:tr>
      <w:tr w:rsidR="00D01CD0" w:rsidRPr="00946173" w:rsidTr="00A25BA4">
        <w:trPr>
          <w:cantSplit/>
          <w:trHeight w:val="1156"/>
        </w:trPr>
        <w:tc>
          <w:tcPr>
            <w:tcW w:w="1589" w:type="pct"/>
            <w:gridSpan w:val="2"/>
            <w:shd w:val="clear" w:color="auto" w:fill="auto"/>
            <w:vAlign w:val="center"/>
          </w:tcPr>
          <w:p w:rsidR="00D01CD0" w:rsidRPr="00946173" w:rsidRDefault="00D01CD0" w:rsidP="00D01CD0">
            <w:pPr>
              <w:spacing w:after="0" w:line="240" w:lineRule="auto"/>
              <w:jc w:val="both"/>
              <w:rPr>
                <w:rFonts w:ascii="Arial Narrow" w:hAnsi="Arial Narrow"/>
                <w:sz w:val="20"/>
                <w:szCs w:val="20"/>
              </w:rPr>
            </w:pPr>
            <w:r w:rsidRPr="00946173">
              <w:rPr>
                <w:rFonts w:ascii="Arial Narrow" w:hAnsi="Arial Narrow"/>
                <w:sz w:val="20"/>
                <w:szCs w:val="20"/>
              </w:rPr>
              <w:t>4.15.1 Articular a oferta dos Cursos Técnicos e de Formação Inicial e</w:t>
            </w:r>
          </w:p>
          <w:p w:rsidR="00D01CD0" w:rsidRPr="00946173" w:rsidRDefault="00D01CD0" w:rsidP="00D01CD0">
            <w:pPr>
              <w:spacing w:after="0" w:line="240" w:lineRule="auto"/>
              <w:jc w:val="both"/>
              <w:rPr>
                <w:rFonts w:ascii="Arial Narrow" w:hAnsi="Arial Narrow"/>
                <w:sz w:val="20"/>
                <w:szCs w:val="20"/>
              </w:rPr>
            </w:pPr>
            <w:r w:rsidRPr="00946173">
              <w:rPr>
                <w:rFonts w:ascii="Arial Narrow" w:hAnsi="Arial Narrow"/>
                <w:sz w:val="20"/>
                <w:szCs w:val="20"/>
              </w:rPr>
              <w:t>Continuada - FIC com a expertise de cada campus e a demanda.</w:t>
            </w:r>
          </w:p>
        </w:tc>
        <w:tc>
          <w:tcPr>
            <w:tcW w:w="1460" w:type="pct"/>
            <w:shd w:val="clear" w:color="auto" w:fill="auto"/>
            <w:vAlign w:val="center"/>
          </w:tcPr>
          <w:p w:rsidR="00D01CD0" w:rsidRPr="00946173" w:rsidRDefault="00D01CD0" w:rsidP="00D01CD0">
            <w:pPr>
              <w:spacing w:after="0" w:line="240" w:lineRule="auto"/>
              <w:jc w:val="both"/>
              <w:rPr>
                <w:rFonts w:ascii="Arial Narrow" w:hAnsi="Arial Narrow"/>
                <w:sz w:val="20"/>
                <w:szCs w:val="20"/>
              </w:rPr>
            </w:pPr>
            <w:r w:rsidRPr="00946173">
              <w:rPr>
                <w:rFonts w:ascii="Arial Narrow" w:hAnsi="Arial Narrow"/>
                <w:sz w:val="20"/>
                <w:szCs w:val="20"/>
              </w:rPr>
              <w:t>4.15.1.1 Ampliar oportunidades de profissionalização para estudantes do Ensino Médio e trabalhadores.</w:t>
            </w:r>
          </w:p>
        </w:tc>
        <w:tc>
          <w:tcPr>
            <w:tcW w:w="363" w:type="pct"/>
            <w:shd w:val="clear" w:color="auto" w:fill="auto"/>
            <w:vAlign w:val="center"/>
          </w:tcPr>
          <w:p w:rsidR="00D01CD0" w:rsidRPr="00946173" w:rsidRDefault="00D01CD0" w:rsidP="00D01CD0">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D01CD0" w:rsidRPr="00946173" w:rsidRDefault="00D01CD0" w:rsidP="00D01CD0">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D01CD0" w:rsidRPr="00946173" w:rsidRDefault="00D01CD0" w:rsidP="00D01CD0">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D01CD0" w:rsidRPr="00946173" w:rsidRDefault="00D01CD0" w:rsidP="00D01CD0">
            <w:pPr>
              <w:jc w:val="center"/>
              <w:rPr>
                <w:rFonts w:ascii="Arial Narrow" w:hAnsi="Arial Narrow"/>
                <w:sz w:val="20"/>
                <w:szCs w:val="20"/>
              </w:rPr>
            </w:pPr>
            <w:r w:rsidRPr="00946173">
              <w:rPr>
                <w:rFonts w:ascii="Arial Narrow" w:hAnsi="Arial Narrow"/>
                <w:sz w:val="20"/>
                <w:szCs w:val="20"/>
              </w:rPr>
              <w:t>20%</w:t>
            </w:r>
          </w:p>
        </w:tc>
        <w:tc>
          <w:tcPr>
            <w:tcW w:w="355" w:type="pct"/>
            <w:shd w:val="clear" w:color="auto" w:fill="auto"/>
            <w:vAlign w:val="center"/>
          </w:tcPr>
          <w:p w:rsidR="00D01CD0" w:rsidRPr="00946173" w:rsidRDefault="00D01CD0" w:rsidP="00D01CD0">
            <w:pPr>
              <w:jc w:val="center"/>
              <w:rPr>
                <w:rFonts w:ascii="Arial Narrow" w:hAnsi="Arial Narrow"/>
                <w:sz w:val="20"/>
                <w:szCs w:val="20"/>
              </w:rPr>
            </w:pPr>
            <w:r w:rsidRPr="00946173">
              <w:rPr>
                <w:rFonts w:ascii="Arial Narrow" w:hAnsi="Arial Narrow"/>
                <w:sz w:val="20"/>
                <w:szCs w:val="20"/>
              </w:rPr>
              <w:t>20%</w:t>
            </w:r>
          </w:p>
        </w:tc>
      </w:tr>
      <w:tr w:rsidR="00D01CD0" w:rsidRPr="00946173" w:rsidTr="00A25BA4">
        <w:trPr>
          <w:cantSplit/>
          <w:trHeight w:val="591"/>
        </w:trPr>
        <w:tc>
          <w:tcPr>
            <w:tcW w:w="1589" w:type="pct"/>
            <w:gridSpan w:val="2"/>
            <w:vMerge w:val="restart"/>
            <w:shd w:val="clear" w:color="auto" w:fill="auto"/>
            <w:vAlign w:val="center"/>
          </w:tcPr>
          <w:p w:rsidR="00D01CD0" w:rsidRPr="00946173" w:rsidRDefault="00D01CD0" w:rsidP="00D01CD0">
            <w:pPr>
              <w:spacing w:after="0" w:line="240" w:lineRule="auto"/>
              <w:jc w:val="both"/>
              <w:rPr>
                <w:rFonts w:ascii="Arial Narrow" w:hAnsi="Arial Narrow"/>
                <w:sz w:val="20"/>
                <w:szCs w:val="20"/>
              </w:rPr>
            </w:pPr>
            <w:r w:rsidRPr="00946173">
              <w:rPr>
                <w:rFonts w:ascii="Arial Narrow" w:hAnsi="Arial Narrow"/>
                <w:sz w:val="20"/>
                <w:szCs w:val="20"/>
              </w:rPr>
              <w:t>4.15.2 Incentivar a adesão a programas governamentais</w:t>
            </w:r>
          </w:p>
        </w:tc>
        <w:tc>
          <w:tcPr>
            <w:tcW w:w="1460" w:type="pct"/>
            <w:shd w:val="clear" w:color="auto" w:fill="auto"/>
            <w:vAlign w:val="center"/>
          </w:tcPr>
          <w:p w:rsidR="00D01CD0" w:rsidRPr="00946173" w:rsidRDefault="00D01CD0" w:rsidP="00D01CD0">
            <w:pPr>
              <w:spacing w:after="0" w:line="240" w:lineRule="auto"/>
              <w:jc w:val="both"/>
              <w:rPr>
                <w:rFonts w:ascii="Arial Narrow" w:hAnsi="Arial Narrow"/>
                <w:sz w:val="20"/>
                <w:szCs w:val="20"/>
              </w:rPr>
            </w:pPr>
            <w:r w:rsidRPr="00946173">
              <w:rPr>
                <w:rFonts w:ascii="Arial Narrow" w:hAnsi="Arial Narrow"/>
                <w:sz w:val="20"/>
                <w:szCs w:val="20"/>
              </w:rPr>
              <w:t>4.15.2.1 Ampliar a oferta dos cursos do programa Pronatec e Mulheres Mil</w:t>
            </w:r>
          </w:p>
        </w:tc>
        <w:tc>
          <w:tcPr>
            <w:tcW w:w="363" w:type="pct"/>
            <w:shd w:val="clear" w:color="auto" w:fill="auto"/>
            <w:vAlign w:val="center"/>
          </w:tcPr>
          <w:p w:rsidR="00D01CD0" w:rsidRPr="00946173" w:rsidRDefault="00D01CD0" w:rsidP="00D01CD0">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D01CD0" w:rsidRPr="00946173" w:rsidRDefault="00D01CD0" w:rsidP="00D01CD0">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D01CD0" w:rsidRPr="00946173" w:rsidRDefault="00D01CD0" w:rsidP="00D01CD0">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D01CD0" w:rsidRPr="00946173" w:rsidRDefault="00D01CD0" w:rsidP="00D01CD0">
            <w:pPr>
              <w:jc w:val="center"/>
              <w:rPr>
                <w:rFonts w:ascii="Arial Narrow" w:hAnsi="Arial Narrow"/>
                <w:sz w:val="20"/>
                <w:szCs w:val="20"/>
              </w:rPr>
            </w:pPr>
            <w:r w:rsidRPr="00946173">
              <w:rPr>
                <w:rFonts w:ascii="Arial Narrow" w:hAnsi="Arial Narrow"/>
                <w:sz w:val="20"/>
                <w:szCs w:val="20"/>
              </w:rPr>
              <w:t>20%</w:t>
            </w:r>
          </w:p>
        </w:tc>
        <w:tc>
          <w:tcPr>
            <w:tcW w:w="355" w:type="pct"/>
            <w:shd w:val="clear" w:color="auto" w:fill="auto"/>
            <w:vAlign w:val="center"/>
          </w:tcPr>
          <w:p w:rsidR="00D01CD0" w:rsidRPr="00946173" w:rsidRDefault="00D01CD0" w:rsidP="00D01CD0">
            <w:pPr>
              <w:jc w:val="center"/>
              <w:rPr>
                <w:rFonts w:ascii="Arial Narrow" w:hAnsi="Arial Narrow"/>
                <w:sz w:val="20"/>
                <w:szCs w:val="20"/>
              </w:rPr>
            </w:pPr>
            <w:r w:rsidRPr="00946173">
              <w:rPr>
                <w:rFonts w:ascii="Arial Narrow" w:hAnsi="Arial Narrow"/>
                <w:sz w:val="20"/>
                <w:szCs w:val="20"/>
              </w:rPr>
              <w:t>20%</w:t>
            </w:r>
          </w:p>
        </w:tc>
      </w:tr>
      <w:tr w:rsidR="00C61EB3" w:rsidRPr="00946173" w:rsidTr="00A25BA4">
        <w:trPr>
          <w:cantSplit/>
          <w:trHeight w:val="599"/>
        </w:trPr>
        <w:tc>
          <w:tcPr>
            <w:tcW w:w="1589" w:type="pct"/>
            <w:gridSpan w:val="2"/>
            <w:vMerge/>
            <w:shd w:val="clear" w:color="auto" w:fill="auto"/>
            <w:vAlign w:val="center"/>
          </w:tcPr>
          <w:p w:rsidR="00C61EB3" w:rsidRPr="00946173" w:rsidRDefault="00C61EB3" w:rsidP="00BD73C5">
            <w:pPr>
              <w:spacing w:after="0" w:line="240" w:lineRule="auto"/>
              <w:rPr>
                <w:rFonts w:ascii="Arial Narrow" w:hAnsi="Arial Narrow"/>
                <w:sz w:val="20"/>
                <w:szCs w:val="20"/>
              </w:rPr>
            </w:pPr>
          </w:p>
        </w:tc>
        <w:tc>
          <w:tcPr>
            <w:tcW w:w="1460" w:type="pct"/>
            <w:shd w:val="clear" w:color="auto" w:fill="auto"/>
            <w:vAlign w:val="center"/>
          </w:tcPr>
          <w:p w:rsidR="00C61EB3" w:rsidRPr="00946173" w:rsidRDefault="00D01CD0" w:rsidP="00D01CD0">
            <w:pPr>
              <w:spacing w:after="0" w:line="240" w:lineRule="auto"/>
              <w:jc w:val="both"/>
              <w:rPr>
                <w:rFonts w:ascii="Arial Narrow" w:hAnsi="Arial Narrow"/>
                <w:sz w:val="20"/>
                <w:szCs w:val="20"/>
              </w:rPr>
            </w:pPr>
            <w:r w:rsidRPr="00946173">
              <w:rPr>
                <w:rFonts w:ascii="Arial Narrow" w:hAnsi="Arial Narrow"/>
                <w:sz w:val="20"/>
                <w:szCs w:val="20"/>
              </w:rPr>
              <w:t xml:space="preserve">4.15.2.2 </w:t>
            </w:r>
            <w:r w:rsidR="00C61EB3" w:rsidRPr="00946173">
              <w:rPr>
                <w:rFonts w:ascii="Arial Narrow" w:hAnsi="Arial Narrow"/>
                <w:sz w:val="20"/>
                <w:szCs w:val="20"/>
              </w:rPr>
              <w:t>Apoiar ações do Ensino com relação à certificação profissional.</w:t>
            </w:r>
          </w:p>
        </w:tc>
        <w:tc>
          <w:tcPr>
            <w:tcW w:w="363"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411" w:type="pct"/>
            <w:shd w:val="clear" w:color="auto" w:fill="auto"/>
            <w:vAlign w:val="center"/>
          </w:tcPr>
          <w:p w:rsidR="00C61EB3" w:rsidRPr="00946173" w:rsidRDefault="00D01CD0" w:rsidP="00D01CD0">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11" w:type="pct"/>
            <w:shd w:val="clear" w:color="auto" w:fill="auto"/>
            <w:vAlign w:val="center"/>
          </w:tcPr>
          <w:p w:rsidR="00C61EB3" w:rsidRPr="00946173" w:rsidRDefault="00D01CD0"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11" w:type="pct"/>
            <w:shd w:val="clear" w:color="auto" w:fill="auto"/>
            <w:vAlign w:val="center"/>
          </w:tcPr>
          <w:p w:rsidR="00C61EB3" w:rsidRPr="00946173" w:rsidRDefault="00D01CD0"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355"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C61EB3" w:rsidRPr="00946173" w:rsidTr="003C5F8A">
        <w:tc>
          <w:tcPr>
            <w:tcW w:w="1053" w:type="pc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w:t>
            </w:r>
          </w:p>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GERAL</w:t>
            </w:r>
          </w:p>
        </w:tc>
        <w:tc>
          <w:tcPr>
            <w:tcW w:w="536" w:type="pct"/>
            <w:shd w:val="clear" w:color="auto" w:fill="E7E6E6" w:themeFill="background2"/>
            <w:vAlign w:val="center"/>
          </w:tcPr>
          <w:p w:rsidR="00C61EB3" w:rsidRPr="00946173" w:rsidRDefault="00A25BA4" w:rsidP="00BD73C5">
            <w:pPr>
              <w:spacing w:after="0" w:line="240" w:lineRule="auto"/>
              <w:jc w:val="center"/>
              <w:rPr>
                <w:rFonts w:ascii="Arial Narrow" w:hAnsi="Arial Narrow"/>
                <w:b/>
                <w:sz w:val="20"/>
                <w:szCs w:val="20"/>
              </w:rPr>
            </w:pPr>
            <w:r w:rsidRPr="00946173">
              <w:rPr>
                <w:rFonts w:ascii="Arial Narrow" w:hAnsi="Arial Narrow"/>
                <w:b/>
                <w:sz w:val="20"/>
                <w:szCs w:val="20"/>
              </w:rPr>
              <w:t>4.8.1</w:t>
            </w:r>
          </w:p>
        </w:tc>
        <w:tc>
          <w:tcPr>
            <w:tcW w:w="3411" w:type="pct"/>
            <w:gridSpan w:val="6"/>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Promover Mobilidade discente e de servidores do IFAM</w:t>
            </w:r>
          </w:p>
        </w:tc>
      </w:tr>
      <w:tr w:rsidR="00C61EB3" w:rsidRPr="00946173" w:rsidTr="003C5F8A">
        <w:trPr>
          <w:trHeight w:val="384"/>
        </w:trPr>
        <w:tc>
          <w:tcPr>
            <w:tcW w:w="1589" w:type="pct"/>
            <w:gridSpan w:val="2"/>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OBJETIVOS ESPECÍFICOS</w:t>
            </w:r>
          </w:p>
        </w:tc>
        <w:tc>
          <w:tcPr>
            <w:tcW w:w="1460"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METAS</w:t>
            </w:r>
          </w:p>
        </w:tc>
        <w:tc>
          <w:tcPr>
            <w:tcW w:w="1951" w:type="pct"/>
            <w:gridSpan w:val="5"/>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EXECUÇÃO</w:t>
            </w:r>
          </w:p>
        </w:tc>
      </w:tr>
      <w:tr w:rsidR="00C61EB3" w:rsidRPr="00946173" w:rsidTr="003C5F8A">
        <w:trPr>
          <w:trHeight w:val="751"/>
        </w:trPr>
        <w:tc>
          <w:tcPr>
            <w:tcW w:w="1589" w:type="pct"/>
            <w:gridSpan w:val="2"/>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1460" w:type="pct"/>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363"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2014</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2015</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2016</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2017</w:t>
            </w:r>
          </w:p>
        </w:tc>
        <w:tc>
          <w:tcPr>
            <w:tcW w:w="355"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2018</w:t>
            </w:r>
          </w:p>
        </w:tc>
      </w:tr>
      <w:tr w:rsidR="00C61EB3" w:rsidRPr="00946173" w:rsidTr="00A25BA4">
        <w:trPr>
          <w:cantSplit/>
          <w:trHeight w:val="1156"/>
        </w:trPr>
        <w:tc>
          <w:tcPr>
            <w:tcW w:w="1589" w:type="pct"/>
            <w:gridSpan w:val="2"/>
            <w:vMerge w:val="restart"/>
            <w:shd w:val="clear" w:color="auto" w:fill="auto"/>
            <w:vAlign w:val="center"/>
          </w:tcPr>
          <w:p w:rsidR="00C61EB3" w:rsidRPr="00946173" w:rsidRDefault="00C61EB3" w:rsidP="00BD73C5">
            <w:pPr>
              <w:spacing w:after="0" w:line="240" w:lineRule="auto"/>
              <w:rPr>
                <w:rFonts w:ascii="Arial Narrow" w:hAnsi="Arial Narrow"/>
                <w:sz w:val="20"/>
                <w:szCs w:val="20"/>
              </w:rPr>
            </w:pPr>
          </w:p>
          <w:p w:rsidR="00C61EB3" w:rsidRPr="00946173" w:rsidRDefault="00A25BA4" w:rsidP="00BD73C5">
            <w:pPr>
              <w:spacing w:after="0" w:line="240" w:lineRule="auto"/>
              <w:rPr>
                <w:rFonts w:ascii="Arial Narrow" w:hAnsi="Arial Narrow"/>
                <w:sz w:val="20"/>
                <w:szCs w:val="20"/>
              </w:rPr>
            </w:pPr>
            <w:r w:rsidRPr="00946173">
              <w:rPr>
                <w:rFonts w:ascii="Arial Narrow" w:hAnsi="Arial Narrow"/>
                <w:sz w:val="20"/>
                <w:szCs w:val="20"/>
              </w:rPr>
              <w:t xml:space="preserve">4.8.1.1 </w:t>
            </w:r>
            <w:r w:rsidR="00C61EB3" w:rsidRPr="00946173">
              <w:rPr>
                <w:rFonts w:ascii="Arial Narrow" w:hAnsi="Arial Narrow"/>
                <w:sz w:val="20"/>
                <w:szCs w:val="20"/>
              </w:rPr>
              <w:t>Fortalecer e ampliar a mobilidade estudantil e de servidores</w:t>
            </w:r>
          </w:p>
        </w:tc>
        <w:tc>
          <w:tcPr>
            <w:tcW w:w="1460" w:type="pct"/>
            <w:shd w:val="clear" w:color="auto" w:fill="auto"/>
            <w:vAlign w:val="center"/>
          </w:tcPr>
          <w:p w:rsidR="00C61EB3" w:rsidRPr="00946173" w:rsidRDefault="00A25BA4" w:rsidP="006C4B3A">
            <w:pPr>
              <w:spacing w:after="0" w:line="240" w:lineRule="auto"/>
              <w:jc w:val="both"/>
              <w:rPr>
                <w:rFonts w:ascii="Arial Narrow" w:hAnsi="Arial Narrow"/>
                <w:sz w:val="20"/>
                <w:szCs w:val="20"/>
              </w:rPr>
            </w:pPr>
            <w:r w:rsidRPr="00946173">
              <w:rPr>
                <w:rFonts w:ascii="Arial Narrow" w:hAnsi="Arial Narrow"/>
                <w:sz w:val="20"/>
                <w:szCs w:val="20"/>
              </w:rPr>
              <w:t xml:space="preserve">4.8.1.1.1 </w:t>
            </w:r>
            <w:r w:rsidR="00C61EB3" w:rsidRPr="00946173">
              <w:rPr>
                <w:rFonts w:ascii="Arial Narrow" w:hAnsi="Arial Narrow"/>
                <w:sz w:val="20"/>
                <w:szCs w:val="20"/>
              </w:rPr>
              <w:t>Criar procedimentos e regulamentos para normatização de mobilidade discente e de servidores</w:t>
            </w:r>
          </w:p>
        </w:tc>
        <w:tc>
          <w:tcPr>
            <w:tcW w:w="363" w:type="pct"/>
            <w:shd w:val="clear" w:color="auto" w:fill="auto"/>
            <w:vAlign w:val="center"/>
          </w:tcPr>
          <w:p w:rsidR="00C61EB3" w:rsidRPr="00946173" w:rsidRDefault="00A25BA4"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11" w:type="pct"/>
            <w:shd w:val="clear" w:color="auto" w:fill="auto"/>
            <w:vAlign w:val="center"/>
          </w:tcPr>
          <w:p w:rsidR="00C61EB3" w:rsidRPr="00946173" w:rsidRDefault="00A25BA4"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11" w:type="pct"/>
            <w:shd w:val="clear" w:color="auto" w:fill="auto"/>
            <w:vAlign w:val="center"/>
          </w:tcPr>
          <w:p w:rsidR="00C61EB3" w:rsidRPr="00946173" w:rsidRDefault="00A25BA4"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11"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55"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A25BA4" w:rsidRPr="00946173" w:rsidTr="00A25BA4">
        <w:trPr>
          <w:cantSplit/>
          <w:trHeight w:val="697"/>
        </w:trPr>
        <w:tc>
          <w:tcPr>
            <w:tcW w:w="1589" w:type="pct"/>
            <w:gridSpan w:val="2"/>
            <w:vMerge/>
            <w:shd w:val="clear" w:color="auto" w:fill="auto"/>
            <w:vAlign w:val="center"/>
          </w:tcPr>
          <w:p w:rsidR="00A25BA4" w:rsidRPr="00946173" w:rsidRDefault="00A25BA4" w:rsidP="00A25BA4">
            <w:pPr>
              <w:spacing w:after="0" w:line="240" w:lineRule="auto"/>
              <w:rPr>
                <w:rFonts w:ascii="Arial Narrow" w:hAnsi="Arial Narrow"/>
                <w:sz w:val="20"/>
                <w:szCs w:val="20"/>
              </w:rPr>
            </w:pPr>
          </w:p>
        </w:tc>
        <w:tc>
          <w:tcPr>
            <w:tcW w:w="1460" w:type="pct"/>
            <w:shd w:val="clear" w:color="auto" w:fill="auto"/>
            <w:vAlign w:val="center"/>
          </w:tcPr>
          <w:p w:rsidR="00A25BA4" w:rsidRPr="00946173" w:rsidRDefault="00A25BA4" w:rsidP="006C4B3A">
            <w:pPr>
              <w:spacing w:after="0" w:line="240" w:lineRule="auto"/>
              <w:jc w:val="both"/>
              <w:rPr>
                <w:rFonts w:ascii="Arial Narrow" w:hAnsi="Arial Narrow"/>
                <w:sz w:val="20"/>
                <w:szCs w:val="20"/>
              </w:rPr>
            </w:pPr>
            <w:r w:rsidRPr="00946173">
              <w:rPr>
                <w:rFonts w:ascii="Arial Narrow" w:hAnsi="Arial Narrow"/>
                <w:sz w:val="20"/>
                <w:szCs w:val="20"/>
              </w:rPr>
              <w:t>4.8.1.1.2 Aumentar para 40 o número de estudantes de instituições parceiras nos campi do IFAM</w:t>
            </w:r>
          </w:p>
        </w:tc>
        <w:tc>
          <w:tcPr>
            <w:tcW w:w="363"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355"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r>
      <w:tr w:rsidR="00A25BA4" w:rsidRPr="00946173" w:rsidTr="00A25BA4">
        <w:trPr>
          <w:cantSplit/>
          <w:trHeight w:val="697"/>
        </w:trPr>
        <w:tc>
          <w:tcPr>
            <w:tcW w:w="1589" w:type="pct"/>
            <w:gridSpan w:val="2"/>
            <w:vMerge/>
            <w:shd w:val="clear" w:color="auto" w:fill="auto"/>
            <w:vAlign w:val="center"/>
          </w:tcPr>
          <w:p w:rsidR="00A25BA4" w:rsidRPr="00946173" w:rsidRDefault="00A25BA4" w:rsidP="00A25BA4">
            <w:pPr>
              <w:spacing w:after="0" w:line="240" w:lineRule="auto"/>
              <w:rPr>
                <w:rFonts w:ascii="Arial Narrow" w:hAnsi="Arial Narrow"/>
                <w:sz w:val="20"/>
                <w:szCs w:val="20"/>
              </w:rPr>
            </w:pPr>
          </w:p>
        </w:tc>
        <w:tc>
          <w:tcPr>
            <w:tcW w:w="1460" w:type="pct"/>
            <w:shd w:val="clear" w:color="auto" w:fill="auto"/>
            <w:vAlign w:val="center"/>
          </w:tcPr>
          <w:p w:rsidR="00A25BA4" w:rsidRPr="00946173" w:rsidRDefault="00A25BA4" w:rsidP="006C4B3A">
            <w:pPr>
              <w:spacing w:after="0" w:line="240" w:lineRule="auto"/>
              <w:jc w:val="both"/>
              <w:rPr>
                <w:rFonts w:ascii="Arial Narrow" w:hAnsi="Arial Narrow"/>
                <w:sz w:val="20"/>
                <w:szCs w:val="20"/>
              </w:rPr>
            </w:pPr>
            <w:r w:rsidRPr="00946173">
              <w:rPr>
                <w:rFonts w:ascii="Arial Narrow" w:hAnsi="Arial Narrow"/>
                <w:sz w:val="20"/>
                <w:szCs w:val="20"/>
              </w:rPr>
              <w:t>4.8.1.1.3 Aumentar para 50 o número de estudantes do IFAM em instituições de ensino no exterior</w:t>
            </w:r>
          </w:p>
        </w:tc>
        <w:tc>
          <w:tcPr>
            <w:tcW w:w="363"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355"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r>
      <w:tr w:rsidR="00A25BA4" w:rsidRPr="00946173" w:rsidTr="00A25BA4">
        <w:trPr>
          <w:cantSplit/>
          <w:trHeight w:val="697"/>
        </w:trPr>
        <w:tc>
          <w:tcPr>
            <w:tcW w:w="1589" w:type="pct"/>
            <w:gridSpan w:val="2"/>
            <w:vMerge/>
            <w:shd w:val="clear" w:color="auto" w:fill="auto"/>
            <w:vAlign w:val="center"/>
          </w:tcPr>
          <w:p w:rsidR="00A25BA4" w:rsidRPr="00946173" w:rsidRDefault="00A25BA4" w:rsidP="00A25BA4">
            <w:pPr>
              <w:spacing w:after="0" w:line="240" w:lineRule="auto"/>
              <w:rPr>
                <w:rFonts w:ascii="Arial Narrow" w:hAnsi="Arial Narrow"/>
                <w:sz w:val="20"/>
                <w:szCs w:val="20"/>
              </w:rPr>
            </w:pPr>
          </w:p>
        </w:tc>
        <w:tc>
          <w:tcPr>
            <w:tcW w:w="1460" w:type="pct"/>
            <w:shd w:val="clear" w:color="auto" w:fill="auto"/>
            <w:vAlign w:val="center"/>
          </w:tcPr>
          <w:p w:rsidR="00A25BA4" w:rsidRPr="00946173" w:rsidRDefault="00A25BA4" w:rsidP="006C4B3A">
            <w:pPr>
              <w:spacing w:after="0" w:line="240" w:lineRule="auto"/>
              <w:jc w:val="both"/>
              <w:rPr>
                <w:rFonts w:ascii="Arial Narrow" w:hAnsi="Arial Narrow"/>
                <w:sz w:val="20"/>
                <w:szCs w:val="20"/>
              </w:rPr>
            </w:pPr>
            <w:r w:rsidRPr="00946173">
              <w:rPr>
                <w:rFonts w:ascii="Arial Narrow" w:hAnsi="Arial Narrow"/>
                <w:sz w:val="20"/>
                <w:szCs w:val="20"/>
              </w:rPr>
              <w:t>4.8.1.1.4 Realizar prospecção para parcerias com universidades e agências de intercambio.</w:t>
            </w:r>
          </w:p>
        </w:tc>
        <w:tc>
          <w:tcPr>
            <w:tcW w:w="363"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355"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r>
      <w:tr w:rsidR="00A25BA4" w:rsidRPr="00946173" w:rsidTr="00A25BA4">
        <w:trPr>
          <w:cantSplit/>
          <w:trHeight w:val="591"/>
        </w:trPr>
        <w:tc>
          <w:tcPr>
            <w:tcW w:w="1589" w:type="pct"/>
            <w:gridSpan w:val="2"/>
            <w:vMerge/>
            <w:shd w:val="clear" w:color="auto" w:fill="auto"/>
            <w:vAlign w:val="center"/>
          </w:tcPr>
          <w:p w:rsidR="00A25BA4" w:rsidRPr="00946173" w:rsidRDefault="00A25BA4" w:rsidP="00A25BA4">
            <w:pPr>
              <w:spacing w:after="0" w:line="240" w:lineRule="auto"/>
              <w:rPr>
                <w:rFonts w:ascii="Arial Narrow" w:hAnsi="Arial Narrow"/>
                <w:sz w:val="20"/>
                <w:szCs w:val="20"/>
              </w:rPr>
            </w:pPr>
          </w:p>
        </w:tc>
        <w:tc>
          <w:tcPr>
            <w:tcW w:w="1460" w:type="pct"/>
            <w:shd w:val="clear" w:color="auto" w:fill="auto"/>
            <w:vAlign w:val="center"/>
          </w:tcPr>
          <w:p w:rsidR="00A25BA4" w:rsidRPr="00946173" w:rsidRDefault="00A25BA4" w:rsidP="006C4B3A">
            <w:pPr>
              <w:spacing w:after="0" w:line="240" w:lineRule="auto"/>
              <w:jc w:val="both"/>
              <w:rPr>
                <w:rFonts w:ascii="Arial Narrow" w:hAnsi="Arial Narrow"/>
                <w:sz w:val="20"/>
                <w:szCs w:val="20"/>
              </w:rPr>
            </w:pPr>
            <w:r w:rsidRPr="00946173">
              <w:rPr>
                <w:rFonts w:ascii="Arial Narrow" w:hAnsi="Arial Narrow"/>
                <w:sz w:val="20"/>
                <w:szCs w:val="20"/>
              </w:rPr>
              <w:t>4.8.1.1.5 Efetuar atividades prévias com orientações complementares a alunos e servidores em processo de mobilidade</w:t>
            </w:r>
          </w:p>
        </w:tc>
        <w:tc>
          <w:tcPr>
            <w:tcW w:w="363"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355"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r>
      <w:tr w:rsidR="00A25BA4" w:rsidRPr="00946173" w:rsidTr="00A25BA4">
        <w:trPr>
          <w:cantSplit/>
          <w:trHeight w:val="599"/>
        </w:trPr>
        <w:tc>
          <w:tcPr>
            <w:tcW w:w="1589" w:type="pct"/>
            <w:gridSpan w:val="2"/>
            <w:vMerge/>
            <w:shd w:val="clear" w:color="auto" w:fill="auto"/>
            <w:vAlign w:val="center"/>
          </w:tcPr>
          <w:p w:rsidR="00A25BA4" w:rsidRPr="00946173" w:rsidRDefault="00A25BA4" w:rsidP="00A25BA4">
            <w:pPr>
              <w:spacing w:after="0" w:line="240" w:lineRule="auto"/>
              <w:rPr>
                <w:rFonts w:ascii="Arial Narrow" w:hAnsi="Arial Narrow"/>
                <w:sz w:val="20"/>
                <w:szCs w:val="20"/>
              </w:rPr>
            </w:pPr>
          </w:p>
        </w:tc>
        <w:tc>
          <w:tcPr>
            <w:tcW w:w="1460" w:type="pct"/>
            <w:shd w:val="clear" w:color="auto" w:fill="auto"/>
            <w:vAlign w:val="center"/>
          </w:tcPr>
          <w:p w:rsidR="00A25BA4" w:rsidRPr="00946173" w:rsidRDefault="00A25BA4" w:rsidP="006C4B3A">
            <w:pPr>
              <w:spacing w:after="0" w:line="240" w:lineRule="auto"/>
              <w:jc w:val="both"/>
              <w:rPr>
                <w:rFonts w:ascii="Arial Narrow" w:hAnsi="Arial Narrow"/>
                <w:sz w:val="20"/>
                <w:szCs w:val="20"/>
              </w:rPr>
            </w:pPr>
            <w:r w:rsidRPr="00946173">
              <w:rPr>
                <w:rFonts w:ascii="Arial Narrow" w:hAnsi="Arial Narrow"/>
                <w:sz w:val="20"/>
                <w:szCs w:val="20"/>
              </w:rPr>
              <w:t>4.8.1.1.6 Promover mobilidade de 20 servidores do IFAM</w:t>
            </w:r>
          </w:p>
        </w:tc>
        <w:tc>
          <w:tcPr>
            <w:tcW w:w="363"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355"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r>
      <w:tr w:rsidR="00A25BA4" w:rsidRPr="00946173" w:rsidTr="00A25BA4">
        <w:trPr>
          <w:cantSplit/>
          <w:trHeight w:val="445"/>
        </w:trPr>
        <w:tc>
          <w:tcPr>
            <w:tcW w:w="1589" w:type="pct"/>
            <w:gridSpan w:val="2"/>
            <w:vMerge/>
            <w:shd w:val="clear" w:color="auto" w:fill="auto"/>
            <w:vAlign w:val="center"/>
          </w:tcPr>
          <w:p w:rsidR="00A25BA4" w:rsidRPr="00946173" w:rsidRDefault="00A25BA4" w:rsidP="00A25BA4">
            <w:pPr>
              <w:spacing w:after="0" w:line="240" w:lineRule="auto"/>
              <w:rPr>
                <w:rFonts w:ascii="Arial Narrow" w:hAnsi="Arial Narrow"/>
                <w:sz w:val="20"/>
                <w:szCs w:val="20"/>
              </w:rPr>
            </w:pPr>
          </w:p>
        </w:tc>
        <w:tc>
          <w:tcPr>
            <w:tcW w:w="1460" w:type="pct"/>
            <w:shd w:val="clear" w:color="auto" w:fill="auto"/>
            <w:vAlign w:val="center"/>
          </w:tcPr>
          <w:p w:rsidR="00A25BA4" w:rsidRPr="00946173" w:rsidRDefault="00A25BA4" w:rsidP="006C4B3A">
            <w:pPr>
              <w:spacing w:after="0" w:line="240" w:lineRule="auto"/>
              <w:jc w:val="both"/>
              <w:rPr>
                <w:rFonts w:ascii="Arial Narrow" w:hAnsi="Arial Narrow"/>
                <w:sz w:val="20"/>
                <w:szCs w:val="20"/>
              </w:rPr>
            </w:pPr>
            <w:r w:rsidRPr="00946173">
              <w:rPr>
                <w:rFonts w:ascii="Arial Narrow" w:hAnsi="Arial Narrow"/>
                <w:sz w:val="20"/>
                <w:szCs w:val="20"/>
              </w:rPr>
              <w:t>4.8.1.1.7 Efetuar atividades prévias com orientações complementares a alunos e servidores em processo de mobilidade</w:t>
            </w:r>
          </w:p>
        </w:tc>
        <w:tc>
          <w:tcPr>
            <w:tcW w:w="363"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c>
          <w:tcPr>
            <w:tcW w:w="355" w:type="pct"/>
            <w:shd w:val="clear" w:color="auto" w:fill="auto"/>
            <w:vAlign w:val="center"/>
          </w:tcPr>
          <w:p w:rsidR="00A25BA4" w:rsidRPr="00946173" w:rsidRDefault="00A25BA4" w:rsidP="00A25BA4">
            <w:pPr>
              <w:jc w:val="center"/>
              <w:rPr>
                <w:rFonts w:ascii="Arial Narrow" w:hAnsi="Arial Narrow"/>
                <w:sz w:val="20"/>
                <w:szCs w:val="20"/>
              </w:rPr>
            </w:pPr>
            <w:r w:rsidRPr="00946173">
              <w:rPr>
                <w:rFonts w:ascii="Arial Narrow" w:hAnsi="Arial Narrow"/>
                <w:sz w:val="20"/>
                <w:szCs w:val="20"/>
              </w:rPr>
              <w:t>20%</w:t>
            </w:r>
          </w:p>
        </w:tc>
      </w:tr>
    </w:tbl>
    <w:p w:rsidR="00A25BA4" w:rsidRPr="00946173" w:rsidRDefault="00A25BA4">
      <w:pPr>
        <w:rPr>
          <w:rFonts w:ascii="Arial Narrow" w:hAnsi="Arial Narrow"/>
        </w:rPr>
      </w:pPr>
      <w:r w:rsidRPr="00946173">
        <w:rPr>
          <w:rFonts w:ascii="Arial Narrow" w:hAnsi="Arial Narrow"/>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949"/>
        <w:gridCol w:w="2613"/>
        <w:gridCol w:w="740"/>
        <w:gridCol w:w="740"/>
        <w:gridCol w:w="740"/>
        <w:gridCol w:w="722"/>
        <w:gridCol w:w="620"/>
      </w:tblGrid>
      <w:tr w:rsidR="00C61EB3" w:rsidRPr="00946173" w:rsidTr="003C5F8A">
        <w:tc>
          <w:tcPr>
            <w:tcW w:w="1044" w:type="pc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lastRenderedPageBreak/>
              <w:t>OBJETIVO</w:t>
            </w:r>
          </w:p>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GERAL</w:t>
            </w:r>
          </w:p>
        </w:tc>
        <w:tc>
          <w:tcPr>
            <w:tcW w:w="527" w:type="pct"/>
            <w:shd w:val="clear" w:color="auto" w:fill="E7E6E6" w:themeFill="background2"/>
            <w:vAlign w:val="center"/>
          </w:tcPr>
          <w:p w:rsidR="00C61EB3" w:rsidRPr="00946173" w:rsidRDefault="0076320E" w:rsidP="0076320E">
            <w:pPr>
              <w:spacing w:after="0" w:line="240" w:lineRule="auto"/>
              <w:jc w:val="center"/>
              <w:rPr>
                <w:rFonts w:ascii="Arial Narrow" w:hAnsi="Arial Narrow"/>
                <w:b/>
                <w:sz w:val="20"/>
                <w:szCs w:val="20"/>
              </w:rPr>
            </w:pPr>
            <w:r w:rsidRPr="00946173">
              <w:rPr>
                <w:rFonts w:ascii="Arial Narrow" w:hAnsi="Arial Narrow"/>
                <w:b/>
                <w:sz w:val="20"/>
                <w:szCs w:val="20"/>
              </w:rPr>
              <w:t>4.8.2</w:t>
            </w:r>
          </w:p>
        </w:tc>
        <w:tc>
          <w:tcPr>
            <w:tcW w:w="3429" w:type="pct"/>
            <w:gridSpan w:val="6"/>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Promover Acordos/Convênios/MoUs com Instituições Estrangeiras</w:t>
            </w:r>
          </w:p>
        </w:tc>
      </w:tr>
      <w:tr w:rsidR="00C61EB3" w:rsidRPr="00946173" w:rsidTr="003C5F8A">
        <w:trPr>
          <w:trHeight w:val="384"/>
        </w:trPr>
        <w:tc>
          <w:tcPr>
            <w:tcW w:w="1571" w:type="pct"/>
            <w:gridSpan w:val="2"/>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OBJETIVOS ESPECÍFICOS</w:t>
            </w:r>
          </w:p>
        </w:tc>
        <w:tc>
          <w:tcPr>
            <w:tcW w:w="1451"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METAS</w:t>
            </w:r>
          </w:p>
        </w:tc>
        <w:tc>
          <w:tcPr>
            <w:tcW w:w="1978" w:type="pct"/>
            <w:gridSpan w:val="5"/>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EXECUÇÃO</w:t>
            </w:r>
          </w:p>
        </w:tc>
      </w:tr>
      <w:tr w:rsidR="00C61EB3" w:rsidRPr="00946173" w:rsidTr="003C5F8A">
        <w:trPr>
          <w:trHeight w:val="751"/>
        </w:trPr>
        <w:tc>
          <w:tcPr>
            <w:tcW w:w="1571" w:type="pct"/>
            <w:gridSpan w:val="2"/>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1451" w:type="pct"/>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2014</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2015</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2016</w:t>
            </w:r>
          </w:p>
        </w:tc>
        <w:tc>
          <w:tcPr>
            <w:tcW w:w="40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2017</w:t>
            </w:r>
          </w:p>
        </w:tc>
        <w:tc>
          <w:tcPr>
            <w:tcW w:w="344"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2018</w:t>
            </w:r>
          </w:p>
        </w:tc>
      </w:tr>
      <w:tr w:rsidR="001E4EBB" w:rsidRPr="00946173" w:rsidTr="00196F67">
        <w:trPr>
          <w:cantSplit/>
          <w:trHeight w:val="1156"/>
        </w:trPr>
        <w:tc>
          <w:tcPr>
            <w:tcW w:w="1571" w:type="pct"/>
            <w:gridSpan w:val="2"/>
            <w:vMerge w:val="restart"/>
            <w:shd w:val="clear" w:color="auto" w:fill="auto"/>
            <w:vAlign w:val="center"/>
          </w:tcPr>
          <w:p w:rsidR="001E4EBB" w:rsidRPr="00946173" w:rsidRDefault="001E4EBB" w:rsidP="001E4EBB">
            <w:pPr>
              <w:spacing w:after="0" w:line="240" w:lineRule="auto"/>
              <w:rPr>
                <w:rFonts w:ascii="Arial Narrow" w:hAnsi="Arial Narrow"/>
                <w:sz w:val="20"/>
                <w:szCs w:val="20"/>
              </w:rPr>
            </w:pPr>
            <w:r w:rsidRPr="00946173">
              <w:rPr>
                <w:rFonts w:ascii="Arial Narrow" w:hAnsi="Arial Narrow"/>
                <w:sz w:val="20"/>
                <w:szCs w:val="20"/>
              </w:rPr>
              <w:t>4.8.2.1 Fortalecer e ampliar o número de acordos para cooperação internacional</w:t>
            </w:r>
          </w:p>
        </w:tc>
        <w:tc>
          <w:tcPr>
            <w:tcW w:w="1451" w:type="pct"/>
            <w:shd w:val="clear" w:color="auto" w:fill="auto"/>
            <w:vAlign w:val="center"/>
          </w:tcPr>
          <w:p w:rsidR="001E4EBB" w:rsidRPr="00946173" w:rsidRDefault="001E4EBB" w:rsidP="001E4EBB">
            <w:pPr>
              <w:spacing w:after="0" w:line="240" w:lineRule="auto"/>
              <w:jc w:val="both"/>
              <w:rPr>
                <w:rFonts w:ascii="Arial Narrow" w:hAnsi="Arial Narrow"/>
                <w:sz w:val="20"/>
                <w:szCs w:val="20"/>
              </w:rPr>
            </w:pPr>
            <w:r w:rsidRPr="00946173">
              <w:rPr>
                <w:rFonts w:ascii="Arial Narrow" w:hAnsi="Arial Narrow"/>
                <w:sz w:val="20"/>
                <w:szCs w:val="20"/>
              </w:rPr>
              <w:t>4.8.2.1.1 Promover 30 acordos de cooperação técnico – científica e de mobilidade para alunos e servidores do IFAM</w:t>
            </w:r>
          </w:p>
        </w:tc>
        <w:tc>
          <w:tcPr>
            <w:tcW w:w="411" w:type="pct"/>
            <w:shd w:val="clear" w:color="auto" w:fill="auto"/>
            <w:vAlign w:val="center"/>
          </w:tcPr>
          <w:p w:rsidR="001E4EBB" w:rsidRPr="00946173" w:rsidRDefault="001E4EBB" w:rsidP="001E4EBB">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1E4EBB" w:rsidRPr="00946173" w:rsidRDefault="001E4EBB" w:rsidP="001E4EBB">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1E4EBB" w:rsidRPr="00946173" w:rsidRDefault="001E4EBB" w:rsidP="001E4EBB">
            <w:pPr>
              <w:jc w:val="center"/>
              <w:rPr>
                <w:rFonts w:ascii="Arial Narrow" w:hAnsi="Arial Narrow"/>
                <w:sz w:val="20"/>
                <w:szCs w:val="20"/>
              </w:rPr>
            </w:pPr>
            <w:r w:rsidRPr="00946173">
              <w:rPr>
                <w:rFonts w:ascii="Arial Narrow" w:hAnsi="Arial Narrow"/>
                <w:sz w:val="20"/>
                <w:szCs w:val="20"/>
              </w:rPr>
              <w:t>20%</w:t>
            </w:r>
          </w:p>
        </w:tc>
        <w:tc>
          <w:tcPr>
            <w:tcW w:w="401" w:type="pct"/>
            <w:shd w:val="clear" w:color="auto" w:fill="auto"/>
            <w:vAlign w:val="center"/>
          </w:tcPr>
          <w:p w:rsidR="001E4EBB" w:rsidRPr="00946173" w:rsidRDefault="001E4EBB" w:rsidP="001E4EBB">
            <w:pPr>
              <w:jc w:val="center"/>
              <w:rPr>
                <w:rFonts w:ascii="Arial Narrow" w:hAnsi="Arial Narrow"/>
                <w:sz w:val="20"/>
                <w:szCs w:val="20"/>
              </w:rPr>
            </w:pPr>
            <w:r w:rsidRPr="00946173">
              <w:rPr>
                <w:rFonts w:ascii="Arial Narrow" w:hAnsi="Arial Narrow"/>
                <w:sz w:val="20"/>
                <w:szCs w:val="20"/>
              </w:rPr>
              <w:t>20%</w:t>
            </w:r>
          </w:p>
        </w:tc>
        <w:tc>
          <w:tcPr>
            <w:tcW w:w="344" w:type="pct"/>
            <w:shd w:val="clear" w:color="auto" w:fill="auto"/>
            <w:vAlign w:val="center"/>
          </w:tcPr>
          <w:p w:rsidR="001E4EBB" w:rsidRPr="00946173" w:rsidRDefault="001E4EBB" w:rsidP="001E4EBB">
            <w:pPr>
              <w:jc w:val="center"/>
              <w:rPr>
                <w:rFonts w:ascii="Arial Narrow" w:hAnsi="Arial Narrow"/>
                <w:sz w:val="20"/>
                <w:szCs w:val="20"/>
              </w:rPr>
            </w:pPr>
            <w:r w:rsidRPr="00946173">
              <w:rPr>
                <w:rFonts w:ascii="Arial Narrow" w:hAnsi="Arial Narrow"/>
                <w:sz w:val="20"/>
                <w:szCs w:val="20"/>
              </w:rPr>
              <w:t>20%</w:t>
            </w:r>
          </w:p>
        </w:tc>
      </w:tr>
      <w:tr w:rsidR="00C61EB3" w:rsidRPr="00946173" w:rsidTr="00196F67">
        <w:trPr>
          <w:cantSplit/>
          <w:trHeight w:val="1156"/>
        </w:trPr>
        <w:tc>
          <w:tcPr>
            <w:tcW w:w="1571" w:type="pct"/>
            <w:gridSpan w:val="2"/>
            <w:vMerge/>
            <w:shd w:val="clear" w:color="auto" w:fill="auto"/>
            <w:vAlign w:val="center"/>
          </w:tcPr>
          <w:p w:rsidR="00C61EB3" w:rsidRPr="00946173" w:rsidRDefault="00C61EB3" w:rsidP="00BD73C5">
            <w:pPr>
              <w:spacing w:after="0" w:line="240" w:lineRule="auto"/>
              <w:rPr>
                <w:rFonts w:ascii="Arial Narrow" w:hAnsi="Arial Narrow"/>
                <w:sz w:val="20"/>
                <w:szCs w:val="20"/>
              </w:rPr>
            </w:pPr>
          </w:p>
        </w:tc>
        <w:tc>
          <w:tcPr>
            <w:tcW w:w="1451" w:type="pct"/>
            <w:shd w:val="clear" w:color="auto" w:fill="auto"/>
            <w:vAlign w:val="center"/>
          </w:tcPr>
          <w:p w:rsidR="00C61EB3" w:rsidRPr="00946173" w:rsidRDefault="0076320E" w:rsidP="0076320E">
            <w:pPr>
              <w:spacing w:after="0" w:line="240" w:lineRule="auto"/>
              <w:jc w:val="both"/>
              <w:rPr>
                <w:rFonts w:ascii="Arial Narrow" w:hAnsi="Arial Narrow"/>
                <w:sz w:val="20"/>
                <w:szCs w:val="20"/>
              </w:rPr>
            </w:pPr>
            <w:r w:rsidRPr="00946173">
              <w:rPr>
                <w:rFonts w:ascii="Arial Narrow" w:hAnsi="Arial Narrow"/>
                <w:sz w:val="20"/>
                <w:szCs w:val="20"/>
              </w:rPr>
              <w:t xml:space="preserve">4.8.2.1.2 </w:t>
            </w:r>
            <w:r w:rsidR="00C61EB3" w:rsidRPr="00946173">
              <w:rPr>
                <w:rFonts w:ascii="Arial Narrow" w:hAnsi="Arial Narrow"/>
                <w:sz w:val="20"/>
                <w:szCs w:val="20"/>
              </w:rPr>
              <w:t>Atualizar procedimentos e regulamentos para normatização de acordos e convênios internacionais</w:t>
            </w:r>
          </w:p>
        </w:tc>
        <w:tc>
          <w:tcPr>
            <w:tcW w:w="411" w:type="pct"/>
            <w:shd w:val="clear" w:color="auto" w:fill="auto"/>
            <w:vAlign w:val="center"/>
          </w:tcPr>
          <w:p w:rsidR="00C61EB3" w:rsidRPr="00946173" w:rsidRDefault="001E4EBB"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11" w:type="pct"/>
            <w:shd w:val="clear" w:color="auto" w:fill="auto"/>
            <w:vAlign w:val="center"/>
          </w:tcPr>
          <w:p w:rsidR="00C61EB3" w:rsidRPr="00946173" w:rsidRDefault="001E4EBB"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11" w:type="pct"/>
            <w:shd w:val="clear" w:color="auto" w:fill="auto"/>
            <w:vAlign w:val="center"/>
          </w:tcPr>
          <w:p w:rsidR="00C61EB3" w:rsidRPr="00946173" w:rsidRDefault="001E4EBB" w:rsidP="00BD73C5">
            <w:pPr>
              <w:spacing w:after="0" w:line="240" w:lineRule="auto"/>
              <w:jc w:val="center"/>
              <w:rPr>
                <w:rFonts w:ascii="Arial Narrow" w:hAnsi="Arial Narrow"/>
                <w:sz w:val="20"/>
                <w:szCs w:val="20"/>
              </w:rPr>
            </w:pPr>
            <w:r w:rsidRPr="00946173">
              <w:rPr>
                <w:rFonts w:ascii="Arial Narrow" w:hAnsi="Arial Narrow"/>
                <w:sz w:val="20"/>
                <w:szCs w:val="20"/>
              </w:rPr>
              <w:t>33,3%</w:t>
            </w:r>
          </w:p>
        </w:tc>
        <w:tc>
          <w:tcPr>
            <w:tcW w:w="401"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c>
          <w:tcPr>
            <w:tcW w:w="344" w:type="pct"/>
            <w:shd w:val="clear" w:color="auto" w:fill="auto"/>
            <w:vAlign w:val="center"/>
          </w:tcPr>
          <w:p w:rsidR="00C61EB3" w:rsidRPr="00946173" w:rsidRDefault="00C61EB3" w:rsidP="00BD73C5">
            <w:pPr>
              <w:spacing w:after="0" w:line="240" w:lineRule="auto"/>
              <w:jc w:val="center"/>
              <w:rPr>
                <w:rFonts w:ascii="Arial Narrow" w:hAnsi="Arial Narrow"/>
                <w:sz w:val="20"/>
                <w:szCs w:val="20"/>
              </w:rPr>
            </w:pPr>
          </w:p>
        </w:tc>
      </w:tr>
      <w:tr w:rsidR="001E4EBB" w:rsidRPr="00946173" w:rsidTr="00196F67">
        <w:trPr>
          <w:cantSplit/>
          <w:trHeight w:val="697"/>
        </w:trPr>
        <w:tc>
          <w:tcPr>
            <w:tcW w:w="1571" w:type="pct"/>
            <w:gridSpan w:val="2"/>
            <w:vMerge/>
            <w:shd w:val="clear" w:color="auto" w:fill="auto"/>
            <w:vAlign w:val="center"/>
          </w:tcPr>
          <w:p w:rsidR="001E4EBB" w:rsidRPr="00946173" w:rsidRDefault="001E4EBB" w:rsidP="001E4EBB">
            <w:pPr>
              <w:spacing w:after="0" w:line="240" w:lineRule="auto"/>
              <w:rPr>
                <w:rFonts w:ascii="Arial Narrow" w:hAnsi="Arial Narrow"/>
                <w:sz w:val="20"/>
                <w:szCs w:val="20"/>
              </w:rPr>
            </w:pPr>
          </w:p>
        </w:tc>
        <w:tc>
          <w:tcPr>
            <w:tcW w:w="1451" w:type="pct"/>
            <w:shd w:val="clear" w:color="auto" w:fill="auto"/>
            <w:vAlign w:val="center"/>
          </w:tcPr>
          <w:p w:rsidR="001E4EBB" w:rsidRPr="00946173" w:rsidRDefault="001E4EBB" w:rsidP="001E4EBB">
            <w:pPr>
              <w:spacing w:after="0" w:line="240" w:lineRule="auto"/>
              <w:jc w:val="both"/>
              <w:rPr>
                <w:rFonts w:ascii="Arial Narrow" w:hAnsi="Arial Narrow"/>
                <w:sz w:val="20"/>
                <w:szCs w:val="20"/>
              </w:rPr>
            </w:pPr>
            <w:r w:rsidRPr="00946173">
              <w:rPr>
                <w:rFonts w:ascii="Arial Narrow" w:hAnsi="Arial Narrow"/>
                <w:sz w:val="20"/>
                <w:szCs w:val="20"/>
              </w:rPr>
              <w:t>4.8.2.1.3 Participar de 6 missões Institucionais de prospecção para futuras parcerias</w:t>
            </w:r>
          </w:p>
        </w:tc>
        <w:tc>
          <w:tcPr>
            <w:tcW w:w="411" w:type="pct"/>
            <w:shd w:val="clear" w:color="auto" w:fill="auto"/>
            <w:vAlign w:val="center"/>
          </w:tcPr>
          <w:p w:rsidR="001E4EBB" w:rsidRPr="00946173" w:rsidRDefault="001E4EBB" w:rsidP="001E4EBB">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1E4EBB" w:rsidRPr="00946173" w:rsidRDefault="001E4EBB" w:rsidP="001E4EBB">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1E4EBB" w:rsidRPr="00946173" w:rsidRDefault="001E4EBB" w:rsidP="001E4EBB">
            <w:pPr>
              <w:jc w:val="center"/>
              <w:rPr>
                <w:rFonts w:ascii="Arial Narrow" w:hAnsi="Arial Narrow"/>
                <w:sz w:val="20"/>
                <w:szCs w:val="20"/>
              </w:rPr>
            </w:pPr>
            <w:r w:rsidRPr="00946173">
              <w:rPr>
                <w:rFonts w:ascii="Arial Narrow" w:hAnsi="Arial Narrow"/>
                <w:sz w:val="20"/>
                <w:szCs w:val="20"/>
              </w:rPr>
              <w:t>20%</w:t>
            </w:r>
          </w:p>
        </w:tc>
        <w:tc>
          <w:tcPr>
            <w:tcW w:w="401" w:type="pct"/>
            <w:shd w:val="clear" w:color="auto" w:fill="auto"/>
            <w:vAlign w:val="center"/>
          </w:tcPr>
          <w:p w:rsidR="001E4EBB" w:rsidRPr="00946173" w:rsidRDefault="001E4EBB" w:rsidP="001E4EBB">
            <w:pPr>
              <w:jc w:val="center"/>
              <w:rPr>
                <w:rFonts w:ascii="Arial Narrow" w:hAnsi="Arial Narrow"/>
                <w:sz w:val="20"/>
                <w:szCs w:val="20"/>
              </w:rPr>
            </w:pPr>
            <w:r w:rsidRPr="00946173">
              <w:rPr>
                <w:rFonts w:ascii="Arial Narrow" w:hAnsi="Arial Narrow"/>
                <w:sz w:val="20"/>
                <w:szCs w:val="20"/>
              </w:rPr>
              <w:t>20%</w:t>
            </w:r>
          </w:p>
        </w:tc>
        <w:tc>
          <w:tcPr>
            <w:tcW w:w="344" w:type="pct"/>
            <w:shd w:val="clear" w:color="auto" w:fill="auto"/>
            <w:vAlign w:val="center"/>
          </w:tcPr>
          <w:p w:rsidR="001E4EBB" w:rsidRPr="00946173" w:rsidRDefault="001E4EBB" w:rsidP="001E4EBB">
            <w:pPr>
              <w:jc w:val="center"/>
              <w:rPr>
                <w:rFonts w:ascii="Arial Narrow" w:hAnsi="Arial Narrow"/>
                <w:sz w:val="20"/>
                <w:szCs w:val="20"/>
              </w:rPr>
            </w:pPr>
            <w:r w:rsidRPr="00946173">
              <w:rPr>
                <w:rFonts w:ascii="Arial Narrow" w:hAnsi="Arial Narrow"/>
                <w:sz w:val="20"/>
                <w:szCs w:val="20"/>
              </w:rPr>
              <w:t>20%</w:t>
            </w:r>
          </w:p>
        </w:tc>
      </w:tr>
      <w:tr w:rsidR="00C61EB3" w:rsidRPr="00946173" w:rsidTr="003C5F8A">
        <w:tc>
          <w:tcPr>
            <w:tcW w:w="1044" w:type="pc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w:t>
            </w:r>
          </w:p>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GERAL</w:t>
            </w:r>
          </w:p>
        </w:tc>
        <w:tc>
          <w:tcPr>
            <w:tcW w:w="527" w:type="pct"/>
            <w:shd w:val="clear" w:color="auto" w:fill="E7E6E6" w:themeFill="background2"/>
            <w:vAlign w:val="center"/>
          </w:tcPr>
          <w:p w:rsidR="00C61EB3" w:rsidRPr="00946173" w:rsidRDefault="007544C4" w:rsidP="007544C4">
            <w:pPr>
              <w:spacing w:after="0" w:line="240" w:lineRule="auto"/>
              <w:jc w:val="center"/>
              <w:rPr>
                <w:rFonts w:ascii="Arial Narrow" w:hAnsi="Arial Narrow"/>
                <w:b/>
                <w:sz w:val="20"/>
                <w:szCs w:val="20"/>
              </w:rPr>
            </w:pPr>
            <w:r w:rsidRPr="00946173">
              <w:rPr>
                <w:rFonts w:ascii="Arial Narrow" w:hAnsi="Arial Narrow"/>
                <w:b/>
                <w:sz w:val="20"/>
                <w:szCs w:val="20"/>
              </w:rPr>
              <w:t>4.9.4</w:t>
            </w:r>
          </w:p>
        </w:tc>
        <w:tc>
          <w:tcPr>
            <w:tcW w:w="3429" w:type="pct"/>
            <w:gridSpan w:val="6"/>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Prática de idiomas e intercâmbio cultural no IFAM</w:t>
            </w:r>
          </w:p>
        </w:tc>
      </w:tr>
      <w:tr w:rsidR="00C61EB3" w:rsidRPr="00946173" w:rsidTr="003C5F8A">
        <w:trPr>
          <w:trHeight w:val="384"/>
        </w:trPr>
        <w:tc>
          <w:tcPr>
            <w:tcW w:w="1571" w:type="pct"/>
            <w:gridSpan w:val="2"/>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OBJETIVOS ESPECÍFICOS</w:t>
            </w:r>
          </w:p>
        </w:tc>
        <w:tc>
          <w:tcPr>
            <w:tcW w:w="1451" w:type="pct"/>
            <w:vMerge w:val="restart"/>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METAS</w:t>
            </w:r>
          </w:p>
        </w:tc>
        <w:tc>
          <w:tcPr>
            <w:tcW w:w="1978" w:type="pct"/>
            <w:gridSpan w:val="5"/>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r w:rsidRPr="00946173">
              <w:rPr>
                <w:rFonts w:ascii="Arial Narrow" w:hAnsi="Arial Narrow"/>
                <w:b/>
                <w:sz w:val="20"/>
                <w:szCs w:val="20"/>
              </w:rPr>
              <w:t>EXECUÇÃO</w:t>
            </w:r>
          </w:p>
        </w:tc>
      </w:tr>
      <w:tr w:rsidR="00C61EB3" w:rsidRPr="00946173" w:rsidTr="003C5F8A">
        <w:trPr>
          <w:trHeight w:val="751"/>
        </w:trPr>
        <w:tc>
          <w:tcPr>
            <w:tcW w:w="1571" w:type="pct"/>
            <w:gridSpan w:val="2"/>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1451" w:type="pct"/>
            <w:vMerge/>
            <w:shd w:val="clear" w:color="auto" w:fill="E7E6E6" w:themeFill="background2"/>
            <w:vAlign w:val="center"/>
          </w:tcPr>
          <w:p w:rsidR="00C61EB3" w:rsidRPr="00946173" w:rsidRDefault="00C61EB3" w:rsidP="00BD73C5">
            <w:pPr>
              <w:spacing w:after="0" w:line="240" w:lineRule="auto"/>
              <w:jc w:val="center"/>
              <w:rPr>
                <w:rFonts w:ascii="Arial Narrow" w:hAnsi="Arial Narrow"/>
                <w:b/>
                <w:sz w:val="20"/>
                <w:szCs w:val="20"/>
              </w:rPr>
            </w:pP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2014</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2015</w:t>
            </w:r>
          </w:p>
        </w:tc>
        <w:tc>
          <w:tcPr>
            <w:tcW w:w="41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2016</w:t>
            </w:r>
          </w:p>
        </w:tc>
        <w:tc>
          <w:tcPr>
            <w:tcW w:w="401"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2017</w:t>
            </w:r>
          </w:p>
        </w:tc>
        <w:tc>
          <w:tcPr>
            <w:tcW w:w="344" w:type="pct"/>
            <w:shd w:val="clear" w:color="auto" w:fill="E7E6E6" w:themeFill="background2"/>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2018</w:t>
            </w:r>
          </w:p>
        </w:tc>
      </w:tr>
      <w:tr w:rsidR="00196F67" w:rsidRPr="00946173" w:rsidTr="00196F67">
        <w:trPr>
          <w:cantSplit/>
          <w:trHeight w:val="597"/>
        </w:trPr>
        <w:tc>
          <w:tcPr>
            <w:tcW w:w="1571" w:type="pct"/>
            <w:gridSpan w:val="2"/>
            <w:vMerge w:val="restart"/>
            <w:shd w:val="clear" w:color="auto" w:fill="auto"/>
            <w:vAlign w:val="center"/>
          </w:tcPr>
          <w:p w:rsidR="00196F67" w:rsidRPr="00946173" w:rsidRDefault="00196F67" w:rsidP="00196F67">
            <w:pPr>
              <w:spacing w:after="0" w:line="240" w:lineRule="auto"/>
              <w:rPr>
                <w:rFonts w:ascii="Arial Narrow" w:hAnsi="Arial Narrow"/>
                <w:sz w:val="20"/>
                <w:szCs w:val="20"/>
              </w:rPr>
            </w:pPr>
            <w:r w:rsidRPr="00946173">
              <w:rPr>
                <w:rFonts w:ascii="Arial Narrow" w:hAnsi="Arial Narrow"/>
                <w:sz w:val="20"/>
                <w:szCs w:val="20"/>
              </w:rPr>
              <w:t>4.9.1.1 Apoiar e fortalecer as ações do Centro de Idiomas IFAM</w:t>
            </w:r>
          </w:p>
        </w:tc>
        <w:tc>
          <w:tcPr>
            <w:tcW w:w="1451" w:type="pct"/>
            <w:shd w:val="clear" w:color="auto" w:fill="auto"/>
            <w:vAlign w:val="center"/>
          </w:tcPr>
          <w:p w:rsidR="00196F67" w:rsidRPr="00946173" w:rsidRDefault="00196F67" w:rsidP="00196F67">
            <w:pPr>
              <w:spacing w:after="0" w:line="240" w:lineRule="auto"/>
              <w:jc w:val="both"/>
              <w:rPr>
                <w:rFonts w:ascii="Arial Narrow" w:hAnsi="Arial Narrow"/>
                <w:sz w:val="20"/>
                <w:szCs w:val="20"/>
              </w:rPr>
            </w:pPr>
            <w:r w:rsidRPr="00946173">
              <w:rPr>
                <w:rFonts w:ascii="Arial Narrow" w:hAnsi="Arial Narrow"/>
                <w:sz w:val="20"/>
                <w:szCs w:val="20"/>
              </w:rPr>
              <w:t>4.9.1.1.1 Prospectar fomento à prática de idiomas e intercâmbio cultural</w:t>
            </w:r>
          </w:p>
        </w:tc>
        <w:tc>
          <w:tcPr>
            <w:tcW w:w="411" w:type="pct"/>
            <w:shd w:val="clear" w:color="auto" w:fill="auto"/>
            <w:vAlign w:val="center"/>
          </w:tcPr>
          <w:p w:rsidR="00196F67" w:rsidRPr="00946173" w:rsidRDefault="00196F67" w:rsidP="00196F67">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196F67" w:rsidRPr="00946173" w:rsidRDefault="00196F67" w:rsidP="00196F67">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196F67" w:rsidRPr="00946173" w:rsidRDefault="00196F67" w:rsidP="00196F67">
            <w:pPr>
              <w:jc w:val="center"/>
              <w:rPr>
                <w:rFonts w:ascii="Arial Narrow" w:hAnsi="Arial Narrow"/>
                <w:sz w:val="20"/>
                <w:szCs w:val="20"/>
              </w:rPr>
            </w:pPr>
            <w:r w:rsidRPr="00946173">
              <w:rPr>
                <w:rFonts w:ascii="Arial Narrow" w:hAnsi="Arial Narrow"/>
                <w:sz w:val="20"/>
                <w:szCs w:val="20"/>
              </w:rPr>
              <w:t>20%</w:t>
            </w:r>
          </w:p>
        </w:tc>
        <w:tc>
          <w:tcPr>
            <w:tcW w:w="401" w:type="pct"/>
            <w:shd w:val="clear" w:color="auto" w:fill="auto"/>
            <w:vAlign w:val="center"/>
          </w:tcPr>
          <w:p w:rsidR="00196F67" w:rsidRPr="00946173" w:rsidRDefault="00196F67" w:rsidP="00196F67">
            <w:pPr>
              <w:jc w:val="center"/>
              <w:rPr>
                <w:rFonts w:ascii="Arial Narrow" w:hAnsi="Arial Narrow"/>
                <w:sz w:val="20"/>
                <w:szCs w:val="20"/>
              </w:rPr>
            </w:pPr>
            <w:r w:rsidRPr="00946173">
              <w:rPr>
                <w:rFonts w:ascii="Arial Narrow" w:hAnsi="Arial Narrow"/>
                <w:sz w:val="20"/>
                <w:szCs w:val="20"/>
              </w:rPr>
              <w:t>20%</w:t>
            </w:r>
          </w:p>
        </w:tc>
        <w:tc>
          <w:tcPr>
            <w:tcW w:w="344" w:type="pct"/>
            <w:shd w:val="clear" w:color="auto" w:fill="auto"/>
            <w:vAlign w:val="center"/>
          </w:tcPr>
          <w:p w:rsidR="00196F67" w:rsidRPr="00946173" w:rsidRDefault="00196F67" w:rsidP="00196F67">
            <w:pPr>
              <w:jc w:val="center"/>
              <w:rPr>
                <w:rFonts w:ascii="Arial Narrow" w:hAnsi="Arial Narrow"/>
                <w:sz w:val="20"/>
                <w:szCs w:val="20"/>
              </w:rPr>
            </w:pPr>
            <w:r w:rsidRPr="00946173">
              <w:rPr>
                <w:rFonts w:ascii="Arial Narrow" w:hAnsi="Arial Narrow"/>
                <w:sz w:val="20"/>
                <w:szCs w:val="20"/>
              </w:rPr>
              <w:t>20%</w:t>
            </w:r>
          </w:p>
        </w:tc>
      </w:tr>
      <w:tr w:rsidR="00196F67" w:rsidRPr="00946173" w:rsidTr="00196F67">
        <w:trPr>
          <w:cantSplit/>
          <w:trHeight w:val="847"/>
        </w:trPr>
        <w:tc>
          <w:tcPr>
            <w:tcW w:w="1571" w:type="pct"/>
            <w:gridSpan w:val="2"/>
            <w:vMerge/>
            <w:shd w:val="clear" w:color="auto" w:fill="auto"/>
            <w:vAlign w:val="center"/>
          </w:tcPr>
          <w:p w:rsidR="00196F67" w:rsidRPr="00946173" w:rsidRDefault="00196F67" w:rsidP="00196F67">
            <w:pPr>
              <w:spacing w:after="0" w:line="240" w:lineRule="auto"/>
              <w:rPr>
                <w:rFonts w:ascii="Arial Narrow" w:hAnsi="Arial Narrow"/>
                <w:sz w:val="20"/>
                <w:szCs w:val="20"/>
              </w:rPr>
            </w:pPr>
          </w:p>
        </w:tc>
        <w:tc>
          <w:tcPr>
            <w:tcW w:w="1451" w:type="pct"/>
            <w:shd w:val="clear" w:color="auto" w:fill="auto"/>
            <w:vAlign w:val="center"/>
          </w:tcPr>
          <w:p w:rsidR="00196F67" w:rsidRPr="00946173" w:rsidRDefault="00196F67" w:rsidP="00196F67">
            <w:pPr>
              <w:spacing w:after="0" w:line="240" w:lineRule="auto"/>
              <w:jc w:val="both"/>
              <w:rPr>
                <w:rFonts w:ascii="Arial Narrow" w:hAnsi="Arial Narrow"/>
                <w:sz w:val="20"/>
                <w:szCs w:val="20"/>
              </w:rPr>
            </w:pPr>
            <w:r w:rsidRPr="00946173">
              <w:rPr>
                <w:rFonts w:ascii="Arial Narrow" w:hAnsi="Arial Narrow"/>
                <w:sz w:val="20"/>
                <w:szCs w:val="20"/>
              </w:rPr>
              <w:t>4.9.1.1.2 Apoiar as ações do Centro de Idiomas para o desenvolvimento do processo de internacionalização do IFAM</w:t>
            </w:r>
          </w:p>
        </w:tc>
        <w:tc>
          <w:tcPr>
            <w:tcW w:w="411" w:type="pct"/>
            <w:shd w:val="clear" w:color="auto" w:fill="auto"/>
            <w:vAlign w:val="center"/>
          </w:tcPr>
          <w:p w:rsidR="00196F67" w:rsidRPr="00946173" w:rsidRDefault="00196F67" w:rsidP="00196F67">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196F67" w:rsidRPr="00946173" w:rsidRDefault="00196F67" w:rsidP="00196F67">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196F67" w:rsidRPr="00946173" w:rsidRDefault="00196F67" w:rsidP="00196F67">
            <w:pPr>
              <w:jc w:val="center"/>
              <w:rPr>
                <w:rFonts w:ascii="Arial Narrow" w:hAnsi="Arial Narrow"/>
                <w:sz w:val="20"/>
                <w:szCs w:val="20"/>
              </w:rPr>
            </w:pPr>
            <w:r w:rsidRPr="00946173">
              <w:rPr>
                <w:rFonts w:ascii="Arial Narrow" w:hAnsi="Arial Narrow"/>
                <w:sz w:val="20"/>
                <w:szCs w:val="20"/>
              </w:rPr>
              <w:t>20%</w:t>
            </w:r>
          </w:p>
        </w:tc>
        <w:tc>
          <w:tcPr>
            <w:tcW w:w="401" w:type="pct"/>
            <w:shd w:val="clear" w:color="auto" w:fill="auto"/>
            <w:vAlign w:val="center"/>
          </w:tcPr>
          <w:p w:rsidR="00196F67" w:rsidRPr="00946173" w:rsidRDefault="00196F67" w:rsidP="00196F67">
            <w:pPr>
              <w:jc w:val="center"/>
              <w:rPr>
                <w:rFonts w:ascii="Arial Narrow" w:hAnsi="Arial Narrow"/>
                <w:sz w:val="20"/>
                <w:szCs w:val="20"/>
              </w:rPr>
            </w:pPr>
            <w:r w:rsidRPr="00946173">
              <w:rPr>
                <w:rFonts w:ascii="Arial Narrow" w:hAnsi="Arial Narrow"/>
                <w:sz w:val="20"/>
                <w:szCs w:val="20"/>
              </w:rPr>
              <w:t>20%</w:t>
            </w:r>
          </w:p>
        </w:tc>
        <w:tc>
          <w:tcPr>
            <w:tcW w:w="344" w:type="pct"/>
            <w:shd w:val="clear" w:color="auto" w:fill="auto"/>
            <w:vAlign w:val="center"/>
          </w:tcPr>
          <w:p w:rsidR="00196F67" w:rsidRPr="00946173" w:rsidRDefault="00196F67" w:rsidP="00196F67">
            <w:pPr>
              <w:jc w:val="center"/>
              <w:rPr>
                <w:rFonts w:ascii="Arial Narrow" w:hAnsi="Arial Narrow"/>
                <w:sz w:val="20"/>
                <w:szCs w:val="20"/>
              </w:rPr>
            </w:pPr>
            <w:r w:rsidRPr="00946173">
              <w:rPr>
                <w:rFonts w:ascii="Arial Narrow" w:hAnsi="Arial Narrow"/>
                <w:sz w:val="20"/>
                <w:szCs w:val="20"/>
              </w:rPr>
              <w:t>20%</w:t>
            </w:r>
          </w:p>
        </w:tc>
      </w:tr>
      <w:tr w:rsidR="00196F67" w:rsidRPr="00946173" w:rsidTr="00196F67">
        <w:trPr>
          <w:cantSplit/>
          <w:trHeight w:val="697"/>
        </w:trPr>
        <w:tc>
          <w:tcPr>
            <w:tcW w:w="1571" w:type="pct"/>
            <w:gridSpan w:val="2"/>
            <w:vMerge/>
            <w:shd w:val="clear" w:color="auto" w:fill="auto"/>
            <w:vAlign w:val="center"/>
          </w:tcPr>
          <w:p w:rsidR="00196F67" w:rsidRPr="00946173" w:rsidRDefault="00196F67" w:rsidP="00196F67">
            <w:pPr>
              <w:spacing w:after="0" w:line="240" w:lineRule="auto"/>
              <w:rPr>
                <w:rFonts w:ascii="Arial Narrow" w:hAnsi="Arial Narrow"/>
                <w:sz w:val="20"/>
                <w:szCs w:val="20"/>
              </w:rPr>
            </w:pPr>
          </w:p>
        </w:tc>
        <w:tc>
          <w:tcPr>
            <w:tcW w:w="1451" w:type="pct"/>
            <w:shd w:val="clear" w:color="auto" w:fill="auto"/>
            <w:vAlign w:val="center"/>
          </w:tcPr>
          <w:p w:rsidR="00196F67" w:rsidRPr="00946173" w:rsidRDefault="00196F67" w:rsidP="00196F67">
            <w:pPr>
              <w:spacing w:after="0" w:line="240" w:lineRule="auto"/>
              <w:jc w:val="both"/>
              <w:rPr>
                <w:rFonts w:ascii="Arial Narrow" w:hAnsi="Arial Narrow"/>
                <w:sz w:val="20"/>
                <w:szCs w:val="20"/>
              </w:rPr>
            </w:pPr>
            <w:r w:rsidRPr="00946173">
              <w:rPr>
                <w:rFonts w:ascii="Arial Narrow" w:hAnsi="Arial Narrow"/>
                <w:sz w:val="20"/>
                <w:szCs w:val="20"/>
              </w:rPr>
              <w:t>4.9.1.1.3 Ofertar 600 vagas nos centros de Idiomas do IFAM da capital e do interior</w:t>
            </w:r>
          </w:p>
        </w:tc>
        <w:tc>
          <w:tcPr>
            <w:tcW w:w="411" w:type="pct"/>
            <w:shd w:val="clear" w:color="auto" w:fill="auto"/>
            <w:vAlign w:val="center"/>
          </w:tcPr>
          <w:p w:rsidR="00196F67" w:rsidRPr="00946173" w:rsidRDefault="00196F67" w:rsidP="00196F67">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196F67" w:rsidRPr="00946173" w:rsidRDefault="00196F67" w:rsidP="00196F67">
            <w:pPr>
              <w:jc w:val="center"/>
              <w:rPr>
                <w:rFonts w:ascii="Arial Narrow" w:hAnsi="Arial Narrow"/>
                <w:sz w:val="20"/>
                <w:szCs w:val="20"/>
              </w:rPr>
            </w:pPr>
            <w:r w:rsidRPr="00946173">
              <w:rPr>
                <w:rFonts w:ascii="Arial Narrow" w:hAnsi="Arial Narrow"/>
                <w:sz w:val="20"/>
                <w:szCs w:val="20"/>
              </w:rPr>
              <w:t>20%</w:t>
            </w:r>
          </w:p>
        </w:tc>
        <w:tc>
          <w:tcPr>
            <w:tcW w:w="411" w:type="pct"/>
            <w:shd w:val="clear" w:color="auto" w:fill="auto"/>
            <w:vAlign w:val="center"/>
          </w:tcPr>
          <w:p w:rsidR="00196F67" w:rsidRPr="00946173" w:rsidRDefault="00196F67" w:rsidP="00196F67">
            <w:pPr>
              <w:jc w:val="center"/>
              <w:rPr>
                <w:rFonts w:ascii="Arial Narrow" w:hAnsi="Arial Narrow"/>
                <w:sz w:val="20"/>
                <w:szCs w:val="20"/>
              </w:rPr>
            </w:pPr>
            <w:r w:rsidRPr="00946173">
              <w:rPr>
                <w:rFonts w:ascii="Arial Narrow" w:hAnsi="Arial Narrow"/>
                <w:sz w:val="20"/>
                <w:szCs w:val="20"/>
              </w:rPr>
              <w:t>20%</w:t>
            </w:r>
          </w:p>
        </w:tc>
        <w:tc>
          <w:tcPr>
            <w:tcW w:w="401" w:type="pct"/>
            <w:shd w:val="clear" w:color="auto" w:fill="auto"/>
            <w:vAlign w:val="center"/>
          </w:tcPr>
          <w:p w:rsidR="00196F67" w:rsidRPr="00946173" w:rsidRDefault="00196F67" w:rsidP="00196F67">
            <w:pPr>
              <w:jc w:val="center"/>
              <w:rPr>
                <w:rFonts w:ascii="Arial Narrow" w:hAnsi="Arial Narrow"/>
                <w:sz w:val="20"/>
                <w:szCs w:val="20"/>
              </w:rPr>
            </w:pPr>
            <w:r w:rsidRPr="00946173">
              <w:rPr>
                <w:rFonts w:ascii="Arial Narrow" w:hAnsi="Arial Narrow"/>
                <w:sz w:val="20"/>
                <w:szCs w:val="20"/>
              </w:rPr>
              <w:t>20%</w:t>
            </w:r>
          </w:p>
        </w:tc>
        <w:tc>
          <w:tcPr>
            <w:tcW w:w="344" w:type="pct"/>
            <w:shd w:val="clear" w:color="auto" w:fill="auto"/>
            <w:vAlign w:val="center"/>
          </w:tcPr>
          <w:p w:rsidR="00196F67" w:rsidRPr="00946173" w:rsidRDefault="00196F67" w:rsidP="00196F67">
            <w:pPr>
              <w:jc w:val="center"/>
              <w:rPr>
                <w:rFonts w:ascii="Arial Narrow" w:hAnsi="Arial Narrow"/>
                <w:sz w:val="20"/>
                <w:szCs w:val="20"/>
              </w:rPr>
            </w:pPr>
            <w:r w:rsidRPr="00946173">
              <w:rPr>
                <w:rFonts w:ascii="Arial Narrow" w:hAnsi="Arial Narrow"/>
                <w:sz w:val="20"/>
                <w:szCs w:val="20"/>
              </w:rPr>
              <w:t>20%</w:t>
            </w:r>
          </w:p>
        </w:tc>
      </w:tr>
    </w:tbl>
    <w:p w:rsidR="00C61EB3" w:rsidRPr="00946173" w:rsidRDefault="00C61EB3" w:rsidP="00C61EB3">
      <w:pPr>
        <w:spacing w:after="0" w:line="240" w:lineRule="auto"/>
        <w:rPr>
          <w:rFonts w:ascii="Arial Narrow" w:hAnsi="Arial Narrow"/>
          <w:b/>
          <w:sz w:val="24"/>
          <w:szCs w:val="24"/>
        </w:rPr>
      </w:pPr>
    </w:p>
    <w:p w:rsidR="00C61EB3" w:rsidRPr="00946173" w:rsidRDefault="00C61EB3">
      <w:pPr>
        <w:rPr>
          <w:rFonts w:ascii="Arial Narrow" w:hAnsi="Arial Narrow"/>
          <w:b/>
          <w:sz w:val="24"/>
          <w:szCs w:val="24"/>
        </w:rPr>
      </w:pPr>
      <w:r w:rsidRPr="00946173">
        <w:rPr>
          <w:rFonts w:ascii="Arial Narrow" w:hAnsi="Arial Narrow"/>
          <w:b/>
          <w:sz w:val="24"/>
          <w:szCs w:val="24"/>
        </w:rPr>
        <w:br w:type="page"/>
      </w:r>
    </w:p>
    <w:p w:rsidR="00C61EB3" w:rsidRPr="00946173" w:rsidRDefault="00C61EB3" w:rsidP="00C61EB3">
      <w:pPr>
        <w:spacing w:after="0" w:line="240" w:lineRule="auto"/>
        <w:rPr>
          <w:rFonts w:ascii="Arial Narrow" w:hAnsi="Arial Narrow"/>
          <w:b/>
        </w:rPr>
      </w:pPr>
      <w:r w:rsidRPr="00946173">
        <w:rPr>
          <w:rFonts w:ascii="Arial Narrow" w:hAnsi="Arial Narrow"/>
          <w:b/>
        </w:rPr>
        <w:lastRenderedPageBreak/>
        <w:t xml:space="preserve">Objetivo </w:t>
      </w:r>
      <w:r w:rsidR="00010907" w:rsidRPr="00946173">
        <w:rPr>
          <w:rFonts w:ascii="Arial Narrow" w:hAnsi="Arial Narrow"/>
          <w:b/>
        </w:rPr>
        <w:t>estratégico:</w:t>
      </w:r>
      <w:r w:rsidRPr="00946173">
        <w:rPr>
          <w:rFonts w:ascii="Arial Narrow" w:hAnsi="Arial Narrow"/>
          <w:b/>
        </w:rPr>
        <w:t xml:space="preserve"> </w:t>
      </w:r>
      <w:r w:rsidR="00010907" w:rsidRPr="00946173">
        <w:rPr>
          <w:rFonts w:ascii="Arial Narrow" w:hAnsi="Arial Narrow"/>
          <w:b/>
        </w:rPr>
        <w:t xml:space="preserve">3.2.1 </w:t>
      </w:r>
      <w:r w:rsidRPr="00946173">
        <w:rPr>
          <w:rFonts w:ascii="Arial Narrow" w:hAnsi="Arial Narrow"/>
          <w:b/>
        </w:rPr>
        <w:t>Promover a integração, desenvolvimento e qualidade de vida dos servidores</w:t>
      </w:r>
    </w:p>
    <w:p w:rsidR="00C61EB3" w:rsidRPr="00946173" w:rsidRDefault="00C61EB3" w:rsidP="00C61EB3">
      <w:pPr>
        <w:spacing w:after="0" w:line="240" w:lineRule="auto"/>
        <w:rPr>
          <w:rFonts w:ascii="Arial Narrow" w:hAnsi="Arial Narrow"/>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097"/>
        <w:gridCol w:w="5199"/>
        <w:gridCol w:w="607"/>
        <w:gridCol w:w="507"/>
        <w:gridCol w:w="507"/>
        <w:gridCol w:w="507"/>
        <w:gridCol w:w="505"/>
      </w:tblGrid>
      <w:tr w:rsidR="00C61EB3" w:rsidRPr="00946173" w:rsidTr="003C5F8A">
        <w:trPr>
          <w:trHeight w:hRule="exact" w:val="283"/>
        </w:trPr>
        <w:tc>
          <w:tcPr>
            <w:tcW w:w="5000" w:type="pct"/>
            <w:gridSpan w:val="7"/>
            <w:vMerge w:val="restart"/>
            <w:shd w:val="clear" w:color="auto" w:fill="E7E6E6" w:themeFill="background2"/>
            <w:noWrap/>
            <w:vAlign w:val="center"/>
          </w:tcPr>
          <w:p w:rsidR="00C61EB3" w:rsidRPr="00946173" w:rsidRDefault="00C61EB3" w:rsidP="00BD73C5">
            <w:pPr>
              <w:spacing w:after="0" w:line="240" w:lineRule="auto"/>
              <w:jc w:val="center"/>
              <w:rPr>
                <w:rFonts w:ascii="Arial Narrow" w:hAnsi="Arial Narrow"/>
                <w:b/>
                <w:bCs/>
                <w:sz w:val="20"/>
                <w:szCs w:val="20"/>
              </w:rPr>
            </w:pPr>
            <w:r w:rsidRPr="00946173">
              <w:rPr>
                <w:rFonts w:ascii="Arial Narrow" w:hAnsi="Arial Narrow"/>
                <w:b/>
                <w:sz w:val="20"/>
                <w:szCs w:val="20"/>
              </w:rPr>
              <w:t xml:space="preserve">META </w:t>
            </w:r>
            <w:r w:rsidR="00010907" w:rsidRPr="00946173">
              <w:rPr>
                <w:rFonts w:ascii="Arial Narrow" w:hAnsi="Arial Narrow"/>
                <w:b/>
                <w:sz w:val="20"/>
                <w:szCs w:val="20"/>
              </w:rPr>
              <w:t>3.2.1.</w:t>
            </w:r>
            <w:r w:rsidRPr="00946173">
              <w:rPr>
                <w:rFonts w:ascii="Arial Narrow" w:hAnsi="Arial Narrow"/>
                <w:b/>
                <w:sz w:val="20"/>
                <w:szCs w:val="20"/>
              </w:rPr>
              <w:t>1: Divulgar informações sobre o desenvolvimento e interação dos servidores</w:t>
            </w:r>
          </w:p>
        </w:tc>
      </w:tr>
      <w:tr w:rsidR="00C61EB3" w:rsidRPr="00946173" w:rsidTr="003C5F8A">
        <w:trPr>
          <w:trHeight w:hRule="exact" w:val="167"/>
        </w:trPr>
        <w:tc>
          <w:tcPr>
            <w:tcW w:w="5000" w:type="pct"/>
            <w:gridSpan w:val="7"/>
            <w:vMerge/>
            <w:shd w:val="clear" w:color="auto" w:fill="E7E6E6" w:themeFill="background2"/>
            <w:vAlign w:val="center"/>
          </w:tcPr>
          <w:p w:rsidR="00C61EB3" w:rsidRPr="00946173" w:rsidRDefault="00C61EB3" w:rsidP="00BD73C5">
            <w:pPr>
              <w:spacing w:after="0" w:line="240" w:lineRule="auto"/>
              <w:rPr>
                <w:rFonts w:ascii="Arial Narrow" w:hAnsi="Arial Narrow"/>
                <w:b/>
                <w:bCs/>
                <w:sz w:val="20"/>
                <w:szCs w:val="20"/>
              </w:rPr>
            </w:pPr>
          </w:p>
        </w:tc>
      </w:tr>
      <w:tr w:rsidR="00C61EB3" w:rsidRPr="00946173" w:rsidTr="00BD73C5">
        <w:trPr>
          <w:trHeight w:val="283"/>
        </w:trPr>
        <w:tc>
          <w:tcPr>
            <w:tcW w:w="5000" w:type="pct"/>
            <w:gridSpan w:val="7"/>
            <w:shd w:val="clear" w:color="auto" w:fill="F2F2F2"/>
            <w:noWrap/>
            <w:vAlign w:val="center"/>
          </w:tcPr>
          <w:p w:rsidR="00C61EB3" w:rsidRPr="00946173" w:rsidRDefault="00C61EB3" w:rsidP="00BD73C5">
            <w:pPr>
              <w:spacing w:after="0" w:line="240" w:lineRule="auto"/>
              <w:rPr>
                <w:rFonts w:ascii="Arial Narrow" w:hAnsi="Arial Narrow"/>
                <w:b/>
                <w:sz w:val="20"/>
                <w:szCs w:val="20"/>
              </w:rPr>
            </w:pPr>
            <w:r w:rsidRPr="00946173">
              <w:rPr>
                <w:rFonts w:ascii="Arial Narrow" w:hAnsi="Arial Narrow"/>
                <w:b/>
                <w:sz w:val="20"/>
                <w:szCs w:val="20"/>
              </w:rPr>
              <w:t>Indicador: Quantidade de informações divulgadas</w:t>
            </w:r>
          </w:p>
        </w:tc>
      </w:tr>
      <w:tr w:rsidR="00C61EB3" w:rsidRPr="00946173" w:rsidTr="00BD73C5">
        <w:trPr>
          <w:trHeight w:val="283"/>
        </w:trPr>
        <w:tc>
          <w:tcPr>
            <w:tcW w:w="5000" w:type="pct"/>
            <w:gridSpan w:val="7"/>
            <w:shd w:val="clear" w:color="auto" w:fill="F2F2F2"/>
            <w:noWrap/>
            <w:vAlign w:val="center"/>
          </w:tcPr>
          <w:p w:rsidR="00C61EB3" w:rsidRPr="00946173" w:rsidRDefault="00C61EB3" w:rsidP="00BD73C5">
            <w:pPr>
              <w:spacing w:after="0" w:line="240" w:lineRule="auto"/>
              <w:rPr>
                <w:rFonts w:ascii="Arial Narrow" w:hAnsi="Arial Narrow"/>
                <w:b/>
                <w:sz w:val="20"/>
                <w:szCs w:val="20"/>
              </w:rPr>
            </w:pPr>
            <w:r w:rsidRPr="00946173">
              <w:rPr>
                <w:rFonts w:ascii="Arial Narrow" w:hAnsi="Arial Narrow"/>
                <w:b/>
                <w:sz w:val="20"/>
                <w:szCs w:val="20"/>
              </w:rPr>
              <w:t>Responsável: DGP/PROAD</w:t>
            </w:r>
          </w:p>
        </w:tc>
      </w:tr>
      <w:tr w:rsidR="00C61EB3" w:rsidRPr="00946173" w:rsidTr="00DC7BA4">
        <w:trPr>
          <w:cantSplit/>
          <w:trHeight w:hRule="exact" w:val="840"/>
        </w:trPr>
        <w:tc>
          <w:tcPr>
            <w:tcW w:w="3524" w:type="pct"/>
            <w:gridSpan w:val="2"/>
            <w:shd w:val="clear" w:color="auto" w:fill="FFFFFF"/>
            <w:noWrap/>
            <w:vAlign w:val="center"/>
          </w:tcPr>
          <w:p w:rsidR="00C61EB3" w:rsidRPr="00946173" w:rsidRDefault="00C61EB3" w:rsidP="00BD73C5">
            <w:pPr>
              <w:spacing w:after="0" w:line="240" w:lineRule="auto"/>
              <w:jc w:val="center"/>
              <w:rPr>
                <w:rFonts w:ascii="Arial Narrow" w:hAnsi="Arial Narrow"/>
                <w:b/>
                <w:bCs/>
                <w:sz w:val="20"/>
                <w:szCs w:val="20"/>
              </w:rPr>
            </w:pPr>
            <w:r w:rsidRPr="00946173">
              <w:rPr>
                <w:rFonts w:ascii="Arial Narrow" w:hAnsi="Arial Narrow"/>
                <w:b/>
                <w:bCs/>
                <w:sz w:val="20"/>
                <w:szCs w:val="20"/>
              </w:rPr>
              <w:t>Ações</w:t>
            </w:r>
          </w:p>
          <w:p w:rsidR="00C61EB3" w:rsidRPr="00946173" w:rsidRDefault="00C61EB3" w:rsidP="00BD73C5">
            <w:pPr>
              <w:spacing w:after="0" w:line="240" w:lineRule="auto"/>
              <w:jc w:val="center"/>
              <w:rPr>
                <w:rFonts w:ascii="Arial Narrow" w:hAnsi="Arial Narrow"/>
                <w:b/>
                <w:bCs/>
                <w:sz w:val="20"/>
                <w:szCs w:val="20"/>
              </w:rPr>
            </w:pPr>
          </w:p>
          <w:p w:rsidR="00C61EB3" w:rsidRPr="00946173" w:rsidRDefault="00C61EB3" w:rsidP="00BD73C5">
            <w:pPr>
              <w:spacing w:after="0" w:line="240" w:lineRule="auto"/>
              <w:jc w:val="center"/>
              <w:rPr>
                <w:rFonts w:ascii="Arial Narrow" w:hAnsi="Arial Narrow"/>
                <w:b/>
                <w:bCs/>
                <w:sz w:val="20"/>
                <w:szCs w:val="20"/>
              </w:rPr>
            </w:pPr>
          </w:p>
        </w:tc>
        <w:tc>
          <w:tcPr>
            <w:tcW w:w="340" w:type="pct"/>
            <w:shd w:val="clear" w:color="auto" w:fill="FFFFFF"/>
            <w:noWrap/>
            <w:textDirection w:val="btLr"/>
            <w:vAlign w:val="center"/>
          </w:tcPr>
          <w:p w:rsidR="00C61EB3" w:rsidRPr="00946173" w:rsidRDefault="00C61EB3" w:rsidP="00BD73C5">
            <w:pPr>
              <w:spacing w:after="0" w:line="240" w:lineRule="auto"/>
              <w:ind w:left="113" w:right="113"/>
              <w:jc w:val="center"/>
              <w:rPr>
                <w:rFonts w:ascii="Arial Narrow" w:hAnsi="Arial Narrow"/>
                <w:sz w:val="20"/>
                <w:szCs w:val="20"/>
              </w:rPr>
            </w:pPr>
            <w:r w:rsidRPr="00946173">
              <w:rPr>
                <w:rFonts w:ascii="Arial Narrow" w:hAnsi="Arial Narrow"/>
                <w:sz w:val="20"/>
                <w:szCs w:val="20"/>
              </w:rPr>
              <w:t>2014</w:t>
            </w:r>
          </w:p>
        </w:tc>
        <w:tc>
          <w:tcPr>
            <w:tcW w:w="284" w:type="pct"/>
            <w:shd w:val="clear" w:color="auto" w:fill="FFFFFF"/>
            <w:textDirection w:val="btLr"/>
            <w:vAlign w:val="center"/>
          </w:tcPr>
          <w:p w:rsidR="00C61EB3" w:rsidRPr="00946173" w:rsidRDefault="00C61EB3" w:rsidP="00BD73C5">
            <w:pPr>
              <w:spacing w:after="0" w:line="240" w:lineRule="auto"/>
              <w:ind w:left="113" w:right="113"/>
              <w:jc w:val="center"/>
              <w:rPr>
                <w:rFonts w:ascii="Arial Narrow" w:hAnsi="Arial Narrow"/>
                <w:sz w:val="20"/>
                <w:szCs w:val="20"/>
              </w:rPr>
            </w:pPr>
            <w:r w:rsidRPr="00946173">
              <w:rPr>
                <w:rFonts w:ascii="Arial Narrow" w:hAnsi="Arial Narrow"/>
                <w:sz w:val="20"/>
                <w:szCs w:val="20"/>
              </w:rPr>
              <w:t>2015</w:t>
            </w:r>
          </w:p>
        </w:tc>
        <w:tc>
          <w:tcPr>
            <w:tcW w:w="284" w:type="pct"/>
            <w:shd w:val="clear" w:color="auto" w:fill="FFFFFF"/>
            <w:textDirection w:val="btLr"/>
            <w:vAlign w:val="center"/>
          </w:tcPr>
          <w:p w:rsidR="00C61EB3" w:rsidRPr="00946173" w:rsidRDefault="00C61EB3" w:rsidP="00BD73C5">
            <w:pPr>
              <w:spacing w:after="0" w:line="240" w:lineRule="auto"/>
              <w:ind w:left="113" w:right="113"/>
              <w:jc w:val="center"/>
              <w:rPr>
                <w:rFonts w:ascii="Arial Narrow" w:hAnsi="Arial Narrow"/>
                <w:sz w:val="20"/>
                <w:szCs w:val="20"/>
              </w:rPr>
            </w:pPr>
            <w:r w:rsidRPr="00946173">
              <w:rPr>
                <w:rFonts w:ascii="Arial Narrow" w:hAnsi="Arial Narrow"/>
                <w:sz w:val="20"/>
                <w:szCs w:val="20"/>
              </w:rPr>
              <w:t>2016</w:t>
            </w:r>
          </w:p>
        </w:tc>
        <w:tc>
          <w:tcPr>
            <w:tcW w:w="284" w:type="pct"/>
            <w:shd w:val="clear" w:color="auto" w:fill="FFFFFF"/>
            <w:textDirection w:val="btLr"/>
            <w:vAlign w:val="center"/>
          </w:tcPr>
          <w:p w:rsidR="00C61EB3" w:rsidRPr="00946173" w:rsidRDefault="00C61EB3" w:rsidP="00BD73C5">
            <w:pPr>
              <w:spacing w:after="0" w:line="240" w:lineRule="auto"/>
              <w:ind w:left="113" w:right="113"/>
              <w:jc w:val="center"/>
              <w:rPr>
                <w:rFonts w:ascii="Arial Narrow" w:hAnsi="Arial Narrow"/>
                <w:sz w:val="20"/>
                <w:szCs w:val="20"/>
              </w:rPr>
            </w:pPr>
            <w:r w:rsidRPr="00946173">
              <w:rPr>
                <w:rFonts w:ascii="Arial Narrow" w:hAnsi="Arial Narrow"/>
                <w:sz w:val="20"/>
                <w:szCs w:val="20"/>
              </w:rPr>
              <w:t>2017</w:t>
            </w:r>
          </w:p>
        </w:tc>
        <w:tc>
          <w:tcPr>
            <w:tcW w:w="284" w:type="pct"/>
            <w:shd w:val="clear" w:color="auto" w:fill="FFFFFF"/>
            <w:textDirection w:val="btLr"/>
            <w:vAlign w:val="center"/>
          </w:tcPr>
          <w:p w:rsidR="00C61EB3" w:rsidRPr="00946173" w:rsidRDefault="00C61EB3" w:rsidP="00BD73C5">
            <w:pPr>
              <w:spacing w:after="0" w:line="240" w:lineRule="auto"/>
              <w:ind w:left="113" w:right="113"/>
              <w:jc w:val="center"/>
              <w:rPr>
                <w:rFonts w:ascii="Arial Narrow" w:hAnsi="Arial Narrow"/>
                <w:sz w:val="20"/>
                <w:szCs w:val="20"/>
              </w:rPr>
            </w:pPr>
            <w:r w:rsidRPr="00946173">
              <w:rPr>
                <w:rFonts w:ascii="Arial Narrow" w:hAnsi="Arial Narrow"/>
                <w:sz w:val="20"/>
                <w:szCs w:val="20"/>
              </w:rPr>
              <w:t>2018</w:t>
            </w:r>
          </w:p>
        </w:tc>
      </w:tr>
      <w:tr w:rsidR="00C61EB3" w:rsidRPr="00946173" w:rsidTr="00DC7BA4">
        <w:trPr>
          <w:trHeight w:hRule="exact" w:val="691"/>
        </w:trPr>
        <w:tc>
          <w:tcPr>
            <w:tcW w:w="614" w:type="pct"/>
            <w:shd w:val="clear" w:color="auto" w:fill="FFFFFF"/>
            <w:vAlign w:val="center"/>
          </w:tcPr>
          <w:p w:rsidR="00C61EB3" w:rsidRPr="00946173" w:rsidRDefault="00010907" w:rsidP="00BD73C5">
            <w:pPr>
              <w:spacing w:after="0" w:line="240" w:lineRule="auto"/>
              <w:jc w:val="center"/>
              <w:rPr>
                <w:rFonts w:ascii="Arial Narrow" w:hAnsi="Arial Narrow"/>
                <w:b/>
                <w:sz w:val="20"/>
                <w:szCs w:val="20"/>
              </w:rPr>
            </w:pPr>
            <w:r w:rsidRPr="00946173">
              <w:rPr>
                <w:rFonts w:ascii="Arial Narrow" w:hAnsi="Arial Narrow"/>
                <w:b/>
                <w:sz w:val="20"/>
                <w:szCs w:val="20"/>
              </w:rPr>
              <w:t>3.2.1.1.1</w:t>
            </w:r>
          </w:p>
          <w:p w:rsidR="00C61EB3" w:rsidRPr="00946173" w:rsidRDefault="00C61EB3" w:rsidP="00BD73C5">
            <w:pPr>
              <w:spacing w:after="0" w:line="240" w:lineRule="auto"/>
              <w:jc w:val="center"/>
              <w:rPr>
                <w:rFonts w:ascii="Arial Narrow" w:hAnsi="Arial Narrow"/>
                <w:b/>
                <w:sz w:val="20"/>
                <w:szCs w:val="20"/>
              </w:rPr>
            </w:pPr>
          </w:p>
        </w:tc>
        <w:tc>
          <w:tcPr>
            <w:tcW w:w="2911" w:type="pct"/>
            <w:shd w:val="clear" w:color="auto" w:fill="FFFFFF"/>
            <w:vAlign w:val="center"/>
          </w:tcPr>
          <w:p w:rsidR="00C61EB3" w:rsidRPr="00946173" w:rsidRDefault="00C61EB3" w:rsidP="00BD73C5">
            <w:pPr>
              <w:spacing w:after="0" w:line="240" w:lineRule="auto"/>
              <w:rPr>
                <w:rFonts w:ascii="Arial Narrow" w:hAnsi="Arial Narrow"/>
                <w:color w:val="000000"/>
                <w:sz w:val="20"/>
                <w:szCs w:val="20"/>
              </w:rPr>
            </w:pPr>
            <w:r w:rsidRPr="00946173">
              <w:rPr>
                <w:rFonts w:ascii="Arial Narrow" w:hAnsi="Arial Narrow"/>
                <w:color w:val="000000"/>
                <w:sz w:val="20"/>
                <w:szCs w:val="20"/>
              </w:rPr>
              <w:t>Implantar programas de ambientação de servidores</w:t>
            </w:r>
            <w:r w:rsidR="00DC7BA4" w:rsidRPr="00946173">
              <w:rPr>
                <w:rFonts w:ascii="Arial Narrow" w:hAnsi="Arial Narrow"/>
                <w:color w:val="000000"/>
                <w:sz w:val="20"/>
                <w:szCs w:val="20"/>
              </w:rPr>
              <w:t xml:space="preserve">. Buscar melhorias </w:t>
            </w:r>
          </w:p>
        </w:tc>
        <w:tc>
          <w:tcPr>
            <w:tcW w:w="340" w:type="pct"/>
            <w:shd w:val="clear" w:color="auto" w:fill="FFFFFF"/>
            <w:vAlign w:val="center"/>
          </w:tcPr>
          <w:p w:rsidR="00C61EB3" w:rsidRPr="00946173" w:rsidRDefault="00DC7BA4" w:rsidP="00BD73C5">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40</w:t>
            </w:r>
            <w:r w:rsidR="00010907" w:rsidRPr="00946173">
              <w:rPr>
                <w:rFonts w:ascii="Arial Narrow" w:hAnsi="Arial Narrow"/>
                <w:color w:val="404040"/>
                <w:sz w:val="20"/>
                <w:szCs w:val="20"/>
              </w:rPr>
              <w:t>%</w:t>
            </w:r>
          </w:p>
        </w:tc>
        <w:tc>
          <w:tcPr>
            <w:tcW w:w="284" w:type="pct"/>
            <w:shd w:val="clear" w:color="auto" w:fill="FFFFFF"/>
            <w:vAlign w:val="center"/>
          </w:tcPr>
          <w:p w:rsidR="00C61EB3" w:rsidRPr="00946173" w:rsidRDefault="00DC7BA4" w:rsidP="00BD73C5">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40%</w:t>
            </w:r>
          </w:p>
        </w:tc>
        <w:tc>
          <w:tcPr>
            <w:tcW w:w="284" w:type="pct"/>
            <w:shd w:val="clear" w:color="auto" w:fill="FFFFFF"/>
            <w:vAlign w:val="center"/>
          </w:tcPr>
          <w:p w:rsidR="00C61EB3" w:rsidRPr="00946173" w:rsidRDefault="00DC7BA4" w:rsidP="00BD73C5">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20%</w:t>
            </w:r>
          </w:p>
        </w:tc>
        <w:tc>
          <w:tcPr>
            <w:tcW w:w="284" w:type="pct"/>
            <w:shd w:val="clear" w:color="auto" w:fill="FFFFFF"/>
            <w:vAlign w:val="center"/>
          </w:tcPr>
          <w:p w:rsidR="00C61EB3" w:rsidRPr="00946173" w:rsidRDefault="00C61EB3" w:rsidP="00BD73C5">
            <w:pPr>
              <w:spacing w:after="0" w:line="240" w:lineRule="auto"/>
              <w:jc w:val="center"/>
              <w:rPr>
                <w:rFonts w:ascii="Arial Narrow" w:hAnsi="Arial Narrow"/>
                <w:color w:val="404040"/>
                <w:sz w:val="20"/>
                <w:szCs w:val="20"/>
              </w:rPr>
            </w:pPr>
          </w:p>
        </w:tc>
        <w:tc>
          <w:tcPr>
            <w:tcW w:w="284" w:type="pct"/>
            <w:shd w:val="clear" w:color="auto" w:fill="FFFFFF"/>
            <w:vAlign w:val="center"/>
          </w:tcPr>
          <w:p w:rsidR="00C61EB3" w:rsidRPr="00946173" w:rsidRDefault="00C61EB3" w:rsidP="00BD73C5">
            <w:pPr>
              <w:spacing w:after="0" w:line="240" w:lineRule="auto"/>
              <w:jc w:val="center"/>
              <w:rPr>
                <w:rFonts w:ascii="Arial Narrow" w:hAnsi="Arial Narrow"/>
                <w:color w:val="404040"/>
                <w:sz w:val="20"/>
                <w:szCs w:val="20"/>
              </w:rPr>
            </w:pPr>
          </w:p>
        </w:tc>
      </w:tr>
      <w:tr w:rsidR="00C61EB3" w:rsidRPr="00946173" w:rsidTr="00DC7BA4">
        <w:trPr>
          <w:trHeight w:hRule="exact" w:val="573"/>
        </w:trPr>
        <w:tc>
          <w:tcPr>
            <w:tcW w:w="614" w:type="pct"/>
            <w:shd w:val="clear" w:color="auto" w:fill="FFFFFF"/>
            <w:vAlign w:val="center"/>
          </w:tcPr>
          <w:p w:rsidR="00010907" w:rsidRPr="00946173" w:rsidRDefault="00010907" w:rsidP="00010907">
            <w:pPr>
              <w:spacing w:after="0" w:line="240" w:lineRule="auto"/>
              <w:jc w:val="center"/>
              <w:rPr>
                <w:rFonts w:ascii="Arial Narrow" w:hAnsi="Arial Narrow"/>
                <w:b/>
                <w:sz w:val="20"/>
                <w:szCs w:val="20"/>
              </w:rPr>
            </w:pPr>
            <w:r w:rsidRPr="00946173">
              <w:rPr>
                <w:rFonts w:ascii="Arial Narrow" w:hAnsi="Arial Narrow"/>
                <w:b/>
                <w:sz w:val="20"/>
                <w:szCs w:val="20"/>
              </w:rPr>
              <w:t>3.2.1.1.2</w:t>
            </w:r>
          </w:p>
          <w:p w:rsidR="00C61EB3" w:rsidRPr="00946173" w:rsidRDefault="00C61EB3" w:rsidP="00BD73C5">
            <w:pPr>
              <w:spacing w:after="0" w:line="240" w:lineRule="auto"/>
              <w:jc w:val="center"/>
              <w:rPr>
                <w:rFonts w:ascii="Arial Narrow" w:hAnsi="Arial Narrow"/>
                <w:b/>
                <w:sz w:val="20"/>
                <w:szCs w:val="20"/>
              </w:rPr>
            </w:pPr>
          </w:p>
        </w:tc>
        <w:tc>
          <w:tcPr>
            <w:tcW w:w="2911" w:type="pct"/>
            <w:shd w:val="clear" w:color="auto" w:fill="FFFFFF"/>
            <w:vAlign w:val="center"/>
          </w:tcPr>
          <w:p w:rsidR="00C61EB3" w:rsidRPr="00946173" w:rsidRDefault="00C61EB3" w:rsidP="00BD73C5">
            <w:pPr>
              <w:spacing w:after="0" w:line="240" w:lineRule="auto"/>
              <w:rPr>
                <w:rFonts w:ascii="Arial Narrow" w:hAnsi="Arial Narrow"/>
                <w:color w:val="000000"/>
                <w:sz w:val="20"/>
                <w:szCs w:val="20"/>
              </w:rPr>
            </w:pPr>
            <w:r w:rsidRPr="00946173">
              <w:rPr>
                <w:rFonts w:ascii="Arial Narrow" w:hAnsi="Arial Narrow"/>
                <w:color w:val="000000"/>
                <w:sz w:val="20"/>
                <w:szCs w:val="20"/>
              </w:rPr>
              <w:t>Instruir servidores sobre benefícios e suas concessões</w:t>
            </w:r>
          </w:p>
        </w:tc>
        <w:tc>
          <w:tcPr>
            <w:tcW w:w="340" w:type="pct"/>
            <w:shd w:val="clear" w:color="auto" w:fill="FFFFFF"/>
            <w:vAlign w:val="center"/>
          </w:tcPr>
          <w:p w:rsidR="00C61EB3" w:rsidRPr="00946173" w:rsidRDefault="00010907" w:rsidP="00BD73C5">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100%</w:t>
            </w:r>
          </w:p>
        </w:tc>
        <w:tc>
          <w:tcPr>
            <w:tcW w:w="284" w:type="pct"/>
            <w:shd w:val="clear" w:color="auto" w:fill="FFFFFF"/>
            <w:vAlign w:val="center"/>
          </w:tcPr>
          <w:p w:rsidR="00C61EB3" w:rsidRPr="00946173" w:rsidRDefault="00C61EB3" w:rsidP="00BD73C5">
            <w:pPr>
              <w:spacing w:after="0" w:line="240" w:lineRule="auto"/>
              <w:jc w:val="center"/>
              <w:rPr>
                <w:rFonts w:ascii="Arial Narrow" w:hAnsi="Arial Narrow"/>
                <w:color w:val="404040"/>
                <w:sz w:val="20"/>
                <w:szCs w:val="20"/>
              </w:rPr>
            </w:pPr>
          </w:p>
        </w:tc>
        <w:tc>
          <w:tcPr>
            <w:tcW w:w="284" w:type="pct"/>
            <w:shd w:val="clear" w:color="auto" w:fill="FFFFFF"/>
            <w:vAlign w:val="center"/>
          </w:tcPr>
          <w:p w:rsidR="00C61EB3" w:rsidRPr="00946173" w:rsidRDefault="00C61EB3" w:rsidP="00BD73C5">
            <w:pPr>
              <w:spacing w:after="0" w:line="240" w:lineRule="auto"/>
              <w:jc w:val="center"/>
              <w:rPr>
                <w:rFonts w:ascii="Arial Narrow" w:hAnsi="Arial Narrow"/>
                <w:color w:val="404040"/>
                <w:sz w:val="20"/>
                <w:szCs w:val="20"/>
              </w:rPr>
            </w:pPr>
          </w:p>
        </w:tc>
        <w:tc>
          <w:tcPr>
            <w:tcW w:w="284" w:type="pct"/>
            <w:shd w:val="clear" w:color="auto" w:fill="FFFFFF"/>
            <w:vAlign w:val="center"/>
          </w:tcPr>
          <w:p w:rsidR="00C61EB3" w:rsidRPr="00946173" w:rsidRDefault="00C61EB3" w:rsidP="00BD73C5">
            <w:pPr>
              <w:spacing w:after="0" w:line="240" w:lineRule="auto"/>
              <w:jc w:val="center"/>
              <w:rPr>
                <w:rFonts w:ascii="Arial Narrow" w:hAnsi="Arial Narrow"/>
                <w:color w:val="404040"/>
                <w:sz w:val="20"/>
                <w:szCs w:val="20"/>
              </w:rPr>
            </w:pPr>
          </w:p>
        </w:tc>
        <w:tc>
          <w:tcPr>
            <w:tcW w:w="284" w:type="pct"/>
            <w:shd w:val="clear" w:color="auto" w:fill="FFFFFF"/>
            <w:vAlign w:val="center"/>
          </w:tcPr>
          <w:p w:rsidR="00C61EB3" w:rsidRPr="00946173" w:rsidRDefault="00C61EB3" w:rsidP="00BD73C5">
            <w:pPr>
              <w:spacing w:after="0" w:line="240" w:lineRule="auto"/>
              <w:jc w:val="center"/>
              <w:rPr>
                <w:rFonts w:ascii="Arial Narrow" w:hAnsi="Arial Narrow"/>
                <w:color w:val="404040"/>
                <w:sz w:val="20"/>
                <w:szCs w:val="20"/>
              </w:rPr>
            </w:pPr>
          </w:p>
        </w:tc>
      </w:tr>
      <w:tr w:rsidR="00DC7BA4" w:rsidRPr="00946173" w:rsidTr="00DC7BA4">
        <w:trPr>
          <w:trHeight w:hRule="exact" w:val="553"/>
        </w:trPr>
        <w:tc>
          <w:tcPr>
            <w:tcW w:w="614" w:type="pct"/>
            <w:shd w:val="clear" w:color="auto" w:fill="FFFFFF"/>
            <w:vAlign w:val="center"/>
          </w:tcPr>
          <w:p w:rsidR="00DC7BA4" w:rsidRPr="00946173" w:rsidRDefault="00DC7BA4" w:rsidP="00010907">
            <w:pPr>
              <w:spacing w:after="0" w:line="240" w:lineRule="auto"/>
              <w:jc w:val="center"/>
              <w:rPr>
                <w:rFonts w:ascii="Arial Narrow" w:hAnsi="Arial Narrow"/>
                <w:b/>
                <w:sz w:val="20"/>
                <w:szCs w:val="20"/>
              </w:rPr>
            </w:pPr>
            <w:r w:rsidRPr="00946173">
              <w:rPr>
                <w:rFonts w:ascii="Arial Narrow" w:hAnsi="Arial Narrow"/>
                <w:b/>
                <w:sz w:val="20"/>
                <w:szCs w:val="20"/>
              </w:rPr>
              <w:t>3.2.1.1.3</w:t>
            </w:r>
          </w:p>
          <w:p w:rsidR="00DC7BA4" w:rsidRPr="00946173" w:rsidRDefault="00DC7BA4" w:rsidP="00BD73C5">
            <w:pPr>
              <w:spacing w:after="0" w:line="240" w:lineRule="auto"/>
              <w:jc w:val="center"/>
              <w:rPr>
                <w:rFonts w:ascii="Arial Narrow" w:hAnsi="Arial Narrow"/>
                <w:b/>
                <w:sz w:val="20"/>
                <w:szCs w:val="20"/>
              </w:rPr>
            </w:pPr>
          </w:p>
        </w:tc>
        <w:tc>
          <w:tcPr>
            <w:tcW w:w="2911" w:type="pct"/>
            <w:shd w:val="clear" w:color="auto" w:fill="FFFFFF"/>
            <w:vAlign w:val="center"/>
          </w:tcPr>
          <w:p w:rsidR="00DC7BA4" w:rsidRPr="00946173" w:rsidRDefault="00DC7BA4" w:rsidP="00BD73C5">
            <w:pPr>
              <w:spacing w:after="0" w:line="240" w:lineRule="auto"/>
              <w:rPr>
                <w:rFonts w:ascii="Arial Narrow" w:hAnsi="Arial Narrow"/>
                <w:color w:val="000000"/>
                <w:sz w:val="20"/>
                <w:szCs w:val="20"/>
              </w:rPr>
            </w:pPr>
            <w:r w:rsidRPr="00946173">
              <w:rPr>
                <w:rFonts w:ascii="Arial Narrow" w:hAnsi="Arial Narrow"/>
                <w:color w:val="000000"/>
                <w:sz w:val="20"/>
                <w:szCs w:val="20"/>
              </w:rPr>
              <w:t>Elaborar documentos de orientação sobre benefícios (manuais, tira-dúvidas, etc)</w:t>
            </w:r>
          </w:p>
        </w:tc>
        <w:tc>
          <w:tcPr>
            <w:tcW w:w="340" w:type="pct"/>
            <w:shd w:val="clear" w:color="auto" w:fill="FFFFFF"/>
            <w:vAlign w:val="center"/>
          </w:tcPr>
          <w:p w:rsidR="00DC7BA4" w:rsidRPr="00946173" w:rsidRDefault="00DC7BA4" w:rsidP="00283958">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20%</w:t>
            </w:r>
          </w:p>
        </w:tc>
        <w:tc>
          <w:tcPr>
            <w:tcW w:w="284" w:type="pct"/>
            <w:shd w:val="clear" w:color="auto" w:fill="FFFFFF"/>
            <w:vAlign w:val="center"/>
          </w:tcPr>
          <w:p w:rsidR="00DC7BA4" w:rsidRPr="00946173" w:rsidRDefault="00DC7BA4" w:rsidP="00283958">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20%</w:t>
            </w:r>
          </w:p>
        </w:tc>
        <w:tc>
          <w:tcPr>
            <w:tcW w:w="284" w:type="pct"/>
            <w:shd w:val="clear" w:color="auto" w:fill="FFFFFF"/>
            <w:vAlign w:val="center"/>
          </w:tcPr>
          <w:p w:rsidR="00DC7BA4" w:rsidRPr="00946173" w:rsidRDefault="00DC7BA4" w:rsidP="00283958">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20%</w:t>
            </w:r>
          </w:p>
        </w:tc>
        <w:tc>
          <w:tcPr>
            <w:tcW w:w="284" w:type="pct"/>
            <w:shd w:val="clear" w:color="auto" w:fill="FFFFFF"/>
            <w:vAlign w:val="center"/>
          </w:tcPr>
          <w:p w:rsidR="00DC7BA4" w:rsidRPr="00946173" w:rsidRDefault="00DC7BA4" w:rsidP="00283958">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20%</w:t>
            </w:r>
          </w:p>
        </w:tc>
        <w:tc>
          <w:tcPr>
            <w:tcW w:w="284" w:type="pct"/>
            <w:shd w:val="clear" w:color="auto" w:fill="FFFFFF"/>
            <w:vAlign w:val="center"/>
          </w:tcPr>
          <w:p w:rsidR="00DC7BA4" w:rsidRPr="00946173" w:rsidRDefault="00DC7BA4" w:rsidP="00283958">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20%</w:t>
            </w:r>
          </w:p>
        </w:tc>
      </w:tr>
      <w:tr w:rsidR="00DC7BA4" w:rsidRPr="00946173" w:rsidTr="00DC7BA4">
        <w:trPr>
          <w:trHeight w:hRule="exact" w:val="717"/>
        </w:trPr>
        <w:tc>
          <w:tcPr>
            <w:tcW w:w="614" w:type="pct"/>
            <w:shd w:val="clear" w:color="auto" w:fill="FFFFFF"/>
            <w:vAlign w:val="center"/>
          </w:tcPr>
          <w:p w:rsidR="00DC7BA4" w:rsidRPr="00946173" w:rsidRDefault="00DC7BA4" w:rsidP="00010907">
            <w:pPr>
              <w:spacing w:after="0" w:line="240" w:lineRule="auto"/>
              <w:jc w:val="center"/>
              <w:rPr>
                <w:rFonts w:ascii="Arial Narrow" w:hAnsi="Arial Narrow"/>
                <w:b/>
                <w:sz w:val="20"/>
                <w:szCs w:val="20"/>
              </w:rPr>
            </w:pPr>
            <w:r w:rsidRPr="00946173">
              <w:rPr>
                <w:rFonts w:ascii="Arial Narrow" w:hAnsi="Arial Narrow"/>
                <w:b/>
                <w:sz w:val="20"/>
                <w:szCs w:val="20"/>
              </w:rPr>
              <w:t>3.2.1.1.4</w:t>
            </w:r>
          </w:p>
          <w:p w:rsidR="00DC7BA4" w:rsidRPr="00946173" w:rsidRDefault="00DC7BA4" w:rsidP="00BD73C5">
            <w:pPr>
              <w:spacing w:after="0" w:line="240" w:lineRule="auto"/>
              <w:jc w:val="center"/>
              <w:rPr>
                <w:rFonts w:ascii="Arial Narrow" w:hAnsi="Arial Narrow"/>
                <w:b/>
                <w:sz w:val="20"/>
                <w:szCs w:val="20"/>
              </w:rPr>
            </w:pPr>
          </w:p>
        </w:tc>
        <w:tc>
          <w:tcPr>
            <w:tcW w:w="2911" w:type="pct"/>
            <w:shd w:val="clear" w:color="auto" w:fill="FFFFFF"/>
            <w:vAlign w:val="center"/>
          </w:tcPr>
          <w:p w:rsidR="00DC7BA4" w:rsidRPr="00946173" w:rsidRDefault="00DC7BA4" w:rsidP="00BD73C5">
            <w:pPr>
              <w:spacing w:after="0" w:line="240" w:lineRule="auto"/>
              <w:rPr>
                <w:rFonts w:ascii="Arial Narrow" w:hAnsi="Arial Narrow"/>
                <w:color w:val="000000"/>
                <w:sz w:val="20"/>
                <w:szCs w:val="20"/>
              </w:rPr>
            </w:pPr>
            <w:r w:rsidRPr="00946173">
              <w:rPr>
                <w:rFonts w:ascii="Arial Narrow" w:hAnsi="Arial Narrow"/>
                <w:color w:val="000000"/>
                <w:sz w:val="20"/>
                <w:szCs w:val="20"/>
              </w:rPr>
              <w:t>Programa de acolhimento de novos servidores</w:t>
            </w:r>
          </w:p>
        </w:tc>
        <w:tc>
          <w:tcPr>
            <w:tcW w:w="340" w:type="pct"/>
            <w:shd w:val="clear" w:color="auto" w:fill="FFFFFF"/>
            <w:vAlign w:val="center"/>
          </w:tcPr>
          <w:p w:rsidR="00DC7BA4" w:rsidRPr="00946173" w:rsidRDefault="00DC7BA4" w:rsidP="00BD73C5">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40%</w:t>
            </w:r>
          </w:p>
        </w:tc>
        <w:tc>
          <w:tcPr>
            <w:tcW w:w="284" w:type="pct"/>
            <w:shd w:val="clear" w:color="auto" w:fill="FFFFFF"/>
            <w:vAlign w:val="center"/>
          </w:tcPr>
          <w:p w:rsidR="00DC7BA4" w:rsidRPr="00946173" w:rsidRDefault="00DC7BA4" w:rsidP="00BD73C5">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20%</w:t>
            </w:r>
          </w:p>
        </w:tc>
        <w:tc>
          <w:tcPr>
            <w:tcW w:w="284" w:type="pct"/>
            <w:shd w:val="clear" w:color="auto" w:fill="FFFFFF"/>
            <w:vAlign w:val="center"/>
          </w:tcPr>
          <w:p w:rsidR="00DC7BA4" w:rsidRPr="00946173" w:rsidRDefault="00DC7BA4" w:rsidP="00DC7BA4">
            <w:pPr>
              <w:jc w:val="center"/>
              <w:rPr>
                <w:rFonts w:ascii="Arial Narrow" w:hAnsi="Arial Narrow"/>
              </w:rPr>
            </w:pPr>
            <w:r w:rsidRPr="00946173">
              <w:rPr>
                <w:rFonts w:ascii="Arial Narrow" w:hAnsi="Arial Narrow"/>
                <w:color w:val="404040"/>
                <w:sz w:val="20"/>
                <w:szCs w:val="20"/>
              </w:rPr>
              <w:t>20%</w:t>
            </w:r>
          </w:p>
        </w:tc>
        <w:tc>
          <w:tcPr>
            <w:tcW w:w="284" w:type="pct"/>
            <w:shd w:val="clear" w:color="auto" w:fill="FFFFFF"/>
            <w:vAlign w:val="center"/>
          </w:tcPr>
          <w:p w:rsidR="00DC7BA4" w:rsidRPr="00946173" w:rsidRDefault="00DC7BA4" w:rsidP="00DC7BA4">
            <w:pPr>
              <w:jc w:val="center"/>
              <w:rPr>
                <w:rFonts w:ascii="Arial Narrow" w:hAnsi="Arial Narrow"/>
              </w:rPr>
            </w:pPr>
            <w:r w:rsidRPr="00946173">
              <w:rPr>
                <w:rFonts w:ascii="Arial Narrow" w:hAnsi="Arial Narrow"/>
                <w:color w:val="404040"/>
                <w:sz w:val="20"/>
                <w:szCs w:val="20"/>
              </w:rPr>
              <w:t>20%</w:t>
            </w:r>
          </w:p>
        </w:tc>
        <w:tc>
          <w:tcPr>
            <w:tcW w:w="284" w:type="pct"/>
            <w:shd w:val="clear" w:color="auto" w:fill="FFFFFF"/>
            <w:vAlign w:val="center"/>
          </w:tcPr>
          <w:p w:rsidR="00DC7BA4" w:rsidRPr="00946173" w:rsidRDefault="00DC7BA4" w:rsidP="00BD73C5">
            <w:pPr>
              <w:spacing w:after="0" w:line="240" w:lineRule="auto"/>
              <w:jc w:val="center"/>
              <w:rPr>
                <w:rFonts w:ascii="Arial Narrow" w:hAnsi="Arial Narrow"/>
                <w:color w:val="404040"/>
                <w:sz w:val="20"/>
                <w:szCs w:val="20"/>
              </w:rPr>
            </w:pPr>
          </w:p>
        </w:tc>
      </w:tr>
      <w:tr w:rsidR="00C61EB3" w:rsidRPr="00946173" w:rsidTr="00DC7BA4">
        <w:trPr>
          <w:trHeight w:hRule="exact" w:val="599"/>
        </w:trPr>
        <w:tc>
          <w:tcPr>
            <w:tcW w:w="614" w:type="pct"/>
            <w:shd w:val="clear" w:color="auto" w:fill="FFFFFF"/>
            <w:vAlign w:val="center"/>
          </w:tcPr>
          <w:p w:rsidR="00010907" w:rsidRPr="00946173" w:rsidRDefault="00010907" w:rsidP="00010907">
            <w:pPr>
              <w:spacing w:after="0" w:line="240" w:lineRule="auto"/>
              <w:jc w:val="center"/>
              <w:rPr>
                <w:rFonts w:ascii="Arial Narrow" w:hAnsi="Arial Narrow"/>
                <w:b/>
                <w:sz w:val="20"/>
                <w:szCs w:val="20"/>
              </w:rPr>
            </w:pPr>
            <w:r w:rsidRPr="00946173">
              <w:rPr>
                <w:rFonts w:ascii="Arial Narrow" w:hAnsi="Arial Narrow"/>
                <w:b/>
                <w:sz w:val="20"/>
                <w:szCs w:val="20"/>
              </w:rPr>
              <w:t>3.2.1.1.5</w:t>
            </w:r>
          </w:p>
          <w:p w:rsidR="00C61EB3" w:rsidRPr="00946173" w:rsidRDefault="00C61EB3" w:rsidP="00BD73C5">
            <w:pPr>
              <w:spacing w:after="0" w:line="240" w:lineRule="auto"/>
              <w:jc w:val="center"/>
              <w:rPr>
                <w:rFonts w:ascii="Arial Narrow" w:hAnsi="Arial Narrow"/>
                <w:b/>
                <w:sz w:val="20"/>
                <w:szCs w:val="20"/>
              </w:rPr>
            </w:pPr>
          </w:p>
        </w:tc>
        <w:tc>
          <w:tcPr>
            <w:tcW w:w="2911" w:type="pct"/>
            <w:shd w:val="clear" w:color="auto" w:fill="FFFFFF"/>
            <w:vAlign w:val="center"/>
          </w:tcPr>
          <w:p w:rsidR="00C61EB3" w:rsidRPr="00946173" w:rsidRDefault="00C61EB3" w:rsidP="00BD73C5">
            <w:pPr>
              <w:spacing w:after="0" w:line="240" w:lineRule="auto"/>
              <w:rPr>
                <w:rFonts w:ascii="Arial Narrow" w:hAnsi="Arial Narrow"/>
                <w:color w:val="000000"/>
                <w:sz w:val="20"/>
                <w:szCs w:val="20"/>
              </w:rPr>
            </w:pPr>
            <w:r w:rsidRPr="00946173">
              <w:rPr>
                <w:rFonts w:ascii="Arial Narrow" w:hAnsi="Arial Narrow"/>
                <w:color w:val="000000"/>
                <w:sz w:val="20"/>
                <w:szCs w:val="20"/>
              </w:rPr>
              <w:t>Propor atividades de lazer/interação que contemplem os aniversariantes do mês</w:t>
            </w:r>
          </w:p>
        </w:tc>
        <w:tc>
          <w:tcPr>
            <w:tcW w:w="340" w:type="pct"/>
            <w:shd w:val="clear" w:color="auto" w:fill="FFFFFF"/>
            <w:vAlign w:val="center"/>
          </w:tcPr>
          <w:p w:rsidR="00C61EB3" w:rsidRPr="00946173" w:rsidRDefault="00010907" w:rsidP="00BD73C5">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20%</w:t>
            </w:r>
          </w:p>
        </w:tc>
        <w:tc>
          <w:tcPr>
            <w:tcW w:w="284" w:type="pct"/>
            <w:shd w:val="clear" w:color="auto" w:fill="FFFFFF"/>
            <w:vAlign w:val="center"/>
          </w:tcPr>
          <w:p w:rsidR="00C61EB3" w:rsidRPr="00946173" w:rsidRDefault="00010907" w:rsidP="00BD73C5">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20%</w:t>
            </w:r>
          </w:p>
        </w:tc>
        <w:tc>
          <w:tcPr>
            <w:tcW w:w="284" w:type="pct"/>
            <w:shd w:val="clear" w:color="auto" w:fill="FFFFFF"/>
            <w:vAlign w:val="center"/>
          </w:tcPr>
          <w:p w:rsidR="00C61EB3" w:rsidRPr="00946173" w:rsidRDefault="00010907" w:rsidP="00BD73C5">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20%</w:t>
            </w:r>
          </w:p>
        </w:tc>
        <w:tc>
          <w:tcPr>
            <w:tcW w:w="284" w:type="pct"/>
            <w:shd w:val="clear" w:color="auto" w:fill="FFFFFF"/>
            <w:vAlign w:val="center"/>
          </w:tcPr>
          <w:p w:rsidR="00C61EB3" w:rsidRPr="00946173" w:rsidRDefault="00010907" w:rsidP="00BD73C5">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20%</w:t>
            </w:r>
          </w:p>
        </w:tc>
        <w:tc>
          <w:tcPr>
            <w:tcW w:w="284" w:type="pct"/>
            <w:shd w:val="clear" w:color="auto" w:fill="FFFFFF"/>
            <w:vAlign w:val="center"/>
          </w:tcPr>
          <w:p w:rsidR="00C61EB3" w:rsidRPr="00946173" w:rsidRDefault="00010907" w:rsidP="00BD73C5">
            <w:pPr>
              <w:spacing w:after="0" w:line="240" w:lineRule="auto"/>
              <w:jc w:val="center"/>
              <w:rPr>
                <w:rFonts w:ascii="Arial Narrow" w:hAnsi="Arial Narrow"/>
                <w:color w:val="404040"/>
                <w:sz w:val="20"/>
                <w:szCs w:val="20"/>
              </w:rPr>
            </w:pPr>
            <w:r w:rsidRPr="00946173">
              <w:rPr>
                <w:rFonts w:ascii="Arial Narrow" w:hAnsi="Arial Narrow"/>
                <w:color w:val="404040"/>
                <w:sz w:val="20"/>
                <w:szCs w:val="20"/>
              </w:rPr>
              <w:t>20%</w:t>
            </w:r>
          </w:p>
        </w:tc>
      </w:tr>
    </w:tbl>
    <w:p w:rsidR="00C61EB3" w:rsidRPr="00946173" w:rsidRDefault="00C61EB3" w:rsidP="001208E3">
      <w:pPr>
        <w:autoSpaceDE w:val="0"/>
        <w:spacing w:before="240"/>
        <w:jc w:val="both"/>
        <w:rPr>
          <w:rFonts w:ascii="Arial Narrow" w:eastAsia="Times New Roman" w:hAnsi="Arial Narrow" w:cs="Times New Roman"/>
          <w:iCs/>
          <w:kern w:val="36"/>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47"/>
        <w:gridCol w:w="5441"/>
        <w:gridCol w:w="507"/>
        <w:gridCol w:w="607"/>
        <w:gridCol w:w="507"/>
        <w:gridCol w:w="507"/>
        <w:gridCol w:w="513"/>
      </w:tblGrid>
      <w:tr w:rsidR="00C61EB3" w:rsidRPr="00946173" w:rsidTr="003C5F8A">
        <w:trPr>
          <w:trHeight w:hRule="exact" w:val="283"/>
        </w:trPr>
        <w:tc>
          <w:tcPr>
            <w:tcW w:w="5000" w:type="pct"/>
            <w:gridSpan w:val="7"/>
            <w:vMerge w:val="restart"/>
            <w:shd w:val="clear" w:color="auto" w:fill="E7E6E6" w:themeFill="background2"/>
            <w:noWrap/>
            <w:vAlign w:val="center"/>
          </w:tcPr>
          <w:p w:rsidR="00C61EB3" w:rsidRPr="00946173" w:rsidRDefault="00C61EB3" w:rsidP="00010907">
            <w:pPr>
              <w:spacing w:after="0" w:line="240" w:lineRule="auto"/>
              <w:rPr>
                <w:rFonts w:ascii="Arial Narrow" w:hAnsi="Arial Narrow"/>
                <w:b/>
                <w:bCs/>
                <w:sz w:val="20"/>
                <w:szCs w:val="20"/>
              </w:rPr>
            </w:pPr>
            <w:r w:rsidRPr="00946173">
              <w:rPr>
                <w:rFonts w:ascii="Arial Narrow" w:hAnsi="Arial Narrow"/>
                <w:b/>
                <w:sz w:val="20"/>
                <w:szCs w:val="20"/>
              </w:rPr>
              <w:t xml:space="preserve">META </w:t>
            </w:r>
            <w:r w:rsidR="00010907" w:rsidRPr="00946173">
              <w:rPr>
                <w:rFonts w:ascii="Arial Narrow" w:hAnsi="Arial Narrow"/>
                <w:b/>
                <w:sz w:val="20"/>
                <w:szCs w:val="20"/>
              </w:rPr>
              <w:t>3.2.1.2</w:t>
            </w:r>
            <w:r w:rsidRPr="00946173">
              <w:rPr>
                <w:rFonts w:ascii="Arial Narrow" w:hAnsi="Arial Narrow"/>
                <w:b/>
                <w:sz w:val="20"/>
                <w:szCs w:val="20"/>
              </w:rPr>
              <w:t>: Implantar / Desenvolver "n" programas de Qualidade de Vida.</w:t>
            </w:r>
          </w:p>
        </w:tc>
      </w:tr>
      <w:tr w:rsidR="00C61EB3" w:rsidRPr="00946173" w:rsidTr="003C5F8A">
        <w:trPr>
          <w:trHeight w:hRule="exact" w:val="167"/>
        </w:trPr>
        <w:tc>
          <w:tcPr>
            <w:tcW w:w="5000" w:type="pct"/>
            <w:gridSpan w:val="7"/>
            <w:vMerge/>
            <w:shd w:val="clear" w:color="auto" w:fill="E7E6E6" w:themeFill="background2"/>
            <w:vAlign w:val="center"/>
          </w:tcPr>
          <w:p w:rsidR="00C61EB3" w:rsidRPr="00946173" w:rsidRDefault="00C61EB3" w:rsidP="00BD73C5">
            <w:pPr>
              <w:spacing w:after="0" w:line="240" w:lineRule="auto"/>
              <w:rPr>
                <w:rFonts w:ascii="Arial Narrow" w:hAnsi="Arial Narrow"/>
                <w:b/>
                <w:bCs/>
                <w:sz w:val="20"/>
                <w:szCs w:val="20"/>
              </w:rPr>
            </w:pPr>
          </w:p>
        </w:tc>
      </w:tr>
      <w:tr w:rsidR="00C61EB3" w:rsidRPr="00946173" w:rsidTr="00BD73C5">
        <w:trPr>
          <w:trHeight w:val="283"/>
        </w:trPr>
        <w:tc>
          <w:tcPr>
            <w:tcW w:w="5000" w:type="pct"/>
            <w:gridSpan w:val="7"/>
            <w:shd w:val="clear" w:color="auto" w:fill="F2F2F2"/>
            <w:noWrap/>
            <w:vAlign w:val="center"/>
          </w:tcPr>
          <w:p w:rsidR="00C61EB3" w:rsidRPr="00946173" w:rsidRDefault="00C61EB3" w:rsidP="00BD73C5">
            <w:pPr>
              <w:spacing w:after="0" w:line="240" w:lineRule="auto"/>
              <w:rPr>
                <w:rFonts w:ascii="Arial Narrow" w:hAnsi="Arial Narrow"/>
                <w:b/>
                <w:sz w:val="20"/>
                <w:szCs w:val="20"/>
              </w:rPr>
            </w:pPr>
            <w:r w:rsidRPr="00946173">
              <w:rPr>
                <w:rFonts w:ascii="Arial Narrow" w:hAnsi="Arial Narrow"/>
                <w:b/>
                <w:sz w:val="20"/>
                <w:szCs w:val="20"/>
              </w:rPr>
              <w:t>Indicador: Quantidade de atividades de programas de Qualidade de Vida</w:t>
            </w:r>
          </w:p>
        </w:tc>
      </w:tr>
      <w:tr w:rsidR="00C61EB3" w:rsidRPr="00946173" w:rsidTr="00BD73C5">
        <w:trPr>
          <w:trHeight w:val="283"/>
        </w:trPr>
        <w:tc>
          <w:tcPr>
            <w:tcW w:w="5000" w:type="pct"/>
            <w:gridSpan w:val="7"/>
            <w:shd w:val="clear" w:color="auto" w:fill="F2F2F2"/>
            <w:noWrap/>
            <w:vAlign w:val="center"/>
          </w:tcPr>
          <w:p w:rsidR="00C61EB3" w:rsidRPr="00946173" w:rsidRDefault="00C61EB3" w:rsidP="00BD73C5">
            <w:pPr>
              <w:spacing w:after="0" w:line="240" w:lineRule="auto"/>
              <w:rPr>
                <w:rFonts w:ascii="Arial Narrow" w:hAnsi="Arial Narrow"/>
                <w:b/>
                <w:sz w:val="20"/>
                <w:szCs w:val="20"/>
              </w:rPr>
            </w:pPr>
            <w:r w:rsidRPr="00946173">
              <w:rPr>
                <w:rFonts w:ascii="Arial Narrow" w:hAnsi="Arial Narrow"/>
                <w:b/>
                <w:sz w:val="20"/>
                <w:szCs w:val="20"/>
              </w:rPr>
              <w:t>Responsável: DGP/PROAD</w:t>
            </w:r>
          </w:p>
        </w:tc>
      </w:tr>
      <w:tr w:rsidR="00C61EB3" w:rsidRPr="00946173" w:rsidTr="006409B4">
        <w:trPr>
          <w:cantSplit/>
          <w:trHeight w:hRule="exact" w:val="850"/>
        </w:trPr>
        <w:tc>
          <w:tcPr>
            <w:tcW w:w="3521" w:type="pct"/>
            <w:gridSpan w:val="2"/>
            <w:shd w:val="clear" w:color="auto" w:fill="FFFFFF"/>
            <w:noWrap/>
            <w:vAlign w:val="center"/>
          </w:tcPr>
          <w:p w:rsidR="00C61EB3" w:rsidRPr="00946173" w:rsidRDefault="00C61EB3" w:rsidP="00BD73C5">
            <w:pPr>
              <w:spacing w:after="0" w:line="240" w:lineRule="auto"/>
              <w:jc w:val="center"/>
              <w:rPr>
                <w:rFonts w:ascii="Arial Narrow" w:hAnsi="Arial Narrow"/>
                <w:b/>
                <w:bCs/>
                <w:sz w:val="20"/>
                <w:szCs w:val="20"/>
              </w:rPr>
            </w:pPr>
            <w:r w:rsidRPr="00946173">
              <w:rPr>
                <w:rFonts w:ascii="Arial Narrow" w:hAnsi="Arial Narrow"/>
                <w:b/>
                <w:bCs/>
                <w:sz w:val="20"/>
                <w:szCs w:val="20"/>
              </w:rPr>
              <w:t>Ações</w:t>
            </w:r>
          </w:p>
        </w:tc>
        <w:tc>
          <w:tcPr>
            <w:tcW w:w="284" w:type="pct"/>
            <w:shd w:val="clear" w:color="auto" w:fill="FFFFFF"/>
            <w:noWrap/>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2014</w:t>
            </w:r>
          </w:p>
        </w:tc>
        <w:tc>
          <w:tcPr>
            <w:tcW w:w="340" w:type="pct"/>
            <w:shd w:val="clear" w:color="auto" w:fill="FFFFFF"/>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2015</w:t>
            </w:r>
          </w:p>
        </w:tc>
        <w:tc>
          <w:tcPr>
            <w:tcW w:w="284" w:type="pct"/>
            <w:shd w:val="clear" w:color="auto" w:fill="FFFFFF"/>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2016</w:t>
            </w:r>
          </w:p>
        </w:tc>
        <w:tc>
          <w:tcPr>
            <w:tcW w:w="284" w:type="pct"/>
            <w:shd w:val="clear" w:color="auto" w:fill="FFFFFF"/>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2017</w:t>
            </w:r>
          </w:p>
        </w:tc>
        <w:tc>
          <w:tcPr>
            <w:tcW w:w="286" w:type="pct"/>
            <w:shd w:val="clear" w:color="auto" w:fill="FFFFFF"/>
            <w:textDirection w:val="btLr"/>
            <w:vAlign w:val="center"/>
          </w:tcPr>
          <w:p w:rsidR="00C61EB3" w:rsidRPr="00946173" w:rsidRDefault="00C61EB3" w:rsidP="00BD73C5">
            <w:pPr>
              <w:spacing w:after="0" w:line="240" w:lineRule="auto"/>
              <w:jc w:val="center"/>
              <w:rPr>
                <w:rFonts w:ascii="Arial Narrow" w:hAnsi="Arial Narrow"/>
                <w:sz w:val="20"/>
                <w:szCs w:val="20"/>
              </w:rPr>
            </w:pPr>
            <w:r w:rsidRPr="00946173">
              <w:rPr>
                <w:rFonts w:ascii="Arial Narrow" w:hAnsi="Arial Narrow"/>
                <w:sz w:val="20"/>
                <w:szCs w:val="20"/>
              </w:rPr>
              <w:t>2018</w:t>
            </w:r>
          </w:p>
        </w:tc>
      </w:tr>
      <w:tr w:rsidR="00C61EB3" w:rsidRPr="00946173" w:rsidTr="006409B4">
        <w:trPr>
          <w:trHeight w:hRule="exact" w:val="720"/>
        </w:trPr>
        <w:tc>
          <w:tcPr>
            <w:tcW w:w="474" w:type="pct"/>
            <w:shd w:val="clear" w:color="auto" w:fill="FFFFFF"/>
            <w:vAlign w:val="center"/>
          </w:tcPr>
          <w:p w:rsidR="00C61EB3"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sz w:val="20"/>
                <w:szCs w:val="20"/>
              </w:rPr>
              <w:t>3.2.1.2.1</w:t>
            </w:r>
          </w:p>
        </w:tc>
        <w:tc>
          <w:tcPr>
            <w:tcW w:w="3047" w:type="pct"/>
            <w:shd w:val="clear" w:color="auto" w:fill="FFFFFF"/>
            <w:vAlign w:val="center"/>
          </w:tcPr>
          <w:p w:rsidR="00C61EB3" w:rsidRPr="00946173" w:rsidRDefault="00C61EB3" w:rsidP="00BD73C5">
            <w:pPr>
              <w:spacing w:after="0" w:line="240" w:lineRule="auto"/>
              <w:rPr>
                <w:rFonts w:ascii="Arial Narrow" w:hAnsi="Arial Narrow"/>
                <w:color w:val="000000"/>
                <w:sz w:val="20"/>
                <w:szCs w:val="20"/>
              </w:rPr>
            </w:pPr>
            <w:r w:rsidRPr="00946173">
              <w:rPr>
                <w:rFonts w:ascii="Arial Narrow" w:hAnsi="Arial Narrow"/>
                <w:color w:val="000000"/>
                <w:sz w:val="20"/>
                <w:szCs w:val="20"/>
              </w:rPr>
              <w:t>Capacitar o setor de gestão de pessoas para a implantação de programas de qualidade de vida.</w:t>
            </w:r>
          </w:p>
        </w:tc>
        <w:tc>
          <w:tcPr>
            <w:tcW w:w="284" w:type="pct"/>
            <w:shd w:val="clear" w:color="auto" w:fill="FFFFFF"/>
            <w:vAlign w:val="center"/>
          </w:tcPr>
          <w:p w:rsidR="00C61EB3" w:rsidRPr="00946173" w:rsidRDefault="006409B4"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340" w:type="pct"/>
            <w:shd w:val="clear" w:color="auto" w:fill="FFFFFF"/>
            <w:vAlign w:val="center"/>
          </w:tcPr>
          <w:p w:rsidR="00C61EB3" w:rsidRPr="00946173" w:rsidRDefault="006409B4"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84" w:type="pct"/>
            <w:shd w:val="clear" w:color="auto" w:fill="FFFFFF"/>
            <w:vAlign w:val="center"/>
          </w:tcPr>
          <w:p w:rsidR="00C61EB3" w:rsidRPr="00946173" w:rsidRDefault="006409B4"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84" w:type="pct"/>
            <w:shd w:val="clear" w:color="auto" w:fill="FFFFFF"/>
            <w:vAlign w:val="center"/>
          </w:tcPr>
          <w:p w:rsidR="00C61EB3" w:rsidRPr="00946173" w:rsidRDefault="006409B4"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86" w:type="pct"/>
            <w:shd w:val="clear" w:color="auto" w:fill="FFFFFF"/>
            <w:vAlign w:val="center"/>
          </w:tcPr>
          <w:p w:rsidR="00C61EB3" w:rsidRPr="00946173" w:rsidRDefault="006409B4"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r>
      <w:tr w:rsidR="00C61EB3" w:rsidRPr="00946173" w:rsidTr="006409B4">
        <w:trPr>
          <w:trHeight w:hRule="exact" w:val="625"/>
        </w:trPr>
        <w:tc>
          <w:tcPr>
            <w:tcW w:w="474" w:type="pct"/>
            <w:shd w:val="clear" w:color="auto" w:fill="FFFFFF"/>
            <w:vAlign w:val="center"/>
          </w:tcPr>
          <w:p w:rsidR="00C61EB3"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sz w:val="20"/>
                <w:szCs w:val="20"/>
              </w:rPr>
              <w:t>3.2.1.2.2</w:t>
            </w:r>
          </w:p>
        </w:tc>
        <w:tc>
          <w:tcPr>
            <w:tcW w:w="3047" w:type="pct"/>
            <w:shd w:val="clear" w:color="auto" w:fill="FFFFFF"/>
            <w:vAlign w:val="center"/>
          </w:tcPr>
          <w:p w:rsidR="00C61EB3" w:rsidRPr="00946173" w:rsidRDefault="00C61EB3" w:rsidP="00BD73C5">
            <w:pPr>
              <w:spacing w:after="0" w:line="240" w:lineRule="auto"/>
              <w:rPr>
                <w:rFonts w:ascii="Arial Narrow" w:hAnsi="Arial Narrow"/>
                <w:color w:val="000000"/>
                <w:sz w:val="20"/>
                <w:szCs w:val="20"/>
              </w:rPr>
            </w:pPr>
            <w:r w:rsidRPr="00946173">
              <w:rPr>
                <w:rFonts w:ascii="Arial Narrow" w:hAnsi="Arial Narrow"/>
                <w:color w:val="000000"/>
                <w:sz w:val="20"/>
                <w:szCs w:val="20"/>
              </w:rPr>
              <w:t>Criação de comissão para realização de questionários visando levantamento de dados para criação de programas de qualidade de vida</w:t>
            </w:r>
          </w:p>
        </w:tc>
        <w:tc>
          <w:tcPr>
            <w:tcW w:w="284"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340" w:type="pct"/>
            <w:shd w:val="clear" w:color="auto" w:fill="FFFFFF"/>
            <w:vAlign w:val="center"/>
          </w:tcPr>
          <w:p w:rsidR="00C61EB3" w:rsidRPr="00946173" w:rsidRDefault="006409B4"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100%</w:t>
            </w:r>
          </w:p>
        </w:tc>
        <w:tc>
          <w:tcPr>
            <w:tcW w:w="284"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284"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286"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r>
      <w:tr w:rsidR="00C61EB3" w:rsidRPr="00946173" w:rsidTr="006409B4">
        <w:trPr>
          <w:trHeight w:hRule="exact" w:val="593"/>
        </w:trPr>
        <w:tc>
          <w:tcPr>
            <w:tcW w:w="474" w:type="pct"/>
            <w:shd w:val="clear" w:color="auto" w:fill="FFFFFF"/>
            <w:vAlign w:val="center"/>
          </w:tcPr>
          <w:p w:rsidR="00C61EB3"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sz w:val="20"/>
                <w:szCs w:val="20"/>
              </w:rPr>
              <w:t>3.2.1.2.3</w:t>
            </w:r>
          </w:p>
        </w:tc>
        <w:tc>
          <w:tcPr>
            <w:tcW w:w="3047" w:type="pct"/>
            <w:shd w:val="clear" w:color="auto" w:fill="FFFFFF"/>
            <w:vAlign w:val="center"/>
          </w:tcPr>
          <w:p w:rsidR="00C61EB3" w:rsidRPr="00946173" w:rsidRDefault="00C61EB3" w:rsidP="00BD73C5">
            <w:pPr>
              <w:spacing w:after="0" w:line="240" w:lineRule="auto"/>
              <w:rPr>
                <w:rFonts w:ascii="Arial Narrow" w:hAnsi="Arial Narrow"/>
                <w:color w:val="000000"/>
                <w:sz w:val="20"/>
                <w:szCs w:val="20"/>
              </w:rPr>
            </w:pPr>
            <w:r w:rsidRPr="00946173">
              <w:rPr>
                <w:rFonts w:ascii="Arial Narrow" w:hAnsi="Arial Narrow"/>
                <w:color w:val="000000"/>
                <w:sz w:val="20"/>
                <w:szCs w:val="20"/>
              </w:rPr>
              <w:t>Projeto espaço do servidor IFAM</w:t>
            </w:r>
          </w:p>
        </w:tc>
        <w:tc>
          <w:tcPr>
            <w:tcW w:w="284" w:type="pct"/>
            <w:shd w:val="clear" w:color="auto" w:fill="FFFFFF"/>
            <w:vAlign w:val="center"/>
          </w:tcPr>
          <w:p w:rsidR="00C61EB3" w:rsidRPr="00946173" w:rsidRDefault="006409B4"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50%</w:t>
            </w:r>
          </w:p>
        </w:tc>
        <w:tc>
          <w:tcPr>
            <w:tcW w:w="340" w:type="pct"/>
            <w:shd w:val="clear" w:color="auto" w:fill="FFFFFF"/>
            <w:vAlign w:val="center"/>
          </w:tcPr>
          <w:p w:rsidR="00C61EB3" w:rsidRPr="00946173" w:rsidRDefault="006409B4"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50%</w:t>
            </w:r>
          </w:p>
        </w:tc>
        <w:tc>
          <w:tcPr>
            <w:tcW w:w="284"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284"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286"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r>
      <w:tr w:rsidR="006409B4" w:rsidRPr="00946173" w:rsidTr="006409B4">
        <w:trPr>
          <w:trHeight w:hRule="exact" w:val="713"/>
        </w:trPr>
        <w:tc>
          <w:tcPr>
            <w:tcW w:w="474"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sz w:val="20"/>
                <w:szCs w:val="20"/>
              </w:rPr>
              <w:t>3.2.1.2.3</w:t>
            </w:r>
          </w:p>
        </w:tc>
        <w:tc>
          <w:tcPr>
            <w:tcW w:w="3047" w:type="pct"/>
            <w:shd w:val="clear" w:color="auto" w:fill="FFFFFF"/>
            <w:vAlign w:val="center"/>
          </w:tcPr>
          <w:p w:rsidR="006409B4" w:rsidRPr="00946173" w:rsidRDefault="006409B4" w:rsidP="006409B4">
            <w:pPr>
              <w:spacing w:after="0" w:line="240" w:lineRule="auto"/>
              <w:rPr>
                <w:rFonts w:ascii="Arial Narrow" w:hAnsi="Arial Narrow"/>
                <w:color w:val="000000"/>
                <w:sz w:val="20"/>
                <w:szCs w:val="20"/>
              </w:rPr>
            </w:pPr>
            <w:r w:rsidRPr="00946173">
              <w:rPr>
                <w:rFonts w:ascii="Arial Narrow" w:hAnsi="Arial Narrow"/>
                <w:color w:val="000000"/>
                <w:sz w:val="20"/>
                <w:szCs w:val="20"/>
              </w:rPr>
              <w:t>Projeto campanha de imunização IFAM</w:t>
            </w:r>
          </w:p>
        </w:tc>
        <w:tc>
          <w:tcPr>
            <w:tcW w:w="284"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340"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84"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84"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86"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r>
      <w:tr w:rsidR="00C61EB3" w:rsidRPr="00946173" w:rsidTr="006409B4">
        <w:trPr>
          <w:trHeight w:hRule="exact" w:val="587"/>
        </w:trPr>
        <w:tc>
          <w:tcPr>
            <w:tcW w:w="474" w:type="pct"/>
            <w:shd w:val="clear" w:color="auto" w:fill="FFFFFF"/>
            <w:vAlign w:val="center"/>
          </w:tcPr>
          <w:p w:rsidR="00C61EB3"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sz w:val="20"/>
                <w:szCs w:val="20"/>
              </w:rPr>
              <w:t>3.2.1.2.4</w:t>
            </w:r>
          </w:p>
        </w:tc>
        <w:tc>
          <w:tcPr>
            <w:tcW w:w="3047" w:type="pct"/>
            <w:shd w:val="clear" w:color="auto" w:fill="FFFFFF"/>
            <w:vAlign w:val="center"/>
          </w:tcPr>
          <w:p w:rsidR="00C61EB3" w:rsidRPr="00946173" w:rsidRDefault="00C61EB3" w:rsidP="00BD73C5">
            <w:pPr>
              <w:spacing w:after="0" w:line="240" w:lineRule="auto"/>
              <w:rPr>
                <w:rFonts w:ascii="Arial Narrow" w:hAnsi="Arial Narrow"/>
                <w:color w:val="000000"/>
                <w:sz w:val="20"/>
                <w:szCs w:val="20"/>
              </w:rPr>
            </w:pPr>
            <w:r w:rsidRPr="00946173">
              <w:rPr>
                <w:rFonts w:ascii="Arial Narrow" w:hAnsi="Arial Narrow"/>
                <w:color w:val="000000"/>
                <w:sz w:val="20"/>
                <w:szCs w:val="20"/>
              </w:rPr>
              <w:t>Projeto ginástica laboral IFAM</w:t>
            </w:r>
          </w:p>
        </w:tc>
        <w:tc>
          <w:tcPr>
            <w:tcW w:w="284" w:type="pct"/>
            <w:shd w:val="clear" w:color="auto" w:fill="FFFFFF"/>
            <w:vAlign w:val="center"/>
          </w:tcPr>
          <w:p w:rsidR="00C61EB3" w:rsidRPr="00946173" w:rsidRDefault="006409B4"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50%</w:t>
            </w:r>
          </w:p>
        </w:tc>
        <w:tc>
          <w:tcPr>
            <w:tcW w:w="340" w:type="pct"/>
            <w:shd w:val="clear" w:color="auto" w:fill="FFFFFF"/>
            <w:vAlign w:val="center"/>
          </w:tcPr>
          <w:p w:rsidR="00C61EB3" w:rsidRPr="00946173" w:rsidRDefault="006409B4"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50%</w:t>
            </w:r>
          </w:p>
        </w:tc>
        <w:tc>
          <w:tcPr>
            <w:tcW w:w="284"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284"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286"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r>
      <w:tr w:rsidR="006409B4" w:rsidRPr="00946173" w:rsidTr="006409B4">
        <w:trPr>
          <w:trHeight w:hRule="exact" w:val="676"/>
        </w:trPr>
        <w:tc>
          <w:tcPr>
            <w:tcW w:w="474"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sz w:val="20"/>
                <w:szCs w:val="20"/>
              </w:rPr>
              <w:t>3.2.1.2.5</w:t>
            </w:r>
          </w:p>
        </w:tc>
        <w:tc>
          <w:tcPr>
            <w:tcW w:w="3047" w:type="pct"/>
            <w:shd w:val="clear" w:color="auto" w:fill="FFFFFF"/>
            <w:vAlign w:val="center"/>
          </w:tcPr>
          <w:p w:rsidR="006409B4" w:rsidRPr="00946173" w:rsidRDefault="006409B4" w:rsidP="006409B4">
            <w:pPr>
              <w:spacing w:after="0" w:line="240" w:lineRule="auto"/>
              <w:rPr>
                <w:rFonts w:ascii="Arial Narrow" w:hAnsi="Arial Narrow"/>
                <w:color w:val="000000"/>
                <w:sz w:val="20"/>
                <w:szCs w:val="20"/>
              </w:rPr>
            </w:pPr>
            <w:r w:rsidRPr="00946173">
              <w:rPr>
                <w:rFonts w:ascii="Arial Narrow" w:hAnsi="Arial Narrow"/>
                <w:color w:val="000000"/>
                <w:sz w:val="20"/>
                <w:szCs w:val="20"/>
              </w:rPr>
              <w:t>Estabelecer convênios com profissionais de saúde e bem estar</w:t>
            </w:r>
          </w:p>
        </w:tc>
        <w:tc>
          <w:tcPr>
            <w:tcW w:w="284"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340"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84"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84"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86"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r>
      <w:tr w:rsidR="006409B4" w:rsidRPr="00946173" w:rsidTr="006409B4">
        <w:trPr>
          <w:trHeight w:hRule="exact" w:val="701"/>
        </w:trPr>
        <w:tc>
          <w:tcPr>
            <w:tcW w:w="474"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sz w:val="20"/>
                <w:szCs w:val="20"/>
              </w:rPr>
              <w:t>3.2.1.2.6</w:t>
            </w:r>
          </w:p>
        </w:tc>
        <w:tc>
          <w:tcPr>
            <w:tcW w:w="3047" w:type="pct"/>
            <w:shd w:val="clear" w:color="auto" w:fill="FFFFFF"/>
            <w:vAlign w:val="center"/>
          </w:tcPr>
          <w:p w:rsidR="006409B4" w:rsidRPr="00946173" w:rsidRDefault="006409B4" w:rsidP="006409B4">
            <w:pPr>
              <w:spacing w:after="0" w:line="240" w:lineRule="auto"/>
              <w:rPr>
                <w:rFonts w:ascii="Arial Narrow" w:hAnsi="Arial Narrow"/>
                <w:color w:val="000000"/>
                <w:sz w:val="20"/>
                <w:szCs w:val="20"/>
              </w:rPr>
            </w:pPr>
            <w:r w:rsidRPr="00946173">
              <w:rPr>
                <w:rFonts w:ascii="Arial Narrow" w:hAnsi="Arial Narrow"/>
                <w:color w:val="000000"/>
                <w:sz w:val="20"/>
                <w:szCs w:val="20"/>
              </w:rPr>
              <w:t>Estabelecer convênios com Academias de Ginástica</w:t>
            </w:r>
          </w:p>
        </w:tc>
        <w:tc>
          <w:tcPr>
            <w:tcW w:w="284"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340"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84"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84"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86" w:type="pct"/>
            <w:shd w:val="clear" w:color="auto" w:fill="FFFFFF"/>
            <w:vAlign w:val="center"/>
          </w:tcPr>
          <w:p w:rsidR="006409B4" w:rsidRPr="00946173" w:rsidRDefault="006409B4" w:rsidP="006409B4">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r>
    </w:tbl>
    <w:p w:rsidR="00C61EB3" w:rsidRPr="00946173" w:rsidRDefault="00C61EB3" w:rsidP="001208E3">
      <w:pPr>
        <w:autoSpaceDE w:val="0"/>
        <w:spacing w:before="240"/>
        <w:jc w:val="both"/>
        <w:rPr>
          <w:rFonts w:ascii="Arial Narrow" w:eastAsia="Times New Roman" w:hAnsi="Arial Narrow" w:cs="Times New Roman"/>
          <w:iCs/>
          <w:kern w:val="36"/>
          <w:sz w:val="28"/>
          <w:szCs w:val="28"/>
          <w:lang w:eastAsia="x-none"/>
        </w:rPr>
      </w:pPr>
    </w:p>
    <w:tbl>
      <w:tblPr>
        <w:tblW w:w="53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54"/>
        <w:gridCol w:w="5039"/>
        <w:gridCol w:w="668"/>
        <w:gridCol w:w="515"/>
        <w:gridCol w:w="848"/>
        <w:gridCol w:w="721"/>
        <w:gridCol w:w="866"/>
      </w:tblGrid>
      <w:tr w:rsidR="00C61EB3" w:rsidRPr="00946173" w:rsidTr="003C5F8A">
        <w:trPr>
          <w:trHeight w:hRule="exact" w:val="283"/>
        </w:trPr>
        <w:tc>
          <w:tcPr>
            <w:tcW w:w="5000" w:type="pct"/>
            <w:gridSpan w:val="7"/>
            <w:vMerge w:val="restart"/>
            <w:shd w:val="clear" w:color="auto" w:fill="E7E6E6" w:themeFill="background2"/>
            <w:noWrap/>
            <w:vAlign w:val="center"/>
          </w:tcPr>
          <w:p w:rsidR="00C61EB3" w:rsidRPr="00946173" w:rsidRDefault="00C61EB3" w:rsidP="000A2FDC">
            <w:pPr>
              <w:spacing w:after="0" w:line="240" w:lineRule="auto"/>
              <w:jc w:val="both"/>
              <w:rPr>
                <w:rFonts w:ascii="Arial Narrow" w:hAnsi="Arial Narrow"/>
                <w:b/>
                <w:bCs/>
                <w:color w:val="000000"/>
                <w:sz w:val="20"/>
                <w:szCs w:val="20"/>
              </w:rPr>
            </w:pPr>
            <w:r w:rsidRPr="00946173">
              <w:rPr>
                <w:rFonts w:ascii="Arial Narrow" w:hAnsi="Arial Narrow"/>
                <w:b/>
                <w:color w:val="000000"/>
                <w:sz w:val="20"/>
                <w:szCs w:val="20"/>
              </w:rPr>
              <w:lastRenderedPageBreak/>
              <w:t xml:space="preserve">META </w:t>
            </w:r>
            <w:r w:rsidR="000A2FDC" w:rsidRPr="00946173">
              <w:rPr>
                <w:rFonts w:ascii="Arial Narrow" w:hAnsi="Arial Narrow"/>
                <w:b/>
                <w:sz w:val="20"/>
                <w:szCs w:val="20"/>
              </w:rPr>
              <w:t>3.2.1.3</w:t>
            </w:r>
            <w:r w:rsidRPr="00946173">
              <w:rPr>
                <w:rFonts w:ascii="Arial Narrow" w:hAnsi="Arial Narrow"/>
                <w:b/>
                <w:color w:val="000000"/>
                <w:sz w:val="20"/>
                <w:szCs w:val="20"/>
              </w:rPr>
              <w:t>: Realizar exames periódicos com os servidores.</w:t>
            </w:r>
          </w:p>
        </w:tc>
      </w:tr>
      <w:tr w:rsidR="00C61EB3" w:rsidRPr="00946173" w:rsidTr="003C5F8A">
        <w:trPr>
          <w:trHeight w:hRule="exact" w:val="167"/>
        </w:trPr>
        <w:tc>
          <w:tcPr>
            <w:tcW w:w="5000" w:type="pct"/>
            <w:gridSpan w:val="7"/>
            <w:vMerge/>
            <w:shd w:val="clear" w:color="auto" w:fill="E7E6E6" w:themeFill="background2"/>
            <w:vAlign w:val="center"/>
          </w:tcPr>
          <w:p w:rsidR="00C61EB3" w:rsidRPr="00946173" w:rsidRDefault="00C61EB3" w:rsidP="00BD73C5">
            <w:pPr>
              <w:spacing w:after="0" w:line="240" w:lineRule="auto"/>
              <w:rPr>
                <w:rFonts w:ascii="Arial Narrow" w:hAnsi="Arial Narrow"/>
                <w:b/>
                <w:bCs/>
                <w:color w:val="000000"/>
                <w:sz w:val="20"/>
                <w:szCs w:val="20"/>
              </w:rPr>
            </w:pPr>
          </w:p>
        </w:tc>
      </w:tr>
      <w:tr w:rsidR="00C61EB3" w:rsidRPr="00946173" w:rsidTr="0045583F">
        <w:trPr>
          <w:trHeight w:val="283"/>
        </w:trPr>
        <w:tc>
          <w:tcPr>
            <w:tcW w:w="5000" w:type="pct"/>
            <w:gridSpan w:val="7"/>
            <w:shd w:val="clear" w:color="auto" w:fill="F2F2F2"/>
            <w:noWrap/>
            <w:vAlign w:val="center"/>
          </w:tcPr>
          <w:p w:rsidR="00C61EB3" w:rsidRPr="00946173" w:rsidRDefault="00C61EB3" w:rsidP="00BD73C5">
            <w:pPr>
              <w:spacing w:after="0" w:line="240" w:lineRule="auto"/>
              <w:rPr>
                <w:rFonts w:ascii="Arial Narrow" w:hAnsi="Arial Narrow"/>
                <w:b/>
                <w:color w:val="000000"/>
                <w:sz w:val="20"/>
                <w:szCs w:val="20"/>
              </w:rPr>
            </w:pPr>
            <w:r w:rsidRPr="00946173">
              <w:rPr>
                <w:rFonts w:ascii="Arial Narrow" w:hAnsi="Arial Narrow"/>
                <w:b/>
                <w:color w:val="000000"/>
                <w:sz w:val="20"/>
                <w:szCs w:val="20"/>
              </w:rPr>
              <w:t>Indicador: Quantitativo de exames periódicos</w:t>
            </w:r>
          </w:p>
        </w:tc>
      </w:tr>
      <w:tr w:rsidR="00C61EB3" w:rsidRPr="00946173" w:rsidTr="0045583F">
        <w:trPr>
          <w:trHeight w:val="283"/>
        </w:trPr>
        <w:tc>
          <w:tcPr>
            <w:tcW w:w="5000" w:type="pct"/>
            <w:gridSpan w:val="7"/>
            <w:shd w:val="clear" w:color="auto" w:fill="F2F2F2"/>
            <w:noWrap/>
            <w:vAlign w:val="center"/>
          </w:tcPr>
          <w:p w:rsidR="00C61EB3" w:rsidRPr="00946173" w:rsidRDefault="00C61EB3" w:rsidP="00BD73C5">
            <w:pPr>
              <w:spacing w:after="0" w:line="240" w:lineRule="auto"/>
              <w:rPr>
                <w:rFonts w:ascii="Arial Narrow" w:hAnsi="Arial Narrow"/>
                <w:b/>
                <w:color w:val="000000"/>
                <w:sz w:val="20"/>
                <w:szCs w:val="20"/>
              </w:rPr>
            </w:pPr>
            <w:r w:rsidRPr="00946173">
              <w:rPr>
                <w:rFonts w:ascii="Arial Narrow" w:hAnsi="Arial Narrow"/>
                <w:b/>
                <w:color w:val="000000"/>
                <w:sz w:val="20"/>
                <w:szCs w:val="20"/>
              </w:rPr>
              <w:t>Responsável: DGP/PROAD</w:t>
            </w:r>
          </w:p>
        </w:tc>
      </w:tr>
      <w:tr w:rsidR="00C61EB3" w:rsidRPr="00946173" w:rsidTr="0045583F">
        <w:trPr>
          <w:cantSplit/>
          <w:trHeight w:hRule="exact" w:val="826"/>
        </w:trPr>
        <w:tc>
          <w:tcPr>
            <w:tcW w:w="3098" w:type="pct"/>
            <w:gridSpan w:val="2"/>
            <w:shd w:val="clear" w:color="auto" w:fill="FFFFFF"/>
            <w:noWrap/>
            <w:vAlign w:val="center"/>
          </w:tcPr>
          <w:p w:rsidR="00C61EB3" w:rsidRPr="00946173" w:rsidRDefault="00C61EB3" w:rsidP="00BD73C5">
            <w:pPr>
              <w:spacing w:after="0" w:line="240" w:lineRule="auto"/>
              <w:jc w:val="center"/>
              <w:rPr>
                <w:rFonts w:ascii="Arial Narrow" w:hAnsi="Arial Narrow"/>
                <w:b/>
                <w:bCs/>
                <w:color w:val="000000"/>
                <w:sz w:val="20"/>
                <w:szCs w:val="20"/>
              </w:rPr>
            </w:pPr>
            <w:r w:rsidRPr="00946173">
              <w:rPr>
                <w:rFonts w:ascii="Arial Narrow" w:hAnsi="Arial Narrow"/>
                <w:b/>
                <w:bCs/>
                <w:color w:val="000000"/>
                <w:sz w:val="20"/>
                <w:szCs w:val="20"/>
              </w:rPr>
              <w:t>Ações</w:t>
            </w:r>
          </w:p>
        </w:tc>
        <w:tc>
          <w:tcPr>
            <w:tcW w:w="351" w:type="pct"/>
            <w:shd w:val="clear" w:color="auto" w:fill="FFFFFF"/>
            <w:noWrap/>
            <w:textDirection w:val="btLr"/>
            <w:vAlign w:val="center"/>
          </w:tcPr>
          <w:p w:rsidR="00C61EB3" w:rsidRPr="00946173" w:rsidRDefault="00C61EB3" w:rsidP="00BD73C5">
            <w:pPr>
              <w:spacing w:after="0" w:line="240" w:lineRule="auto"/>
              <w:ind w:left="113" w:right="113"/>
              <w:jc w:val="center"/>
              <w:rPr>
                <w:rFonts w:ascii="Arial Narrow" w:hAnsi="Arial Narrow"/>
                <w:b/>
                <w:color w:val="000000"/>
                <w:sz w:val="20"/>
                <w:szCs w:val="20"/>
              </w:rPr>
            </w:pPr>
            <w:r w:rsidRPr="00946173">
              <w:rPr>
                <w:rFonts w:ascii="Arial Narrow" w:hAnsi="Arial Narrow"/>
                <w:b/>
                <w:color w:val="000000"/>
                <w:sz w:val="20"/>
                <w:szCs w:val="20"/>
              </w:rPr>
              <w:t>2014</w:t>
            </w:r>
          </w:p>
        </w:tc>
        <w:tc>
          <w:tcPr>
            <w:tcW w:w="271" w:type="pct"/>
            <w:shd w:val="clear" w:color="auto" w:fill="FFFFFF"/>
            <w:textDirection w:val="btLr"/>
            <w:vAlign w:val="center"/>
          </w:tcPr>
          <w:p w:rsidR="00C61EB3" w:rsidRPr="00946173" w:rsidRDefault="00C61EB3" w:rsidP="00BD73C5">
            <w:pPr>
              <w:spacing w:after="0" w:line="240" w:lineRule="auto"/>
              <w:ind w:left="113" w:right="113"/>
              <w:jc w:val="center"/>
              <w:rPr>
                <w:rFonts w:ascii="Arial Narrow" w:hAnsi="Arial Narrow"/>
                <w:b/>
                <w:color w:val="000000"/>
                <w:sz w:val="20"/>
                <w:szCs w:val="20"/>
              </w:rPr>
            </w:pPr>
            <w:r w:rsidRPr="00946173">
              <w:rPr>
                <w:rFonts w:ascii="Arial Narrow" w:hAnsi="Arial Narrow"/>
                <w:b/>
                <w:color w:val="000000"/>
                <w:sz w:val="20"/>
                <w:szCs w:val="20"/>
              </w:rPr>
              <w:t>2015</w:t>
            </w:r>
          </w:p>
        </w:tc>
        <w:tc>
          <w:tcPr>
            <w:tcW w:w="446" w:type="pct"/>
            <w:shd w:val="clear" w:color="auto" w:fill="FFFFFF"/>
            <w:textDirection w:val="btLr"/>
            <w:vAlign w:val="center"/>
          </w:tcPr>
          <w:p w:rsidR="00C61EB3" w:rsidRPr="00946173" w:rsidRDefault="00C61EB3" w:rsidP="00BD73C5">
            <w:pPr>
              <w:spacing w:after="0" w:line="240" w:lineRule="auto"/>
              <w:ind w:left="113" w:right="113"/>
              <w:jc w:val="center"/>
              <w:rPr>
                <w:rFonts w:ascii="Arial Narrow" w:hAnsi="Arial Narrow"/>
                <w:b/>
                <w:color w:val="000000"/>
                <w:sz w:val="20"/>
                <w:szCs w:val="20"/>
              </w:rPr>
            </w:pPr>
            <w:r w:rsidRPr="00946173">
              <w:rPr>
                <w:rFonts w:ascii="Arial Narrow" w:hAnsi="Arial Narrow"/>
                <w:b/>
                <w:color w:val="000000"/>
                <w:sz w:val="20"/>
                <w:szCs w:val="20"/>
              </w:rPr>
              <w:t>2016</w:t>
            </w:r>
          </w:p>
        </w:tc>
        <w:tc>
          <w:tcPr>
            <w:tcW w:w="379" w:type="pct"/>
            <w:shd w:val="clear" w:color="auto" w:fill="FFFFFF"/>
            <w:textDirection w:val="btLr"/>
            <w:vAlign w:val="center"/>
          </w:tcPr>
          <w:p w:rsidR="00C61EB3" w:rsidRPr="00946173" w:rsidRDefault="00C61EB3" w:rsidP="00BD73C5">
            <w:pPr>
              <w:spacing w:after="0" w:line="240" w:lineRule="auto"/>
              <w:ind w:left="113" w:right="113"/>
              <w:jc w:val="center"/>
              <w:rPr>
                <w:rFonts w:ascii="Arial Narrow" w:hAnsi="Arial Narrow"/>
                <w:b/>
                <w:color w:val="000000"/>
                <w:sz w:val="20"/>
                <w:szCs w:val="20"/>
              </w:rPr>
            </w:pPr>
            <w:r w:rsidRPr="00946173">
              <w:rPr>
                <w:rFonts w:ascii="Arial Narrow" w:hAnsi="Arial Narrow"/>
                <w:b/>
                <w:color w:val="000000"/>
                <w:sz w:val="20"/>
                <w:szCs w:val="20"/>
              </w:rPr>
              <w:t>2017</w:t>
            </w:r>
          </w:p>
        </w:tc>
        <w:tc>
          <w:tcPr>
            <w:tcW w:w="455" w:type="pct"/>
            <w:shd w:val="clear" w:color="auto" w:fill="FFFFFF"/>
            <w:textDirection w:val="btLr"/>
            <w:vAlign w:val="center"/>
          </w:tcPr>
          <w:p w:rsidR="00C61EB3" w:rsidRPr="00946173" w:rsidRDefault="00C61EB3" w:rsidP="00BD73C5">
            <w:pPr>
              <w:spacing w:after="0" w:line="240" w:lineRule="auto"/>
              <w:ind w:left="113" w:right="113"/>
              <w:jc w:val="center"/>
              <w:rPr>
                <w:rFonts w:ascii="Arial Narrow" w:hAnsi="Arial Narrow"/>
                <w:b/>
                <w:color w:val="000000"/>
                <w:sz w:val="20"/>
                <w:szCs w:val="20"/>
              </w:rPr>
            </w:pPr>
            <w:r w:rsidRPr="00946173">
              <w:rPr>
                <w:rFonts w:ascii="Arial Narrow" w:hAnsi="Arial Narrow"/>
                <w:b/>
                <w:color w:val="000000"/>
                <w:sz w:val="20"/>
                <w:szCs w:val="20"/>
              </w:rPr>
              <w:t>2018</w:t>
            </w:r>
          </w:p>
        </w:tc>
      </w:tr>
      <w:tr w:rsidR="00437FC1" w:rsidRPr="00946173" w:rsidTr="0045583F">
        <w:trPr>
          <w:trHeight w:hRule="exact" w:val="534"/>
        </w:trPr>
        <w:tc>
          <w:tcPr>
            <w:tcW w:w="449"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sz w:val="20"/>
                <w:szCs w:val="20"/>
              </w:rPr>
              <w:t>3.2.1.3.1</w:t>
            </w:r>
          </w:p>
        </w:tc>
        <w:tc>
          <w:tcPr>
            <w:tcW w:w="2648" w:type="pct"/>
            <w:shd w:val="clear" w:color="auto" w:fill="FFFFFF"/>
            <w:vAlign w:val="center"/>
          </w:tcPr>
          <w:p w:rsidR="00437FC1" w:rsidRPr="00946173" w:rsidRDefault="00437FC1" w:rsidP="00437FC1">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Realizar conscientização da importância da realização de exames periódicos</w:t>
            </w:r>
          </w:p>
        </w:tc>
        <w:tc>
          <w:tcPr>
            <w:tcW w:w="351"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71"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446"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379"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455"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r>
      <w:tr w:rsidR="00C61EB3" w:rsidRPr="00946173" w:rsidTr="0045583F">
        <w:trPr>
          <w:trHeight w:hRule="exact" w:val="556"/>
        </w:trPr>
        <w:tc>
          <w:tcPr>
            <w:tcW w:w="449" w:type="pct"/>
            <w:shd w:val="clear" w:color="auto" w:fill="FFFFFF"/>
            <w:vAlign w:val="center"/>
          </w:tcPr>
          <w:p w:rsidR="00C61EB3" w:rsidRPr="00946173" w:rsidRDefault="000A2FDC" w:rsidP="000A2FDC">
            <w:pPr>
              <w:spacing w:after="0" w:line="240" w:lineRule="auto"/>
              <w:jc w:val="center"/>
              <w:rPr>
                <w:rFonts w:ascii="Arial Narrow" w:hAnsi="Arial Narrow"/>
                <w:color w:val="000000"/>
                <w:sz w:val="20"/>
                <w:szCs w:val="20"/>
              </w:rPr>
            </w:pPr>
            <w:r w:rsidRPr="00946173">
              <w:rPr>
                <w:rFonts w:ascii="Arial Narrow" w:hAnsi="Arial Narrow"/>
                <w:sz w:val="20"/>
                <w:szCs w:val="20"/>
              </w:rPr>
              <w:t>3.2.1.3.2</w:t>
            </w:r>
          </w:p>
        </w:tc>
        <w:tc>
          <w:tcPr>
            <w:tcW w:w="2648" w:type="pct"/>
            <w:shd w:val="clear" w:color="auto" w:fill="FFFFFF"/>
            <w:vAlign w:val="center"/>
          </w:tcPr>
          <w:p w:rsidR="00C61EB3" w:rsidRPr="00946173" w:rsidRDefault="00C61EB3" w:rsidP="00BD73C5">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Registro de preços para contratação de empresa - exames periódicos</w:t>
            </w:r>
          </w:p>
        </w:tc>
        <w:tc>
          <w:tcPr>
            <w:tcW w:w="351" w:type="pct"/>
            <w:shd w:val="clear" w:color="auto" w:fill="FFFFFF"/>
            <w:vAlign w:val="center"/>
          </w:tcPr>
          <w:p w:rsidR="00C61EB3" w:rsidRPr="00946173" w:rsidRDefault="00437FC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33,3%</w:t>
            </w:r>
          </w:p>
        </w:tc>
        <w:tc>
          <w:tcPr>
            <w:tcW w:w="271"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446" w:type="pct"/>
            <w:shd w:val="clear" w:color="auto" w:fill="FFFFFF"/>
            <w:vAlign w:val="center"/>
          </w:tcPr>
          <w:p w:rsidR="00C61EB3" w:rsidRPr="00946173" w:rsidRDefault="00437FC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33,3%</w:t>
            </w:r>
          </w:p>
        </w:tc>
        <w:tc>
          <w:tcPr>
            <w:tcW w:w="379"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455" w:type="pct"/>
            <w:shd w:val="clear" w:color="auto" w:fill="FFFFFF"/>
            <w:vAlign w:val="center"/>
          </w:tcPr>
          <w:p w:rsidR="00C61EB3" w:rsidRPr="00946173" w:rsidRDefault="00437FC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33,3%</w:t>
            </w:r>
          </w:p>
        </w:tc>
      </w:tr>
      <w:tr w:rsidR="00437FC1" w:rsidRPr="00946173" w:rsidTr="0045583F">
        <w:trPr>
          <w:trHeight w:hRule="exact" w:val="604"/>
        </w:trPr>
        <w:tc>
          <w:tcPr>
            <w:tcW w:w="449"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sz w:val="20"/>
                <w:szCs w:val="20"/>
              </w:rPr>
              <w:t>3.2.1.3.3</w:t>
            </w:r>
          </w:p>
        </w:tc>
        <w:tc>
          <w:tcPr>
            <w:tcW w:w="2648" w:type="pct"/>
            <w:shd w:val="clear" w:color="auto" w:fill="FFFFFF"/>
            <w:vAlign w:val="center"/>
          </w:tcPr>
          <w:p w:rsidR="00437FC1" w:rsidRPr="00946173" w:rsidRDefault="00437FC1" w:rsidP="00437FC1">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Disponibilizar a realização de exames periódicos a todos os servidores</w:t>
            </w:r>
          </w:p>
        </w:tc>
        <w:tc>
          <w:tcPr>
            <w:tcW w:w="351"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33,3%</w:t>
            </w:r>
          </w:p>
        </w:tc>
        <w:tc>
          <w:tcPr>
            <w:tcW w:w="271"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p>
        </w:tc>
        <w:tc>
          <w:tcPr>
            <w:tcW w:w="446"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33,3%</w:t>
            </w:r>
          </w:p>
        </w:tc>
        <w:tc>
          <w:tcPr>
            <w:tcW w:w="379"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p>
        </w:tc>
        <w:tc>
          <w:tcPr>
            <w:tcW w:w="455"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33,3%</w:t>
            </w:r>
          </w:p>
        </w:tc>
      </w:tr>
      <w:tr w:rsidR="00437FC1" w:rsidRPr="00946173" w:rsidTr="0045583F">
        <w:trPr>
          <w:trHeight w:hRule="exact" w:val="711"/>
        </w:trPr>
        <w:tc>
          <w:tcPr>
            <w:tcW w:w="449"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sz w:val="20"/>
                <w:szCs w:val="20"/>
              </w:rPr>
              <w:t>3.2.1.3.4</w:t>
            </w:r>
          </w:p>
        </w:tc>
        <w:tc>
          <w:tcPr>
            <w:tcW w:w="2648" w:type="pct"/>
            <w:shd w:val="clear" w:color="auto" w:fill="FFFFFF"/>
            <w:vAlign w:val="center"/>
          </w:tcPr>
          <w:p w:rsidR="00437FC1" w:rsidRPr="00946173" w:rsidRDefault="00437FC1" w:rsidP="00437FC1">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Realização de exames periódicos por no mínimo 70% dos servidores da capital</w:t>
            </w:r>
          </w:p>
        </w:tc>
        <w:tc>
          <w:tcPr>
            <w:tcW w:w="351"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33,3%</w:t>
            </w:r>
          </w:p>
        </w:tc>
        <w:tc>
          <w:tcPr>
            <w:tcW w:w="271"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p>
        </w:tc>
        <w:tc>
          <w:tcPr>
            <w:tcW w:w="446"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33,3%</w:t>
            </w:r>
          </w:p>
        </w:tc>
        <w:tc>
          <w:tcPr>
            <w:tcW w:w="379"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p>
        </w:tc>
        <w:tc>
          <w:tcPr>
            <w:tcW w:w="455"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33,3%</w:t>
            </w:r>
          </w:p>
        </w:tc>
      </w:tr>
      <w:tr w:rsidR="00C61EB3" w:rsidRPr="00946173" w:rsidTr="0045583F">
        <w:trPr>
          <w:trHeight w:hRule="exact" w:val="675"/>
        </w:trPr>
        <w:tc>
          <w:tcPr>
            <w:tcW w:w="449" w:type="pct"/>
            <w:shd w:val="clear" w:color="auto" w:fill="FFFFFF"/>
            <w:vAlign w:val="center"/>
          </w:tcPr>
          <w:p w:rsidR="00C61EB3" w:rsidRPr="00946173" w:rsidRDefault="000A2FDC" w:rsidP="000A2FDC">
            <w:pPr>
              <w:spacing w:after="0" w:line="240" w:lineRule="auto"/>
              <w:jc w:val="center"/>
              <w:rPr>
                <w:rFonts w:ascii="Arial Narrow" w:hAnsi="Arial Narrow"/>
                <w:color w:val="000000"/>
                <w:sz w:val="20"/>
                <w:szCs w:val="20"/>
              </w:rPr>
            </w:pPr>
            <w:r w:rsidRPr="00946173">
              <w:rPr>
                <w:rFonts w:ascii="Arial Narrow" w:hAnsi="Arial Narrow"/>
                <w:sz w:val="20"/>
                <w:szCs w:val="20"/>
              </w:rPr>
              <w:t>3.2.1.3.5</w:t>
            </w:r>
          </w:p>
        </w:tc>
        <w:tc>
          <w:tcPr>
            <w:tcW w:w="2648" w:type="pct"/>
            <w:shd w:val="clear" w:color="auto" w:fill="FFFFFF"/>
            <w:vAlign w:val="center"/>
          </w:tcPr>
          <w:p w:rsidR="00C61EB3" w:rsidRPr="00946173" w:rsidRDefault="00C61EB3" w:rsidP="00BD73C5">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Realizar estudos sobre a possibilidade de disponibilizar os exames periódicos aos servidores do Interior do Amazonas.</w:t>
            </w:r>
          </w:p>
        </w:tc>
        <w:tc>
          <w:tcPr>
            <w:tcW w:w="351" w:type="pct"/>
            <w:shd w:val="clear" w:color="auto" w:fill="FFFFFF"/>
            <w:vAlign w:val="center"/>
          </w:tcPr>
          <w:p w:rsidR="00C61EB3" w:rsidRPr="00946173" w:rsidRDefault="00437FC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50%</w:t>
            </w:r>
          </w:p>
        </w:tc>
        <w:tc>
          <w:tcPr>
            <w:tcW w:w="271" w:type="pct"/>
            <w:shd w:val="clear" w:color="auto" w:fill="FFFFFF"/>
            <w:vAlign w:val="center"/>
          </w:tcPr>
          <w:p w:rsidR="00C61EB3" w:rsidRPr="00946173" w:rsidRDefault="00437FC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50%</w:t>
            </w:r>
          </w:p>
        </w:tc>
        <w:tc>
          <w:tcPr>
            <w:tcW w:w="446"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379"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455"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r>
      <w:tr w:rsidR="00437FC1" w:rsidRPr="00946173" w:rsidTr="0045583F">
        <w:trPr>
          <w:trHeight w:hRule="exact" w:val="638"/>
        </w:trPr>
        <w:tc>
          <w:tcPr>
            <w:tcW w:w="449"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sz w:val="20"/>
                <w:szCs w:val="20"/>
              </w:rPr>
              <w:t>3.2.1.3.6</w:t>
            </w:r>
          </w:p>
        </w:tc>
        <w:tc>
          <w:tcPr>
            <w:tcW w:w="2648" w:type="pct"/>
            <w:shd w:val="clear" w:color="auto" w:fill="FFFFFF"/>
            <w:vAlign w:val="center"/>
          </w:tcPr>
          <w:p w:rsidR="00437FC1" w:rsidRPr="00946173" w:rsidRDefault="00437FC1" w:rsidP="00437FC1">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Realizar os exames periódicos, quando possível, em 50% dos servidores de cada Unidade do interior do Amazonas.</w:t>
            </w:r>
          </w:p>
        </w:tc>
        <w:tc>
          <w:tcPr>
            <w:tcW w:w="351"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33,3%</w:t>
            </w:r>
          </w:p>
        </w:tc>
        <w:tc>
          <w:tcPr>
            <w:tcW w:w="271"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p>
        </w:tc>
        <w:tc>
          <w:tcPr>
            <w:tcW w:w="446"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33,3%</w:t>
            </w:r>
          </w:p>
        </w:tc>
        <w:tc>
          <w:tcPr>
            <w:tcW w:w="379"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p>
        </w:tc>
        <w:tc>
          <w:tcPr>
            <w:tcW w:w="455"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33,3%</w:t>
            </w:r>
          </w:p>
        </w:tc>
      </w:tr>
      <w:tr w:rsidR="00437FC1" w:rsidRPr="00946173" w:rsidTr="0045583F">
        <w:trPr>
          <w:trHeight w:hRule="exact" w:val="549"/>
        </w:trPr>
        <w:tc>
          <w:tcPr>
            <w:tcW w:w="449"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sz w:val="20"/>
                <w:szCs w:val="20"/>
              </w:rPr>
              <w:t>3.2.1.3.7</w:t>
            </w:r>
          </w:p>
        </w:tc>
        <w:tc>
          <w:tcPr>
            <w:tcW w:w="2648" w:type="pct"/>
            <w:shd w:val="clear" w:color="auto" w:fill="FFFFFF"/>
            <w:vAlign w:val="center"/>
          </w:tcPr>
          <w:p w:rsidR="00437FC1" w:rsidRPr="00946173" w:rsidRDefault="00437FC1" w:rsidP="00437FC1">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Criar recursos de divulgação dos exames periódicos.</w:t>
            </w:r>
          </w:p>
        </w:tc>
        <w:tc>
          <w:tcPr>
            <w:tcW w:w="351"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71"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446"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379"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455" w:type="pct"/>
            <w:shd w:val="clear" w:color="auto" w:fill="FFFFFF"/>
            <w:vAlign w:val="center"/>
          </w:tcPr>
          <w:p w:rsidR="00437FC1"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r>
    </w:tbl>
    <w:p w:rsidR="00C61EB3" w:rsidRPr="00946173" w:rsidRDefault="00C61EB3" w:rsidP="001208E3">
      <w:pPr>
        <w:autoSpaceDE w:val="0"/>
        <w:spacing w:before="240"/>
        <w:jc w:val="both"/>
        <w:rPr>
          <w:rFonts w:ascii="Arial Narrow" w:eastAsia="Times New Roman" w:hAnsi="Arial Narrow" w:cs="Times New Roman"/>
          <w:iCs/>
          <w:kern w:val="36"/>
          <w:sz w:val="28"/>
          <w:szCs w:val="28"/>
          <w:lang w:eastAsia="x-none"/>
        </w:rPr>
      </w:pPr>
    </w:p>
    <w:tbl>
      <w:tblPr>
        <w:tblW w:w="54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19"/>
        <w:gridCol w:w="5432"/>
        <w:gridCol w:w="516"/>
        <w:gridCol w:w="516"/>
        <w:gridCol w:w="516"/>
        <w:gridCol w:w="747"/>
        <w:gridCol w:w="1010"/>
      </w:tblGrid>
      <w:tr w:rsidR="00C61EB3" w:rsidRPr="00946173" w:rsidTr="003C5F8A">
        <w:trPr>
          <w:trHeight w:val="285"/>
        </w:trPr>
        <w:tc>
          <w:tcPr>
            <w:tcW w:w="5000" w:type="pct"/>
            <w:gridSpan w:val="7"/>
            <w:vMerge w:val="restart"/>
            <w:shd w:val="clear" w:color="auto" w:fill="E7E6E6" w:themeFill="background2"/>
            <w:noWrap/>
            <w:vAlign w:val="center"/>
          </w:tcPr>
          <w:p w:rsidR="00C61EB3" w:rsidRPr="00946173" w:rsidRDefault="00C61EB3" w:rsidP="00437FC1">
            <w:pPr>
              <w:spacing w:after="0" w:line="240" w:lineRule="auto"/>
              <w:jc w:val="both"/>
              <w:rPr>
                <w:rFonts w:ascii="Arial Narrow" w:hAnsi="Arial Narrow"/>
                <w:b/>
                <w:bCs/>
                <w:color w:val="000000"/>
                <w:sz w:val="20"/>
                <w:szCs w:val="20"/>
              </w:rPr>
            </w:pPr>
            <w:r w:rsidRPr="00946173">
              <w:rPr>
                <w:rFonts w:ascii="Arial Narrow" w:hAnsi="Arial Narrow"/>
                <w:b/>
                <w:color w:val="000000"/>
                <w:sz w:val="20"/>
                <w:szCs w:val="20"/>
              </w:rPr>
              <w:t xml:space="preserve">META </w:t>
            </w:r>
            <w:r w:rsidR="00437FC1" w:rsidRPr="00946173">
              <w:rPr>
                <w:rFonts w:ascii="Arial Narrow" w:hAnsi="Arial Narrow"/>
                <w:b/>
                <w:sz w:val="20"/>
                <w:szCs w:val="20"/>
              </w:rPr>
              <w:t>3.2.1.4</w:t>
            </w:r>
            <w:r w:rsidRPr="00946173">
              <w:rPr>
                <w:rFonts w:ascii="Arial Narrow" w:hAnsi="Arial Narrow"/>
                <w:b/>
                <w:color w:val="000000"/>
                <w:sz w:val="20"/>
                <w:szCs w:val="20"/>
              </w:rPr>
              <w:t>: Promover "n" atividades desportivas, culturais e educativas.</w:t>
            </w:r>
          </w:p>
        </w:tc>
      </w:tr>
      <w:tr w:rsidR="00C61EB3" w:rsidRPr="00946173" w:rsidTr="003C5F8A">
        <w:trPr>
          <w:trHeight w:val="285"/>
        </w:trPr>
        <w:tc>
          <w:tcPr>
            <w:tcW w:w="5000" w:type="pct"/>
            <w:gridSpan w:val="7"/>
            <w:vMerge/>
            <w:shd w:val="clear" w:color="auto" w:fill="E7E6E6" w:themeFill="background2"/>
            <w:vAlign w:val="center"/>
          </w:tcPr>
          <w:p w:rsidR="00C61EB3" w:rsidRPr="00946173" w:rsidRDefault="00C61EB3" w:rsidP="00BD73C5">
            <w:pPr>
              <w:spacing w:after="0" w:line="240" w:lineRule="auto"/>
              <w:rPr>
                <w:rFonts w:ascii="Arial Narrow" w:hAnsi="Arial Narrow"/>
                <w:b/>
                <w:bCs/>
                <w:color w:val="000000"/>
                <w:sz w:val="20"/>
                <w:szCs w:val="20"/>
              </w:rPr>
            </w:pPr>
          </w:p>
        </w:tc>
      </w:tr>
      <w:tr w:rsidR="00C61EB3" w:rsidRPr="00946173" w:rsidTr="005C46B7">
        <w:trPr>
          <w:trHeight w:val="283"/>
        </w:trPr>
        <w:tc>
          <w:tcPr>
            <w:tcW w:w="5000" w:type="pct"/>
            <w:gridSpan w:val="7"/>
            <w:shd w:val="clear" w:color="auto" w:fill="F2F2F2"/>
            <w:noWrap/>
            <w:vAlign w:val="center"/>
          </w:tcPr>
          <w:p w:rsidR="00C61EB3" w:rsidRPr="00946173" w:rsidRDefault="00C61EB3" w:rsidP="00BD73C5">
            <w:pPr>
              <w:spacing w:after="0" w:line="240" w:lineRule="auto"/>
              <w:rPr>
                <w:rFonts w:ascii="Arial Narrow" w:hAnsi="Arial Narrow"/>
                <w:b/>
                <w:color w:val="000000"/>
                <w:sz w:val="20"/>
                <w:szCs w:val="20"/>
              </w:rPr>
            </w:pPr>
            <w:r w:rsidRPr="00946173">
              <w:rPr>
                <w:rFonts w:ascii="Arial Narrow" w:hAnsi="Arial Narrow"/>
                <w:b/>
                <w:color w:val="000000"/>
                <w:sz w:val="20"/>
                <w:szCs w:val="20"/>
              </w:rPr>
              <w:t>Indicador: Quantidade de atividades culturais educativas e desportivas</w:t>
            </w:r>
          </w:p>
        </w:tc>
      </w:tr>
      <w:tr w:rsidR="00C61EB3" w:rsidRPr="00946173" w:rsidTr="005C46B7">
        <w:trPr>
          <w:trHeight w:val="283"/>
        </w:trPr>
        <w:tc>
          <w:tcPr>
            <w:tcW w:w="5000" w:type="pct"/>
            <w:gridSpan w:val="7"/>
            <w:shd w:val="clear" w:color="auto" w:fill="F2F2F2"/>
            <w:noWrap/>
            <w:vAlign w:val="center"/>
          </w:tcPr>
          <w:p w:rsidR="00C61EB3" w:rsidRPr="00946173" w:rsidRDefault="00C61EB3" w:rsidP="00BD73C5">
            <w:pPr>
              <w:spacing w:after="0" w:line="240" w:lineRule="auto"/>
              <w:rPr>
                <w:rFonts w:ascii="Arial Narrow" w:hAnsi="Arial Narrow"/>
                <w:b/>
                <w:color w:val="000000"/>
                <w:sz w:val="20"/>
                <w:szCs w:val="20"/>
              </w:rPr>
            </w:pPr>
            <w:r w:rsidRPr="00946173">
              <w:rPr>
                <w:rFonts w:ascii="Arial Narrow" w:hAnsi="Arial Narrow"/>
                <w:b/>
                <w:color w:val="000000"/>
                <w:sz w:val="20"/>
                <w:szCs w:val="20"/>
              </w:rPr>
              <w:t>Responsável: DGP/PROAD</w:t>
            </w:r>
          </w:p>
        </w:tc>
      </w:tr>
      <w:tr w:rsidR="00C61EB3" w:rsidRPr="00946173" w:rsidTr="0045583F">
        <w:trPr>
          <w:cantSplit/>
          <w:trHeight w:hRule="exact" w:val="785"/>
        </w:trPr>
        <w:tc>
          <w:tcPr>
            <w:tcW w:w="3289" w:type="pct"/>
            <w:gridSpan w:val="2"/>
            <w:shd w:val="clear" w:color="auto" w:fill="FFFFFF"/>
            <w:noWrap/>
            <w:vAlign w:val="center"/>
          </w:tcPr>
          <w:p w:rsidR="00C61EB3" w:rsidRPr="00946173" w:rsidRDefault="00C61EB3" w:rsidP="00BD73C5">
            <w:pPr>
              <w:spacing w:after="0" w:line="240" w:lineRule="auto"/>
              <w:jc w:val="center"/>
              <w:rPr>
                <w:rFonts w:ascii="Arial Narrow" w:hAnsi="Arial Narrow"/>
                <w:b/>
                <w:bCs/>
                <w:color w:val="000000"/>
                <w:sz w:val="20"/>
                <w:szCs w:val="20"/>
              </w:rPr>
            </w:pPr>
            <w:r w:rsidRPr="00946173">
              <w:rPr>
                <w:rFonts w:ascii="Arial Narrow" w:hAnsi="Arial Narrow"/>
                <w:b/>
                <w:bCs/>
                <w:color w:val="000000"/>
                <w:sz w:val="20"/>
                <w:szCs w:val="20"/>
              </w:rPr>
              <w:t>Ações</w:t>
            </w:r>
          </w:p>
        </w:tc>
        <w:tc>
          <w:tcPr>
            <w:tcW w:w="267" w:type="pct"/>
            <w:shd w:val="clear" w:color="auto" w:fill="FFFFFF"/>
            <w:noWrap/>
            <w:textDirection w:val="btLr"/>
            <w:vAlign w:val="center"/>
          </w:tcPr>
          <w:p w:rsidR="00C61EB3" w:rsidRPr="00946173" w:rsidRDefault="00C61EB3" w:rsidP="00BD73C5">
            <w:pPr>
              <w:spacing w:after="0" w:line="240" w:lineRule="auto"/>
              <w:ind w:left="113" w:right="113"/>
              <w:jc w:val="center"/>
              <w:rPr>
                <w:rFonts w:ascii="Arial Narrow" w:hAnsi="Arial Narrow"/>
                <w:b/>
                <w:color w:val="000000"/>
                <w:sz w:val="20"/>
                <w:szCs w:val="20"/>
              </w:rPr>
            </w:pPr>
            <w:r w:rsidRPr="00946173">
              <w:rPr>
                <w:rFonts w:ascii="Arial Narrow" w:hAnsi="Arial Narrow"/>
                <w:b/>
                <w:color w:val="000000"/>
                <w:sz w:val="20"/>
                <w:szCs w:val="20"/>
              </w:rPr>
              <w:t>2014</w:t>
            </w:r>
          </w:p>
        </w:tc>
        <w:tc>
          <w:tcPr>
            <w:tcW w:w="267" w:type="pct"/>
            <w:shd w:val="clear" w:color="auto" w:fill="FFFFFF"/>
            <w:textDirection w:val="btLr"/>
            <w:vAlign w:val="center"/>
          </w:tcPr>
          <w:p w:rsidR="00C61EB3" w:rsidRPr="00946173" w:rsidRDefault="00C61EB3" w:rsidP="00BD73C5">
            <w:pPr>
              <w:spacing w:after="0" w:line="240" w:lineRule="auto"/>
              <w:ind w:left="113" w:right="113"/>
              <w:jc w:val="center"/>
              <w:rPr>
                <w:rFonts w:ascii="Arial Narrow" w:hAnsi="Arial Narrow"/>
                <w:b/>
                <w:color w:val="000000"/>
                <w:sz w:val="20"/>
                <w:szCs w:val="20"/>
              </w:rPr>
            </w:pPr>
            <w:r w:rsidRPr="00946173">
              <w:rPr>
                <w:rFonts w:ascii="Arial Narrow" w:hAnsi="Arial Narrow"/>
                <w:b/>
                <w:color w:val="000000"/>
                <w:sz w:val="20"/>
                <w:szCs w:val="20"/>
              </w:rPr>
              <w:t>2015</w:t>
            </w:r>
          </w:p>
        </w:tc>
        <w:tc>
          <w:tcPr>
            <w:tcW w:w="267" w:type="pct"/>
            <w:shd w:val="clear" w:color="auto" w:fill="FFFFFF"/>
            <w:textDirection w:val="btLr"/>
            <w:vAlign w:val="center"/>
          </w:tcPr>
          <w:p w:rsidR="00C61EB3" w:rsidRPr="00946173" w:rsidRDefault="00C61EB3" w:rsidP="00BD73C5">
            <w:pPr>
              <w:spacing w:after="0" w:line="240" w:lineRule="auto"/>
              <w:ind w:left="113" w:right="113"/>
              <w:jc w:val="center"/>
              <w:rPr>
                <w:rFonts w:ascii="Arial Narrow" w:hAnsi="Arial Narrow"/>
                <w:b/>
                <w:color w:val="000000"/>
                <w:sz w:val="20"/>
                <w:szCs w:val="20"/>
              </w:rPr>
            </w:pPr>
            <w:r w:rsidRPr="00946173">
              <w:rPr>
                <w:rFonts w:ascii="Arial Narrow" w:hAnsi="Arial Narrow"/>
                <w:b/>
                <w:color w:val="000000"/>
                <w:sz w:val="20"/>
                <w:szCs w:val="20"/>
              </w:rPr>
              <w:t>2016</w:t>
            </w:r>
          </w:p>
        </w:tc>
        <w:tc>
          <w:tcPr>
            <w:tcW w:w="387" w:type="pct"/>
            <w:shd w:val="clear" w:color="auto" w:fill="FFFFFF"/>
            <w:textDirection w:val="btLr"/>
            <w:vAlign w:val="center"/>
          </w:tcPr>
          <w:p w:rsidR="00C61EB3" w:rsidRPr="00946173" w:rsidRDefault="00C61EB3" w:rsidP="00BD73C5">
            <w:pPr>
              <w:spacing w:after="0" w:line="240" w:lineRule="auto"/>
              <w:ind w:left="113" w:right="113"/>
              <w:jc w:val="center"/>
              <w:rPr>
                <w:rFonts w:ascii="Arial Narrow" w:hAnsi="Arial Narrow"/>
                <w:b/>
                <w:color w:val="000000"/>
                <w:sz w:val="20"/>
                <w:szCs w:val="20"/>
              </w:rPr>
            </w:pPr>
            <w:r w:rsidRPr="00946173">
              <w:rPr>
                <w:rFonts w:ascii="Arial Narrow" w:hAnsi="Arial Narrow"/>
                <w:b/>
                <w:color w:val="000000"/>
                <w:sz w:val="20"/>
                <w:szCs w:val="20"/>
              </w:rPr>
              <w:t>2017</w:t>
            </w:r>
          </w:p>
        </w:tc>
        <w:tc>
          <w:tcPr>
            <w:tcW w:w="523" w:type="pct"/>
            <w:shd w:val="clear" w:color="auto" w:fill="FFFFFF"/>
            <w:textDirection w:val="btLr"/>
            <w:vAlign w:val="center"/>
          </w:tcPr>
          <w:p w:rsidR="00C61EB3" w:rsidRPr="00946173" w:rsidRDefault="00C61EB3" w:rsidP="00BD73C5">
            <w:pPr>
              <w:spacing w:after="0" w:line="240" w:lineRule="auto"/>
              <w:ind w:left="113" w:right="113"/>
              <w:jc w:val="center"/>
              <w:rPr>
                <w:rFonts w:ascii="Arial Narrow" w:hAnsi="Arial Narrow"/>
                <w:b/>
                <w:color w:val="000000"/>
                <w:sz w:val="20"/>
                <w:szCs w:val="20"/>
              </w:rPr>
            </w:pPr>
            <w:r w:rsidRPr="00946173">
              <w:rPr>
                <w:rFonts w:ascii="Arial Narrow" w:hAnsi="Arial Narrow"/>
                <w:b/>
                <w:color w:val="000000"/>
                <w:sz w:val="20"/>
                <w:szCs w:val="20"/>
              </w:rPr>
              <w:t>2018</w:t>
            </w:r>
          </w:p>
        </w:tc>
      </w:tr>
      <w:tr w:rsidR="00C61EB3" w:rsidRPr="00946173" w:rsidTr="0045583F">
        <w:trPr>
          <w:trHeight w:hRule="exact" w:val="645"/>
        </w:trPr>
        <w:tc>
          <w:tcPr>
            <w:tcW w:w="476" w:type="pct"/>
            <w:shd w:val="clear" w:color="auto" w:fill="FFFFFF"/>
            <w:vAlign w:val="center"/>
          </w:tcPr>
          <w:p w:rsidR="00C61EB3" w:rsidRPr="00946173" w:rsidRDefault="00437FC1" w:rsidP="00BD73C5">
            <w:pPr>
              <w:spacing w:after="0" w:line="240" w:lineRule="auto"/>
              <w:jc w:val="center"/>
              <w:rPr>
                <w:rFonts w:ascii="Arial Narrow" w:hAnsi="Arial Narrow"/>
                <w:color w:val="000000"/>
                <w:sz w:val="20"/>
                <w:szCs w:val="20"/>
              </w:rPr>
            </w:pPr>
            <w:r w:rsidRPr="00946173">
              <w:rPr>
                <w:rFonts w:ascii="Arial Narrow" w:hAnsi="Arial Narrow"/>
                <w:sz w:val="20"/>
                <w:szCs w:val="20"/>
              </w:rPr>
              <w:t>3.2.1.4.1</w:t>
            </w:r>
          </w:p>
        </w:tc>
        <w:tc>
          <w:tcPr>
            <w:tcW w:w="2813" w:type="pct"/>
            <w:shd w:val="clear" w:color="auto" w:fill="FFFFFF"/>
            <w:vAlign w:val="center"/>
          </w:tcPr>
          <w:p w:rsidR="00C61EB3" w:rsidRPr="00946173" w:rsidRDefault="00C61EB3" w:rsidP="00BD73C5">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Promover atividades desportivas frequentes</w:t>
            </w:r>
          </w:p>
        </w:tc>
        <w:tc>
          <w:tcPr>
            <w:tcW w:w="267" w:type="pct"/>
            <w:shd w:val="clear" w:color="auto" w:fill="FFFFFF"/>
            <w:vAlign w:val="center"/>
          </w:tcPr>
          <w:p w:rsidR="00C61EB3" w:rsidRPr="00946173" w:rsidRDefault="00D96DB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67" w:type="pct"/>
            <w:shd w:val="clear" w:color="auto" w:fill="FFFFFF"/>
            <w:vAlign w:val="center"/>
          </w:tcPr>
          <w:p w:rsidR="00C61EB3" w:rsidRPr="00946173" w:rsidRDefault="00D96DB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67" w:type="pct"/>
            <w:shd w:val="clear" w:color="auto" w:fill="FFFFFF"/>
            <w:vAlign w:val="center"/>
          </w:tcPr>
          <w:p w:rsidR="00C61EB3" w:rsidRPr="00946173" w:rsidRDefault="00D96DB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387" w:type="pct"/>
            <w:shd w:val="clear" w:color="auto" w:fill="FFFFFF"/>
            <w:vAlign w:val="center"/>
          </w:tcPr>
          <w:p w:rsidR="00C61EB3" w:rsidRPr="00946173" w:rsidRDefault="00D96DB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523" w:type="pct"/>
            <w:shd w:val="clear" w:color="auto" w:fill="FFFFFF"/>
            <w:vAlign w:val="center"/>
          </w:tcPr>
          <w:p w:rsidR="00C61EB3" w:rsidRPr="00946173" w:rsidRDefault="00D96DB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r>
      <w:tr w:rsidR="00C61EB3" w:rsidRPr="00946173" w:rsidTr="0045583F">
        <w:trPr>
          <w:trHeight w:hRule="exact" w:val="581"/>
        </w:trPr>
        <w:tc>
          <w:tcPr>
            <w:tcW w:w="476" w:type="pct"/>
            <w:shd w:val="clear" w:color="auto" w:fill="FFFFFF"/>
            <w:vAlign w:val="center"/>
          </w:tcPr>
          <w:p w:rsidR="00C61EB3"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sz w:val="20"/>
                <w:szCs w:val="20"/>
              </w:rPr>
              <w:t>3.2.1.4.2</w:t>
            </w:r>
          </w:p>
        </w:tc>
        <w:tc>
          <w:tcPr>
            <w:tcW w:w="2813" w:type="pct"/>
            <w:shd w:val="clear" w:color="auto" w:fill="FFFFFF"/>
            <w:vAlign w:val="center"/>
          </w:tcPr>
          <w:p w:rsidR="00C61EB3" w:rsidRPr="00946173" w:rsidRDefault="00C61EB3" w:rsidP="00BD73C5">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Realizar competições desportivas, anualmente, para servidores.</w:t>
            </w:r>
          </w:p>
        </w:tc>
        <w:tc>
          <w:tcPr>
            <w:tcW w:w="267"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267" w:type="pct"/>
            <w:shd w:val="clear" w:color="auto" w:fill="FFFFFF"/>
            <w:vAlign w:val="center"/>
          </w:tcPr>
          <w:p w:rsidR="00C61EB3" w:rsidRPr="00946173" w:rsidRDefault="00D96DB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25%</w:t>
            </w:r>
          </w:p>
        </w:tc>
        <w:tc>
          <w:tcPr>
            <w:tcW w:w="267" w:type="pct"/>
            <w:shd w:val="clear" w:color="auto" w:fill="FFFFFF"/>
            <w:vAlign w:val="center"/>
          </w:tcPr>
          <w:p w:rsidR="00C61EB3" w:rsidRPr="00946173" w:rsidRDefault="00D96DB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25%</w:t>
            </w:r>
          </w:p>
        </w:tc>
        <w:tc>
          <w:tcPr>
            <w:tcW w:w="387" w:type="pct"/>
            <w:shd w:val="clear" w:color="auto" w:fill="FFFFFF"/>
            <w:vAlign w:val="center"/>
          </w:tcPr>
          <w:p w:rsidR="00C61EB3" w:rsidRPr="00946173" w:rsidRDefault="00D96DB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25%</w:t>
            </w:r>
          </w:p>
        </w:tc>
        <w:tc>
          <w:tcPr>
            <w:tcW w:w="523" w:type="pct"/>
            <w:shd w:val="clear" w:color="auto" w:fill="FFFFFF"/>
            <w:vAlign w:val="center"/>
          </w:tcPr>
          <w:p w:rsidR="00C61EB3" w:rsidRPr="00946173" w:rsidRDefault="00D96DB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25%</w:t>
            </w:r>
          </w:p>
        </w:tc>
      </w:tr>
      <w:tr w:rsidR="00D96DB1" w:rsidRPr="00946173" w:rsidTr="0045583F">
        <w:trPr>
          <w:trHeight w:hRule="exact" w:val="581"/>
        </w:trPr>
        <w:tc>
          <w:tcPr>
            <w:tcW w:w="476"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sz w:val="20"/>
                <w:szCs w:val="20"/>
              </w:rPr>
              <w:t>3.2.1.4.3</w:t>
            </w:r>
          </w:p>
        </w:tc>
        <w:tc>
          <w:tcPr>
            <w:tcW w:w="2813" w:type="pct"/>
            <w:shd w:val="clear" w:color="auto" w:fill="FFFFFF"/>
            <w:vAlign w:val="center"/>
          </w:tcPr>
          <w:p w:rsidR="00D96DB1" w:rsidRPr="00946173" w:rsidRDefault="00D96DB1" w:rsidP="00D96DB1">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Premiação das melhores equipes.</w:t>
            </w:r>
          </w:p>
        </w:tc>
        <w:tc>
          <w:tcPr>
            <w:tcW w:w="26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p>
        </w:tc>
        <w:tc>
          <w:tcPr>
            <w:tcW w:w="26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25%</w:t>
            </w:r>
          </w:p>
        </w:tc>
        <w:tc>
          <w:tcPr>
            <w:tcW w:w="26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25%</w:t>
            </w:r>
          </w:p>
        </w:tc>
        <w:tc>
          <w:tcPr>
            <w:tcW w:w="38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25%</w:t>
            </w:r>
          </w:p>
        </w:tc>
        <w:tc>
          <w:tcPr>
            <w:tcW w:w="523"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25%</w:t>
            </w:r>
          </w:p>
        </w:tc>
      </w:tr>
      <w:tr w:rsidR="00C61EB3" w:rsidRPr="00946173" w:rsidTr="0045583F">
        <w:trPr>
          <w:trHeight w:hRule="exact" w:val="671"/>
        </w:trPr>
        <w:tc>
          <w:tcPr>
            <w:tcW w:w="476" w:type="pct"/>
            <w:shd w:val="clear" w:color="auto" w:fill="FFFFFF"/>
            <w:vAlign w:val="center"/>
          </w:tcPr>
          <w:p w:rsidR="00C61EB3"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sz w:val="20"/>
                <w:szCs w:val="20"/>
              </w:rPr>
              <w:t>3.2.1.4.4</w:t>
            </w:r>
          </w:p>
        </w:tc>
        <w:tc>
          <w:tcPr>
            <w:tcW w:w="2813" w:type="pct"/>
            <w:shd w:val="clear" w:color="auto" w:fill="FFFFFF"/>
            <w:vAlign w:val="center"/>
          </w:tcPr>
          <w:p w:rsidR="00C61EB3" w:rsidRPr="00946173" w:rsidRDefault="00C61EB3" w:rsidP="00BD73C5">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Projetar áreas de lazer em cada Unidade do IFAM</w:t>
            </w:r>
          </w:p>
        </w:tc>
        <w:tc>
          <w:tcPr>
            <w:tcW w:w="267"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267" w:type="pct"/>
            <w:shd w:val="clear" w:color="auto" w:fill="FFFFFF"/>
            <w:vAlign w:val="center"/>
          </w:tcPr>
          <w:p w:rsidR="00C61EB3" w:rsidRPr="00946173" w:rsidRDefault="00D96DB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50%</w:t>
            </w:r>
          </w:p>
        </w:tc>
        <w:tc>
          <w:tcPr>
            <w:tcW w:w="267" w:type="pct"/>
            <w:shd w:val="clear" w:color="auto" w:fill="FFFFFF"/>
            <w:vAlign w:val="center"/>
          </w:tcPr>
          <w:p w:rsidR="00C61EB3" w:rsidRPr="00946173" w:rsidRDefault="00D96DB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50%</w:t>
            </w:r>
          </w:p>
        </w:tc>
        <w:tc>
          <w:tcPr>
            <w:tcW w:w="387"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523"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r>
      <w:tr w:rsidR="00C61EB3" w:rsidRPr="00946173" w:rsidTr="0045583F">
        <w:trPr>
          <w:trHeight w:hRule="exact" w:val="581"/>
        </w:trPr>
        <w:tc>
          <w:tcPr>
            <w:tcW w:w="476" w:type="pct"/>
            <w:shd w:val="clear" w:color="auto" w:fill="FFFFFF"/>
            <w:vAlign w:val="center"/>
          </w:tcPr>
          <w:p w:rsidR="00C61EB3" w:rsidRPr="00946173" w:rsidRDefault="00437FC1" w:rsidP="00437FC1">
            <w:pPr>
              <w:spacing w:after="0" w:line="240" w:lineRule="auto"/>
              <w:jc w:val="center"/>
              <w:rPr>
                <w:rFonts w:ascii="Arial Narrow" w:hAnsi="Arial Narrow"/>
                <w:color w:val="000000"/>
                <w:sz w:val="20"/>
                <w:szCs w:val="20"/>
              </w:rPr>
            </w:pPr>
            <w:r w:rsidRPr="00946173">
              <w:rPr>
                <w:rFonts w:ascii="Arial Narrow" w:hAnsi="Arial Narrow"/>
                <w:sz w:val="20"/>
                <w:szCs w:val="20"/>
              </w:rPr>
              <w:t>3.2.1.4.5</w:t>
            </w:r>
          </w:p>
        </w:tc>
        <w:tc>
          <w:tcPr>
            <w:tcW w:w="2813" w:type="pct"/>
            <w:shd w:val="clear" w:color="auto" w:fill="FFFFFF"/>
            <w:vAlign w:val="center"/>
          </w:tcPr>
          <w:p w:rsidR="00C61EB3" w:rsidRPr="00946173" w:rsidRDefault="00C61EB3" w:rsidP="00BD73C5">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Designar um representante para atuar nas atividades de Qualidade de Vida em cada Unidade do IFAM</w:t>
            </w:r>
          </w:p>
        </w:tc>
        <w:tc>
          <w:tcPr>
            <w:tcW w:w="267"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267" w:type="pct"/>
            <w:shd w:val="clear" w:color="auto" w:fill="FFFFFF"/>
            <w:vAlign w:val="center"/>
          </w:tcPr>
          <w:p w:rsidR="00C61EB3" w:rsidRPr="00946173" w:rsidRDefault="00D96DB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50%</w:t>
            </w:r>
          </w:p>
        </w:tc>
        <w:tc>
          <w:tcPr>
            <w:tcW w:w="267" w:type="pct"/>
            <w:shd w:val="clear" w:color="auto" w:fill="FFFFFF"/>
            <w:vAlign w:val="center"/>
          </w:tcPr>
          <w:p w:rsidR="00C61EB3" w:rsidRPr="00946173" w:rsidRDefault="00D96DB1" w:rsidP="00BD73C5">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50%</w:t>
            </w:r>
          </w:p>
        </w:tc>
        <w:tc>
          <w:tcPr>
            <w:tcW w:w="387"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c>
          <w:tcPr>
            <w:tcW w:w="523" w:type="pct"/>
            <w:shd w:val="clear" w:color="auto" w:fill="FFFFFF"/>
            <w:vAlign w:val="center"/>
          </w:tcPr>
          <w:p w:rsidR="00C61EB3" w:rsidRPr="00946173" w:rsidRDefault="00C61EB3" w:rsidP="00BD73C5">
            <w:pPr>
              <w:spacing w:after="0" w:line="240" w:lineRule="auto"/>
              <w:jc w:val="center"/>
              <w:rPr>
                <w:rFonts w:ascii="Arial Narrow" w:hAnsi="Arial Narrow"/>
                <w:color w:val="000000"/>
                <w:sz w:val="20"/>
                <w:szCs w:val="20"/>
              </w:rPr>
            </w:pPr>
          </w:p>
        </w:tc>
      </w:tr>
      <w:tr w:rsidR="00D96DB1" w:rsidRPr="00946173" w:rsidTr="0045583F">
        <w:trPr>
          <w:trHeight w:hRule="exact" w:val="581"/>
        </w:trPr>
        <w:tc>
          <w:tcPr>
            <w:tcW w:w="476"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sz w:val="20"/>
                <w:szCs w:val="20"/>
              </w:rPr>
              <w:t>3.2.1.4.6</w:t>
            </w:r>
          </w:p>
        </w:tc>
        <w:tc>
          <w:tcPr>
            <w:tcW w:w="2813" w:type="pct"/>
            <w:shd w:val="clear" w:color="auto" w:fill="FFFFFF"/>
            <w:vAlign w:val="center"/>
          </w:tcPr>
          <w:p w:rsidR="00D96DB1" w:rsidRPr="00946173" w:rsidRDefault="00D96DB1" w:rsidP="00D96DB1">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Realizar o levantamento das atividades desportivas, culturais e educativas que interessem à comunidade do Campus</w:t>
            </w:r>
          </w:p>
        </w:tc>
        <w:tc>
          <w:tcPr>
            <w:tcW w:w="26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6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6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38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523"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r>
      <w:tr w:rsidR="00D96DB1" w:rsidRPr="00946173" w:rsidTr="0045583F">
        <w:trPr>
          <w:trHeight w:hRule="exact" w:val="669"/>
        </w:trPr>
        <w:tc>
          <w:tcPr>
            <w:tcW w:w="476"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sz w:val="20"/>
                <w:szCs w:val="20"/>
              </w:rPr>
              <w:t>3.2.1.4.7</w:t>
            </w:r>
          </w:p>
        </w:tc>
        <w:tc>
          <w:tcPr>
            <w:tcW w:w="2813" w:type="pct"/>
            <w:shd w:val="clear" w:color="auto" w:fill="FFFFFF"/>
            <w:vAlign w:val="center"/>
          </w:tcPr>
          <w:p w:rsidR="00D96DB1" w:rsidRPr="00946173" w:rsidRDefault="00D96DB1" w:rsidP="00D96DB1">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Semana do Servidor</w:t>
            </w:r>
          </w:p>
        </w:tc>
        <w:tc>
          <w:tcPr>
            <w:tcW w:w="26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6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6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38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523"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r>
      <w:tr w:rsidR="00D96DB1" w:rsidRPr="00946173" w:rsidTr="0045583F">
        <w:trPr>
          <w:trHeight w:hRule="exact" w:val="720"/>
        </w:trPr>
        <w:tc>
          <w:tcPr>
            <w:tcW w:w="476"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sz w:val="20"/>
                <w:szCs w:val="20"/>
              </w:rPr>
              <w:t>3.2.1.4.8</w:t>
            </w:r>
          </w:p>
        </w:tc>
        <w:tc>
          <w:tcPr>
            <w:tcW w:w="2813" w:type="pct"/>
            <w:shd w:val="clear" w:color="auto" w:fill="FFFFFF"/>
            <w:vAlign w:val="center"/>
          </w:tcPr>
          <w:p w:rsidR="00D96DB1" w:rsidRPr="00946173" w:rsidRDefault="00D96DB1" w:rsidP="00D96DB1">
            <w:pPr>
              <w:spacing w:after="0" w:line="240" w:lineRule="auto"/>
              <w:jc w:val="both"/>
              <w:rPr>
                <w:rFonts w:ascii="Arial Narrow" w:hAnsi="Arial Narrow"/>
                <w:color w:val="000000"/>
                <w:sz w:val="20"/>
                <w:szCs w:val="20"/>
              </w:rPr>
            </w:pPr>
            <w:r w:rsidRPr="00946173">
              <w:rPr>
                <w:rFonts w:ascii="Arial Narrow" w:hAnsi="Arial Narrow"/>
                <w:color w:val="000000"/>
                <w:sz w:val="20"/>
                <w:szCs w:val="20"/>
              </w:rPr>
              <w:t>Promover a Semana da Mulher disponibilizando produtos/serviços de interesse feminino.</w:t>
            </w:r>
          </w:p>
        </w:tc>
        <w:tc>
          <w:tcPr>
            <w:tcW w:w="26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6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26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387"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c>
          <w:tcPr>
            <w:tcW w:w="523" w:type="pct"/>
            <w:shd w:val="clear" w:color="auto" w:fill="FFFFFF"/>
            <w:vAlign w:val="center"/>
          </w:tcPr>
          <w:p w:rsidR="00D96DB1" w:rsidRPr="00946173" w:rsidRDefault="00D96DB1" w:rsidP="00D96DB1">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20%</w:t>
            </w:r>
          </w:p>
        </w:tc>
      </w:tr>
    </w:tbl>
    <w:tbl>
      <w:tblPr>
        <w:tblStyle w:val="Tabelacomgrade"/>
        <w:tblpPr w:leftFromText="141" w:rightFromText="141" w:vertAnchor="text" w:tblpY="1"/>
        <w:tblOverlap w:val="never"/>
        <w:tblW w:w="9675" w:type="dxa"/>
        <w:tblLayout w:type="fixed"/>
        <w:tblLook w:val="04A0" w:firstRow="1" w:lastRow="0" w:firstColumn="1" w:lastColumn="0" w:noHBand="0" w:noVBand="1"/>
      </w:tblPr>
      <w:tblGrid>
        <w:gridCol w:w="1666"/>
        <w:gridCol w:w="879"/>
        <w:gridCol w:w="3655"/>
        <w:gridCol w:w="708"/>
        <w:gridCol w:w="742"/>
        <w:gridCol w:w="676"/>
        <w:gridCol w:w="637"/>
        <w:gridCol w:w="712"/>
      </w:tblGrid>
      <w:tr w:rsidR="00E94B46" w:rsidRPr="00946173" w:rsidTr="003C5F8A">
        <w:trPr>
          <w:cantSplit/>
          <w:trHeight w:val="525"/>
        </w:trPr>
        <w:tc>
          <w:tcPr>
            <w:tcW w:w="2545" w:type="dxa"/>
            <w:gridSpan w:val="2"/>
            <w:shd w:val="clear" w:color="auto" w:fill="E7E6E6" w:themeFill="background2"/>
            <w:vAlign w:val="center"/>
          </w:tcPr>
          <w:p w:rsidR="00E94B46" w:rsidRPr="00946173" w:rsidRDefault="00E94B46" w:rsidP="00754876">
            <w:pPr>
              <w:rPr>
                <w:rFonts w:ascii="Arial Narrow" w:hAnsi="Arial Narrow" w:cs="Times New Roman"/>
                <w:b/>
                <w:bCs/>
                <w:sz w:val="20"/>
                <w:szCs w:val="20"/>
              </w:rPr>
            </w:pPr>
            <w:r w:rsidRPr="00946173">
              <w:rPr>
                <w:rFonts w:ascii="Arial Narrow" w:hAnsi="Arial Narrow" w:cs="Times New Roman"/>
                <w:b/>
                <w:bCs/>
                <w:sz w:val="20"/>
                <w:szCs w:val="20"/>
              </w:rPr>
              <w:lastRenderedPageBreak/>
              <w:t>Perspectiva</w:t>
            </w:r>
          </w:p>
        </w:tc>
        <w:tc>
          <w:tcPr>
            <w:tcW w:w="7130" w:type="dxa"/>
            <w:gridSpan w:val="6"/>
            <w:shd w:val="clear" w:color="auto" w:fill="E7E6E6" w:themeFill="background2"/>
            <w:vAlign w:val="center"/>
          </w:tcPr>
          <w:p w:rsidR="00E94B46" w:rsidRPr="00946173" w:rsidRDefault="00E94B46" w:rsidP="00754876">
            <w:pPr>
              <w:rPr>
                <w:rFonts w:ascii="Arial Narrow" w:hAnsi="Arial Narrow" w:cs="Times New Roman"/>
                <w:b/>
                <w:bCs/>
                <w:sz w:val="20"/>
                <w:szCs w:val="20"/>
              </w:rPr>
            </w:pPr>
            <w:r w:rsidRPr="00946173">
              <w:rPr>
                <w:rFonts w:ascii="Arial Narrow" w:hAnsi="Arial Narrow" w:cs="Times New Roman"/>
                <w:b/>
                <w:bCs/>
                <w:sz w:val="20"/>
                <w:szCs w:val="20"/>
              </w:rPr>
              <w:t>Pessoa Infraestrutura e Inovação</w:t>
            </w:r>
          </w:p>
        </w:tc>
      </w:tr>
      <w:tr w:rsidR="00E94B46" w:rsidRPr="00946173" w:rsidTr="003C5F8A">
        <w:trPr>
          <w:cantSplit/>
          <w:trHeight w:val="525"/>
        </w:trPr>
        <w:tc>
          <w:tcPr>
            <w:tcW w:w="1666" w:type="dxa"/>
            <w:shd w:val="clear" w:color="auto" w:fill="E7E6E6" w:themeFill="background2"/>
            <w:vAlign w:val="center"/>
          </w:tcPr>
          <w:p w:rsidR="00E94B46" w:rsidRPr="00946173" w:rsidRDefault="00E94B46" w:rsidP="00754876">
            <w:pPr>
              <w:jc w:val="center"/>
              <w:rPr>
                <w:rFonts w:ascii="Arial Narrow" w:hAnsi="Arial Narrow" w:cs="Times New Roman"/>
                <w:b/>
                <w:sz w:val="20"/>
                <w:szCs w:val="20"/>
              </w:rPr>
            </w:pPr>
            <w:r w:rsidRPr="00946173">
              <w:rPr>
                <w:rFonts w:ascii="Arial Narrow" w:hAnsi="Arial Narrow" w:cs="Times New Roman"/>
                <w:b/>
                <w:sz w:val="20"/>
                <w:szCs w:val="20"/>
              </w:rPr>
              <w:t>OBJETIVO GERAL</w:t>
            </w:r>
          </w:p>
        </w:tc>
        <w:tc>
          <w:tcPr>
            <w:tcW w:w="879" w:type="dxa"/>
            <w:shd w:val="clear" w:color="auto" w:fill="E7E6E6" w:themeFill="background2"/>
            <w:vAlign w:val="center"/>
          </w:tcPr>
          <w:p w:rsidR="00E94B46" w:rsidRPr="00946173" w:rsidRDefault="00C00EC3" w:rsidP="00C00EC3">
            <w:pPr>
              <w:jc w:val="center"/>
              <w:rPr>
                <w:rFonts w:ascii="Arial Narrow" w:hAnsi="Arial Narrow" w:cs="Times New Roman"/>
                <w:b/>
                <w:sz w:val="20"/>
                <w:szCs w:val="20"/>
              </w:rPr>
            </w:pPr>
            <w:r w:rsidRPr="00946173">
              <w:rPr>
                <w:rFonts w:ascii="Arial Narrow" w:hAnsi="Arial Narrow" w:cs="Times New Roman"/>
                <w:b/>
                <w:sz w:val="20"/>
                <w:szCs w:val="20"/>
              </w:rPr>
              <w:t>3.4</w:t>
            </w:r>
          </w:p>
        </w:tc>
        <w:tc>
          <w:tcPr>
            <w:tcW w:w="7130" w:type="dxa"/>
            <w:gridSpan w:val="6"/>
            <w:shd w:val="clear" w:color="auto" w:fill="E7E6E6" w:themeFill="background2"/>
            <w:vAlign w:val="center"/>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b/>
                <w:sz w:val="20"/>
                <w:szCs w:val="20"/>
              </w:rPr>
              <w:t>Ampliar e fortalecer o uso de Tecnologia da Informação e Comunicação</w:t>
            </w:r>
          </w:p>
        </w:tc>
      </w:tr>
      <w:tr w:rsidR="00E94B46" w:rsidRPr="00946173" w:rsidTr="003D2696">
        <w:trPr>
          <w:cantSplit/>
          <w:trHeight w:val="263"/>
        </w:trPr>
        <w:tc>
          <w:tcPr>
            <w:tcW w:w="2545" w:type="dxa"/>
            <w:gridSpan w:val="2"/>
            <w:vMerge w:val="restart"/>
            <w:shd w:val="clear" w:color="auto" w:fill="DBDBDB" w:themeFill="accent3" w:themeFillTint="66"/>
            <w:vAlign w:val="center"/>
          </w:tcPr>
          <w:p w:rsidR="00E94B46" w:rsidRPr="00946173" w:rsidRDefault="00E94B46" w:rsidP="00754876">
            <w:pPr>
              <w:jc w:val="center"/>
              <w:rPr>
                <w:rFonts w:ascii="Arial Narrow" w:hAnsi="Arial Narrow" w:cs="Times New Roman"/>
                <w:b/>
                <w:sz w:val="20"/>
                <w:szCs w:val="20"/>
              </w:rPr>
            </w:pPr>
            <w:r w:rsidRPr="00946173">
              <w:rPr>
                <w:rFonts w:ascii="Arial Narrow" w:hAnsi="Arial Narrow" w:cs="Times New Roman"/>
                <w:b/>
                <w:sz w:val="20"/>
                <w:szCs w:val="20"/>
              </w:rPr>
              <w:t>OBJETIVOS ESPECÍFICOS</w:t>
            </w:r>
          </w:p>
        </w:tc>
        <w:tc>
          <w:tcPr>
            <w:tcW w:w="3655" w:type="dxa"/>
            <w:vMerge w:val="restart"/>
            <w:shd w:val="clear" w:color="auto" w:fill="DBDBDB" w:themeFill="accent3" w:themeFillTint="66"/>
            <w:vAlign w:val="center"/>
          </w:tcPr>
          <w:p w:rsidR="00E94B46" w:rsidRPr="00946173" w:rsidRDefault="00E94B46" w:rsidP="00754876">
            <w:pPr>
              <w:jc w:val="center"/>
              <w:rPr>
                <w:rFonts w:ascii="Arial Narrow" w:hAnsi="Arial Narrow" w:cs="Times New Roman"/>
                <w:b/>
                <w:sz w:val="20"/>
                <w:szCs w:val="20"/>
              </w:rPr>
            </w:pPr>
            <w:r w:rsidRPr="00946173">
              <w:rPr>
                <w:rFonts w:ascii="Arial Narrow" w:hAnsi="Arial Narrow" w:cs="Times New Roman"/>
                <w:b/>
                <w:sz w:val="20"/>
                <w:szCs w:val="20"/>
              </w:rPr>
              <w:t>METAS</w:t>
            </w:r>
          </w:p>
        </w:tc>
        <w:tc>
          <w:tcPr>
            <w:tcW w:w="3475" w:type="dxa"/>
            <w:gridSpan w:val="5"/>
            <w:shd w:val="clear" w:color="auto" w:fill="DBDBDB" w:themeFill="accent3" w:themeFillTint="66"/>
            <w:vAlign w:val="center"/>
          </w:tcPr>
          <w:p w:rsidR="00E94B46" w:rsidRPr="00946173" w:rsidRDefault="00E94B46" w:rsidP="00754876">
            <w:pPr>
              <w:jc w:val="center"/>
              <w:rPr>
                <w:rFonts w:ascii="Arial Narrow" w:hAnsi="Arial Narrow" w:cs="Times New Roman"/>
                <w:b/>
                <w:sz w:val="20"/>
                <w:szCs w:val="20"/>
              </w:rPr>
            </w:pPr>
            <w:r w:rsidRPr="00946173">
              <w:rPr>
                <w:rFonts w:ascii="Arial Narrow" w:hAnsi="Arial Narrow" w:cs="Times New Roman"/>
                <w:b/>
                <w:sz w:val="20"/>
                <w:szCs w:val="20"/>
              </w:rPr>
              <w:t>Execução</w:t>
            </w:r>
          </w:p>
        </w:tc>
      </w:tr>
      <w:tr w:rsidR="00E94B46" w:rsidRPr="00946173" w:rsidTr="00DB7C56">
        <w:trPr>
          <w:cantSplit/>
          <w:trHeight w:val="634"/>
        </w:trPr>
        <w:tc>
          <w:tcPr>
            <w:tcW w:w="2545" w:type="dxa"/>
            <w:gridSpan w:val="2"/>
            <w:vMerge/>
            <w:shd w:val="clear" w:color="auto" w:fill="DBDBDB" w:themeFill="accent3" w:themeFillTint="66"/>
            <w:vAlign w:val="center"/>
          </w:tcPr>
          <w:p w:rsidR="00E94B46" w:rsidRPr="00946173" w:rsidRDefault="00E94B46" w:rsidP="00754876">
            <w:pPr>
              <w:jc w:val="both"/>
              <w:rPr>
                <w:rFonts w:ascii="Arial Narrow" w:hAnsi="Arial Narrow" w:cs="Times New Roman"/>
                <w:sz w:val="20"/>
                <w:szCs w:val="20"/>
              </w:rPr>
            </w:pPr>
          </w:p>
        </w:tc>
        <w:tc>
          <w:tcPr>
            <w:tcW w:w="3655" w:type="dxa"/>
            <w:vMerge/>
            <w:shd w:val="clear" w:color="auto" w:fill="DBDBDB" w:themeFill="accent3" w:themeFillTint="66"/>
            <w:vAlign w:val="center"/>
          </w:tcPr>
          <w:p w:rsidR="00E94B46" w:rsidRPr="00946173" w:rsidRDefault="00E94B46" w:rsidP="00754876">
            <w:pPr>
              <w:jc w:val="both"/>
              <w:rPr>
                <w:rFonts w:ascii="Arial Narrow" w:hAnsi="Arial Narrow" w:cs="Times New Roman"/>
                <w:sz w:val="20"/>
                <w:szCs w:val="20"/>
              </w:rPr>
            </w:pPr>
          </w:p>
        </w:tc>
        <w:tc>
          <w:tcPr>
            <w:tcW w:w="708" w:type="dxa"/>
            <w:shd w:val="clear" w:color="auto" w:fill="DBDBDB" w:themeFill="accent3" w:themeFillTint="66"/>
            <w:textDirection w:val="btLr"/>
          </w:tcPr>
          <w:p w:rsidR="00E94B46" w:rsidRPr="00946173" w:rsidRDefault="00E94B46" w:rsidP="00754876">
            <w:pPr>
              <w:ind w:left="113" w:right="113"/>
              <w:jc w:val="center"/>
              <w:rPr>
                <w:rFonts w:ascii="Arial Narrow" w:hAnsi="Arial Narrow" w:cs="Times New Roman"/>
                <w:sz w:val="20"/>
                <w:szCs w:val="20"/>
              </w:rPr>
            </w:pPr>
            <w:r w:rsidRPr="00946173">
              <w:rPr>
                <w:rFonts w:ascii="Arial Narrow" w:hAnsi="Arial Narrow" w:cs="Times New Roman"/>
                <w:sz w:val="20"/>
                <w:szCs w:val="20"/>
              </w:rPr>
              <w:t>2014</w:t>
            </w:r>
          </w:p>
        </w:tc>
        <w:tc>
          <w:tcPr>
            <w:tcW w:w="742" w:type="dxa"/>
            <w:shd w:val="clear" w:color="auto" w:fill="DBDBDB" w:themeFill="accent3" w:themeFillTint="66"/>
            <w:textDirection w:val="btLr"/>
          </w:tcPr>
          <w:p w:rsidR="00E94B46" w:rsidRPr="00946173" w:rsidRDefault="00E94B46" w:rsidP="00754876">
            <w:pPr>
              <w:ind w:left="113" w:right="113"/>
              <w:jc w:val="center"/>
              <w:rPr>
                <w:rFonts w:ascii="Arial Narrow" w:hAnsi="Arial Narrow" w:cs="Times New Roman"/>
                <w:sz w:val="20"/>
                <w:szCs w:val="20"/>
              </w:rPr>
            </w:pPr>
            <w:r w:rsidRPr="00946173">
              <w:rPr>
                <w:rFonts w:ascii="Arial Narrow" w:hAnsi="Arial Narrow" w:cs="Times New Roman"/>
                <w:sz w:val="20"/>
                <w:szCs w:val="20"/>
              </w:rPr>
              <w:t>2015</w:t>
            </w:r>
          </w:p>
        </w:tc>
        <w:tc>
          <w:tcPr>
            <w:tcW w:w="676" w:type="dxa"/>
            <w:shd w:val="clear" w:color="auto" w:fill="DBDBDB" w:themeFill="accent3" w:themeFillTint="66"/>
            <w:textDirection w:val="btLr"/>
          </w:tcPr>
          <w:p w:rsidR="00E94B46" w:rsidRPr="00946173" w:rsidRDefault="00E94B46" w:rsidP="00754876">
            <w:pPr>
              <w:ind w:left="113" w:right="113"/>
              <w:jc w:val="center"/>
              <w:rPr>
                <w:rFonts w:ascii="Arial Narrow" w:hAnsi="Arial Narrow" w:cs="Times New Roman"/>
                <w:sz w:val="20"/>
                <w:szCs w:val="20"/>
              </w:rPr>
            </w:pPr>
            <w:r w:rsidRPr="00946173">
              <w:rPr>
                <w:rFonts w:ascii="Arial Narrow" w:hAnsi="Arial Narrow" w:cs="Times New Roman"/>
                <w:sz w:val="20"/>
                <w:szCs w:val="20"/>
              </w:rPr>
              <w:t>2016</w:t>
            </w:r>
          </w:p>
        </w:tc>
        <w:tc>
          <w:tcPr>
            <w:tcW w:w="637" w:type="dxa"/>
            <w:shd w:val="clear" w:color="auto" w:fill="DBDBDB" w:themeFill="accent3" w:themeFillTint="66"/>
            <w:textDirection w:val="btLr"/>
          </w:tcPr>
          <w:p w:rsidR="00E94B46" w:rsidRPr="00946173" w:rsidRDefault="00E94B46" w:rsidP="00754876">
            <w:pPr>
              <w:ind w:left="113" w:right="113"/>
              <w:jc w:val="center"/>
              <w:rPr>
                <w:rFonts w:ascii="Arial Narrow" w:hAnsi="Arial Narrow" w:cs="Times New Roman"/>
                <w:sz w:val="20"/>
                <w:szCs w:val="20"/>
              </w:rPr>
            </w:pPr>
            <w:r w:rsidRPr="00946173">
              <w:rPr>
                <w:rFonts w:ascii="Arial Narrow" w:hAnsi="Arial Narrow" w:cs="Times New Roman"/>
                <w:sz w:val="20"/>
                <w:szCs w:val="20"/>
              </w:rPr>
              <w:t>2017</w:t>
            </w:r>
          </w:p>
        </w:tc>
        <w:tc>
          <w:tcPr>
            <w:tcW w:w="712" w:type="dxa"/>
            <w:shd w:val="clear" w:color="auto" w:fill="DBDBDB" w:themeFill="accent3" w:themeFillTint="66"/>
            <w:textDirection w:val="btLr"/>
          </w:tcPr>
          <w:p w:rsidR="00E94B46" w:rsidRPr="00946173" w:rsidRDefault="00E94B46" w:rsidP="00754876">
            <w:pPr>
              <w:ind w:left="113" w:right="113"/>
              <w:jc w:val="center"/>
              <w:rPr>
                <w:rFonts w:ascii="Arial Narrow" w:hAnsi="Arial Narrow" w:cs="Times New Roman"/>
                <w:sz w:val="20"/>
                <w:szCs w:val="20"/>
              </w:rPr>
            </w:pPr>
            <w:r w:rsidRPr="00946173">
              <w:rPr>
                <w:rFonts w:ascii="Arial Narrow" w:hAnsi="Arial Narrow" w:cs="Times New Roman"/>
                <w:sz w:val="20"/>
                <w:szCs w:val="20"/>
              </w:rPr>
              <w:t>2018</w:t>
            </w:r>
          </w:p>
        </w:tc>
      </w:tr>
      <w:tr w:rsidR="00E94B46" w:rsidRPr="00946173" w:rsidTr="00DB7C56">
        <w:trPr>
          <w:cantSplit/>
          <w:trHeight w:val="525"/>
        </w:trPr>
        <w:tc>
          <w:tcPr>
            <w:tcW w:w="2545" w:type="dxa"/>
            <w:gridSpan w:val="2"/>
            <w:vMerge w:val="restart"/>
            <w:vAlign w:val="center"/>
          </w:tcPr>
          <w:p w:rsidR="00E94B46" w:rsidRPr="00946173" w:rsidRDefault="00C00EC3" w:rsidP="00754876">
            <w:pPr>
              <w:jc w:val="both"/>
              <w:rPr>
                <w:rFonts w:ascii="Arial Narrow" w:hAnsi="Arial Narrow" w:cs="Times New Roman"/>
                <w:sz w:val="20"/>
                <w:szCs w:val="20"/>
              </w:rPr>
            </w:pPr>
            <w:r w:rsidRPr="00946173">
              <w:rPr>
                <w:rFonts w:ascii="Arial Narrow" w:hAnsi="Arial Narrow" w:cs="Times New Roman"/>
                <w:sz w:val="20"/>
                <w:szCs w:val="20"/>
              </w:rPr>
              <w:t xml:space="preserve">3.4.1 </w:t>
            </w:r>
            <w:r w:rsidR="00E94B46" w:rsidRPr="00946173">
              <w:rPr>
                <w:rFonts w:ascii="Arial Narrow" w:hAnsi="Arial Narrow" w:cs="Times New Roman"/>
                <w:sz w:val="20"/>
                <w:szCs w:val="20"/>
              </w:rPr>
              <w:t>Melhorar o serviço de atendimento as demandas.</w:t>
            </w: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3.4.1.1 </w:t>
            </w:r>
            <w:r w:rsidR="00E94B46" w:rsidRPr="00946173">
              <w:rPr>
                <w:rFonts w:ascii="Arial Narrow" w:hAnsi="Arial Narrow" w:cs="Times New Roman"/>
                <w:sz w:val="20"/>
                <w:szCs w:val="20"/>
              </w:rPr>
              <w:t>Melhorar o suporte a atividade da Direção Geral dos Campi.</w:t>
            </w:r>
          </w:p>
        </w:tc>
        <w:tc>
          <w:tcPr>
            <w:tcW w:w="708" w:type="dxa"/>
          </w:tcPr>
          <w:p w:rsidR="00E94B46" w:rsidRPr="00946173" w:rsidRDefault="00E94B46" w:rsidP="00754876">
            <w:pPr>
              <w:jc w:val="center"/>
              <w:rPr>
                <w:rFonts w:ascii="Arial Narrow" w:hAnsi="Arial Narrow" w:cs="Times New Roman"/>
                <w:sz w:val="18"/>
                <w:szCs w:val="18"/>
              </w:rPr>
            </w:pPr>
          </w:p>
          <w:p w:rsidR="00E94B46" w:rsidRPr="00946173" w:rsidRDefault="00E94B46" w:rsidP="00754876">
            <w:pPr>
              <w:jc w:val="center"/>
              <w:rPr>
                <w:rFonts w:ascii="Arial Narrow" w:hAnsi="Arial Narrow" w:cs="Times New Roman"/>
                <w:sz w:val="18"/>
                <w:szCs w:val="18"/>
              </w:rPr>
            </w:pPr>
            <w:r w:rsidRPr="00946173">
              <w:rPr>
                <w:rFonts w:ascii="Arial Narrow" w:hAnsi="Arial Narrow" w:cs="Times New Roman"/>
                <w:sz w:val="18"/>
                <w:szCs w:val="18"/>
              </w:rPr>
              <w:t>33,3%</w:t>
            </w:r>
          </w:p>
        </w:tc>
        <w:tc>
          <w:tcPr>
            <w:tcW w:w="742" w:type="dxa"/>
          </w:tcPr>
          <w:p w:rsidR="00E94B46" w:rsidRPr="00946173" w:rsidRDefault="00E94B46" w:rsidP="00754876">
            <w:pPr>
              <w:jc w:val="center"/>
              <w:rPr>
                <w:rFonts w:ascii="Arial Narrow" w:hAnsi="Arial Narrow" w:cs="Times New Roman"/>
                <w:sz w:val="18"/>
                <w:szCs w:val="18"/>
              </w:rPr>
            </w:pPr>
          </w:p>
        </w:tc>
        <w:tc>
          <w:tcPr>
            <w:tcW w:w="676" w:type="dxa"/>
          </w:tcPr>
          <w:p w:rsidR="00E94B46" w:rsidRPr="00946173" w:rsidRDefault="00E94B46" w:rsidP="00754876">
            <w:pPr>
              <w:jc w:val="center"/>
              <w:rPr>
                <w:rFonts w:ascii="Arial Narrow" w:hAnsi="Arial Narrow" w:cs="Times New Roman"/>
                <w:sz w:val="18"/>
                <w:szCs w:val="18"/>
              </w:rPr>
            </w:pPr>
          </w:p>
          <w:p w:rsidR="00E94B46" w:rsidRPr="00946173" w:rsidRDefault="00E94B46" w:rsidP="00754876">
            <w:pPr>
              <w:jc w:val="center"/>
              <w:rPr>
                <w:rFonts w:ascii="Arial Narrow" w:hAnsi="Arial Narrow" w:cs="Times New Roman"/>
                <w:sz w:val="18"/>
                <w:szCs w:val="18"/>
              </w:rPr>
            </w:pPr>
            <w:r w:rsidRPr="00946173">
              <w:rPr>
                <w:rFonts w:ascii="Arial Narrow" w:hAnsi="Arial Narrow" w:cs="Times New Roman"/>
                <w:sz w:val="18"/>
                <w:szCs w:val="18"/>
              </w:rPr>
              <w:t>33,3%</w:t>
            </w:r>
          </w:p>
        </w:tc>
        <w:tc>
          <w:tcPr>
            <w:tcW w:w="637" w:type="dxa"/>
          </w:tcPr>
          <w:p w:rsidR="00E94B46" w:rsidRPr="00946173" w:rsidRDefault="00E94B46" w:rsidP="00754876">
            <w:pPr>
              <w:jc w:val="center"/>
              <w:rPr>
                <w:rFonts w:ascii="Arial Narrow" w:hAnsi="Arial Narrow" w:cs="Times New Roman"/>
                <w:sz w:val="18"/>
                <w:szCs w:val="18"/>
              </w:rPr>
            </w:pPr>
          </w:p>
        </w:tc>
        <w:tc>
          <w:tcPr>
            <w:tcW w:w="712" w:type="dxa"/>
          </w:tcPr>
          <w:p w:rsidR="00E94B46" w:rsidRPr="00946173" w:rsidRDefault="00E94B46" w:rsidP="00754876">
            <w:pPr>
              <w:jc w:val="center"/>
              <w:rPr>
                <w:rFonts w:ascii="Arial Narrow" w:hAnsi="Arial Narrow" w:cs="Times New Roman"/>
                <w:sz w:val="18"/>
                <w:szCs w:val="18"/>
              </w:rPr>
            </w:pPr>
          </w:p>
          <w:p w:rsidR="00E94B46" w:rsidRPr="00946173" w:rsidRDefault="00E94B46" w:rsidP="00754876">
            <w:pPr>
              <w:jc w:val="center"/>
              <w:rPr>
                <w:rFonts w:ascii="Arial Narrow" w:hAnsi="Arial Narrow" w:cs="Times New Roman"/>
                <w:sz w:val="18"/>
                <w:szCs w:val="18"/>
              </w:rPr>
            </w:pPr>
            <w:r w:rsidRPr="00946173">
              <w:rPr>
                <w:rFonts w:ascii="Arial Narrow" w:hAnsi="Arial Narrow" w:cs="Times New Roman"/>
                <w:sz w:val="18"/>
                <w:szCs w:val="18"/>
              </w:rPr>
              <w:t>33,3%</w:t>
            </w:r>
          </w:p>
        </w:tc>
      </w:tr>
      <w:tr w:rsidR="00E94B46" w:rsidRPr="00946173" w:rsidTr="00DB7C56">
        <w:trPr>
          <w:cantSplit/>
          <w:trHeight w:val="525"/>
        </w:trPr>
        <w:tc>
          <w:tcPr>
            <w:tcW w:w="2545" w:type="dxa"/>
            <w:gridSpan w:val="2"/>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DB7C56">
            <w:pPr>
              <w:jc w:val="both"/>
              <w:rPr>
                <w:rFonts w:ascii="Arial Narrow" w:hAnsi="Arial Narrow" w:cs="Times New Roman"/>
                <w:sz w:val="20"/>
                <w:szCs w:val="20"/>
              </w:rPr>
            </w:pPr>
            <w:r w:rsidRPr="00946173">
              <w:rPr>
                <w:rFonts w:ascii="Arial Narrow" w:hAnsi="Arial Narrow" w:cs="Times New Roman"/>
                <w:sz w:val="20"/>
                <w:szCs w:val="20"/>
              </w:rPr>
              <w:t xml:space="preserve">3.4.1.2 </w:t>
            </w:r>
            <w:r w:rsidR="00E94B46" w:rsidRPr="00946173">
              <w:rPr>
                <w:rFonts w:ascii="Arial Narrow" w:hAnsi="Arial Narrow" w:cs="Times New Roman"/>
                <w:sz w:val="20"/>
                <w:szCs w:val="20"/>
              </w:rPr>
              <w:t>Melhorar o tempo e a qualidade do atendimento nos Campi e Reitoria.</w:t>
            </w:r>
          </w:p>
        </w:tc>
        <w:tc>
          <w:tcPr>
            <w:tcW w:w="708"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74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37"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71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r w:rsidR="00E94B46" w:rsidRPr="00946173" w:rsidTr="00DB7C56">
        <w:trPr>
          <w:cantSplit/>
          <w:trHeight w:val="525"/>
        </w:trPr>
        <w:tc>
          <w:tcPr>
            <w:tcW w:w="2545" w:type="dxa"/>
            <w:gridSpan w:val="2"/>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DB7C56">
            <w:pPr>
              <w:jc w:val="both"/>
              <w:rPr>
                <w:rFonts w:ascii="Arial Narrow" w:hAnsi="Arial Narrow" w:cs="Times New Roman"/>
                <w:sz w:val="20"/>
                <w:szCs w:val="20"/>
              </w:rPr>
            </w:pPr>
            <w:r w:rsidRPr="00946173">
              <w:rPr>
                <w:rFonts w:ascii="Arial Narrow" w:hAnsi="Arial Narrow" w:cs="Times New Roman"/>
                <w:sz w:val="20"/>
                <w:szCs w:val="20"/>
              </w:rPr>
              <w:t xml:space="preserve">3.4.1.3 </w:t>
            </w:r>
            <w:r w:rsidR="00E94B46" w:rsidRPr="00946173">
              <w:rPr>
                <w:rFonts w:ascii="Arial Narrow" w:hAnsi="Arial Narrow" w:cs="Times New Roman"/>
                <w:sz w:val="20"/>
                <w:szCs w:val="20"/>
              </w:rPr>
              <w:t>Publicar as atividades rotineiras, serviços e sistemas.</w:t>
            </w:r>
          </w:p>
        </w:tc>
        <w:tc>
          <w:tcPr>
            <w:tcW w:w="708"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74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37"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71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r w:rsidR="00E94B46" w:rsidRPr="00946173" w:rsidTr="00DB7C56">
        <w:trPr>
          <w:cantSplit/>
          <w:trHeight w:val="525"/>
        </w:trPr>
        <w:tc>
          <w:tcPr>
            <w:tcW w:w="2545" w:type="dxa"/>
            <w:gridSpan w:val="2"/>
            <w:vMerge w:val="restart"/>
            <w:shd w:val="clear" w:color="auto" w:fill="D9D9D9" w:themeFill="background1" w:themeFillShade="D9"/>
            <w:vAlign w:val="center"/>
          </w:tcPr>
          <w:p w:rsidR="00E94B46" w:rsidRPr="00946173" w:rsidRDefault="00C00EC3" w:rsidP="00754876">
            <w:pPr>
              <w:jc w:val="both"/>
              <w:rPr>
                <w:rFonts w:ascii="Arial Narrow" w:hAnsi="Arial Narrow" w:cs="Times New Roman"/>
                <w:sz w:val="20"/>
                <w:szCs w:val="20"/>
              </w:rPr>
            </w:pPr>
            <w:r w:rsidRPr="00946173">
              <w:rPr>
                <w:rFonts w:ascii="Arial Narrow" w:hAnsi="Arial Narrow" w:cs="Times New Roman"/>
                <w:sz w:val="20"/>
                <w:szCs w:val="20"/>
              </w:rPr>
              <w:t xml:space="preserve">3.4.2 </w:t>
            </w:r>
            <w:r w:rsidR="00E94B46" w:rsidRPr="00946173">
              <w:rPr>
                <w:rFonts w:ascii="Arial Narrow" w:hAnsi="Arial Narrow" w:cs="Times New Roman"/>
                <w:sz w:val="20"/>
                <w:szCs w:val="20"/>
              </w:rPr>
              <w:t>Disponibilizar comunicações wireless em todo o IFAM</w:t>
            </w: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3.4.2.1 </w:t>
            </w:r>
            <w:r w:rsidR="00E94B46" w:rsidRPr="00946173">
              <w:rPr>
                <w:rFonts w:ascii="Arial Narrow" w:hAnsi="Arial Narrow" w:cs="Times New Roman"/>
                <w:sz w:val="20"/>
                <w:szCs w:val="20"/>
              </w:rPr>
              <w:t>Melhorar o desempenho da rede IFAM.</w:t>
            </w:r>
          </w:p>
        </w:tc>
        <w:tc>
          <w:tcPr>
            <w:tcW w:w="708"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DB7C56">
        <w:trPr>
          <w:cantSplit/>
          <w:trHeight w:val="525"/>
        </w:trPr>
        <w:tc>
          <w:tcPr>
            <w:tcW w:w="2545" w:type="dxa"/>
            <w:gridSpan w:val="2"/>
            <w:vMerge/>
            <w:shd w:val="clear" w:color="auto" w:fill="D9D9D9" w:themeFill="background1" w:themeFillShade="D9"/>
            <w:vAlign w:val="center"/>
          </w:tcPr>
          <w:p w:rsidR="00E94B46" w:rsidRPr="00946173" w:rsidRDefault="00E94B46" w:rsidP="00754876">
            <w:pPr>
              <w:ind w:left="142"/>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DB7C56">
            <w:pPr>
              <w:jc w:val="both"/>
              <w:rPr>
                <w:rFonts w:ascii="Arial Narrow" w:hAnsi="Arial Narrow" w:cs="Times New Roman"/>
                <w:sz w:val="20"/>
                <w:szCs w:val="20"/>
              </w:rPr>
            </w:pPr>
            <w:r w:rsidRPr="00946173">
              <w:rPr>
                <w:rFonts w:ascii="Arial Narrow" w:hAnsi="Arial Narrow" w:cs="Times New Roman"/>
                <w:sz w:val="20"/>
                <w:szCs w:val="20"/>
              </w:rPr>
              <w:t xml:space="preserve">3.4.2.2 </w:t>
            </w:r>
            <w:r w:rsidR="00E94B46" w:rsidRPr="00946173">
              <w:rPr>
                <w:rFonts w:ascii="Arial Narrow" w:hAnsi="Arial Narrow" w:cs="Times New Roman"/>
                <w:sz w:val="20"/>
                <w:szCs w:val="20"/>
              </w:rPr>
              <w:t>Implantar a rede para visitantes Implantar mecanismos de controle de autenticação e acesso.</w:t>
            </w:r>
          </w:p>
        </w:tc>
        <w:tc>
          <w:tcPr>
            <w:tcW w:w="708"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40%</w:t>
            </w: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r>
      <w:tr w:rsidR="00E94B46" w:rsidRPr="00946173" w:rsidTr="00DB7C56">
        <w:trPr>
          <w:cantSplit/>
          <w:trHeight w:val="525"/>
        </w:trPr>
        <w:tc>
          <w:tcPr>
            <w:tcW w:w="2545" w:type="dxa"/>
            <w:gridSpan w:val="2"/>
            <w:vAlign w:val="center"/>
          </w:tcPr>
          <w:p w:rsidR="00E94B46" w:rsidRPr="00946173" w:rsidRDefault="00C00EC3" w:rsidP="00754876">
            <w:pPr>
              <w:autoSpaceDE w:val="0"/>
              <w:autoSpaceDN w:val="0"/>
              <w:adjustRightInd w:val="0"/>
              <w:jc w:val="both"/>
              <w:rPr>
                <w:rFonts w:ascii="Arial Narrow" w:hAnsi="Arial Narrow" w:cs="Times New Roman"/>
                <w:sz w:val="20"/>
                <w:szCs w:val="20"/>
              </w:rPr>
            </w:pPr>
            <w:r w:rsidRPr="00946173">
              <w:rPr>
                <w:rFonts w:ascii="Arial Narrow" w:hAnsi="Arial Narrow" w:cs="Times New Roman"/>
                <w:sz w:val="20"/>
                <w:szCs w:val="20"/>
              </w:rPr>
              <w:t xml:space="preserve">3.4.3 </w:t>
            </w:r>
            <w:r w:rsidR="00E94B46" w:rsidRPr="00946173">
              <w:rPr>
                <w:rFonts w:ascii="Arial Narrow" w:hAnsi="Arial Narrow" w:cs="Times New Roman"/>
                <w:sz w:val="20"/>
                <w:szCs w:val="20"/>
              </w:rPr>
              <w:t>Efetuar visitas Bimestrais aos Campi do IFAM para maior conhecimento operacional e levantar as possíveis dificuldades enfrentadas, para buscar possíveis soluções.</w:t>
            </w:r>
          </w:p>
          <w:p w:rsidR="00E94B46" w:rsidRPr="00946173" w:rsidRDefault="00E94B46" w:rsidP="00754876">
            <w:pPr>
              <w:autoSpaceDE w:val="0"/>
              <w:autoSpaceDN w:val="0"/>
              <w:adjustRightInd w:val="0"/>
              <w:jc w:val="both"/>
              <w:rPr>
                <w:rFonts w:ascii="Arial Narrow" w:hAnsi="Arial Narrow" w:cs="Times New Roman"/>
                <w:sz w:val="20"/>
                <w:szCs w:val="20"/>
              </w:rPr>
            </w:pPr>
          </w:p>
        </w:tc>
        <w:tc>
          <w:tcPr>
            <w:tcW w:w="3655" w:type="dxa"/>
            <w:vAlign w:val="center"/>
          </w:tcPr>
          <w:p w:rsidR="00E94B46" w:rsidRPr="00946173" w:rsidRDefault="00DB7C56" w:rsidP="00754876">
            <w:pPr>
              <w:autoSpaceDE w:val="0"/>
              <w:autoSpaceDN w:val="0"/>
              <w:adjustRightInd w:val="0"/>
              <w:jc w:val="both"/>
              <w:rPr>
                <w:rFonts w:ascii="Arial Narrow" w:hAnsi="Arial Narrow" w:cs="Times New Roman"/>
                <w:sz w:val="20"/>
                <w:szCs w:val="20"/>
              </w:rPr>
            </w:pPr>
            <w:r w:rsidRPr="00946173">
              <w:rPr>
                <w:rFonts w:ascii="Arial Narrow" w:hAnsi="Arial Narrow" w:cs="Times New Roman"/>
                <w:sz w:val="20"/>
                <w:szCs w:val="20"/>
              </w:rPr>
              <w:t xml:space="preserve">3.4.3.1 </w:t>
            </w:r>
            <w:r w:rsidR="00E94B46" w:rsidRPr="00946173">
              <w:rPr>
                <w:rFonts w:ascii="Arial Narrow" w:hAnsi="Arial Narrow" w:cs="Times New Roman"/>
                <w:sz w:val="20"/>
                <w:szCs w:val="20"/>
              </w:rPr>
              <w:t>Criar cronograma de visitas bimestrais aos Campi, para acompanhar a execução das metas previstas e, de forma conjunta buscar alternativas para consecução das proposituras não atingidas.</w:t>
            </w:r>
          </w:p>
        </w:tc>
        <w:tc>
          <w:tcPr>
            <w:tcW w:w="708" w:type="dxa"/>
          </w:tcPr>
          <w:p w:rsidR="00E94B46" w:rsidRPr="00946173" w:rsidRDefault="00E94B46" w:rsidP="00754876">
            <w:pPr>
              <w:jc w:val="center"/>
              <w:rPr>
                <w:rFonts w:ascii="Arial Narrow" w:hAnsi="Arial Narrow" w:cs="Times New Roman"/>
                <w:sz w:val="20"/>
                <w:szCs w:val="20"/>
              </w:rPr>
            </w:pPr>
          </w:p>
        </w:tc>
        <w:tc>
          <w:tcPr>
            <w:tcW w:w="742" w:type="dxa"/>
          </w:tcPr>
          <w:p w:rsidR="00E94B46" w:rsidRPr="00946173" w:rsidRDefault="00E94B46" w:rsidP="00754876">
            <w:pPr>
              <w:jc w:val="center"/>
              <w:rPr>
                <w:rFonts w:ascii="Arial Narrow" w:hAnsi="Arial Narrow" w:cs="Times New Roman"/>
                <w:sz w:val="20"/>
                <w:szCs w:val="20"/>
              </w:rPr>
            </w:pPr>
          </w:p>
          <w:p w:rsidR="00DB7C56" w:rsidRPr="00946173" w:rsidRDefault="00DB7C56" w:rsidP="00754876">
            <w:pPr>
              <w:jc w:val="center"/>
              <w:rPr>
                <w:rFonts w:ascii="Arial Narrow" w:hAnsi="Arial Narrow" w:cs="Times New Roman"/>
                <w:sz w:val="20"/>
                <w:szCs w:val="20"/>
              </w:rPr>
            </w:pPr>
          </w:p>
          <w:p w:rsidR="00DB7C56" w:rsidRPr="00946173" w:rsidRDefault="00DB7C5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676" w:type="dxa"/>
          </w:tcPr>
          <w:p w:rsidR="00E94B46" w:rsidRPr="00946173" w:rsidRDefault="00E94B46" w:rsidP="00754876">
            <w:pPr>
              <w:jc w:val="center"/>
              <w:rPr>
                <w:rFonts w:ascii="Arial Narrow" w:hAnsi="Arial Narrow" w:cs="Times New Roman"/>
                <w:sz w:val="20"/>
                <w:szCs w:val="20"/>
              </w:rPr>
            </w:pPr>
          </w:p>
          <w:p w:rsidR="00DB7C56" w:rsidRPr="00946173" w:rsidRDefault="00DB7C56" w:rsidP="00754876">
            <w:pPr>
              <w:jc w:val="center"/>
              <w:rPr>
                <w:rFonts w:ascii="Arial Narrow" w:hAnsi="Arial Narrow" w:cs="Times New Roman"/>
                <w:sz w:val="20"/>
                <w:szCs w:val="20"/>
              </w:rPr>
            </w:pPr>
          </w:p>
          <w:p w:rsidR="00DB7C56" w:rsidRPr="00946173" w:rsidRDefault="00DB7C5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637" w:type="dxa"/>
          </w:tcPr>
          <w:p w:rsidR="00E94B46" w:rsidRPr="00946173" w:rsidRDefault="00E94B46" w:rsidP="00754876">
            <w:pPr>
              <w:jc w:val="center"/>
              <w:rPr>
                <w:rFonts w:ascii="Arial Narrow" w:hAnsi="Arial Narrow" w:cs="Times New Roman"/>
                <w:sz w:val="20"/>
                <w:szCs w:val="20"/>
              </w:rPr>
            </w:pPr>
          </w:p>
          <w:p w:rsidR="00DB7C56" w:rsidRPr="00946173" w:rsidRDefault="00DB7C56" w:rsidP="00754876">
            <w:pPr>
              <w:jc w:val="center"/>
              <w:rPr>
                <w:rFonts w:ascii="Arial Narrow" w:hAnsi="Arial Narrow" w:cs="Times New Roman"/>
                <w:sz w:val="20"/>
                <w:szCs w:val="20"/>
              </w:rPr>
            </w:pPr>
          </w:p>
          <w:p w:rsidR="00DB7C56" w:rsidRPr="00946173" w:rsidRDefault="00DB7C5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tcPr>
          <w:p w:rsidR="00E94B46" w:rsidRPr="00946173" w:rsidRDefault="00E94B46" w:rsidP="00754876">
            <w:pPr>
              <w:jc w:val="center"/>
              <w:rPr>
                <w:rFonts w:ascii="Arial Narrow" w:hAnsi="Arial Narrow" w:cs="Times New Roman"/>
                <w:sz w:val="20"/>
                <w:szCs w:val="20"/>
              </w:rPr>
            </w:pPr>
          </w:p>
          <w:p w:rsidR="00DB7C56" w:rsidRPr="00946173" w:rsidRDefault="00DB7C56" w:rsidP="00754876">
            <w:pPr>
              <w:jc w:val="center"/>
              <w:rPr>
                <w:rFonts w:ascii="Arial Narrow" w:hAnsi="Arial Narrow" w:cs="Times New Roman"/>
                <w:sz w:val="20"/>
                <w:szCs w:val="20"/>
              </w:rPr>
            </w:pPr>
          </w:p>
          <w:p w:rsidR="00DB7C56" w:rsidRPr="00946173" w:rsidRDefault="00DB7C5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704711">
        <w:trPr>
          <w:cantSplit/>
          <w:trHeight w:val="525"/>
        </w:trPr>
        <w:tc>
          <w:tcPr>
            <w:tcW w:w="2545" w:type="dxa"/>
            <w:gridSpan w:val="2"/>
            <w:vMerge w:val="restart"/>
            <w:shd w:val="clear" w:color="auto" w:fill="D9D9D9" w:themeFill="background1" w:themeFillShade="D9"/>
            <w:vAlign w:val="center"/>
          </w:tcPr>
          <w:p w:rsidR="00E94B46" w:rsidRPr="00946173" w:rsidRDefault="00C00EC3" w:rsidP="00C00EC3">
            <w:pPr>
              <w:ind w:left="142"/>
              <w:rPr>
                <w:rFonts w:ascii="Arial Narrow" w:hAnsi="Arial Narrow" w:cs="Times New Roman"/>
                <w:sz w:val="20"/>
                <w:szCs w:val="20"/>
              </w:rPr>
            </w:pPr>
            <w:r w:rsidRPr="00946173">
              <w:rPr>
                <w:rFonts w:ascii="Arial Narrow" w:hAnsi="Arial Narrow" w:cs="Times New Roman"/>
                <w:sz w:val="20"/>
                <w:szCs w:val="20"/>
              </w:rPr>
              <w:t xml:space="preserve">3.4.4 </w:t>
            </w:r>
            <w:r w:rsidR="00E94B46" w:rsidRPr="00946173">
              <w:rPr>
                <w:rFonts w:ascii="Arial Narrow" w:hAnsi="Arial Narrow" w:cs="Times New Roman"/>
                <w:sz w:val="20"/>
                <w:szCs w:val="20"/>
              </w:rPr>
              <w:t>Estudar, no âmbito do Comitê de TI os requisitos para a criação do repositório.</w:t>
            </w: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3.4.4.1 </w:t>
            </w:r>
            <w:r w:rsidR="00E94B46" w:rsidRPr="00946173">
              <w:rPr>
                <w:rFonts w:ascii="Arial Narrow" w:hAnsi="Arial Narrow" w:cs="Times New Roman"/>
                <w:sz w:val="20"/>
                <w:szCs w:val="20"/>
              </w:rPr>
              <w:t>Discutir e apresentar as características técnicas.</w:t>
            </w:r>
          </w:p>
          <w:p w:rsidR="00E94B46" w:rsidRPr="00946173" w:rsidRDefault="00E94B46" w:rsidP="00754876">
            <w:pPr>
              <w:jc w:val="both"/>
              <w:rPr>
                <w:rFonts w:ascii="Arial Narrow" w:hAnsi="Arial Narrow" w:cs="Times New Roman"/>
                <w:sz w:val="20"/>
                <w:szCs w:val="20"/>
              </w:rPr>
            </w:pPr>
          </w:p>
        </w:tc>
        <w:tc>
          <w:tcPr>
            <w:tcW w:w="708"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100%</w:t>
            </w:r>
          </w:p>
        </w:tc>
        <w:tc>
          <w:tcPr>
            <w:tcW w:w="742"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r>
      <w:tr w:rsidR="00E94B46" w:rsidRPr="00946173" w:rsidTr="00704711">
        <w:trPr>
          <w:cantSplit/>
          <w:trHeight w:val="525"/>
        </w:trPr>
        <w:tc>
          <w:tcPr>
            <w:tcW w:w="2545" w:type="dxa"/>
            <w:gridSpan w:val="2"/>
            <w:vMerge/>
            <w:shd w:val="clear" w:color="auto" w:fill="D9D9D9" w:themeFill="background1" w:themeFillShade="D9"/>
            <w:vAlign w:val="center"/>
          </w:tcPr>
          <w:p w:rsidR="00E94B46" w:rsidRPr="00946173" w:rsidRDefault="00E94B46" w:rsidP="00754876">
            <w:pPr>
              <w:ind w:left="142"/>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3.4.4.1 </w:t>
            </w:r>
            <w:r w:rsidR="00E94B46" w:rsidRPr="00946173">
              <w:rPr>
                <w:rFonts w:ascii="Arial Narrow" w:hAnsi="Arial Narrow" w:cs="Times New Roman"/>
                <w:sz w:val="20"/>
                <w:szCs w:val="20"/>
              </w:rPr>
              <w:t>Realizar a divisão do trabalho a ser executado pela equipe de TI da Reitoria.</w:t>
            </w:r>
          </w:p>
          <w:p w:rsidR="00E94B46" w:rsidRPr="00946173" w:rsidRDefault="00E94B46" w:rsidP="00754876">
            <w:pPr>
              <w:jc w:val="both"/>
              <w:rPr>
                <w:rFonts w:ascii="Arial Narrow" w:hAnsi="Arial Narrow" w:cs="Times New Roman"/>
                <w:sz w:val="20"/>
                <w:szCs w:val="20"/>
              </w:rPr>
            </w:pPr>
          </w:p>
          <w:p w:rsidR="00E94B46" w:rsidRPr="00946173" w:rsidRDefault="00E94B46" w:rsidP="00754876">
            <w:pPr>
              <w:jc w:val="both"/>
              <w:rPr>
                <w:rFonts w:ascii="Arial Narrow" w:hAnsi="Arial Narrow" w:cs="Times New Roman"/>
                <w:sz w:val="20"/>
                <w:szCs w:val="20"/>
              </w:rPr>
            </w:pPr>
          </w:p>
        </w:tc>
        <w:tc>
          <w:tcPr>
            <w:tcW w:w="708"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tc>
        <w:tc>
          <w:tcPr>
            <w:tcW w:w="742"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100%</w:t>
            </w: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r>
      <w:tr w:rsidR="00E94B46" w:rsidRPr="00946173" w:rsidTr="00704711">
        <w:trPr>
          <w:cantSplit/>
          <w:trHeight w:val="525"/>
        </w:trPr>
        <w:tc>
          <w:tcPr>
            <w:tcW w:w="2545" w:type="dxa"/>
            <w:gridSpan w:val="2"/>
            <w:vMerge/>
            <w:shd w:val="clear" w:color="auto" w:fill="D9D9D9" w:themeFill="background1" w:themeFillShade="D9"/>
            <w:vAlign w:val="center"/>
          </w:tcPr>
          <w:p w:rsidR="00E94B46" w:rsidRPr="00946173" w:rsidRDefault="00E94B46" w:rsidP="00754876">
            <w:pPr>
              <w:ind w:left="142"/>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3.4.4.1 </w:t>
            </w:r>
            <w:r w:rsidR="00E94B46" w:rsidRPr="00946173">
              <w:rPr>
                <w:rFonts w:ascii="Arial Narrow" w:hAnsi="Arial Narrow" w:cs="Times New Roman"/>
                <w:sz w:val="20"/>
                <w:szCs w:val="20"/>
              </w:rPr>
              <w:t>Criar o repositório de projetos, planos e documentos.</w:t>
            </w:r>
          </w:p>
          <w:p w:rsidR="00E94B46" w:rsidRPr="00946173" w:rsidRDefault="00E94B46" w:rsidP="00754876">
            <w:pPr>
              <w:jc w:val="both"/>
              <w:rPr>
                <w:rFonts w:ascii="Arial Narrow" w:hAnsi="Arial Narrow" w:cs="Times New Roman"/>
                <w:sz w:val="20"/>
                <w:szCs w:val="20"/>
              </w:rPr>
            </w:pPr>
          </w:p>
          <w:p w:rsidR="00E94B46" w:rsidRPr="00946173" w:rsidRDefault="00E94B46" w:rsidP="00754876">
            <w:pPr>
              <w:jc w:val="both"/>
              <w:rPr>
                <w:rFonts w:ascii="Arial Narrow" w:hAnsi="Arial Narrow" w:cs="Times New Roman"/>
                <w:sz w:val="20"/>
                <w:szCs w:val="20"/>
              </w:rPr>
            </w:pPr>
          </w:p>
        </w:tc>
        <w:tc>
          <w:tcPr>
            <w:tcW w:w="708"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tc>
        <w:tc>
          <w:tcPr>
            <w:tcW w:w="742"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100%</w:t>
            </w: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r>
      <w:tr w:rsidR="00E94B46" w:rsidRPr="00946173" w:rsidTr="00DB7C56">
        <w:trPr>
          <w:cantSplit/>
          <w:trHeight w:val="525"/>
        </w:trPr>
        <w:tc>
          <w:tcPr>
            <w:tcW w:w="2545" w:type="dxa"/>
            <w:gridSpan w:val="2"/>
            <w:vMerge/>
            <w:shd w:val="clear" w:color="auto" w:fill="D9D9D9" w:themeFill="background1" w:themeFillShade="D9"/>
            <w:vAlign w:val="center"/>
          </w:tcPr>
          <w:p w:rsidR="00E94B46" w:rsidRPr="00946173" w:rsidRDefault="00E94B46" w:rsidP="00754876">
            <w:pPr>
              <w:ind w:left="142"/>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3.4.4.1 </w:t>
            </w:r>
            <w:r w:rsidR="00E94B46" w:rsidRPr="00946173">
              <w:rPr>
                <w:rFonts w:ascii="Arial Narrow" w:hAnsi="Arial Narrow" w:cs="Times New Roman"/>
                <w:sz w:val="20"/>
                <w:szCs w:val="20"/>
              </w:rPr>
              <w:t>Disponibilizar o repositório para consulta dos servidores do IFAM.</w:t>
            </w:r>
          </w:p>
          <w:p w:rsidR="00E94B46" w:rsidRPr="00946173" w:rsidRDefault="00E94B46" w:rsidP="00754876">
            <w:pPr>
              <w:jc w:val="both"/>
              <w:rPr>
                <w:rFonts w:ascii="Arial Narrow" w:hAnsi="Arial Narrow" w:cs="Times New Roman"/>
                <w:sz w:val="20"/>
                <w:szCs w:val="20"/>
              </w:rPr>
            </w:pPr>
          </w:p>
          <w:p w:rsidR="00E94B46" w:rsidRPr="00946173" w:rsidRDefault="00E94B46" w:rsidP="00754876">
            <w:pPr>
              <w:jc w:val="both"/>
              <w:rPr>
                <w:rFonts w:ascii="Arial Narrow" w:hAnsi="Arial Narrow" w:cs="Times New Roman"/>
                <w:sz w:val="20"/>
                <w:szCs w:val="20"/>
              </w:rPr>
            </w:pPr>
          </w:p>
        </w:tc>
        <w:tc>
          <w:tcPr>
            <w:tcW w:w="708" w:type="dxa"/>
            <w:shd w:val="clear" w:color="auto" w:fill="D9D9D9" w:themeFill="background1" w:themeFillShade="D9"/>
            <w:textDirection w:val="btLr"/>
          </w:tcPr>
          <w:p w:rsidR="00E94B46" w:rsidRPr="00946173" w:rsidRDefault="00E94B46" w:rsidP="00754876">
            <w:pPr>
              <w:ind w:left="113" w:right="113"/>
              <w:jc w:val="center"/>
              <w:rPr>
                <w:rFonts w:ascii="Arial Narrow" w:hAnsi="Arial Narrow" w:cs="Times New Roman"/>
                <w:sz w:val="20"/>
                <w:szCs w:val="20"/>
              </w:rPr>
            </w:pPr>
          </w:p>
        </w:tc>
        <w:tc>
          <w:tcPr>
            <w:tcW w:w="74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704711">
        <w:trPr>
          <w:cantSplit/>
          <w:trHeight w:val="525"/>
        </w:trPr>
        <w:tc>
          <w:tcPr>
            <w:tcW w:w="2545" w:type="dxa"/>
            <w:gridSpan w:val="2"/>
            <w:vMerge w:val="restart"/>
            <w:vAlign w:val="center"/>
          </w:tcPr>
          <w:p w:rsidR="00E94B46" w:rsidRPr="00946173" w:rsidRDefault="00C00EC3" w:rsidP="00754876">
            <w:pPr>
              <w:rPr>
                <w:rFonts w:ascii="Arial Narrow" w:hAnsi="Arial Narrow" w:cs="Times New Roman"/>
                <w:sz w:val="20"/>
                <w:szCs w:val="20"/>
              </w:rPr>
            </w:pPr>
            <w:r w:rsidRPr="00946173">
              <w:rPr>
                <w:rFonts w:ascii="Arial Narrow" w:hAnsi="Arial Narrow" w:cs="Times New Roman"/>
                <w:sz w:val="20"/>
                <w:szCs w:val="20"/>
              </w:rPr>
              <w:t xml:space="preserve">3.4.5 </w:t>
            </w:r>
            <w:r w:rsidR="00E94B46" w:rsidRPr="00946173">
              <w:rPr>
                <w:rFonts w:ascii="Arial Narrow" w:hAnsi="Arial Narrow" w:cs="Times New Roman"/>
                <w:sz w:val="20"/>
                <w:szCs w:val="20"/>
              </w:rPr>
              <w:t>Criação de repositório de outros documentos institucionais.</w:t>
            </w: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3.4.5.1 </w:t>
            </w:r>
            <w:r w:rsidR="00E94B46" w:rsidRPr="00946173">
              <w:rPr>
                <w:rFonts w:ascii="Arial Narrow" w:hAnsi="Arial Narrow" w:cs="Times New Roman"/>
                <w:sz w:val="20"/>
                <w:szCs w:val="20"/>
              </w:rPr>
              <w:t>Discutir e apresentar as características técnicas.</w:t>
            </w:r>
          </w:p>
          <w:p w:rsidR="00E94B46" w:rsidRPr="00946173" w:rsidRDefault="00E94B46" w:rsidP="00754876">
            <w:pPr>
              <w:jc w:val="both"/>
              <w:rPr>
                <w:rFonts w:ascii="Arial Narrow" w:hAnsi="Arial Narrow" w:cs="Times New Roman"/>
                <w:sz w:val="20"/>
                <w:szCs w:val="20"/>
              </w:rPr>
            </w:pPr>
          </w:p>
        </w:tc>
        <w:tc>
          <w:tcPr>
            <w:tcW w:w="708" w:type="dxa"/>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100%</w:t>
            </w:r>
          </w:p>
        </w:tc>
        <w:tc>
          <w:tcPr>
            <w:tcW w:w="742" w:type="dxa"/>
            <w:vAlign w:val="center"/>
          </w:tcPr>
          <w:p w:rsidR="00E94B46" w:rsidRPr="00946173" w:rsidRDefault="00E94B46" w:rsidP="00704711">
            <w:pPr>
              <w:jc w:val="center"/>
              <w:rPr>
                <w:rFonts w:ascii="Arial Narrow" w:hAnsi="Arial Narrow" w:cs="Times New Roman"/>
                <w:sz w:val="20"/>
                <w:szCs w:val="20"/>
              </w:rPr>
            </w:pPr>
          </w:p>
        </w:tc>
        <w:tc>
          <w:tcPr>
            <w:tcW w:w="676" w:type="dxa"/>
          </w:tcPr>
          <w:p w:rsidR="00E94B46" w:rsidRPr="00946173" w:rsidRDefault="00E94B46" w:rsidP="00754876">
            <w:pPr>
              <w:jc w:val="center"/>
              <w:rPr>
                <w:rFonts w:ascii="Arial Narrow" w:hAnsi="Arial Narrow" w:cs="Times New Roman"/>
                <w:sz w:val="20"/>
                <w:szCs w:val="20"/>
              </w:rPr>
            </w:pPr>
          </w:p>
        </w:tc>
        <w:tc>
          <w:tcPr>
            <w:tcW w:w="637" w:type="dxa"/>
          </w:tcPr>
          <w:p w:rsidR="00E94B46" w:rsidRPr="00946173" w:rsidRDefault="00E94B46" w:rsidP="00754876">
            <w:pPr>
              <w:jc w:val="center"/>
              <w:rPr>
                <w:rFonts w:ascii="Arial Narrow" w:hAnsi="Arial Narrow" w:cs="Times New Roman"/>
                <w:sz w:val="20"/>
                <w:szCs w:val="20"/>
              </w:rPr>
            </w:pPr>
          </w:p>
        </w:tc>
        <w:tc>
          <w:tcPr>
            <w:tcW w:w="712" w:type="dxa"/>
          </w:tcPr>
          <w:p w:rsidR="00E94B46" w:rsidRPr="00946173" w:rsidRDefault="00E94B46" w:rsidP="00754876">
            <w:pPr>
              <w:jc w:val="center"/>
              <w:rPr>
                <w:rFonts w:ascii="Arial Narrow" w:hAnsi="Arial Narrow" w:cs="Times New Roman"/>
                <w:sz w:val="20"/>
                <w:szCs w:val="20"/>
              </w:rPr>
            </w:pPr>
          </w:p>
        </w:tc>
      </w:tr>
      <w:tr w:rsidR="00E94B46" w:rsidRPr="00946173" w:rsidTr="00704711">
        <w:trPr>
          <w:cantSplit/>
          <w:trHeight w:val="525"/>
        </w:trPr>
        <w:tc>
          <w:tcPr>
            <w:tcW w:w="2545" w:type="dxa"/>
            <w:gridSpan w:val="2"/>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3.4.5.2 </w:t>
            </w:r>
            <w:r w:rsidR="00E94B46" w:rsidRPr="00946173">
              <w:rPr>
                <w:rFonts w:ascii="Arial Narrow" w:hAnsi="Arial Narrow" w:cs="Times New Roman"/>
                <w:sz w:val="20"/>
                <w:szCs w:val="20"/>
              </w:rPr>
              <w:t>Realizar a divisão do trabalho a ser executado pela equipe de TI da Reitoria.</w:t>
            </w:r>
          </w:p>
          <w:p w:rsidR="00E94B46" w:rsidRPr="00946173" w:rsidRDefault="00E94B46" w:rsidP="00754876">
            <w:pPr>
              <w:jc w:val="both"/>
              <w:rPr>
                <w:rFonts w:ascii="Arial Narrow" w:hAnsi="Arial Narrow" w:cs="Times New Roman"/>
                <w:sz w:val="20"/>
                <w:szCs w:val="20"/>
              </w:rPr>
            </w:pPr>
          </w:p>
          <w:p w:rsidR="00E94B46" w:rsidRPr="00946173" w:rsidRDefault="00E94B46" w:rsidP="00754876">
            <w:pPr>
              <w:jc w:val="both"/>
              <w:rPr>
                <w:rFonts w:ascii="Arial Narrow" w:hAnsi="Arial Narrow" w:cs="Times New Roman"/>
                <w:sz w:val="20"/>
                <w:szCs w:val="20"/>
              </w:rPr>
            </w:pPr>
          </w:p>
        </w:tc>
        <w:tc>
          <w:tcPr>
            <w:tcW w:w="708" w:type="dxa"/>
            <w:vAlign w:val="center"/>
          </w:tcPr>
          <w:p w:rsidR="00E94B46" w:rsidRPr="00946173" w:rsidRDefault="00E94B46" w:rsidP="00704711">
            <w:pPr>
              <w:jc w:val="center"/>
              <w:rPr>
                <w:rFonts w:ascii="Arial Narrow" w:hAnsi="Arial Narrow" w:cs="Times New Roman"/>
                <w:sz w:val="20"/>
                <w:szCs w:val="20"/>
              </w:rPr>
            </w:pPr>
          </w:p>
        </w:tc>
        <w:tc>
          <w:tcPr>
            <w:tcW w:w="742" w:type="dxa"/>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100%</w:t>
            </w:r>
          </w:p>
        </w:tc>
        <w:tc>
          <w:tcPr>
            <w:tcW w:w="676" w:type="dxa"/>
          </w:tcPr>
          <w:p w:rsidR="00E94B46" w:rsidRPr="00946173" w:rsidRDefault="00E94B46" w:rsidP="00754876">
            <w:pPr>
              <w:jc w:val="center"/>
              <w:rPr>
                <w:rFonts w:ascii="Arial Narrow" w:hAnsi="Arial Narrow" w:cs="Times New Roman"/>
                <w:sz w:val="20"/>
                <w:szCs w:val="20"/>
              </w:rPr>
            </w:pPr>
          </w:p>
        </w:tc>
        <w:tc>
          <w:tcPr>
            <w:tcW w:w="637" w:type="dxa"/>
          </w:tcPr>
          <w:p w:rsidR="00E94B46" w:rsidRPr="00946173" w:rsidRDefault="00E94B46" w:rsidP="00754876">
            <w:pPr>
              <w:jc w:val="center"/>
              <w:rPr>
                <w:rFonts w:ascii="Arial Narrow" w:hAnsi="Arial Narrow" w:cs="Times New Roman"/>
                <w:sz w:val="20"/>
                <w:szCs w:val="20"/>
              </w:rPr>
            </w:pPr>
          </w:p>
        </w:tc>
        <w:tc>
          <w:tcPr>
            <w:tcW w:w="712" w:type="dxa"/>
          </w:tcPr>
          <w:p w:rsidR="00E94B46" w:rsidRPr="00946173" w:rsidRDefault="00E94B46" w:rsidP="00754876">
            <w:pPr>
              <w:jc w:val="center"/>
              <w:rPr>
                <w:rFonts w:ascii="Arial Narrow" w:hAnsi="Arial Narrow" w:cs="Times New Roman"/>
                <w:sz w:val="20"/>
                <w:szCs w:val="20"/>
              </w:rPr>
            </w:pPr>
          </w:p>
        </w:tc>
      </w:tr>
      <w:tr w:rsidR="00E94B46" w:rsidRPr="00946173" w:rsidTr="00704711">
        <w:trPr>
          <w:cantSplit/>
          <w:trHeight w:val="525"/>
        </w:trPr>
        <w:tc>
          <w:tcPr>
            <w:tcW w:w="2545" w:type="dxa"/>
            <w:gridSpan w:val="2"/>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3.4.5.3 </w:t>
            </w:r>
            <w:r w:rsidR="00E94B46" w:rsidRPr="00946173">
              <w:rPr>
                <w:rFonts w:ascii="Arial Narrow" w:hAnsi="Arial Narrow" w:cs="Times New Roman"/>
                <w:sz w:val="20"/>
                <w:szCs w:val="20"/>
              </w:rPr>
              <w:t>Criar o repositório de projetos, planos e documentos.</w:t>
            </w:r>
          </w:p>
          <w:p w:rsidR="00E94B46" w:rsidRPr="00946173" w:rsidRDefault="00E94B46" w:rsidP="00754876">
            <w:pPr>
              <w:jc w:val="both"/>
              <w:rPr>
                <w:rFonts w:ascii="Arial Narrow" w:hAnsi="Arial Narrow" w:cs="Times New Roman"/>
                <w:sz w:val="20"/>
                <w:szCs w:val="20"/>
              </w:rPr>
            </w:pPr>
          </w:p>
        </w:tc>
        <w:tc>
          <w:tcPr>
            <w:tcW w:w="708" w:type="dxa"/>
            <w:vAlign w:val="center"/>
          </w:tcPr>
          <w:p w:rsidR="00E94B46" w:rsidRPr="00946173" w:rsidRDefault="00E94B46" w:rsidP="00704711">
            <w:pPr>
              <w:jc w:val="center"/>
              <w:rPr>
                <w:rFonts w:ascii="Arial Narrow" w:hAnsi="Arial Narrow" w:cs="Times New Roman"/>
                <w:sz w:val="20"/>
                <w:szCs w:val="20"/>
              </w:rPr>
            </w:pPr>
          </w:p>
        </w:tc>
        <w:tc>
          <w:tcPr>
            <w:tcW w:w="742" w:type="dxa"/>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100%</w:t>
            </w:r>
          </w:p>
        </w:tc>
        <w:tc>
          <w:tcPr>
            <w:tcW w:w="676" w:type="dxa"/>
          </w:tcPr>
          <w:p w:rsidR="00E94B46" w:rsidRPr="00946173" w:rsidRDefault="00E94B46" w:rsidP="00754876">
            <w:pPr>
              <w:jc w:val="center"/>
              <w:rPr>
                <w:rFonts w:ascii="Arial Narrow" w:hAnsi="Arial Narrow" w:cs="Times New Roman"/>
                <w:sz w:val="20"/>
                <w:szCs w:val="20"/>
              </w:rPr>
            </w:pPr>
          </w:p>
        </w:tc>
        <w:tc>
          <w:tcPr>
            <w:tcW w:w="637" w:type="dxa"/>
          </w:tcPr>
          <w:p w:rsidR="00E94B46" w:rsidRPr="00946173" w:rsidRDefault="00E94B46" w:rsidP="00754876">
            <w:pPr>
              <w:jc w:val="center"/>
              <w:rPr>
                <w:rFonts w:ascii="Arial Narrow" w:hAnsi="Arial Narrow" w:cs="Times New Roman"/>
                <w:sz w:val="20"/>
                <w:szCs w:val="20"/>
              </w:rPr>
            </w:pPr>
          </w:p>
        </w:tc>
        <w:tc>
          <w:tcPr>
            <w:tcW w:w="712" w:type="dxa"/>
          </w:tcPr>
          <w:p w:rsidR="00E94B46" w:rsidRPr="00946173" w:rsidRDefault="00E94B46" w:rsidP="00754876">
            <w:pPr>
              <w:jc w:val="center"/>
              <w:rPr>
                <w:rFonts w:ascii="Arial Narrow" w:hAnsi="Arial Narrow" w:cs="Times New Roman"/>
                <w:sz w:val="20"/>
                <w:szCs w:val="20"/>
              </w:rPr>
            </w:pPr>
          </w:p>
        </w:tc>
      </w:tr>
      <w:tr w:rsidR="00E94B46" w:rsidRPr="00946173" w:rsidTr="00DB7C56">
        <w:trPr>
          <w:cantSplit/>
          <w:trHeight w:val="525"/>
        </w:trPr>
        <w:tc>
          <w:tcPr>
            <w:tcW w:w="2545" w:type="dxa"/>
            <w:gridSpan w:val="2"/>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3.4.5.4 </w:t>
            </w:r>
            <w:r w:rsidR="00E94B46" w:rsidRPr="00946173">
              <w:rPr>
                <w:rFonts w:ascii="Arial Narrow" w:hAnsi="Arial Narrow" w:cs="Times New Roman"/>
                <w:sz w:val="20"/>
                <w:szCs w:val="20"/>
              </w:rPr>
              <w:t>Disponibilizar o repositório para consulta dos servidores do IFAM.</w:t>
            </w:r>
          </w:p>
          <w:p w:rsidR="00E94B46" w:rsidRPr="00946173" w:rsidRDefault="00E94B46" w:rsidP="00754876">
            <w:pPr>
              <w:jc w:val="both"/>
              <w:rPr>
                <w:rFonts w:ascii="Arial Narrow" w:hAnsi="Arial Narrow" w:cs="Times New Roman"/>
                <w:sz w:val="20"/>
                <w:szCs w:val="20"/>
              </w:rPr>
            </w:pPr>
          </w:p>
        </w:tc>
        <w:tc>
          <w:tcPr>
            <w:tcW w:w="708" w:type="dxa"/>
            <w:textDirection w:val="btLr"/>
          </w:tcPr>
          <w:p w:rsidR="00E94B46" w:rsidRPr="00946173" w:rsidRDefault="00E94B46" w:rsidP="00754876">
            <w:pPr>
              <w:ind w:left="113" w:right="113"/>
              <w:jc w:val="center"/>
              <w:rPr>
                <w:rFonts w:ascii="Arial Narrow" w:hAnsi="Arial Narrow" w:cs="Times New Roman"/>
                <w:sz w:val="20"/>
                <w:szCs w:val="20"/>
              </w:rPr>
            </w:pPr>
          </w:p>
        </w:tc>
        <w:tc>
          <w:tcPr>
            <w:tcW w:w="74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676"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637"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DB7C56">
        <w:trPr>
          <w:cantSplit/>
          <w:trHeight w:val="525"/>
        </w:trPr>
        <w:tc>
          <w:tcPr>
            <w:tcW w:w="2545" w:type="dxa"/>
            <w:gridSpan w:val="2"/>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3.4.5.5 </w:t>
            </w:r>
            <w:r w:rsidR="00E94B46" w:rsidRPr="00946173">
              <w:rPr>
                <w:rFonts w:ascii="Arial Narrow" w:hAnsi="Arial Narrow" w:cs="Times New Roman"/>
                <w:sz w:val="20"/>
                <w:szCs w:val="20"/>
              </w:rPr>
              <w:t>Utilizar o mesmo sistema para criação de repositório de FTD .</w:t>
            </w:r>
          </w:p>
          <w:p w:rsidR="00E94B46" w:rsidRPr="00946173" w:rsidRDefault="00E94B46" w:rsidP="00754876">
            <w:pPr>
              <w:jc w:val="both"/>
              <w:rPr>
                <w:rFonts w:ascii="Arial Narrow" w:hAnsi="Arial Narrow" w:cs="Times New Roman"/>
                <w:sz w:val="20"/>
                <w:szCs w:val="20"/>
              </w:rPr>
            </w:pPr>
          </w:p>
        </w:tc>
        <w:tc>
          <w:tcPr>
            <w:tcW w:w="708" w:type="dxa"/>
            <w:textDirection w:val="btLr"/>
          </w:tcPr>
          <w:p w:rsidR="00E94B46" w:rsidRPr="00946173" w:rsidRDefault="00E94B46" w:rsidP="00754876">
            <w:pPr>
              <w:ind w:left="113" w:right="113"/>
              <w:jc w:val="center"/>
              <w:rPr>
                <w:rFonts w:ascii="Arial Narrow" w:hAnsi="Arial Narrow" w:cs="Times New Roman"/>
                <w:sz w:val="20"/>
                <w:szCs w:val="20"/>
              </w:rPr>
            </w:pPr>
          </w:p>
        </w:tc>
        <w:tc>
          <w:tcPr>
            <w:tcW w:w="74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50%</w:t>
            </w:r>
          </w:p>
        </w:tc>
        <w:tc>
          <w:tcPr>
            <w:tcW w:w="676"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50%</w:t>
            </w:r>
          </w:p>
        </w:tc>
        <w:tc>
          <w:tcPr>
            <w:tcW w:w="637" w:type="dxa"/>
          </w:tcPr>
          <w:p w:rsidR="00E94B46" w:rsidRPr="00946173" w:rsidRDefault="00E94B46" w:rsidP="00754876">
            <w:pPr>
              <w:jc w:val="center"/>
              <w:rPr>
                <w:rFonts w:ascii="Arial Narrow" w:hAnsi="Arial Narrow" w:cs="Times New Roman"/>
                <w:sz w:val="20"/>
                <w:szCs w:val="20"/>
              </w:rPr>
            </w:pPr>
          </w:p>
        </w:tc>
        <w:tc>
          <w:tcPr>
            <w:tcW w:w="712" w:type="dxa"/>
          </w:tcPr>
          <w:p w:rsidR="00E94B46" w:rsidRPr="00946173" w:rsidRDefault="00E94B46" w:rsidP="00754876">
            <w:pPr>
              <w:jc w:val="center"/>
              <w:rPr>
                <w:rFonts w:ascii="Arial Narrow" w:hAnsi="Arial Narrow" w:cs="Times New Roman"/>
                <w:sz w:val="20"/>
                <w:szCs w:val="20"/>
              </w:rPr>
            </w:pPr>
          </w:p>
        </w:tc>
      </w:tr>
      <w:tr w:rsidR="00E94B46" w:rsidRPr="00946173" w:rsidTr="00283958">
        <w:trPr>
          <w:cantSplit/>
          <w:trHeight w:val="525"/>
        </w:trPr>
        <w:tc>
          <w:tcPr>
            <w:tcW w:w="2545" w:type="dxa"/>
            <w:gridSpan w:val="2"/>
            <w:vMerge/>
            <w:vAlign w:val="center"/>
          </w:tcPr>
          <w:p w:rsidR="00E94B46" w:rsidRPr="00946173" w:rsidRDefault="00E94B46" w:rsidP="00754876">
            <w:pPr>
              <w:ind w:left="142"/>
              <w:rPr>
                <w:rFonts w:ascii="Arial Narrow" w:hAnsi="Arial Narrow" w:cs="Times New Roman"/>
                <w:sz w:val="20"/>
                <w:szCs w:val="20"/>
              </w:rPr>
            </w:pPr>
          </w:p>
        </w:tc>
        <w:tc>
          <w:tcPr>
            <w:tcW w:w="3655" w:type="dxa"/>
            <w:vAlign w:val="center"/>
          </w:tcPr>
          <w:p w:rsidR="00E94B46" w:rsidRPr="00946173" w:rsidRDefault="00DB7C56" w:rsidP="00DB7C56">
            <w:pPr>
              <w:jc w:val="both"/>
              <w:rPr>
                <w:rFonts w:ascii="Arial Narrow" w:hAnsi="Arial Narrow" w:cs="Times New Roman"/>
                <w:sz w:val="20"/>
                <w:szCs w:val="20"/>
              </w:rPr>
            </w:pPr>
            <w:r w:rsidRPr="00946173">
              <w:rPr>
                <w:rFonts w:ascii="Arial Narrow" w:hAnsi="Arial Narrow" w:cs="Times New Roman"/>
                <w:sz w:val="20"/>
                <w:szCs w:val="20"/>
              </w:rPr>
              <w:t xml:space="preserve">3.4.5.6 </w:t>
            </w:r>
            <w:r w:rsidR="00E94B46" w:rsidRPr="00946173">
              <w:rPr>
                <w:rFonts w:ascii="Arial Narrow" w:hAnsi="Arial Narrow" w:cs="Times New Roman"/>
                <w:sz w:val="20"/>
                <w:szCs w:val="20"/>
              </w:rPr>
              <w:t>Criação de repositório de documentos.</w:t>
            </w:r>
          </w:p>
        </w:tc>
        <w:tc>
          <w:tcPr>
            <w:tcW w:w="708" w:type="dxa"/>
            <w:textDirection w:val="btLr"/>
          </w:tcPr>
          <w:p w:rsidR="00E94B46" w:rsidRPr="00946173" w:rsidRDefault="00E94B46" w:rsidP="00754876">
            <w:pPr>
              <w:ind w:left="113" w:right="113"/>
              <w:jc w:val="center"/>
              <w:rPr>
                <w:rFonts w:ascii="Arial Narrow" w:hAnsi="Arial Narrow" w:cs="Times New Roman"/>
                <w:sz w:val="20"/>
                <w:szCs w:val="20"/>
              </w:rPr>
            </w:pPr>
          </w:p>
        </w:tc>
        <w:tc>
          <w:tcPr>
            <w:tcW w:w="742" w:type="dxa"/>
          </w:tcPr>
          <w:p w:rsidR="00E94B46" w:rsidRPr="00946173" w:rsidRDefault="00E94B46" w:rsidP="00754876">
            <w:pPr>
              <w:jc w:val="center"/>
              <w:rPr>
                <w:rFonts w:ascii="Arial Narrow" w:hAnsi="Arial Narrow" w:cs="Times New Roman"/>
                <w:sz w:val="20"/>
                <w:szCs w:val="20"/>
              </w:rPr>
            </w:pPr>
          </w:p>
        </w:tc>
        <w:tc>
          <w:tcPr>
            <w:tcW w:w="676" w:type="dxa"/>
            <w:vAlign w:val="center"/>
          </w:tcPr>
          <w:p w:rsidR="00E94B46" w:rsidRPr="00946173" w:rsidRDefault="00E94B46" w:rsidP="00283958">
            <w:pPr>
              <w:jc w:val="center"/>
              <w:rPr>
                <w:rFonts w:ascii="Arial Narrow" w:hAnsi="Arial Narrow" w:cs="Times New Roman"/>
                <w:sz w:val="18"/>
                <w:szCs w:val="18"/>
              </w:rPr>
            </w:pPr>
            <w:r w:rsidRPr="00946173">
              <w:rPr>
                <w:rFonts w:ascii="Arial Narrow" w:hAnsi="Arial Narrow" w:cs="Times New Roman"/>
                <w:sz w:val="18"/>
                <w:szCs w:val="18"/>
              </w:rPr>
              <w:t>100%</w:t>
            </w:r>
          </w:p>
        </w:tc>
        <w:tc>
          <w:tcPr>
            <w:tcW w:w="637" w:type="dxa"/>
          </w:tcPr>
          <w:p w:rsidR="00E94B46" w:rsidRPr="00946173" w:rsidRDefault="00E94B46" w:rsidP="00754876">
            <w:pPr>
              <w:jc w:val="center"/>
              <w:rPr>
                <w:rFonts w:ascii="Arial Narrow" w:hAnsi="Arial Narrow" w:cs="Times New Roman"/>
                <w:sz w:val="20"/>
                <w:szCs w:val="20"/>
              </w:rPr>
            </w:pPr>
          </w:p>
        </w:tc>
        <w:tc>
          <w:tcPr>
            <w:tcW w:w="712" w:type="dxa"/>
          </w:tcPr>
          <w:p w:rsidR="00E94B46" w:rsidRPr="00946173" w:rsidRDefault="00E94B46" w:rsidP="00754876">
            <w:pPr>
              <w:jc w:val="center"/>
              <w:rPr>
                <w:rFonts w:ascii="Arial Narrow" w:hAnsi="Arial Narrow" w:cs="Times New Roman"/>
                <w:sz w:val="20"/>
                <w:szCs w:val="20"/>
              </w:rPr>
            </w:pPr>
          </w:p>
        </w:tc>
      </w:tr>
      <w:tr w:rsidR="00E94B46" w:rsidRPr="00946173" w:rsidTr="00704711">
        <w:trPr>
          <w:cantSplit/>
          <w:trHeight w:val="525"/>
        </w:trPr>
        <w:tc>
          <w:tcPr>
            <w:tcW w:w="2545" w:type="dxa"/>
            <w:gridSpan w:val="2"/>
            <w:vMerge w:val="restart"/>
            <w:shd w:val="clear" w:color="auto" w:fill="D9D9D9" w:themeFill="background1" w:themeFillShade="D9"/>
            <w:vAlign w:val="center"/>
          </w:tcPr>
          <w:p w:rsidR="00E94B46" w:rsidRPr="00946173" w:rsidRDefault="00C00EC3" w:rsidP="00754876">
            <w:pPr>
              <w:jc w:val="both"/>
              <w:rPr>
                <w:rFonts w:ascii="Arial Narrow" w:hAnsi="Arial Narrow" w:cs="Times New Roman"/>
                <w:sz w:val="20"/>
                <w:szCs w:val="20"/>
              </w:rPr>
            </w:pPr>
            <w:r w:rsidRPr="00946173">
              <w:rPr>
                <w:rFonts w:ascii="Arial Narrow" w:hAnsi="Arial Narrow" w:cs="Times New Roman"/>
                <w:sz w:val="20"/>
                <w:szCs w:val="20"/>
              </w:rPr>
              <w:t xml:space="preserve">3.4.6 </w:t>
            </w:r>
            <w:r w:rsidR="00E94B46" w:rsidRPr="00946173">
              <w:rPr>
                <w:rFonts w:ascii="Arial Narrow" w:hAnsi="Arial Narrow" w:cs="Times New Roman"/>
                <w:sz w:val="20"/>
                <w:szCs w:val="20"/>
              </w:rPr>
              <w:t>Criar políticas de Sustentabilidade.</w:t>
            </w: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3.4.6.1 </w:t>
            </w:r>
            <w:r w:rsidR="00E94B46" w:rsidRPr="00946173">
              <w:rPr>
                <w:rFonts w:ascii="Arial Narrow" w:hAnsi="Arial Narrow" w:cs="Times New Roman"/>
                <w:sz w:val="20"/>
                <w:szCs w:val="20"/>
              </w:rPr>
              <w:t>Definir política de atualizações de hardware e software.</w:t>
            </w:r>
          </w:p>
        </w:tc>
        <w:tc>
          <w:tcPr>
            <w:tcW w:w="708"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30%</w:t>
            </w:r>
          </w:p>
        </w:tc>
        <w:tc>
          <w:tcPr>
            <w:tcW w:w="676"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40%</w:t>
            </w:r>
          </w:p>
        </w:tc>
        <w:tc>
          <w:tcPr>
            <w:tcW w:w="637"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w:t>
            </w:r>
          </w:p>
        </w:tc>
        <w:tc>
          <w:tcPr>
            <w:tcW w:w="712"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w:t>
            </w:r>
          </w:p>
        </w:tc>
      </w:tr>
      <w:tr w:rsidR="00E94B46" w:rsidRPr="00946173" w:rsidTr="00704711">
        <w:trPr>
          <w:cantSplit/>
          <w:trHeight w:val="525"/>
        </w:trPr>
        <w:tc>
          <w:tcPr>
            <w:tcW w:w="2545" w:type="dxa"/>
            <w:gridSpan w:val="2"/>
            <w:vMerge/>
            <w:shd w:val="clear" w:color="auto" w:fill="D9D9D9" w:themeFill="background1" w:themeFillShade="D9"/>
            <w:vAlign w:val="center"/>
          </w:tcPr>
          <w:p w:rsidR="00E94B46" w:rsidRPr="00946173" w:rsidRDefault="00E94B46" w:rsidP="00754876">
            <w:pPr>
              <w:ind w:left="142"/>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3.4.6.2 </w:t>
            </w:r>
            <w:r w:rsidR="00E94B46" w:rsidRPr="00946173">
              <w:rPr>
                <w:rFonts w:ascii="Arial Narrow" w:hAnsi="Arial Narrow" w:cs="Times New Roman"/>
                <w:sz w:val="20"/>
                <w:szCs w:val="20"/>
              </w:rPr>
              <w:t>Criar política de descarte.</w:t>
            </w:r>
          </w:p>
        </w:tc>
        <w:tc>
          <w:tcPr>
            <w:tcW w:w="708"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20%</w:t>
            </w:r>
          </w:p>
        </w:tc>
        <w:tc>
          <w:tcPr>
            <w:tcW w:w="637"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704711">
        <w:trPr>
          <w:cantSplit/>
          <w:trHeight w:val="525"/>
        </w:trPr>
        <w:tc>
          <w:tcPr>
            <w:tcW w:w="2545" w:type="dxa"/>
            <w:gridSpan w:val="2"/>
            <w:vMerge/>
            <w:shd w:val="clear" w:color="auto" w:fill="D9D9D9" w:themeFill="background1" w:themeFillShade="D9"/>
            <w:vAlign w:val="center"/>
          </w:tcPr>
          <w:p w:rsidR="00E94B46" w:rsidRPr="00946173" w:rsidRDefault="00E94B46" w:rsidP="00754876">
            <w:pPr>
              <w:ind w:left="142"/>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3.4.6.3 </w:t>
            </w:r>
            <w:r w:rsidR="00E94B46" w:rsidRPr="00946173">
              <w:rPr>
                <w:rFonts w:ascii="Arial Narrow" w:hAnsi="Arial Narrow" w:cs="Times New Roman"/>
                <w:sz w:val="20"/>
                <w:szCs w:val="20"/>
              </w:rPr>
              <w:t>Criar política de reciclagem.</w:t>
            </w:r>
          </w:p>
        </w:tc>
        <w:tc>
          <w:tcPr>
            <w:tcW w:w="708"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20%</w:t>
            </w:r>
          </w:p>
        </w:tc>
        <w:tc>
          <w:tcPr>
            <w:tcW w:w="637"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704711">
        <w:trPr>
          <w:cantSplit/>
          <w:trHeight w:val="525"/>
        </w:trPr>
        <w:tc>
          <w:tcPr>
            <w:tcW w:w="2545" w:type="dxa"/>
            <w:gridSpan w:val="2"/>
            <w:vMerge/>
            <w:shd w:val="clear" w:color="auto" w:fill="D9D9D9" w:themeFill="background1" w:themeFillShade="D9"/>
            <w:vAlign w:val="center"/>
          </w:tcPr>
          <w:p w:rsidR="00E94B46" w:rsidRPr="00946173" w:rsidRDefault="00E94B46" w:rsidP="00754876">
            <w:pPr>
              <w:ind w:left="142"/>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3.4.6.4 </w:t>
            </w:r>
            <w:r w:rsidR="00E94B46" w:rsidRPr="00946173">
              <w:rPr>
                <w:rFonts w:ascii="Arial Narrow" w:hAnsi="Arial Narrow" w:cs="Times New Roman"/>
                <w:sz w:val="20"/>
                <w:szCs w:val="20"/>
              </w:rPr>
              <w:t>Criar política de obsolescência.</w:t>
            </w:r>
          </w:p>
        </w:tc>
        <w:tc>
          <w:tcPr>
            <w:tcW w:w="708"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30%</w:t>
            </w:r>
          </w:p>
        </w:tc>
        <w:tc>
          <w:tcPr>
            <w:tcW w:w="676"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40%</w:t>
            </w:r>
          </w:p>
        </w:tc>
        <w:tc>
          <w:tcPr>
            <w:tcW w:w="637"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w:t>
            </w:r>
          </w:p>
        </w:tc>
        <w:tc>
          <w:tcPr>
            <w:tcW w:w="712"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w:t>
            </w:r>
          </w:p>
        </w:tc>
      </w:tr>
      <w:tr w:rsidR="00E94B46" w:rsidRPr="00946173" w:rsidTr="00704711">
        <w:trPr>
          <w:cantSplit/>
          <w:trHeight w:val="525"/>
        </w:trPr>
        <w:tc>
          <w:tcPr>
            <w:tcW w:w="2545" w:type="dxa"/>
            <w:gridSpan w:val="2"/>
            <w:vMerge w:val="restart"/>
            <w:vAlign w:val="center"/>
          </w:tcPr>
          <w:p w:rsidR="00E94B46" w:rsidRPr="00946173" w:rsidRDefault="00C00EC3" w:rsidP="00754876">
            <w:pPr>
              <w:jc w:val="both"/>
              <w:rPr>
                <w:rFonts w:ascii="Arial Narrow" w:hAnsi="Arial Narrow" w:cs="Times New Roman"/>
                <w:sz w:val="20"/>
                <w:szCs w:val="20"/>
              </w:rPr>
            </w:pPr>
            <w:r w:rsidRPr="00946173">
              <w:rPr>
                <w:rFonts w:ascii="Arial Narrow" w:hAnsi="Arial Narrow" w:cs="Times New Roman"/>
                <w:sz w:val="20"/>
                <w:szCs w:val="20"/>
              </w:rPr>
              <w:t xml:space="preserve">3.4.7 </w:t>
            </w:r>
            <w:r w:rsidR="00E94B46" w:rsidRPr="00946173">
              <w:rPr>
                <w:rFonts w:ascii="Arial Narrow" w:hAnsi="Arial Narrow" w:cs="Times New Roman"/>
                <w:sz w:val="20"/>
                <w:szCs w:val="20"/>
              </w:rPr>
              <w:t>Criar política de reduções através da TI</w:t>
            </w: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3.4.7.1 </w:t>
            </w:r>
            <w:r w:rsidR="00E94B46" w:rsidRPr="00946173">
              <w:rPr>
                <w:rFonts w:ascii="Arial Narrow" w:hAnsi="Arial Narrow" w:cs="Times New Roman"/>
                <w:sz w:val="20"/>
                <w:szCs w:val="20"/>
              </w:rPr>
              <w:t>Reduzir o consumo de papel.</w:t>
            </w:r>
          </w:p>
        </w:tc>
        <w:tc>
          <w:tcPr>
            <w:tcW w:w="708" w:type="dxa"/>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20%</w:t>
            </w:r>
          </w:p>
        </w:tc>
        <w:tc>
          <w:tcPr>
            <w:tcW w:w="637" w:type="dxa"/>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704711">
        <w:trPr>
          <w:cantSplit/>
          <w:trHeight w:val="525"/>
        </w:trPr>
        <w:tc>
          <w:tcPr>
            <w:tcW w:w="2545" w:type="dxa"/>
            <w:gridSpan w:val="2"/>
            <w:vMerge/>
            <w:vAlign w:val="center"/>
          </w:tcPr>
          <w:p w:rsidR="00E94B46" w:rsidRPr="00946173" w:rsidRDefault="00E94B46" w:rsidP="00754876">
            <w:pPr>
              <w:ind w:left="142"/>
              <w:rPr>
                <w:rFonts w:ascii="Arial Narrow" w:hAnsi="Arial Narrow" w:cs="Times New Roman"/>
                <w:sz w:val="20"/>
                <w:szCs w:val="20"/>
              </w:rPr>
            </w:pPr>
          </w:p>
        </w:tc>
        <w:tc>
          <w:tcPr>
            <w:tcW w:w="3655" w:type="dxa"/>
            <w:vAlign w:val="center"/>
          </w:tcPr>
          <w:p w:rsidR="00E94B46" w:rsidRPr="00946173" w:rsidRDefault="00DB7C56" w:rsidP="00DB7C56">
            <w:pPr>
              <w:jc w:val="both"/>
              <w:rPr>
                <w:rFonts w:ascii="Arial Narrow" w:hAnsi="Arial Narrow" w:cs="Times New Roman"/>
                <w:sz w:val="20"/>
                <w:szCs w:val="20"/>
              </w:rPr>
            </w:pPr>
            <w:r w:rsidRPr="00946173">
              <w:rPr>
                <w:rFonts w:ascii="Arial Narrow" w:hAnsi="Arial Narrow" w:cs="Times New Roman"/>
                <w:sz w:val="20"/>
                <w:szCs w:val="20"/>
              </w:rPr>
              <w:t xml:space="preserve">3.4.7.2 </w:t>
            </w:r>
            <w:r w:rsidR="00E94B46" w:rsidRPr="00946173">
              <w:rPr>
                <w:rFonts w:ascii="Arial Narrow" w:hAnsi="Arial Narrow" w:cs="Times New Roman"/>
                <w:sz w:val="20"/>
                <w:szCs w:val="20"/>
              </w:rPr>
              <w:t>Reduzir o consumo de energia.</w:t>
            </w:r>
          </w:p>
        </w:tc>
        <w:tc>
          <w:tcPr>
            <w:tcW w:w="708" w:type="dxa"/>
            <w:vAlign w:val="center"/>
          </w:tcPr>
          <w:p w:rsidR="00E94B46" w:rsidRPr="00946173" w:rsidRDefault="00E94B46" w:rsidP="00704711">
            <w:pPr>
              <w:jc w:val="center"/>
              <w:rPr>
                <w:rFonts w:ascii="Arial Narrow" w:hAnsi="Arial Narrow" w:cs="Times New Roman"/>
                <w:sz w:val="20"/>
                <w:szCs w:val="20"/>
              </w:rPr>
            </w:pPr>
          </w:p>
        </w:tc>
        <w:tc>
          <w:tcPr>
            <w:tcW w:w="742" w:type="dxa"/>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25%</w:t>
            </w:r>
          </w:p>
        </w:tc>
        <w:tc>
          <w:tcPr>
            <w:tcW w:w="676" w:type="dxa"/>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25%</w:t>
            </w:r>
          </w:p>
        </w:tc>
        <w:tc>
          <w:tcPr>
            <w:tcW w:w="637" w:type="dxa"/>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704711">
        <w:trPr>
          <w:cantSplit/>
          <w:trHeight w:val="525"/>
        </w:trPr>
        <w:tc>
          <w:tcPr>
            <w:tcW w:w="2545" w:type="dxa"/>
            <w:gridSpan w:val="2"/>
            <w:vMerge/>
            <w:vAlign w:val="center"/>
          </w:tcPr>
          <w:p w:rsidR="00E94B46" w:rsidRPr="00946173" w:rsidRDefault="00E94B46" w:rsidP="00754876">
            <w:pPr>
              <w:ind w:left="142"/>
              <w:rPr>
                <w:rFonts w:ascii="Arial Narrow" w:hAnsi="Arial Narrow" w:cs="Times New Roman"/>
                <w:sz w:val="20"/>
                <w:szCs w:val="20"/>
              </w:rPr>
            </w:pPr>
          </w:p>
        </w:tc>
        <w:tc>
          <w:tcPr>
            <w:tcW w:w="3655" w:type="dxa"/>
            <w:vAlign w:val="center"/>
          </w:tcPr>
          <w:p w:rsidR="00E94B46" w:rsidRPr="00946173" w:rsidRDefault="00DB7C56" w:rsidP="00DB7C56">
            <w:pPr>
              <w:jc w:val="both"/>
              <w:rPr>
                <w:rFonts w:ascii="Arial Narrow" w:hAnsi="Arial Narrow" w:cs="Times New Roman"/>
                <w:sz w:val="20"/>
                <w:szCs w:val="20"/>
              </w:rPr>
            </w:pPr>
            <w:r w:rsidRPr="00946173">
              <w:rPr>
                <w:rFonts w:ascii="Arial Narrow" w:hAnsi="Arial Narrow" w:cs="Times New Roman"/>
                <w:sz w:val="20"/>
                <w:szCs w:val="20"/>
              </w:rPr>
              <w:t xml:space="preserve">3.4.7.3 </w:t>
            </w:r>
            <w:r w:rsidR="00E94B46" w:rsidRPr="00946173">
              <w:rPr>
                <w:rFonts w:ascii="Arial Narrow" w:hAnsi="Arial Narrow" w:cs="Times New Roman"/>
                <w:sz w:val="20"/>
                <w:szCs w:val="20"/>
              </w:rPr>
              <w:t>Reduzir o custo de telefonia.</w:t>
            </w:r>
          </w:p>
        </w:tc>
        <w:tc>
          <w:tcPr>
            <w:tcW w:w="708" w:type="dxa"/>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20%</w:t>
            </w:r>
          </w:p>
        </w:tc>
        <w:tc>
          <w:tcPr>
            <w:tcW w:w="637" w:type="dxa"/>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704711">
        <w:trPr>
          <w:cantSplit/>
          <w:trHeight w:val="525"/>
        </w:trPr>
        <w:tc>
          <w:tcPr>
            <w:tcW w:w="2545" w:type="dxa"/>
            <w:gridSpan w:val="2"/>
            <w:vMerge w:val="restart"/>
            <w:shd w:val="clear" w:color="auto" w:fill="D9D9D9" w:themeFill="background1" w:themeFillShade="D9"/>
            <w:vAlign w:val="center"/>
          </w:tcPr>
          <w:p w:rsidR="00E94B46" w:rsidRPr="00946173" w:rsidRDefault="00C00EC3" w:rsidP="00754876">
            <w:pPr>
              <w:jc w:val="both"/>
              <w:rPr>
                <w:rFonts w:ascii="Arial Narrow" w:hAnsi="Arial Narrow" w:cs="Times New Roman"/>
                <w:sz w:val="20"/>
                <w:szCs w:val="20"/>
              </w:rPr>
            </w:pPr>
            <w:r w:rsidRPr="00946173">
              <w:rPr>
                <w:rFonts w:ascii="Arial Narrow" w:hAnsi="Arial Narrow" w:cs="Times New Roman"/>
                <w:sz w:val="20"/>
                <w:szCs w:val="20"/>
              </w:rPr>
              <w:t xml:space="preserve">3.4.8 </w:t>
            </w:r>
            <w:r w:rsidR="00E94B46" w:rsidRPr="00946173">
              <w:rPr>
                <w:rFonts w:ascii="Arial Narrow" w:hAnsi="Arial Narrow" w:cs="Times New Roman"/>
                <w:sz w:val="20"/>
                <w:szCs w:val="20"/>
              </w:rPr>
              <w:t>Assessorar de forma efetiva e eficaz a Reitoria.</w:t>
            </w: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3.4.8.1 </w:t>
            </w:r>
            <w:r w:rsidR="00E94B46" w:rsidRPr="00946173">
              <w:rPr>
                <w:rFonts w:ascii="Arial Narrow" w:hAnsi="Arial Narrow" w:cs="Times New Roman"/>
                <w:sz w:val="20"/>
                <w:szCs w:val="20"/>
              </w:rPr>
              <w:t>Dar suporte para o gerenciamento de conteúdo do portal institucional IFAM.</w:t>
            </w:r>
          </w:p>
        </w:tc>
        <w:tc>
          <w:tcPr>
            <w:tcW w:w="708"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42"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50%</w:t>
            </w:r>
          </w:p>
        </w:tc>
        <w:tc>
          <w:tcPr>
            <w:tcW w:w="676"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tc>
        <w:tc>
          <w:tcPr>
            <w:tcW w:w="637"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50%</w:t>
            </w: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r>
      <w:tr w:rsidR="00E94B46" w:rsidRPr="00946173" w:rsidTr="00704711">
        <w:trPr>
          <w:cantSplit/>
          <w:trHeight w:val="525"/>
        </w:trPr>
        <w:tc>
          <w:tcPr>
            <w:tcW w:w="2545" w:type="dxa"/>
            <w:gridSpan w:val="2"/>
            <w:vMerge/>
            <w:shd w:val="clear" w:color="auto" w:fill="D9D9D9" w:themeFill="background1" w:themeFillShade="D9"/>
            <w:vAlign w:val="center"/>
          </w:tcPr>
          <w:p w:rsidR="00E94B46" w:rsidRPr="00946173" w:rsidRDefault="00E94B46" w:rsidP="00754876">
            <w:pPr>
              <w:ind w:left="142"/>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3.4.8.1 </w:t>
            </w:r>
            <w:r w:rsidR="00E94B46" w:rsidRPr="00946173">
              <w:rPr>
                <w:rFonts w:ascii="Arial Narrow" w:hAnsi="Arial Narrow" w:cs="Times New Roman"/>
                <w:sz w:val="20"/>
                <w:szCs w:val="20"/>
              </w:rPr>
              <w:t>Desenvolver e implantar um painel de dados referentes ao IFAM.</w:t>
            </w:r>
          </w:p>
          <w:p w:rsidR="00E94B46" w:rsidRPr="00946173" w:rsidRDefault="00E94B46" w:rsidP="00754876">
            <w:pPr>
              <w:jc w:val="both"/>
              <w:rPr>
                <w:rFonts w:ascii="Arial Narrow" w:hAnsi="Arial Narrow" w:cs="Times New Roman"/>
                <w:sz w:val="20"/>
                <w:szCs w:val="20"/>
              </w:rPr>
            </w:pPr>
          </w:p>
        </w:tc>
        <w:tc>
          <w:tcPr>
            <w:tcW w:w="708"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42"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50%</w:t>
            </w:r>
          </w:p>
        </w:tc>
        <w:tc>
          <w:tcPr>
            <w:tcW w:w="676"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50%</w:t>
            </w:r>
          </w:p>
        </w:tc>
        <w:tc>
          <w:tcPr>
            <w:tcW w:w="637"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r>
      <w:tr w:rsidR="00E94B46" w:rsidRPr="00946173" w:rsidTr="00704711">
        <w:trPr>
          <w:cantSplit/>
          <w:trHeight w:val="525"/>
        </w:trPr>
        <w:tc>
          <w:tcPr>
            <w:tcW w:w="2545" w:type="dxa"/>
            <w:gridSpan w:val="2"/>
            <w:vMerge/>
            <w:shd w:val="clear" w:color="auto" w:fill="D9D9D9" w:themeFill="background1" w:themeFillShade="D9"/>
            <w:vAlign w:val="center"/>
          </w:tcPr>
          <w:p w:rsidR="00E94B46" w:rsidRPr="00946173" w:rsidRDefault="00E94B46" w:rsidP="00754876">
            <w:pPr>
              <w:ind w:left="142"/>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3.4.8.1 </w:t>
            </w:r>
            <w:r w:rsidR="00E94B46" w:rsidRPr="00946173">
              <w:rPr>
                <w:rFonts w:ascii="Arial Narrow" w:hAnsi="Arial Narrow" w:cs="Times New Roman"/>
                <w:sz w:val="20"/>
                <w:szCs w:val="20"/>
              </w:rPr>
              <w:t>Dar visibilidade as ações Inter setoriais  envolvendo a área de TI e outras das instituição.</w:t>
            </w:r>
          </w:p>
          <w:p w:rsidR="00E94B46" w:rsidRPr="00946173" w:rsidRDefault="00E94B46" w:rsidP="00754876">
            <w:pPr>
              <w:jc w:val="both"/>
              <w:rPr>
                <w:rFonts w:ascii="Arial Narrow" w:hAnsi="Arial Narrow" w:cs="Times New Roman"/>
                <w:sz w:val="20"/>
                <w:szCs w:val="20"/>
              </w:rPr>
            </w:pPr>
          </w:p>
        </w:tc>
        <w:tc>
          <w:tcPr>
            <w:tcW w:w="708"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42"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50%</w:t>
            </w:r>
          </w:p>
        </w:tc>
        <w:tc>
          <w:tcPr>
            <w:tcW w:w="676"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50%</w:t>
            </w:r>
          </w:p>
        </w:tc>
        <w:tc>
          <w:tcPr>
            <w:tcW w:w="637"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r>
      <w:tr w:rsidR="00E94B46" w:rsidRPr="00946173" w:rsidTr="00704711">
        <w:trPr>
          <w:cantSplit/>
          <w:trHeight w:val="525"/>
        </w:trPr>
        <w:tc>
          <w:tcPr>
            <w:tcW w:w="2545" w:type="dxa"/>
            <w:gridSpan w:val="2"/>
            <w:vMerge w:val="restart"/>
            <w:vAlign w:val="center"/>
          </w:tcPr>
          <w:p w:rsidR="00E94B46" w:rsidRPr="00946173" w:rsidRDefault="00C00EC3" w:rsidP="00754876">
            <w:pPr>
              <w:jc w:val="both"/>
              <w:rPr>
                <w:rFonts w:ascii="Arial Narrow" w:hAnsi="Arial Narrow" w:cs="Times New Roman"/>
                <w:sz w:val="20"/>
                <w:szCs w:val="20"/>
              </w:rPr>
            </w:pPr>
            <w:r w:rsidRPr="00946173">
              <w:rPr>
                <w:rFonts w:ascii="Arial Narrow" w:hAnsi="Arial Narrow" w:cs="Times New Roman"/>
                <w:sz w:val="20"/>
                <w:szCs w:val="20"/>
              </w:rPr>
              <w:t xml:space="preserve">3.4.9 </w:t>
            </w:r>
            <w:r w:rsidR="00E94B46" w:rsidRPr="00946173">
              <w:rPr>
                <w:rFonts w:ascii="Arial Narrow" w:hAnsi="Arial Narrow" w:cs="Times New Roman"/>
                <w:sz w:val="20"/>
                <w:szCs w:val="20"/>
              </w:rPr>
              <w:t>Melhorar o gerenciamento do desenvolvimento dos sistemas.</w:t>
            </w: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3.4.9.1 </w:t>
            </w:r>
            <w:r w:rsidR="00E94B46" w:rsidRPr="00946173">
              <w:rPr>
                <w:rFonts w:ascii="Arial Narrow" w:hAnsi="Arial Narrow" w:cs="Times New Roman"/>
                <w:sz w:val="20"/>
                <w:szCs w:val="20"/>
              </w:rPr>
              <w:t>Investir no projeto.</w:t>
            </w:r>
          </w:p>
          <w:p w:rsidR="00E94B46" w:rsidRPr="00946173" w:rsidRDefault="00E94B46" w:rsidP="00754876">
            <w:pPr>
              <w:jc w:val="both"/>
              <w:rPr>
                <w:rFonts w:ascii="Arial Narrow" w:hAnsi="Arial Narrow" w:cs="Times New Roman"/>
                <w:sz w:val="20"/>
                <w:szCs w:val="20"/>
              </w:rPr>
            </w:pPr>
          </w:p>
        </w:tc>
        <w:tc>
          <w:tcPr>
            <w:tcW w:w="708" w:type="dxa"/>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100%</w:t>
            </w:r>
          </w:p>
        </w:tc>
        <w:tc>
          <w:tcPr>
            <w:tcW w:w="742" w:type="dxa"/>
            <w:vAlign w:val="center"/>
          </w:tcPr>
          <w:p w:rsidR="00E94B46" w:rsidRPr="00946173" w:rsidRDefault="00E94B46" w:rsidP="00704711">
            <w:pPr>
              <w:jc w:val="center"/>
              <w:rPr>
                <w:rFonts w:ascii="Arial Narrow" w:hAnsi="Arial Narrow" w:cs="Times New Roman"/>
                <w:sz w:val="20"/>
                <w:szCs w:val="20"/>
              </w:rPr>
            </w:pPr>
          </w:p>
        </w:tc>
        <w:tc>
          <w:tcPr>
            <w:tcW w:w="676" w:type="dxa"/>
            <w:vAlign w:val="center"/>
          </w:tcPr>
          <w:p w:rsidR="00E94B46" w:rsidRPr="00946173" w:rsidRDefault="00E94B46" w:rsidP="00704711">
            <w:pPr>
              <w:jc w:val="center"/>
              <w:rPr>
                <w:rFonts w:ascii="Arial Narrow" w:hAnsi="Arial Narrow" w:cs="Times New Roman"/>
                <w:sz w:val="20"/>
                <w:szCs w:val="20"/>
              </w:rPr>
            </w:pPr>
          </w:p>
        </w:tc>
        <w:tc>
          <w:tcPr>
            <w:tcW w:w="637" w:type="dxa"/>
          </w:tcPr>
          <w:p w:rsidR="00E94B46" w:rsidRPr="00946173" w:rsidRDefault="00E94B46" w:rsidP="00754876">
            <w:pPr>
              <w:jc w:val="center"/>
              <w:rPr>
                <w:rFonts w:ascii="Arial Narrow" w:hAnsi="Arial Narrow" w:cs="Times New Roman"/>
                <w:sz w:val="20"/>
                <w:szCs w:val="20"/>
              </w:rPr>
            </w:pPr>
          </w:p>
        </w:tc>
        <w:tc>
          <w:tcPr>
            <w:tcW w:w="712" w:type="dxa"/>
          </w:tcPr>
          <w:p w:rsidR="00E94B46" w:rsidRPr="00946173" w:rsidRDefault="00E94B46" w:rsidP="00754876">
            <w:pPr>
              <w:jc w:val="center"/>
              <w:rPr>
                <w:rFonts w:ascii="Arial Narrow" w:hAnsi="Arial Narrow" w:cs="Times New Roman"/>
                <w:sz w:val="20"/>
                <w:szCs w:val="20"/>
              </w:rPr>
            </w:pPr>
          </w:p>
        </w:tc>
      </w:tr>
      <w:tr w:rsidR="00E94B46" w:rsidRPr="00946173" w:rsidTr="00704711">
        <w:trPr>
          <w:cantSplit/>
          <w:trHeight w:val="525"/>
        </w:trPr>
        <w:tc>
          <w:tcPr>
            <w:tcW w:w="2545" w:type="dxa"/>
            <w:gridSpan w:val="2"/>
            <w:vMerge/>
            <w:vAlign w:val="center"/>
          </w:tcPr>
          <w:p w:rsidR="00E94B46" w:rsidRPr="00946173" w:rsidRDefault="00E94B46" w:rsidP="00754876">
            <w:pPr>
              <w:ind w:left="142"/>
              <w:rPr>
                <w:rFonts w:ascii="Arial Narrow" w:hAnsi="Arial Narrow" w:cs="Times New Roman"/>
                <w:sz w:val="20"/>
                <w:szCs w:val="20"/>
              </w:rPr>
            </w:pP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3.4.9.2 </w:t>
            </w:r>
            <w:r w:rsidR="00E94B46" w:rsidRPr="00946173">
              <w:rPr>
                <w:rFonts w:ascii="Arial Narrow" w:hAnsi="Arial Narrow" w:cs="Times New Roman"/>
                <w:sz w:val="20"/>
                <w:szCs w:val="20"/>
              </w:rPr>
              <w:t>Substituir o sistema acadêmico Q.CADÊMICO.</w:t>
            </w:r>
          </w:p>
          <w:p w:rsidR="00E94B46" w:rsidRPr="00946173" w:rsidRDefault="00E94B46" w:rsidP="00754876">
            <w:pPr>
              <w:jc w:val="both"/>
              <w:rPr>
                <w:rFonts w:ascii="Arial Narrow" w:hAnsi="Arial Narrow" w:cs="Times New Roman"/>
                <w:sz w:val="20"/>
                <w:szCs w:val="20"/>
              </w:rPr>
            </w:pPr>
          </w:p>
        </w:tc>
        <w:tc>
          <w:tcPr>
            <w:tcW w:w="708" w:type="dxa"/>
            <w:vAlign w:val="center"/>
          </w:tcPr>
          <w:p w:rsidR="00E94B46" w:rsidRPr="00946173" w:rsidRDefault="00E94B46" w:rsidP="00704711">
            <w:pPr>
              <w:jc w:val="center"/>
              <w:rPr>
                <w:rFonts w:ascii="Arial Narrow" w:hAnsi="Arial Narrow" w:cs="Times New Roman"/>
                <w:sz w:val="20"/>
                <w:szCs w:val="20"/>
              </w:rPr>
            </w:pPr>
          </w:p>
        </w:tc>
        <w:tc>
          <w:tcPr>
            <w:tcW w:w="742" w:type="dxa"/>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100%</w:t>
            </w:r>
          </w:p>
        </w:tc>
        <w:tc>
          <w:tcPr>
            <w:tcW w:w="676" w:type="dxa"/>
            <w:vAlign w:val="center"/>
          </w:tcPr>
          <w:p w:rsidR="00E94B46" w:rsidRPr="00946173" w:rsidRDefault="00E94B46" w:rsidP="00704711">
            <w:pPr>
              <w:jc w:val="center"/>
              <w:rPr>
                <w:rFonts w:ascii="Arial Narrow" w:hAnsi="Arial Narrow" w:cs="Times New Roman"/>
                <w:sz w:val="20"/>
                <w:szCs w:val="20"/>
              </w:rPr>
            </w:pPr>
          </w:p>
        </w:tc>
        <w:tc>
          <w:tcPr>
            <w:tcW w:w="637" w:type="dxa"/>
          </w:tcPr>
          <w:p w:rsidR="00E94B46" w:rsidRPr="00946173" w:rsidRDefault="00E94B46" w:rsidP="00754876">
            <w:pPr>
              <w:jc w:val="center"/>
              <w:rPr>
                <w:rFonts w:ascii="Arial Narrow" w:hAnsi="Arial Narrow" w:cs="Times New Roman"/>
                <w:sz w:val="20"/>
                <w:szCs w:val="20"/>
              </w:rPr>
            </w:pPr>
          </w:p>
        </w:tc>
        <w:tc>
          <w:tcPr>
            <w:tcW w:w="712" w:type="dxa"/>
          </w:tcPr>
          <w:p w:rsidR="00E94B46" w:rsidRPr="00946173" w:rsidRDefault="00E94B46" w:rsidP="00754876">
            <w:pPr>
              <w:jc w:val="center"/>
              <w:rPr>
                <w:rFonts w:ascii="Arial Narrow" w:hAnsi="Arial Narrow" w:cs="Times New Roman"/>
                <w:sz w:val="20"/>
                <w:szCs w:val="20"/>
              </w:rPr>
            </w:pPr>
          </w:p>
        </w:tc>
      </w:tr>
      <w:tr w:rsidR="00E94B46" w:rsidRPr="00946173" w:rsidTr="00704711">
        <w:trPr>
          <w:cantSplit/>
          <w:trHeight w:val="525"/>
        </w:trPr>
        <w:tc>
          <w:tcPr>
            <w:tcW w:w="2545" w:type="dxa"/>
            <w:gridSpan w:val="2"/>
            <w:vMerge/>
            <w:vAlign w:val="center"/>
          </w:tcPr>
          <w:p w:rsidR="00E94B46" w:rsidRPr="00946173" w:rsidRDefault="00E94B46" w:rsidP="00754876">
            <w:pPr>
              <w:ind w:left="142"/>
              <w:rPr>
                <w:rFonts w:ascii="Arial Narrow" w:hAnsi="Arial Narrow" w:cs="Times New Roman"/>
                <w:sz w:val="20"/>
                <w:szCs w:val="20"/>
              </w:rPr>
            </w:pP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3.4.9.3 </w:t>
            </w:r>
            <w:r w:rsidR="00E94B46" w:rsidRPr="00946173">
              <w:rPr>
                <w:rFonts w:ascii="Arial Narrow" w:hAnsi="Arial Narrow" w:cs="Times New Roman"/>
                <w:sz w:val="20"/>
                <w:szCs w:val="20"/>
              </w:rPr>
              <w:t>Melhorar a interface e usabilidade dos sistemas desenvolvidos.</w:t>
            </w:r>
          </w:p>
          <w:p w:rsidR="00E94B46" w:rsidRPr="00946173" w:rsidRDefault="00E94B46" w:rsidP="00754876">
            <w:pPr>
              <w:jc w:val="both"/>
              <w:rPr>
                <w:rFonts w:ascii="Arial Narrow" w:hAnsi="Arial Narrow" w:cs="Times New Roman"/>
                <w:sz w:val="20"/>
                <w:szCs w:val="20"/>
              </w:rPr>
            </w:pPr>
          </w:p>
        </w:tc>
        <w:tc>
          <w:tcPr>
            <w:tcW w:w="708" w:type="dxa"/>
            <w:vAlign w:val="center"/>
          </w:tcPr>
          <w:p w:rsidR="00E94B46" w:rsidRPr="00946173" w:rsidRDefault="00E94B46" w:rsidP="00704711">
            <w:pPr>
              <w:jc w:val="center"/>
              <w:rPr>
                <w:rFonts w:ascii="Arial Narrow" w:hAnsi="Arial Narrow" w:cs="Times New Roman"/>
                <w:sz w:val="20"/>
                <w:szCs w:val="20"/>
              </w:rPr>
            </w:pPr>
          </w:p>
        </w:tc>
        <w:tc>
          <w:tcPr>
            <w:tcW w:w="742" w:type="dxa"/>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50%</w:t>
            </w:r>
          </w:p>
        </w:tc>
        <w:tc>
          <w:tcPr>
            <w:tcW w:w="676" w:type="dxa"/>
            <w:vAlign w:val="center"/>
          </w:tcPr>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50%</w:t>
            </w:r>
          </w:p>
        </w:tc>
        <w:tc>
          <w:tcPr>
            <w:tcW w:w="637" w:type="dxa"/>
          </w:tcPr>
          <w:p w:rsidR="00E94B46" w:rsidRPr="00946173" w:rsidRDefault="00E94B46" w:rsidP="00754876">
            <w:pPr>
              <w:jc w:val="center"/>
              <w:rPr>
                <w:rFonts w:ascii="Arial Narrow" w:hAnsi="Arial Narrow" w:cs="Times New Roman"/>
                <w:sz w:val="20"/>
                <w:szCs w:val="20"/>
              </w:rPr>
            </w:pPr>
          </w:p>
        </w:tc>
        <w:tc>
          <w:tcPr>
            <w:tcW w:w="712" w:type="dxa"/>
          </w:tcPr>
          <w:p w:rsidR="00E94B46" w:rsidRPr="00946173" w:rsidRDefault="00E94B46" w:rsidP="00754876">
            <w:pPr>
              <w:jc w:val="center"/>
              <w:rPr>
                <w:rFonts w:ascii="Arial Narrow" w:hAnsi="Arial Narrow" w:cs="Times New Roman"/>
                <w:sz w:val="20"/>
                <w:szCs w:val="20"/>
              </w:rPr>
            </w:pPr>
          </w:p>
        </w:tc>
      </w:tr>
      <w:tr w:rsidR="00E94B46" w:rsidRPr="00946173" w:rsidTr="00704711">
        <w:trPr>
          <w:cantSplit/>
          <w:trHeight w:val="525"/>
        </w:trPr>
        <w:tc>
          <w:tcPr>
            <w:tcW w:w="2545" w:type="dxa"/>
            <w:gridSpan w:val="2"/>
            <w:vMerge w:val="restart"/>
            <w:shd w:val="clear" w:color="auto" w:fill="D9D9D9" w:themeFill="background1" w:themeFillShade="D9"/>
            <w:vAlign w:val="center"/>
          </w:tcPr>
          <w:p w:rsidR="00E94B46" w:rsidRPr="00946173" w:rsidRDefault="00C00EC3" w:rsidP="00754876">
            <w:pPr>
              <w:jc w:val="both"/>
              <w:rPr>
                <w:rFonts w:ascii="Arial Narrow" w:hAnsi="Arial Narrow" w:cs="Times New Roman"/>
                <w:sz w:val="20"/>
                <w:szCs w:val="20"/>
              </w:rPr>
            </w:pPr>
            <w:r w:rsidRPr="00946173">
              <w:rPr>
                <w:rFonts w:ascii="Arial Narrow" w:hAnsi="Arial Narrow" w:cs="Times New Roman"/>
                <w:sz w:val="20"/>
                <w:szCs w:val="20"/>
              </w:rPr>
              <w:t xml:space="preserve">3.4.10 </w:t>
            </w:r>
            <w:r w:rsidR="00E94B46" w:rsidRPr="00946173">
              <w:rPr>
                <w:rFonts w:ascii="Arial Narrow" w:hAnsi="Arial Narrow" w:cs="Times New Roman"/>
                <w:sz w:val="20"/>
                <w:szCs w:val="20"/>
              </w:rPr>
              <w:t>Promover a automatização dos processos administrativos e acadêmicos, visando à eficiência e eficácia na tomada de decisões, bem como, a agilidade, publicidade e confiabilidade das informações.</w:t>
            </w: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3.4.10.1 </w:t>
            </w:r>
            <w:r w:rsidR="00E94B46" w:rsidRPr="00946173">
              <w:rPr>
                <w:rFonts w:ascii="Arial Narrow" w:hAnsi="Arial Narrow" w:cs="Times New Roman"/>
                <w:sz w:val="20"/>
                <w:szCs w:val="20"/>
              </w:rPr>
              <w:t>Modelar e disponibilizar sistema intranet que integre serviços de comunicação interna, compartilhamento de arquivos e demais bases de dados institucionais.</w:t>
            </w:r>
          </w:p>
        </w:tc>
        <w:tc>
          <w:tcPr>
            <w:tcW w:w="708"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tc>
        <w:tc>
          <w:tcPr>
            <w:tcW w:w="742"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50%</w:t>
            </w:r>
          </w:p>
        </w:tc>
        <w:tc>
          <w:tcPr>
            <w:tcW w:w="676" w:type="dxa"/>
            <w:shd w:val="clear" w:color="auto" w:fill="D9D9D9" w:themeFill="background1" w:themeFillShade="D9"/>
            <w:vAlign w:val="center"/>
          </w:tcPr>
          <w:p w:rsidR="00E94B46" w:rsidRPr="00946173" w:rsidRDefault="00E94B46" w:rsidP="00704711">
            <w:pPr>
              <w:jc w:val="center"/>
              <w:rPr>
                <w:rFonts w:ascii="Arial Narrow" w:hAnsi="Arial Narrow" w:cs="Times New Roman"/>
                <w:sz w:val="20"/>
                <w:szCs w:val="20"/>
              </w:rPr>
            </w:pPr>
          </w:p>
          <w:p w:rsidR="00E94B46" w:rsidRPr="00946173" w:rsidRDefault="00E94B46" w:rsidP="00704711">
            <w:pPr>
              <w:jc w:val="center"/>
              <w:rPr>
                <w:rFonts w:ascii="Arial Narrow" w:hAnsi="Arial Narrow" w:cs="Times New Roman"/>
                <w:sz w:val="20"/>
                <w:szCs w:val="20"/>
              </w:rPr>
            </w:pPr>
            <w:r w:rsidRPr="00946173">
              <w:rPr>
                <w:rFonts w:ascii="Arial Narrow" w:hAnsi="Arial Narrow" w:cs="Times New Roman"/>
                <w:sz w:val="20"/>
                <w:szCs w:val="20"/>
              </w:rPr>
              <w:t>50%</w:t>
            </w: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r>
      <w:tr w:rsidR="00E94B46" w:rsidRPr="00946173" w:rsidTr="00DB7C56">
        <w:trPr>
          <w:cantSplit/>
          <w:trHeight w:val="525"/>
        </w:trPr>
        <w:tc>
          <w:tcPr>
            <w:tcW w:w="2545" w:type="dxa"/>
            <w:gridSpan w:val="2"/>
            <w:vMerge/>
            <w:shd w:val="clear" w:color="auto" w:fill="D9D9D9" w:themeFill="background1" w:themeFillShade="D9"/>
            <w:vAlign w:val="center"/>
          </w:tcPr>
          <w:p w:rsidR="00E94B46" w:rsidRPr="00946173" w:rsidRDefault="00E94B46" w:rsidP="00754876">
            <w:pPr>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DB7C56">
            <w:pPr>
              <w:jc w:val="both"/>
              <w:rPr>
                <w:rFonts w:ascii="Arial Narrow" w:hAnsi="Arial Narrow" w:cs="Times New Roman"/>
                <w:sz w:val="20"/>
                <w:szCs w:val="20"/>
              </w:rPr>
            </w:pPr>
            <w:r w:rsidRPr="00946173">
              <w:rPr>
                <w:rFonts w:ascii="Arial Narrow" w:hAnsi="Arial Narrow" w:cs="Times New Roman"/>
                <w:sz w:val="20"/>
                <w:szCs w:val="20"/>
              </w:rPr>
              <w:t xml:space="preserve">3.4.10.2 </w:t>
            </w:r>
            <w:r w:rsidR="00E94B46" w:rsidRPr="00946173">
              <w:rPr>
                <w:rFonts w:ascii="Arial Narrow" w:hAnsi="Arial Narrow" w:cs="Times New Roman"/>
                <w:sz w:val="20"/>
                <w:szCs w:val="20"/>
              </w:rPr>
              <w:t>Consolidar, atualizar e aperfeiçoar o sistema de gestão acadêmica do IFAM.</w:t>
            </w:r>
          </w:p>
        </w:tc>
        <w:tc>
          <w:tcPr>
            <w:tcW w:w="708"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4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50%</w:t>
            </w: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50%</w:t>
            </w: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r>
      <w:tr w:rsidR="00E94B46" w:rsidRPr="00946173" w:rsidTr="00DB7C56">
        <w:trPr>
          <w:cantSplit/>
          <w:trHeight w:val="525"/>
        </w:trPr>
        <w:tc>
          <w:tcPr>
            <w:tcW w:w="2545" w:type="dxa"/>
            <w:gridSpan w:val="2"/>
            <w:vMerge/>
            <w:shd w:val="clear" w:color="auto" w:fill="D9D9D9" w:themeFill="background1" w:themeFillShade="D9"/>
            <w:vAlign w:val="center"/>
          </w:tcPr>
          <w:p w:rsidR="00E94B46" w:rsidRPr="00946173" w:rsidRDefault="00E94B46" w:rsidP="00754876">
            <w:pPr>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DB7C56">
            <w:pPr>
              <w:jc w:val="both"/>
              <w:rPr>
                <w:rFonts w:ascii="Arial Narrow" w:hAnsi="Arial Narrow" w:cs="Times New Roman"/>
                <w:sz w:val="20"/>
                <w:szCs w:val="20"/>
              </w:rPr>
            </w:pPr>
            <w:r w:rsidRPr="00946173">
              <w:rPr>
                <w:rFonts w:ascii="Arial Narrow" w:hAnsi="Arial Narrow" w:cs="Times New Roman"/>
                <w:sz w:val="20"/>
                <w:szCs w:val="20"/>
              </w:rPr>
              <w:t xml:space="preserve">3.4.10.3 </w:t>
            </w:r>
            <w:r w:rsidR="00E94B46" w:rsidRPr="00946173">
              <w:rPr>
                <w:rFonts w:ascii="Arial Narrow" w:hAnsi="Arial Narrow" w:cs="Times New Roman"/>
                <w:sz w:val="20"/>
                <w:szCs w:val="20"/>
              </w:rPr>
              <w:t>Consolidar, atualizar e aperfeiçoar os módulos do sistema de gestão administrativa do IFAM.</w:t>
            </w:r>
          </w:p>
        </w:tc>
        <w:tc>
          <w:tcPr>
            <w:tcW w:w="708"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4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33,3%</w:t>
            </w: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33,3%</w:t>
            </w: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33,3%</w:t>
            </w: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r>
      <w:tr w:rsidR="00E94B46" w:rsidRPr="00946173" w:rsidTr="00DB7C56">
        <w:trPr>
          <w:cantSplit/>
          <w:trHeight w:val="525"/>
        </w:trPr>
        <w:tc>
          <w:tcPr>
            <w:tcW w:w="2545" w:type="dxa"/>
            <w:gridSpan w:val="2"/>
            <w:vMerge/>
            <w:shd w:val="clear" w:color="auto" w:fill="D9D9D9" w:themeFill="background1" w:themeFillShade="D9"/>
            <w:vAlign w:val="center"/>
          </w:tcPr>
          <w:p w:rsidR="00E94B46" w:rsidRPr="00946173" w:rsidRDefault="00E94B46" w:rsidP="00754876">
            <w:pPr>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DB7C56">
            <w:pPr>
              <w:jc w:val="both"/>
              <w:rPr>
                <w:rFonts w:ascii="Arial Narrow" w:hAnsi="Arial Narrow" w:cs="Times New Roman"/>
                <w:sz w:val="20"/>
                <w:szCs w:val="20"/>
              </w:rPr>
            </w:pPr>
            <w:r w:rsidRPr="00946173">
              <w:rPr>
                <w:rFonts w:ascii="Arial Narrow" w:hAnsi="Arial Narrow" w:cs="Times New Roman"/>
                <w:sz w:val="20"/>
                <w:szCs w:val="20"/>
              </w:rPr>
              <w:t xml:space="preserve">3.4.10.4 </w:t>
            </w:r>
            <w:r w:rsidR="00E94B46" w:rsidRPr="00946173">
              <w:rPr>
                <w:rFonts w:ascii="Arial Narrow" w:hAnsi="Arial Narrow" w:cs="Times New Roman"/>
                <w:sz w:val="20"/>
                <w:szCs w:val="20"/>
              </w:rPr>
              <w:t>Consolidar, atualizar e aperfeiçoar o sistema de gestão biblioteca do IFAM.</w:t>
            </w:r>
          </w:p>
        </w:tc>
        <w:tc>
          <w:tcPr>
            <w:tcW w:w="708"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33,3</w:t>
            </w:r>
          </w:p>
        </w:tc>
        <w:tc>
          <w:tcPr>
            <w:tcW w:w="74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33,3</w:t>
            </w: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33,3</w:t>
            </w: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r>
      <w:tr w:rsidR="00E94B46" w:rsidRPr="00946173" w:rsidTr="00DB7C56">
        <w:trPr>
          <w:cantSplit/>
          <w:trHeight w:val="525"/>
        </w:trPr>
        <w:tc>
          <w:tcPr>
            <w:tcW w:w="2545" w:type="dxa"/>
            <w:gridSpan w:val="2"/>
            <w:vMerge/>
            <w:shd w:val="clear" w:color="auto" w:fill="D9D9D9" w:themeFill="background1" w:themeFillShade="D9"/>
            <w:vAlign w:val="center"/>
          </w:tcPr>
          <w:p w:rsidR="00E94B46" w:rsidRPr="00946173" w:rsidRDefault="00E94B46" w:rsidP="00754876">
            <w:pPr>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DB7C56">
            <w:pPr>
              <w:jc w:val="both"/>
              <w:rPr>
                <w:rFonts w:ascii="Arial Narrow" w:hAnsi="Arial Narrow" w:cs="Times New Roman"/>
                <w:sz w:val="20"/>
                <w:szCs w:val="20"/>
              </w:rPr>
            </w:pPr>
            <w:r w:rsidRPr="00946173">
              <w:rPr>
                <w:rFonts w:ascii="Arial Narrow" w:hAnsi="Arial Narrow" w:cs="Times New Roman"/>
                <w:sz w:val="20"/>
                <w:szCs w:val="20"/>
              </w:rPr>
              <w:t xml:space="preserve">3.4.10.5 </w:t>
            </w:r>
            <w:r w:rsidR="00E94B46" w:rsidRPr="00946173">
              <w:rPr>
                <w:rFonts w:ascii="Arial Narrow" w:hAnsi="Arial Narrow" w:cs="Times New Roman"/>
                <w:sz w:val="20"/>
                <w:szCs w:val="20"/>
              </w:rPr>
              <w:t>Desenvolver sistemas/aplicações específicas para atendimento de demandas da reitoria.</w:t>
            </w:r>
          </w:p>
        </w:tc>
        <w:tc>
          <w:tcPr>
            <w:tcW w:w="708"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33,3</w:t>
            </w:r>
          </w:p>
        </w:tc>
        <w:tc>
          <w:tcPr>
            <w:tcW w:w="74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33,3</w:t>
            </w: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33,3</w:t>
            </w: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r>
      <w:tr w:rsidR="00E94B46" w:rsidRPr="00946173" w:rsidTr="00DB7C56">
        <w:trPr>
          <w:cantSplit/>
          <w:trHeight w:val="525"/>
        </w:trPr>
        <w:tc>
          <w:tcPr>
            <w:tcW w:w="2545" w:type="dxa"/>
            <w:gridSpan w:val="2"/>
            <w:vMerge/>
            <w:shd w:val="clear" w:color="auto" w:fill="D9D9D9" w:themeFill="background1" w:themeFillShade="D9"/>
            <w:vAlign w:val="center"/>
          </w:tcPr>
          <w:p w:rsidR="00E94B46" w:rsidRPr="00946173" w:rsidRDefault="00E94B46" w:rsidP="00754876">
            <w:pPr>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DB7C56">
            <w:pPr>
              <w:jc w:val="both"/>
              <w:rPr>
                <w:rFonts w:ascii="Arial Narrow" w:hAnsi="Arial Narrow" w:cs="Times New Roman"/>
                <w:sz w:val="20"/>
                <w:szCs w:val="20"/>
              </w:rPr>
            </w:pPr>
            <w:r w:rsidRPr="00946173">
              <w:rPr>
                <w:rFonts w:ascii="Arial Narrow" w:hAnsi="Arial Narrow" w:cs="Times New Roman"/>
                <w:sz w:val="20"/>
                <w:szCs w:val="20"/>
              </w:rPr>
              <w:t xml:space="preserve">3.4.10.6 </w:t>
            </w:r>
            <w:r w:rsidR="00E94B46" w:rsidRPr="00946173">
              <w:rPr>
                <w:rFonts w:ascii="Arial Narrow" w:hAnsi="Arial Narrow" w:cs="Times New Roman"/>
                <w:sz w:val="20"/>
                <w:szCs w:val="20"/>
              </w:rPr>
              <w:t>Documentar os sistemas e serviços disponibilizados para o IFAM.</w:t>
            </w:r>
          </w:p>
        </w:tc>
        <w:tc>
          <w:tcPr>
            <w:tcW w:w="708"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74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r w:rsidR="00E94B46" w:rsidRPr="00946173" w:rsidTr="00DB7C56">
        <w:trPr>
          <w:cantSplit/>
          <w:trHeight w:val="525"/>
        </w:trPr>
        <w:tc>
          <w:tcPr>
            <w:tcW w:w="2545" w:type="dxa"/>
            <w:gridSpan w:val="2"/>
            <w:vMerge/>
            <w:shd w:val="clear" w:color="auto" w:fill="D9D9D9" w:themeFill="background1" w:themeFillShade="D9"/>
            <w:vAlign w:val="center"/>
          </w:tcPr>
          <w:p w:rsidR="00E94B46" w:rsidRPr="00946173" w:rsidRDefault="00E94B46" w:rsidP="00754876">
            <w:pPr>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3.4.10.7 </w:t>
            </w:r>
            <w:r w:rsidR="00E94B46" w:rsidRPr="00946173">
              <w:rPr>
                <w:rFonts w:ascii="Arial Narrow" w:hAnsi="Arial Narrow" w:cs="Times New Roman"/>
                <w:sz w:val="20"/>
                <w:szCs w:val="20"/>
              </w:rPr>
              <w:t>Implantar postos de coletas (quiosques) de informações acadêmicas (boletins, calendário acadêmico, informes) em todos os Campi do IFAM.</w:t>
            </w:r>
          </w:p>
          <w:p w:rsidR="00E94B46" w:rsidRPr="00946173" w:rsidRDefault="00E94B46" w:rsidP="00754876">
            <w:pPr>
              <w:jc w:val="both"/>
              <w:rPr>
                <w:rFonts w:ascii="Arial Narrow" w:hAnsi="Arial Narrow" w:cs="Times New Roman"/>
                <w:sz w:val="20"/>
                <w:szCs w:val="20"/>
              </w:rPr>
            </w:pPr>
          </w:p>
        </w:tc>
        <w:tc>
          <w:tcPr>
            <w:tcW w:w="708"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4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50%</w:t>
            </w: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50%</w:t>
            </w: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r>
      <w:tr w:rsidR="00E94B46" w:rsidRPr="00946173" w:rsidTr="00DB7C56">
        <w:trPr>
          <w:cantSplit/>
          <w:trHeight w:val="525"/>
        </w:trPr>
        <w:tc>
          <w:tcPr>
            <w:tcW w:w="2545" w:type="dxa"/>
            <w:gridSpan w:val="2"/>
            <w:vMerge/>
            <w:shd w:val="clear" w:color="auto" w:fill="D9D9D9" w:themeFill="background1" w:themeFillShade="D9"/>
            <w:vAlign w:val="center"/>
          </w:tcPr>
          <w:p w:rsidR="00E94B46" w:rsidRPr="00946173" w:rsidRDefault="00E94B46" w:rsidP="00754876">
            <w:pPr>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3.4.10.8 </w:t>
            </w:r>
            <w:r w:rsidR="00E94B46" w:rsidRPr="00946173">
              <w:rPr>
                <w:rFonts w:ascii="Arial Narrow" w:hAnsi="Arial Narrow" w:cs="Times New Roman"/>
                <w:sz w:val="20"/>
                <w:szCs w:val="20"/>
              </w:rPr>
              <w:t>Criar, aprovar e revisar política de proteção e recuperação de dados do IFAM.</w:t>
            </w:r>
          </w:p>
          <w:p w:rsidR="00E94B46" w:rsidRPr="00946173" w:rsidRDefault="00E94B46" w:rsidP="00754876">
            <w:pPr>
              <w:jc w:val="both"/>
              <w:rPr>
                <w:rFonts w:ascii="Arial Narrow" w:hAnsi="Arial Narrow" w:cs="Times New Roman"/>
                <w:sz w:val="20"/>
                <w:szCs w:val="20"/>
              </w:rPr>
            </w:pPr>
          </w:p>
        </w:tc>
        <w:tc>
          <w:tcPr>
            <w:tcW w:w="708"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4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50%</w:t>
            </w: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50%</w:t>
            </w: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p>
        </w:tc>
      </w:tr>
      <w:tr w:rsidR="00E94B46" w:rsidRPr="00946173" w:rsidTr="00DB7C56">
        <w:trPr>
          <w:cantSplit/>
          <w:trHeight w:val="525"/>
        </w:trPr>
        <w:tc>
          <w:tcPr>
            <w:tcW w:w="2545" w:type="dxa"/>
            <w:gridSpan w:val="2"/>
            <w:vMerge w:val="restart"/>
            <w:vAlign w:val="center"/>
          </w:tcPr>
          <w:p w:rsidR="00E94B46" w:rsidRPr="00946173" w:rsidRDefault="00C00EC3" w:rsidP="00754876">
            <w:pPr>
              <w:jc w:val="both"/>
              <w:rPr>
                <w:rFonts w:ascii="Arial Narrow" w:hAnsi="Arial Narrow" w:cs="Times New Roman"/>
                <w:sz w:val="20"/>
                <w:szCs w:val="20"/>
              </w:rPr>
            </w:pPr>
            <w:r w:rsidRPr="00946173">
              <w:rPr>
                <w:rFonts w:ascii="Arial Narrow" w:hAnsi="Arial Narrow" w:cs="Times New Roman"/>
                <w:sz w:val="20"/>
                <w:szCs w:val="20"/>
              </w:rPr>
              <w:t xml:space="preserve">3.4.11 </w:t>
            </w:r>
            <w:r w:rsidR="00E94B46" w:rsidRPr="00946173">
              <w:rPr>
                <w:rFonts w:ascii="Arial Narrow" w:hAnsi="Arial Narrow" w:cs="Times New Roman"/>
                <w:sz w:val="20"/>
                <w:szCs w:val="20"/>
              </w:rPr>
              <w:t>Promover a modernização tecnológica para serviços e sistemas de apoio aos processos acadêmicos, administrativos e</w:t>
            </w:r>
          </w:p>
          <w:p w:rsidR="00E94B46" w:rsidRPr="00946173" w:rsidRDefault="00E94B46" w:rsidP="00754876">
            <w:pPr>
              <w:jc w:val="both"/>
              <w:rPr>
                <w:rFonts w:ascii="Arial Narrow" w:hAnsi="Arial Narrow" w:cs="Times New Roman"/>
                <w:sz w:val="20"/>
                <w:szCs w:val="20"/>
              </w:rPr>
            </w:pPr>
            <w:r w:rsidRPr="00946173">
              <w:rPr>
                <w:rFonts w:ascii="Arial Narrow" w:hAnsi="Arial Narrow" w:cs="Times New Roman"/>
                <w:sz w:val="20"/>
                <w:szCs w:val="20"/>
              </w:rPr>
              <w:t>gerenciais através de soluções de infraestrutura modernas.</w:t>
            </w:r>
          </w:p>
        </w:tc>
        <w:tc>
          <w:tcPr>
            <w:tcW w:w="3655" w:type="dxa"/>
            <w:vAlign w:val="center"/>
          </w:tcPr>
          <w:p w:rsidR="00E94B46" w:rsidRPr="00946173" w:rsidRDefault="00DB7C56" w:rsidP="00DB7C56">
            <w:pPr>
              <w:jc w:val="both"/>
              <w:rPr>
                <w:rFonts w:ascii="Arial Narrow" w:hAnsi="Arial Narrow" w:cs="Times New Roman"/>
                <w:sz w:val="20"/>
                <w:szCs w:val="20"/>
              </w:rPr>
            </w:pPr>
            <w:r w:rsidRPr="00946173">
              <w:rPr>
                <w:rFonts w:ascii="Arial Narrow" w:hAnsi="Arial Narrow" w:cs="Times New Roman"/>
                <w:sz w:val="20"/>
                <w:szCs w:val="20"/>
              </w:rPr>
              <w:t xml:space="preserve">3.4.11.1 </w:t>
            </w:r>
            <w:r w:rsidR="00E94B46" w:rsidRPr="00946173">
              <w:rPr>
                <w:rFonts w:ascii="Arial Narrow" w:hAnsi="Arial Narrow" w:cs="Times New Roman"/>
                <w:sz w:val="20"/>
                <w:szCs w:val="20"/>
              </w:rPr>
              <w:t>Revisar e aprimorar a infraestrutura do Portal do IFAM.</w:t>
            </w:r>
          </w:p>
        </w:tc>
        <w:tc>
          <w:tcPr>
            <w:tcW w:w="708"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15%</w:t>
            </w:r>
          </w:p>
        </w:tc>
        <w:tc>
          <w:tcPr>
            <w:tcW w:w="676"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637"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71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r w:rsidR="00E94B46" w:rsidRPr="00946173" w:rsidTr="00DB7C56">
        <w:trPr>
          <w:cantSplit/>
          <w:trHeight w:val="525"/>
        </w:trPr>
        <w:tc>
          <w:tcPr>
            <w:tcW w:w="2545" w:type="dxa"/>
            <w:gridSpan w:val="2"/>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3.4.11.2 </w:t>
            </w:r>
            <w:r w:rsidR="00E94B46" w:rsidRPr="00946173">
              <w:rPr>
                <w:rFonts w:ascii="Arial Narrow" w:hAnsi="Arial Narrow" w:cs="Times New Roman"/>
                <w:sz w:val="20"/>
                <w:szCs w:val="20"/>
              </w:rPr>
              <w:t>Atualizar os servidores de autenticação no IFAM, a fim de garantir o controle e a segurança das informações institucionais.</w:t>
            </w:r>
          </w:p>
          <w:p w:rsidR="00E94B46" w:rsidRPr="00946173" w:rsidRDefault="00E94B46" w:rsidP="00754876">
            <w:pPr>
              <w:jc w:val="both"/>
              <w:rPr>
                <w:rFonts w:ascii="Arial Narrow" w:hAnsi="Arial Narrow" w:cs="Times New Roman"/>
                <w:sz w:val="20"/>
                <w:szCs w:val="20"/>
              </w:rPr>
            </w:pPr>
          </w:p>
        </w:tc>
        <w:tc>
          <w:tcPr>
            <w:tcW w:w="708"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37"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DB7C56">
        <w:trPr>
          <w:cantSplit/>
          <w:trHeight w:val="525"/>
        </w:trPr>
        <w:tc>
          <w:tcPr>
            <w:tcW w:w="2545" w:type="dxa"/>
            <w:gridSpan w:val="2"/>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3.4.11.3 </w:t>
            </w:r>
            <w:r w:rsidR="00E94B46" w:rsidRPr="00946173">
              <w:rPr>
                <w:rFonts w:ascii="Arial Narrow" w:hAnsi="Arial Narrow" w:cs="Times New Roman"/>
                <w:sz w:val="20"/>
                <w:szCs w:val="20"/>
              </w:rPr>
              <w:t>Criar e padronizar as soluções de segurança na infraestrutura de rede.</w:t>
            </w:r>
          </w:p>
          <w:p w:rsidR="00E94B46" w:rsidRPr="00946173" w:rsidRDefault="00E94B46" w:rsidP="00754876">
            <w:pPr>
              <w:jc w:val="both"/>
              <w:rPr>
                <w:rFonts w:ascii="Arial Narrow" w:hAnsi="Arial Narrow" w:cs="Times New Roman"/>
                <w:sz w:val="20"/>
                <w:szCs w:val="20"/>
              </w:rPr>
            </w:pPr>
          </w:p>
        </w:tc>
        <w:tc>
          <w:tcPr>
            <w:tcW w:w="708"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37"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DB7C56">
        <w:trPr>
          <w:cantSplit/>
          <w:trHeight w:val="525"/>
        </w:trPr>
        <w:tc>
          <w:tcPr>
            <w:tcW w:w="2545" w:type="dxa"/>
            <w:gridSpan w:val="2"/>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3.4.11.4 </w:t>
            </w:r>
            <w:r w:rsidR="00E94B46" w:rsidRPr="00946173">
              <w:rPr>
                <w:rFonts w:ascii="Arial Narrow" w:hAnsi="Arial Narrow" w:cs="Times New Roman"/>
                <w:sz w:val="20"/>
                <w:szCs w:val="20"/>
              </w:rPr>
              <w:t>Atualizar o parque de equipamentos de informática.</w:t>
            </w:r>
          </w:p>
          <w:p w:rsidR="00E94B46" w:rsidRPr="00946173" w:rsidRDefault="00E94B46" w:rsidP="00754876">
            <w:pPr>
              <w:jc w:val="both"/>
              <w:rPr>
                <w:rFonts w:ascii="Arial Narrow" w:hAnsi="Arial Narrow" w:cs="Times New Roman"/>
                <w:sz w:val="20"/>
                <w:szCs w:val="20"/>
              </w:rPr>
            </w:pPr>
          </w:p>
        </w:tc>
        <w:tc>
          <w:tcPr>
            <w:tcW w:w="708"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676"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637"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DB7C56">
        <w:trPr>
          <w:cantSplit/>
          <w:trHeight w:val="525"/>
        </w:trPr>
        <w:tc>
          <w:tcPr>
            <w:tcW w:w="2545" w:type="dxa"/>
            <w:gridSpan w:val="2"/>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3.4.11.5 </w:t>
            </w:r>
            <w:r w:rsidR="00E94B46" w:rsidRPr="00946173">
              <w:rPr>
                <w:rFonts w:ascii="Arial Narrow" w:hAnsi="Arial Narrow" w:cs="Times New Roman"/>
                <w:sz w:val="20"/>
                <w:szCs w:val="20"/>
              </w:rPr>
              <w:t>Prover equipamentos e sistemas para atendimento às áreas de desenvolvimento de sistemas, virtualização, projetos estruturais, arquitetônicos e edição de vídeo.</w:t>
            </w:r>
          </w:p>
          <w:p w:rsidR="00E94B46" w:rsidRPr="00946173" w:rsidRDefault="00E94B46" w:rsidP="00754876">
            <w:pPr>
              <w:jc w:val="both"/>
              <w:rPr>
                <w:rFonts w:ascii="Arial Narrow" w:hAnsi="Arial Narrow" w:cs="Times New Roman"/>
                <w:sz w:val="20"/>
                <w:szCs w:val="20"/>
              </w:rPr>
            </w:pPr>
          </w:p>
        </w:tc>
        <w:tc>
          <w:tcPr>
            <w:tcW w:w="708"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37"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DB7C56">
        <w:trPr>
          <w:cantSplit/>
          <w:trHeight w:val="525"/>
        </w:trPr>
        <w:tc>
          <w:tcPr>
            <w:tcW w:w="2545" w:type="dxa"/>
            <w:gridSpan w:val="2"/>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3.4.11.6 </w:t>
            </w:r>
            <w:r w:rsidR="00E94B46" w:rsidRPr="00946173">
              <w:rPr>
                <w:rFonts w:ascii="Arial Narrow" w:hAnsi="Arial Narrow" w:cs="Times New Roman"/>
                <w:sz w:val="20"/>
                <w:szCs w:val="20"/>
              </w:rPr>
              <w:t>Consolidar e aperfeiçoar o ambiente virtual de aprendizagem (AVA).</w:t>
            </w:r>
          </w:p>
          <w:p w:rsidR="00E94B46" w:rsidRPr="00946173" w:rsidRDefault="00E94B46" w:rsidP="00754876">
            <w:pPr>
              <w:jc w:val="both"/>
              <w:rPr>
                <w:rFonts w:ascii="Arial Narrow" w:hAnsi="Arial Narrow" w:cs="Times New Roman"/>
                <w:sz w:val="20"/>
                <w:szCs w:val="20"/>
              </w:rPr>
            </w:pPr>
          </w:p>
        </w:tc>
        <w:tc>
          <w:tcPr>
            <w:tcW w:w="708"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15%</w:t>
            </w:r>
          </w:p>
        </w:tc>
        <w:tc>
          <w:tcPr>
            <w:tcW w:w="676"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637"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71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r w:rsidR="00E94B46" w:rsidRPr="00946173" w:rsidTr="00DB7C56">
        <w:trPr>
          <w:cantSplit/>
          <w:trHeight w:val="525"/>
        </w:trPr>
        <w:tc>
          <w:tcPr>
            <w:tcW w:w="2545" w:type="dxa"/>
            <w:gridSpan w:val="2"/>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3.4.11.7 </w:t>
            </w:r>
            <w:r w:rsidR="00E94B46" w:rsidRPr="00946173">
              <w:rPr>
                <w:rFonts w:ascii="Arial Narrow" w:hAnsi="Arial Narrow" w:cs="Times New Roman"/>
                <w:sz w:val="20"/>
                <w:szCs w:val="20"/>
              </w:rPr>
              <w:t>Desenvolver aplicações/soluções para melhoria de acessibilidade, controle e disponibilidade dos serviços de ensino a distância.</w:t>
            </w:r>
          </w:p>
          <w:p w:rsidR="00E94B46" w:rsidRPr="00946173" w:rsidRDefault="00E94B46" w:rsidP="00754876">
            <w:pPr>
              <w:jc w:val="both"/>
              <w:rPr>
                <w:rFonts w:ascii="Arial Narrow" w:hAnsi="Arial Narrow" w:cs="Times New Roman"/>
                <w:sz w:val="20"/>
                <w:szCs w:val="20"/>
              </w:rPr>
            </w:pPr>
          </w:p>
        </w:tc>
        <w:tc>
          <w:tcPr>
            <w:tcW w:w="708"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37"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DB7C56">
        <w:trPr>
          <w:cantSplit/>
          <w:trHeight w:val="525"/>
        </w:trPr>
        <w:tc>
          <w:tcPr>
            <w:tcW w:w="2545" w:type="dxa"/>
            <w:gridSpan w:val="2"/>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DB7C56">
            <w:pPr>
              <w:jc w:val="both"/>
              <w:rPr>
                <w:rFonts w:ascii="Arial Narrow" w:hAnsi="Arial Narrow" w:cs="Times New Roman"/>
                <w:sz w:val="20"/>
                <w:szCs w:val="20"/>
              </w:rPr>
            </w:pPr>
            <w:r w:rsidRPr="00946173">
              <w:rPr>
                <w:rFonts w:ascii="Arial Narrow" w:hAnsi="Arial Narrow" w:cs="Times New Roman"/>
                <w:sz w:val="20"/>
                <w:szCs w:val="20"/>
              </w:rPr>
              <w:t xml:space="preserve">3.4.11.8 </w:t>
            </w:r>
            <w:r w:rsidR="00E94B46" w:rsidRPr="00946173">
              <w:rPr>
                <w:rFonts w:ascii="Arial Narrow" w:hAnsi="Arial Narrow" w:cs="Times New Roman"/>
                <w:sz w:val="20"/>
                <w:szCs w:val="20"/>
              </w:rPr>
              <w:t>Contratar serviço de energia elétrica sobressalente para o data Center do IFAM.</w:t>
            </w:r>
          </w:p>
        </w:tc>
        <w:tc>
          <w:tcPr>
            <w:tcW w:w="708"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50%</w:t>
            </w:r>
          </w:p>
        </w:tc>
        <w:tc>
          <w:tcPr>
            <w:tcW w:w="676"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40%</w:t>
            </w:r>
          </w:p>
        </w:tc>
        <w:tc>
          <w:tcPr>
            <w:tcW w:w="637" w:type="dxa"/>
          </w:tcPr>
          <w:p w:rsidR="00E94B46" w:rsidRPr="00946173" w:rsidRDefault="00E94B46" w:rsidP="00754876">
            <w:pPr>
              <w:jc w:val="center"/>
              <w:rPr>
                <w:rFonts w:ascii="Arial Narrow" w:hAnsi="Arial Narrow" w:cs="Times New Roman"/>
                <w:sz w:val="20"/>
                <w:szCs w:val="20"/>
              </w:rPr>
            </w:pPr>
          </w:p>
        </w:tc>
        <w:tc>
          <w:tcPr>
            <w:tcW w:w="712" w:type="dxa"/>
          </w:tcPr>
          <w:p w:rsidR="00E94B46" w:rsidRPr="00946173" w:rsidRDefault="00E94B46" w:rsidP="00754876">
            <w:pPr>
              <w:jc w:val="center"/>
              <w:rPr>
                <w:rFonts w:ascii="Arial Narrow" w:hAnsi="Arial Narrow" w:cs="Times New Roman"/>
                <w:sz w:val="20"/>
                <w:szCs w:val="20"/>
              </w:rPr>
            </w:pPr>
          </w:p>
        </w:tc>
      </w:tr>
      <w:tr w:rsidR="00E94B46" w:rsidRPr="00946173" w:rsidTr="00DB7C56">
        <w:trPr>
          <w:cantSplit/>
          <w:trHeight w:val="525"/>
        </w:trPr>
        <w:tc>
          <w:tcPr>
            <w:tcW w:w="2545" w:type="dxa"/>
            <w:gridSpan w:val="2"/>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DB7C56">
            <w:pPr>
              <w:jc w:val="both"/>
              <w:rPr>
                <w:rFonts w:ascii="Arial Narrow" w:hAnsi="Arial Narrow" w:cs="Times New Roman"/>
                <w:sz w:val="20"/>
                <w:szCs w:val="20"/>
              </w:rPr>
            </w:pPr>
            <w:r w:rsidRPr="00946173">
              <w:rPr>
                <w:rFonts w:ascii="Arial Narrow" w:hAnsi="Arial Narrow" w:cs="Times New Roman"/>
                <w:sz w:val="20"/>
                <w:szCs w:val="20"/>
              </w:rPr>
              <w:t xml:space="preserve">3.4.11.9 </w:t>
            </w:r>
            <w:r w:rsidR="00E94B46" w:rsidRPr="00946173">
              <w:rPr>
                <w:rFonts w:ascii="Arial Narrow" w:hAnsi="Arial Narrow" w:cs="Times New Roman"/>
                <w:sz w:val="20"/>
                <w:szCs w:val="20"/>
              </w:rPr>
              <w:t>Prover acesso à internet sem fio em todos os Campi do IFAM.</w:t>
            </w:r>
          </w:p>
        </w:tc>
        <w:tc>
          <w:tcPr>
            <w:tcW w:w="708"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37"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tcPr>
          <w:p w:rsidR="00E94B46" w:rsidRPr="00946173" w:rsidRDefault="00E94B46" w:rsidP="00754876">
            <w:pPr>
              <w:jc w:val="center"/>
              <w:rPr>
                <w:rFonts w:ascii="Arial Narrow" w:hAnsi="Arial Narrow" w:cs="Times New Roman"/>
                <w:sz w:val="20"/>
                <w:szCs w:val="20"/>
              </w:rPr>
            </w:pPr>
          </w:p>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DB7C56">
        <w:trPr>
          <w:cantSplit/>
          <w:trHeight w:val="525"/>
        </w:trPr>
        <w:tc>
          <w:tcPr>
            <w:tcW w:w="2545" w:type="dxa"/>
            <w:gridSpan w:val="2"/>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3.4.11.10 </w:t>
            </w:r>
            <w:r w:rsidR="00E94B46" w:rsidRPr="00946173">
              <w:rPr>
                <w:rFonts w:ascii="Arial Narrow" w:hAnsi="Arial Narrow" w:cs="Times New Roman"/>
                <w:sz w:val="20"/>
                <w:szCs w:val="20"/>
              </w:rPr>
              <w:t>Disponibilizar o serviço de videoconferência do IFAM aos Campi da Expansão da Rede Federal de Educação – Fase 3.</w:t>
            </w:r>
          </w:p>
        </w:tc>
        <w:tc>
          <w:tcPr>
            <w:tcW w:w="708"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676"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637"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DB7C56">
        <w:trPr>
          <w:cantSplit/>
          <w:trHeight w:val="525"/>
        </w:trPr>
        <w:tc>
          <w:tcPr>
            <w:tcW w:w="2545" w:type="dxa"/>
            <w:gridSpan w:val="2"/>
            <w:vMerge w:val="restart"/>
            <w:shd w:val="clear" w:color="auto" w:fill="D9D9D9" w:themeFill="background1" w:themeFillShade="D9"/>
            <w:vAlign w:val="center"/>
          </w:tcPr>
          <w:p w:rsidR="00E94B46" w:rsidRPr="00946173" w:rsidRDefault="00C00EC3" w:rsidP="00754876">
            <w:pPr>
              <w:jc w:val="both"/>
              <w:rPr>
                <w:rFonts w:ascii="Arial Narrow" w:hAnsi="Arial Narrow" w:cs="Times New Roman"/>
                <w:sz w:val="20"/>
                <w:szCs w:val="20"/>
              </w:rPr>
            </w:pPr>
            <w:r w:rsidRPr="00946173">
              <w:rPr>
                <w:rFonts w:ascii="Arial Narrow" w:hAnsi="Arial Narrow" w:cs="Times New Roman"/>
                <w:sz w:val="20"/>
                <w:szCs w:val="20"/>
              </w:rPr>
              <w:t xml:space="preserve">3.4.12 </w:t>
            </w:r>
            <w:r w:rsidR="00E94B46" w:rsidRPr="00946173">
              <w:rPr>
                <w:rFonts w:ascii="Arial Narrow" w:hAnsi="Arial Narrow" w:cs="Times New Roman"/>
                <w:sz w:val="20"/>
                <w:szCs w:val="20"/>
              </w:rPr>
              <w:t>Racionalizar e otimizar a aplicação dos recursos, de forma a aprimorar a qualidade e a eficácia dos serviços de tecnologia</w:t>
            </w:r>
          </w:p>
          <w:p w:rsidR="00E94B46" w:rsidRPr="00946173" w:rsidRDefault="00E94B46" w:rsidP="00754876">
            <w:pPr>
              <w:jc w:val="both"/>
              <w:rPr>
                <w:rFonts w:ascii="Arial Narrow" w:hAnsi="Arial Narrow" w:cs="Times New Roman"/>
                <w:sz w:val="20"/>
                <w:szCs w:val="20"/>
              </w:rPr>
            </w:pPr>
            <w:r w:rsidRPr="00946173">
              <w:rPr>
                <w:rFonts w:ascii="Arial Narrow" w:hAnsi="Arial Narrow" w:cs="Times New Roman"/>
                <w:sz w:val="20"/>
                <w:szCs w:val="20"/>
              </w:rPr>
              <w:t>da informação.</w:t>
            </w: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3.4.12.1 </w:t>
            </w:r>
            <w:r w:rsidR="00E94B46" w:rsidRPr="00946173">
              <w:rPr>
                <w:rFonts w:ascii="Arial Narrow" w:hAnsi="Arial Narrow" w:cs="Times New Roman"/>
                <w:sz w:val="20"/>
                <w:szCs w:val="20"/>
              </w:rPr>
              <w:t>Gerenciar contratos vigentes com vistas ao planejamento de redução dos custos relativos dos serviços contratados pelo IFAM.</w:t>
            </w:r>
          </w:p>
          <w:p w:rsidR="00E94B46" w:rsidRPr="00946173" w:rsidRDefault="00E94B46" w:rsidP="00754876">
            <w:pPr>
              <w:jc w:val="both"/>
              <w:rPr>
                <w:rFonts w:ascii="Arial Narrow" w:hAnsi="Arial Narrow" w:cs="Times New Roman"/>
                <w:sz w:val="20"/>
                <w:szCs w:val="20"/>
              </w:rPr>
            </w:pPr>
          </w:p>
        </w:tc>
        <w:tc>
          <w:tcPr>
            <w:tcW w:w="708"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15%</w:t>
            </w: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r w:rsidR="00E94B46" w:rsidRPr="00946173" w:rsidTr="00DB7C56">
        <w:trPr>
          <w:cantSplit/>
          <w:trHeight w:val="525"/>
        </w:trPr>
        <w:tc>
          <w:tcPr>
            <w:tcW w:w="2545" w:type="dxa"/>
            <w:gridSpan w:val="2"/>
            <w:vMerge/>
            <w:shd w:val="clear" w:color="auto" w:fill="D9D9D9" w:themeFill="background1" w:themeFillShade="D9"/>
            <w:vAlign w:val="center"/>
          </w:tcPr>
          <w:p w:rsidR="00E94B46" w:rsidRPr="00946173" w:rsidRDefault="00E94B46" w:rsidP="00754876">
            <w:pPr>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3.4.12.2 </w:t>
            </w:r>
            <w:r w:rsidR="00E94B46" w:rsidRPr="00946173">
              <w:rPr>
                <w:rFonts w:ascii="Arial Narrow" w:hAnsi="Arial Narrow" w:cs="Times New Roman"/>
                <w:sz w:val="20"/>
                <w:szCs w:val="20"/>
              </w:rPr>
              <w:t>Contratar serviço de manutenção.</w:t>
            </w:r>
          </w:p>
          <w:p w:rsidR="00E94B46" w:rsidRPr="00946173" w:rsidRDefault="00E94B46" w:rsidP="00754876">
            <w:pPr>
              <w:jc w:val="both"/>
              <w:rPr>
                <w:rFonts w:ascii="Arial Narrow" w:hAnsi="Arial Narrow" w:cs="Times New Roman"/>
                <w:sz w:val="20"/>
                <w:szCs w:val="20"/>
              </w:rPr>
            </w:pPr>
          </w:p>
        </w:tc>
        <w:tc>
          <w:tcPr>
            <w:tcW w:w="708"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15%</w:t>
            </w: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r w:rsidR="00E94B46" w:rsidRPr="00946173" w:rsidTr="00DB7C56">
        <w:trPr>
          <w:cantSplit/>
          <w:trHeight w:val="525"/>
        </w:trPr>
        <w:tc>
          <w:tcPr>
            <w:tcW w:w="2545" w:type="dxa"/>
            <w:gridSpan w:val="2"/>
            <w:vMerge/>
            <w:shd w:val="clear" w:color="auto" w:fill="D9D9D9" w:themeFill="background1" w:themeFillShade="D9"/>
            <w:vAlign w:val="center"/>
          </w:tcPr>
          <w:p w:rsidR="00E94B46" w:rsidRPr="00946173" w:rsidRDefault="00E94B46" w:rsidP="00754876">
            <w:pPr>
              <w:rPr>
                <w:rFonts w:ascii="Arial Narrow" w:hAnsi="Arial Narrow" w:cs="Times New Roman"/>
                <w:sz w:val="20"/>
                <w:szCs w:val="20"/>
              </w:rPr>
            </w:pPr>
          </w:p>
        </w:tc>
        <w:tc>
          <w:tcPr>
            <w:tcW w:w="3655" w:type="dxa"/>
            <w:shd w:val="clear" w:color="auto" w:fill="D9D9D9" w:themeFill="background1" w:themeFillShade="D9"/>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3.4.12.3 </w:t>
            </w:r>
            <w:r w:rsidR="00E94B46" w:rsidRPr="00946173">
              <w:rPr>
                <w:rFonts w:ascii="Arial Narrow" w:hAnsi="Arial Narrow" w:cs="Times New Roman"/>
                <w:sz w:val="20"/>
                <w:szCs w:val="20"/>
              </w:rPr>
              <w:t>Apresentar uma solução para o serviço de impressão para os campi e reitoria.</w:t>
            </w:r>
          </w:p>
          <w:p w:rsidR="00E94B46" w:rsidRPr="00946173" w:rsidRDefault="00E94B46" w:rsidP="00754876">
            <w:pPr>
              <w:jc w:val="both"/>
              <w:rPr>
                <w:rFonts w:ascii="Arial Narrow" w:hAnsi="Arial Narrow" w:cs="Times New Roman"/>
                <w:sz w:val="20"/>
                <w:szCs w:val="20"/>
              </w:rPr>
            </w:pPr>
          </w:p>
        </w:tc>
        <w:tc>
          <w:tcPr>
            <w:tcW w:w="708"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15%</w:t>
            </w:r>
          </w:p>
        </w:tc>
        <w:tc>
          <w:tcPr>
            <w:tcW w:w="676"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637"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712" w:type="dxa"/>
            <w:shd w:val="clear" w:color="auto" w:fill="D9D9D9" w:themeFill="background1" w:themeFillShade="D9"/>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bl>
    <w:p w:rsidR="003A5C6E" w:rsidRPr="00946173" w:rsidRDefault="003A5C6E">
      <w:pPr>
        <w:rPr>
          <w:rFonts w:ascii="Arial Narrow" w:hAnsi="Arial Narrow"/>
        </w:rPr>
      </w:pPr>
      <w:r w:rsidRPr="00946173">
        <w:rPr>
          <w:rFonts w:ascii="Arial Narrow" w:hAnsi="Arial Narrow"/>
        </w:rPr>
        <w:br w:type="page"/>
      </w:r>
    </w:p>
    <w:tbl>
      <w:tblPr>
        <w:tblStyle w:val="Tabelacomgrade"/>
        <w:tblpPr w:leftFromText="141" w:rightFromText="141" w:vertAnchor="text" w:tblpY="1"/>
        <w:tblOverlap w:val="never"/>
        <w:tblW w:w="9675" w:type="dxa"/>
        <w:tblLayout w:type="fixed"/>
        <w:tblLook w:val="04A0" w:firstRow="1" w:lastRow="0" w:firstColumn="1" w:lastColumn="0" w:noHBand="0" w:noVBand="1"/>
      </w:tblPr>
      <w:tblGrid>
        <w:gridCol w:w="1524"/>
        <w:gridCol w:w="850"/>
        <w:gridCol w:w="171"/>
        <w:gridCol w:w="3655"/>
        <w:gridCol w:w="26"/>
        <w:gridCol w:w="682"/>
        <w:gridCol w:w="742"/>
        <w:gridCol w:w="604"/>
        <w:gridCol w:w="72"/>
        <w:gridCol w:w="637"/>
        <w:gridCol w:w="712"/>
      </w:tblGrid>
      <w:tr w:rsidR="00E94B46" w:rsidRPr="00946173" w:rsidTr="00DB7C56">
        <w:trPr>
          <w:cantSplit/>
          <w:trHeight w:val="525"/>
        </w:trPr>
        <w:tc>
          <w:tcPr>
            <w:tcW w:w="2545" w:type="dxa"/>
            <w:gridSpan w:val="3"/>
            <w:vMerge w:val="restart"/>
            <w:vAlign w:val="center"/>
          </w:tcPr>
          <w:p w:rsidR="00E94B46" w:rsidRPr="00946173" w:rsidRDefault="00C00EC3" w:rsidP="00754876">
            <w:pPr>
              <w:jc w:val="both"/>
              <w:rPr>
                <w:rFonts w:ascii="Arial Narrow" w:hAnsi="Arial Narrow" w:cs="Times New Roman"/>
                <w:sz w:val="20"/>
                <w:szCs w:val="20"/>
              </w:rPr>
            </w:pPr>
            <w:r w:rsidRPr="00946173">
              <w:rPr>
                <w:rFonts w:ascii="Arial Narrow" w:hAnsi="Arial Narrow" w:cs="Times New Roman"/>
                <w:sz w:val="20"/>
                <w:szCs w:val="20"/>
              </w:rPr>
              <w:lastRenderedPageBreak/>
              <w:t xml:space="preserve">3.4.13 </w:t>
            </w:r>
            <w:r w:rsidR="00E94B46" w:rsidRPr="00946173">
              <w:rPr>
                <w:rFonts w:ascii="Arial Narrow" w:hAnsi="Arial Narrow" w:cs="Times New Roman"/>
                <w:sz w:val="20"/>
                <w:szCs w:val="20"/>
              </w:rPr>
              <w:t>Aprimorar os conhecimentos técnicos da equipe de TI em plataformas livres para provimento de serviços de qualidade para atendimento acadêmico e administrativo.</w:t>
            </w:r>
          </w:p>
        </w:tc>
        <w:tc>
          <w:tcPr>
            <w:tcW w:w="3655" w:type="dxa"/>
            <w:vAlign w:val="center"/>
          </w:tcPr>
          <w:p w:rsidR="00E94B46" w:rsidRPr="00946173" w:rsidRDefault="00DB7C56" w:rsidP="00754876">
            <w:pPr>
              <w:jc w:val="both"/>
              <w:rPr>
                <w:rFonts w:ascii="Arial Narrow" w:hAnsi="Arial Narrow" w:cs="Times New Roman"/>
                <w:sz w:val="20"/>
                <w:szCs w:val="20"/>
              </w:rPr>
            </w:pPr>
            <w:r w:rsidRPr="00946173">
              <w:rPr>
                <w:rFonts w:ascii="Arial Narrow" w:hAnsi="Arial Narrow" w:cs="Times New Roman"/>
                <w:sz w:val="20"/>
                <w:szCs w:val="20"/>
              </w:rPr>
              <w:t xml:space="preserve">3.4.13.1 </w:t>
            </w:r>
            <w:r w:rsidR="00E94B46" w:rsidRPr="00946173">
              <w:rPr>
                <w:rFonts w:ascii="Arial Narrow" w:hAnsi="Arial Narrow" w:cs="Times New Roman"/>
                <w:sz w:val="20"/>
                <w:szCs w:val="20"/>
              </w:rPr>
              <w:t>Prover capacitação técnica voltada ao desenvolvimento web.</w:t>
            </w:r>
          </w:p>
        </w:tc>
        <w:tc>
          <w:tcPr>
            <w:tcW w:w="708" w:type="dxa"/>
            <w:gridSpan w:val="2"/>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74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gridSpan w:val="2"/>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37"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71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r w:rsidR="00E94B46" w:rsidRPr="00946173" w:rsidTr="00DB7C56">
        <w:trPr>
          <w:cantSplit/>
          <w:trHeight w:val="525"/>
        </w:trPr>
        <w:tc>
          <w:tcPr>
            <w:tcW w:w="2545" w:type="dxa"/>
            <w:gridSpan w:val="3"/>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DB7C56" w:rsidP="003A5C6E">
            <w:pPr>
              <w:jc w:val="both"/>
              <w:rPr>
                <w:rFonts w:ascii="Arial Narrow" w:hAnsi="Arial Narrow" w:cs="Times New Roman"/>
                <w:sz w:val="20"/>
                <w:szCs w:val="20"/>
              </w:rPr>
            </w:pPr>
            <w:r w:rsidRPr="00946173">
              <w:rPr>
                <w:rFonts w:ascii="Arial Narrow" w:hAnsi="Arial Narrow" w:cs="Times New Roman"/>
                <w:sz w:val="20"/>
                <w:szCs w:val="20"/>
              </w:rPr>
              <w:t>3.4.13.</w:t>
            </w:r>
            <w:r w:rsidR="003A5C6E" w:rsidRPr="00946173">
              <w:rPr>
                <w:rFonts w:ascii="Arial Narrow" w:hAnsi="Arial Narrow" w:cs="Times New Roman"/>
                <w:sz w:val="20"/>
                <w:szCs w:val="20"/>
              </w:rPr>
              <w:t xml:space="preserve">2 </w:t>
            </w:r>
            <w:r w:rsidR="00E94B46" w:rsidRPr="00946173">
              <w:rPr>
                <w:rFonts w:ascii="Arial Narrow" w:hAnsi="Arial Narrow" w:cs="Times New Roman"/>
                <w:sz w:val="20"/>
                <w:szCs w:val="20"/>
              </w:rPr>
              <w:t>Prover capacitação técnica voltada ao desenvolvimento de sistemas.</w:t>
            </w:r>
          </w:p>
        </w:tc>
        <w:tc>
          <w:tcPr>
            <w:tcW w:w="708" w:type="dxa"/>
            <w:gridSpan w:val="2"/>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15%</w:t>
            </w:r>
          </w:p>
        </w:tc>
        <w:tc>
          <w:tcPr>
            <w:tcW w:w="676" w:type="dxa"/>
            <w:gridSpan w:val="2"/>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637"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71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r w:rsidR="00E94B46" w:rsidRPr="00946173" w:rsidTr="00DB7C56">
        <w:trPr>
          <w:cantSplit/>
          <w:trHeight w:val="525"/>
        </w:trPr>
        <w:tc>
          <w:tcPr>
            <w:tcW w:w="2545" w:type="dxa"/>
            <w:gridSpan w:val="3"/>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3A5C6E" w:rsidP="003A5C6E">
            <w:pPr>
              <w:jc w:val="both"/>
              <w:rPr>
                <w:rFonts w:ascii="Arial Narrow" w:hAnsi="Arial Narrow" w:cs="Times New Roman"/>
                <w:sz w:val="20"/>
                <w:szCs w:val="20"/>
              </w:rPr>
            </w:pPr>
            <w:r w:rsidRPr="00946173">
              <w:rPr>
                <w:rFonts w:ascii="Arial Narrow" w:hAnsi="Arial Narrow" w:cs="Times New Roman"/>
                <w:sz w:val="20"/>
                <w:szCs w:val="20"/>
              </w:rPr>
              <w:t xml:space="preserve">3.4.13.3  </w:t>
            </w:r>
            <w:r w:rsidR="00E94B46" w:rsidRPr="00946173">
              <w:rPr>
                <w:rFonts w:ascii="Arial Narrow" w:hAnsi="Arial Narrow" w:cs="Times New Roman"/>
                <w:sz w:val="20"/>
                <w:szCs w:val="20"/>
              </w:rPr>
              <w:t>Prover capacitação técnica voltada ao gerenciamento de segurança da informação.</w:t>
            </w:r>
          </w:p>
        </w:tc>
        <w:tc>
          <w:tcPr>
            <w:tcW w:w="708" w:type="dxa"/>
            <w:gridSpan w:val="2"/>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gridSpan w:val="2"/>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637"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35%</w:t>
            </w:r>
          </w:p>
        </w:tc>
        <w:tc>
          <w:tcPr>
            <w:tcW w:w="71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r>
      <w:tr w:rsidR="00E94B46" w:rsidRPr="00946173" w:rsidTr="00DB7C56">
        <w:trPr>
          <w:cantSplit/>
          <w:trHeight w:val="525"/>
        </w:trPr>
        <w:tc>
          <w:tcPr>
            <w:tcW w:w="2545" w:type="dxa"/>
            <w:gridSpan w:val="3"/>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3A5C6E" w:rsidP="003A5C6E">
            <w:pPr>
              <w:jc w:val="both"/>
              <w:rPr>
                <w:rFonts w:ascii="Arial Narrow" w:hAnsi="Arial Narrow" w:cs="Times New Roman"/>
                <w:sz w:val="20"/>
                <w:szCs w:val="20"/>
              </w:rPr>
            </w:pPr>
            <w:r w:rsidRPr="00946173">
              <w:rPr>
                <w:rFonts w:ascii="Arial Narrow" w:hAnsi="Arial Narrow" w:cs="Times New Roman"/>
                <w:sz w:val="20"/>
                <w:szCs w:val="20"/>
              </w:rPr>
              <w:t xml:space="preserve">3.4.13.3 </w:t>
            </w:r>
            <w:r w:rsidR="00E94B46" w:rsidRPr="00946173">
              <w:rPr>
                <w:rFonts w:ascii="Arial Narrow" w:hAnsi="Arial Narrow" w:cs="Times New Roman"/>
                <w:sz w:val="20"/>
                <w:szCs w:val="20"/>
              </w:rPr>
              <w:t>Prover capacitação técnica voltada ao gerenciamento de infraestrutura de servidores e virtualização.</w:t>
            </w:r>
          </w:p>
        </w:tc>
        <w:tc>
          <w:tcPr>
            <w:tcW w:w="708" w:type="dxa"/>
            <w:gridSpan w:val="2"/>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676" w:type="dxa"/>
            <w:gridSpan w:val="2"/>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637"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DB7C56">
        <w:trPr>
          <w:cantSplit/>
          <w:trHeight w:val="525"/>
        </w:trPr>
        <w:tc>
          <w:tcPr>
            <w:tcW w:w="2545" w:type="dxa"/>
            <w:gridSpan w:val="3"/>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3A5C6E" w:rsidP="003A5C6E">
            <w:pPr>
              <w:jc w:val="both"/>
              <w:rPr>
                <w:rFonts w:ascii="Arial Narrow" w:hAnsi="Arial Narrow" w:cs="Times New Roman"/>
                <w:sz w:val="20"/>
                <w:szCs w:val="20"/>
              </w:rPr>
            </w:pPr>
            <w:r w:rsidRPr="00946173">
              <w:rPr>
                <w:rFonts w:ascii="Arial Narrow" w:hAnsi="Arial Narrow" w:cs="Times New Roman"/>
                <w:sz w:val="20"/>
                <w:szCs w:val="20"/>
              </w:rPr>
              <w:t xml:space="preserve">3.4.13.4 </w:t>
            </w:r>
            <w:r w:rsidR="00E94B46" w:rsidRPr="00946173">
              <w:rPr>
                <w:rFonts w:ascii="Arial Narrow" w:hAnsi="Arial Narrow" w:cs="Times New Roman"/>
                <w:sz w:val="20"/>
                <w:szCs w:val="20"/>
              </w:rPr>
              <w:t>Prover capacitação técnica de Governança de TI.</w:t>
            </w:r>
          </w:p>
        </w:tc>
        <w:tc>
          <w:tcPr>
            <w:tcW w:w="708" w:type="dxa"/>
            <w:gridSpan w:val="2"/>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676" w:type="dxa"/>
            <w:gridSpan w:val="2"/>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637"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E94B46" w:rsidRPr="00946173" w:rsidTr="00DB7C56">
        <w:trPr>
          <w:cantSplit/>
          <w:trHeight w:val="525"/>
        </w:trPr>
        <w:tc>
          <w:tcPr>
            <w:tcW w:w="2545" w:type="dxa"/>
            <w:gridSpan w:val="3"/>
            <w:vMerge/>
            <w:vAlign w:val="center"/>
          </w:tcPr>
          <w:p w:rsidR="00E94B46" w:rsidRPr="00946173" w:rsidRDefault="00E94B46" w:rsidP="00754876">
            <w:pPr>
              <w:rPr>
                <w:rFonts w:ascii="Arial Narrow" w:hAnsi="Arial Narrow" w:cs="Times New Roman"/>
                <w:sz w:val="20"/>
                <w:szCs w:val="20"/>
              </w:rPr>
            </w:pPr>
          </w:p>
        </w:tc>
        <w:tc>
          <w:tcPr>
            <w:tcW w:w="3655" w:type="dxa"/>
            <w:vAlign w:val="center"/>
          </w:tcPr>
          <w:p w:rsidR="00E94B46" w:rsidRPr="00946173" w:rsidRDefault="003A5C6E" w:rsidP="003A5C6E">
            <w:pPr>
              <w:jc w:val="both"/>
              <w:rPr>
                <w:rFonts w:ascii="Arial Narrow" w:hAnsi="Arial Narrow" w:cs="Times New Roman"/>
                <w:sz w:val="20"/>
                <w:szCs w:val="20"/>
              </w:rPr>
            </w:pPr>
            <w:r w:rsidRPr="00946173">
              <w:rPr>
                <w:rFonts w:ascii="Arial Narrow" w:hAnsi="Arial Narrow" w:cs="Times New Roman"/>
                <w:sz w:val="20"/>
                <w:szCs w:val="20"/>
              </w:rPr>
              <w:t xml:space="preserve">3.4.13.4 </w:t>
            </w:r>
            <w:r w:rsidR="00E94B46" w:rsidRPr="00946173">
              <w:rPr>
                <w:rFonts w:ascii="Arial Narrow" w:hAnsi="Arial Narrow" w:cs="Times New Roman"/>
                <w:sz w:val="20"/>
                <w:szCs w:val="20"/>
              </w:rPr>
              <w:t>Criar evento para disseminação de conhecimento técnico de TI entre os Campi e reitoria.</w:t>
            </w:r>
          </w:p>
        </w:tc>
        <w:tc>
          <w:tcPr>
            <w:tcW w:w="708" w:type="dxa"/>
            <w:gridSpan w:val="2"/>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74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76" w:type="dxa"/>
            <w:gridSpan w:val="2"/>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37"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712" w:type="dxa"/>
          </w:tcPr>
          <w:p w:rsidR="00E94B46" w:rsidRPr="00946173" w:rsidRDefault="00E94B4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r w:rsidR="00754876" w:rsidRPr="00946173" w:rsidTr="003C5F8A">
        <w:trPr>
          <w:cantSplit/>
          <w:trHeight w:val="723"/>
        </w:trPr>
        <w:tc>
          <w:tcPr>
            <w:tcW w:w="1524" w:type="dxa"/>
            <w:shd w:val="clear" w:color="auto" w:fill="E7E6E6" w:themeFill="background2"/>
            <w:vAlign w:val="center"/>
          </w:tcPr>
          <w:p w:rsidR="00754876" w:rsidRPr="00946173" w:rsidRDefault="00754876" w:rsidP="00754876">
            <w:pPr>
              <w:jc w:val="center"/>
              <w:rPr>
                <w:rFonts w:ascii="Arial Narrow" w:hAnsi="Arial Narrow" w:cs="Times New Roman"/>
                <w:b/>
                <w:sz w:val="20"/>
                <w:szCs w:val="20"/>
              </w:rPr>
            </w:pPr>
            <w:r w:rsidRPr="00946173">
              <w:rPr>
                <w:rFonts w:ascii="Arial Narrow" w:hAnsi="Arial Narrow" w:cs="Times New Roman"/>
                <w:b/>
                <w:sz w:val="20"/>
                <w:szCs w:val="20"/>
              </w:rPr>
              <w:t>OBJETIVO GERAL</w:t>
            </w:r>
          </w:p>
        </w:tc>
        <w:tc>
          <w:tcPr>
            <w:tcW w:w="850" w:type="dxa"/>
            <w:shd w:val="clear" w:color="auto" w:fill="E7E6E6" w:themeFill="background2"/>
            <w:vAlign w:val="center"/>
          </w:tcPr>
          <w:p w:rsidR="00754876" w:rsidRPr="00946173" w:rsidRDefault="00754876" w:rsidP="00754876">
            <w:pPr>
              <w:jc w:val="center"/>
              <w:rPr>
                <w:rFonts w:ascii="Arial Narrow" w:hAnsi="Arial Narrow" w:cs="Times New Roman"/>
                <w:b/>
                <w:sz w:val="20"/>
                <w:szCs w:val="20"/>
              </w:rPr>
            </w:pPr>
            <w:r w:rsidRPr="00946173">
              <w:rPr>
                <w:rFonts w:ascii="Arial Narrow" w:hAnsi="Arial Narrow" w:cs="Times New Roman"/>
                <w:b/>
                <w:sz w:val="20"/>
                <w:szCs w:val="20"/>
              </w:rPr>
              <w:t>3.6</w:t>
            </w:r>
          </w:p>
        </w:tc>
        <w:tc>
          <w:tcPr>
            <w:tcW w:w="7301" w:type="dxa"/>
            <w:gridSpan w:val="9"/>
            <w:shd w:val="clear" w:color="auto" w:fill="E7E6E6" w:themeFill="background2"/>
            <w:vAlign w:val="center"/>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b/>
                <w:sz w:val="20"/>
                <w:szCs w:val="20"/>
              </w:rPr>
              <w:t>Promover a expansão e modernização da infraestrutura física</w:t>
            </w:r>
          </w:p>
        </w:tc>
      </w:tr>
      <w:tr w:rsidR="00754876" w:rsidRPr="00946173" w:rsidTr="003D2696">
        <w:trPr>
          <w:cantSplit/>
          <w:trHeight w:val="525"/>
        </w:trPr>
        <w:tc>
          <w:tcPr>
            <w:tcW w:w="2374" w:type="dxa"/>
            <w:gridSpan w:val="2"/>
            <w:vMerge w:val="restart"/>
            <w:shd w:val="clear" w:color="auto" w:fill="DBDBDB" w:themeFill="accent3" w:themeFillTint="66"/>
            <w:vAlign w:val="center"/>
          </w:tcPr>
          <w:p w:rsidR="00754876" w:rsidRPr="00946173" w:rsidRDefault="00754876" w:rsidP="00754876">
            <w:pPr>
              <w:jc w:val="center"/>
              <w:rPr>
                <w:rFonts w:ascii="Arial Narrow" w:hAnsi="Arial Narrow" w:cs="Times New Roman"/>
                <w:b/>
                <w:sz w:val="20"/>
                <w:szCs w:val="20"/>
              </w:rPr>
            </w:pPr>
            <w:r w:rsidRPr="00946173">
              <w:rPr>
                <w:rFonts w:ascii="Arial Narrow" w:hAnsi="Arial Narrow" w:cs="Times New Roman"/>
                <w:b/>
                <w:sz w:val="20"/>
                <w:szCs w:val="20"/>
              </w:rPr>
              <w:t>OBJETIVOS ESPECÍFICOS</w:t>
            </w:r>
          </w:p>
        </w:tc>
        <w:tc>
          <w:tcPr>
            <w:tcW w:w="3852" w:type="dxa"/>
            <w:gridSpan w:val="3"/>
            <w:vMerge w:val="restart"/>
            <w:shd w:val="clear" w:color="auto" w:fill="DBDBDB" w:themeFill="accent3" w:themeFillTint="66"/>
            <w:vAlign w:val="center"/>
          </w:tcPr>
          <w:p w:rsidR="00754876" w:rsidRPr="00946173" w:rsidRDefault="00754876" w:rsidP="00754876">
            <w:pPr>
              <w:jc w:val="center"/>
              <w:rPr>
                <w:rFonts w:ascii="Arial Narrow" w:hAnsi="Arial Narrow" w:cs="Times New Roman"/>
                <w:b/>
                <w:sz w:val="20"/>
                <w:szCs w:val="20"/>
              </w:rPr>
            </w:pPr>
            <w:r w:rsidRPr="00946173">
              <w:rPr>
                <w:rFonts w:ascii="Arial Narrow" w:hAnsi="Arial Narrow" w:cs="Times New Roman"/>
                <w:b/>
                <w:sz w:val="20"/>
                <w:szCs w:val="20"/>
              </w:rPr>
              <w:t>METAS</w:t>
            </w:r>
          </w:p>
        </w:tc>
        <w:tc>
          <w:tcPr>
            <w:tcW w:w="3449" w:type="dxa"/>
            <w:gridSpan w:val="6"/>
            <w:shd w:val="clear" w:color="auto" w:fill="DBDBDB" w:themeFill="accent3" w:themeFillTint="66"/>
            <w:vAlign w:val="center"/>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b/>
                <w:sz w:val="20"/>
                <w:szCs w:val="20"/>
              </w:rPr>
              <w:t>EXECUÇÃO</w:t>
            </w:r>
          </w:p>
        </w:tc>
      </w:tr>
      <w:tr w:rsidR="00754876" w:rsidRPr="00946173" w:rsidTr="00DB7C56">
        <w:trPr>
          <w:cantSplit/>
          <w:trHeight w:val="667"/>
        </w:trPr>
        <w:tc>
          <w:tcPr>
            <w:tcW w:w="2374" w:type="dxa"/>
            <w:gridSpan w:val="2"/>
            <w:vMerge/>
            <w:shd w:val="clear" w:color="auto" w:fill="DBDBDB" w:themeFill="accent3" w:themeFillTint="66"/>
            <w:vAlign w:val="center"/>
          </w:tcPr>
          <w:p w:rsidR="00754876" w:rsidRPr="00946173" w:rsidRDefault="00754876" w:rsidP="00754876">
            <w:pPr>
              <w:jc w:val="center"/>
              <w:rPr>
                <w:rFonts w:ascii="Arial Narrow" w:hAnsi="Arial Narrow" w:cs="Times New Roman"/>
                <w:b/>
                <w:sz w:val="20"/>
                <w:szCs w:val="20"/>
              </w:rPr>
            </w:pPr>
          </w:p>
        </w:tc>
        <w:tc>
          <w:tcPr>
            <w:tcW w:w="3852" w:type="dxa"/>
            <w:gridSpan w:val="3"/>
            <w:vMerge/>
            <w:shd w:val="clear" w:color="auto" w:fill="DBDBDB" w:themeFill="accent3" w:themeFillTint="66"/>
            <w:vAlign w:val="center"/>
          </w:tcPr>
          <w:p w:rsidR="00754876" w:rsidRPr="00946173" w:rsidRDefault="00754876" w:rsidP="00754876">
            <w:pPr>
              <w:jc w:val="center"/>
              <w:rPr>
                <w:rFonts w:ascii="Arial Narrow" w:hAnsi="Arial Narrow" w:cs="Times New Roman"/>
                <w:b/>
                <w:sz w:val="20"/>
                <w:szCs w:val="20"/>
              </w:rPr>
            </w:pPr>
          </w:p>
        </w:tc>
        <w:tc>
          <w:tcPr>
            <w:tcW w:w="682" w:type="dxa"/>
            <w:shd w:val="clear" w:color="auto" w:fill="DBDBDB" w:themeFill="accent3" w:themeFillTint="66"/>
            <w:textDirection w:val="btLr"/>
          </w:tcPr>
          <w:p w:rsidR="00754876" w:rsidRPr="00946173" w:rsidRDefault="00754876" w:rsidP="00754876">
            <w:pPr>
              <w:ind w:left="113" w:right="113"/>
              <w:jc w:val="center"/>
              <w:rPr>
                <w:rFonts w:ascii="Arial Narrow" w:hAnsi="Arial Narrow" w:cs="Times New Roman"/>
                <w:sz w:val="20"/>
                <w:szCs w:val="20"/>
              </w:rPr>
            </w:pPr>
            <w:r w:rsidRPr="00946173">
              <w:rPr>
                <w:rFonts w:ascii="Arial Narrow" w:hAnsi="Arial Narrow" w:cs="Times New Roman"/>
                <w:sz w:val="20"/>
                <w:szCs w:val="20"/>
              </w:rPr>
              <w:t>2014</w:t>
            </w:r>
          </w:p>
        </w:tc>
        <w:tc>
          <w:tcPr>
            <w:tcW w:w="742" w:type="dxa"/>
            <w:shd w:val="clear" w:color="auto" w:fill="DBDBDB" w:themeFill="accent3" w:themeFillTint="66"/>
            <w:textDirection w:val="btLr"/>
          </w:tcPr>
          <w:p w:rsidR="00754876" w:rsidRPr="00946173" w:rsidRDefault="00754876" w:rsidP="00754876">
            <w:pPr>
              <w:ind w:left="113" w:right="113"/>
              <w:jc w:val="center"/>
              <w:rPr>
                <w:rFonts w:ascii="Arial Narrow" w:hAnsi="Arial Narrow" w:cs="Times New Roman"/>
                <w:sz w:val="20"/>
                <w:szCs w:val="20"/>
              </w:rPr>
            </w:pPr>
            <w:r w:rsidRPr="00946173">
              <w:rPr>
                <w:rFonts w:ascii="Arial Narrow" w:hAnsi="Arial Narrow" w:cs="Times New Roman"/>
                <w:sz w:val="20"/>
                <w:szCs w:val="20"/>
              </w:rPr>
              <w:t>2015</w:t>
            </w:r>
          </w:p>
        </w:tc>
        <w:tc>
          <w:tcPr>
            <w:tcW w:w="604" w:type="dxa"/>
            <w:shd w:val="clear" w:color="auto" w:fill="DBDBDB" w:themeFill="accent3" w:themeFillTint="66"/>
            <w:textDirection w:val="btLr"/>
          </w:tcPr>
          <w:p w:rsidR="00754876" w:rsidRPr="00946173" w:rsidRDefault="00754876" w:rsidP="00754876">
            <w:pPr>
              <w:ind w:left="113" w:right="113"/>
              <w:jc w:val="center"/>
              <w:rPr>
                <w:rFonts w:ascii="Arial Narrow" w:hAnsi="Arial Narrow" w:cs="Times New Roman"/>
                <w:sz w:val="20"/>
                <w:szCs w:val="20"/>
              </w:rPr>
            </w:pPr>
            <w:r w:rsidRPr="00946173">
              <w:rPr>
                <w:rFonts w:ascii="Arial Narrow" w:hAnsi="Arial Narrow" w:cs="Times New Roman"/>
                <w:sz w:val="20"/>
                <w:szCs w:val="20"/>
              </w:rPr>
              <w:t>2016</w:t>
            </w:r>
          </w:p>
        </w:tc>
        <w:tc>
          <w:tcPr>
            <w:tcW w:w="709" w:type="dxa"/>
            <w:gridSpan w:val="2"/>
            <w:shd w:val="clear" w:color="auto" w:fill="DBDBDB" w:themeFill="accent3" w:themeFillTint="66"/>
            <w:textDirection w:val="btLr"/>
          </w:tcPr>
          <w:p w:rsidR="00754876" w:rsidRPr="00946173" w:rsidRDefault="00754876" w:rsidP="00754876">
            <w:pPr>
              <w:ind w:left="113" w:right="113"/>
              <w:jc w:val="center"/>
              <w:rPr>
                <w:rFonts w:ascii="Arial Narrow" w:hAnsi="Arial Narrow" w:cs="Times New Roman"/>
                <w:sz w:val="20"/>
                <w:szCs w:val="20"/>
              </w:rPr>
            </w:pPr>
            <w:r w:rsidRPr="00946173">
              <w:rPr>
                <w:rFonts w:ascii="Arial Narrow" w:hAnsi="Arial Narrow" w:cs="Times New Roman"/>
                <w:sz w:val="20"/>
                <w:szCs w:val="20"/>
              </w:rPr>
              <w:t>2017</w:t>
            </w:r>
          </w:p>
        </w:tc>
        <w:tc>
          <w:tcPr>
            <w:tcW w:w="712" w:type="dxa"/>
            <w:shd w:val="clear" w:color="auto" w:fill="DBDBDB" w:themeFill="accent3" w:themeFillTint="66"/>
            <w:textDirection w:val="btLr"/>
          </w:tcPr>
          <w:p w:rsidR="00754876" w:rsidRPr="00946173" w:rsidRDefault="00754876" w:rsidP="00754876">
            <w:pPr>
              <w:ind w:left="113" w:right="113"/>
              <w:jc w:val="center"/>
              <w:rPr>
                <w:rFonts w:ascii="Arial Narrow" w:hAnsi="Arial Narrow" w:cs="Times New Roman"/>
                <w:sz w:val="20"/>
                <w:szCs w:val="20"/>
              </w:rPr>
            </w:pPr>
            <w:r w:rsidRPr="00946173">
              <w:rPr>
                <w:rFonts w:ascii="Arial Narrow" w:hAnsi="Arial Narrow" w:cs="Times New Roman"/>
                <w:sz w:val="20"/>
                <w:szCs w:val="20"/>
              </w:rPr>
              <w:t>2018</w:t>
            </w:r>
          </w:p>
        </w:tc>
      </w:tr>
      <w:tr w:rsidR="00754876" w:rsidRPr="00946173" w:rsidTr="00DB7C56">
        <w:trPr>
          <w:cantSplit/>
          <w:trHeight w:val="525"/>
        </w:trPr>
        <w:tc>
          <w:tcPr>
            <w:tcW w:w="2374" w:type="dxa"/>
            <w:gridSpan w:val="2"/>
            <w:vMerge w:val="restart"/>
            <w:vAlign w:val="center"/>
          </w:tcPr>
          <w:p w:rsidR="00754876" w:rsidRPr="00946173" w:rsidRDefault="00754876" w:rsidP="00754876">
            <w:pPr>
              <w:jc w:val="both"/>
              <w:rPr>
                <w:rFonts w:ascii="Arial Narrow" w:hAnsi="Arial Narrow" w:cs="Times New Roman"/>
                <w:sz w:val="20"/>
                <w:szCs w:val="20"/>
              </w:rPr>
            </w:pPr>
            <w:r w:rsidRPr="00946173">
              <w:rPr>
                <w:rFonts w:ascii="Arial Narrow" w:hAnsi="Arial Narrow" w:cs="Times New Roman"/>
                <w:sz w:val="20"/>
                <w:szCs w:val="20"/>
              </w:rPr>
              <w:t>3.6.1 Melhorar a comunicação entre a reitoria, os Campi e a comunidade externa.</w:t>
            </w:r>
          </w:p>
        </w:tc>
        <w:tc>
          <w:tcPr>
            <w:tcW w:w="3852" w:type="dxa"/>
            <w:gridSpan w:val="3"/>
            <w:vAlign w:val="center"/>
          </w:tcPr>
          <w:p w:rsidR="00754876" w:rsidRPr="00946173" w:rsidRDefault="003A5C6E" w:rsidP="00754876">
            <w:pPr>
              <w:jc w:val="both"/>
              <w:rPr>
                <w:rFonts w:ascii="Arial Narrow" w:hAnsi="Arial Narrow" w:cs="Times New Roman"/>
                <w:sz w:val="20"/>
                <w:szCs w:val="20"/>
              </w:rPr>
            </w:pPr>
            <w:r w:rsidRPr="00946173">
              <w:rPr>
                <w:rFonts w:ascii="Arial Narrow" w:hAnsi="Arial Narrow" w:cs="Times New Roman"/>
                <w:sz w:val="20"/>
                <w:szCs w:val="20"/>
              </w:rPr>
              <w:t xml:space="preserve">3.6.1.1 </w:t>
            </w:r>
            <w:r w:rsidR="00754876" w:rsidRPr="00946173">
              <w:rPr>
                <w:rFonts w:ascii="Arial Narrow" w:hAnsi="Arial Narrow" w:cs="Times New Roman"/>
                <w:sz w:val="20"/>
                <w:szCs w:val="20"/>
              </w:rPr>
              <w:t>Modernizar o portal IFAM (www.ifam.edu.br)</w:t>
            </w:r>
          </w:p>
        </w:tc>
        <w:tc>
          <w:tcPr>
            <w:tcW w:w="682" w:type="dxa"/>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15%</w:t>
            </w:r>
          </w:p>
        </w:tc>
        <w:tc>
          <w:tcPr>
            <w:tcW w:w="604" w:type="dxa"/>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09" w:type="dxa"/>
            <w:gridSpan w:val="2"/>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712" w:type="dxa"/>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r w:rsidR="00754876" w:rsidRPr="00946173" w:rsidTr="00DB7C56">
        <w:trPr>
          <w:cantSplit/>
          <w:trHeight w:val="525"/>
        </w:trPr>
        <w:tc>
          <w:tcPr>
            <w:tcW w:w="2374" w:type="dxa"/>
            <w:gridSpan w:val="2"/>
            <w:vMerge/>
            <w:vAlign w:val="center"/>
          </w:tcPr>
          <w:p w:rsidR="00754876" w:rsidRPr="00946173" w:rsidRDefault="00754876" w:rsidP="00754876">
            <w:pPr>
              <w:ind w:left="142"/>
              <w:jc w:val="both"/>
              <w:rPr>
                <w:rFonts w:ascii="Arial Narrow" w:hAnsi="Arial Narrow" w:cs="Times New Roman"/>
                <w:sz w:val="20"/>
                <w:szCs w:val="20"/>
              </w:rPr>
            </w:pPr>
          </w:p>
        </w:tc>
        <w:tc>
          <w:tcPr>
            <w:tcW w:w="3852" w:type="dxa"/>
            <w:gridSpan w:val="3"/>
            <w:vAlign w:val="center"/>
          </w:tcPr>
          <w:p w:rsidR="00754876" w:rsidRPr="00946173" w:rsidRDefault="003A5C6E" w:rsidP="003A5C6E">
            <w:pPr>
              <w:jc w:val="both"/>
              <w:rPr>
                <w:rFonts w:ascii="Arial Narrow" w:hAnsi="Arial Narrow" w:cs="Times New Roman"/>
                <w:sz w:val="20"/>
                <w:szCs w:val="20"/>
              </w:rPr>
            </w:pPr>
            <w:r w:rsidRPr="00946173">
              <w:rPr>
                <w:rFonts w:ascii="Arial Narrow" w:hAnsi="Arial Narrow" w:cs="Times New Roman"/>
                <w:sz w:val="20"/>
                <w:szCs w:val="20"/>
              </w:rPr>
              <w:t xml:space="preserve">3.6.1.2 </w:t>
            </w:r>
            <w:r w:rsidR="00754876" w:rsidRPr="00946173">
              <w:rPr>
                <w:rFonts w:ascii="Arial Narrow" w:hAnsi="Arial Narrow" w:cs="Times New Roman"/>
                <w:sz w:val="20"/>
                <w:szCs w:val="20"/>
              </w:rPr>
              <w:t>Tornar confiável o e-mail institucional.</w:t>
            </w:r>
          </w:p>
        </w:tc>
        <w:tc>
          <w:tcPr>
            <w:tcW w:w="682" w:type="dxa"/>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15%</w:t>
            </w:r>
          </w:p>
        </w:tc>
        <w:tc>
          <w:tcPr>
            <w:tcW w:w="604" w:type="dxa"/>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09" w:type="dxa"/>
            <w:gridSpan w:val="2"/>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712" w:type="dxa"/>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r w:rsidR="00754876" w:rsidRPr="00946173" w:rsidTr="00DB7C56">
        <w:trPr>
          <w:cantSplit/>
          <w:trHeight w:val="525"/>
        </w:trPr>
        <w:tc>
          <w:tcPr>
            <w:tcW w:w="2374" w:type="dxa"/>
            <w:gridSpan w:val="2"/>
            <w:vMerge/>
            <w:vAlign w:val="center"/>
          </w:tcPr>
          <w:p w:rsidR="00754876" w:rsidRPr="00946173" w:rsidRDefault="00754876" w:rsidP="00754876">
            <w:pPr>
              <w:ind w:left="142"/>
              <w:jc w:val="both"/>
              <w:rPr>
                <w:rFonts w:ascii="Arial Narrow" w:hAnsi="Arial Narrow" w:cs="Times New Roman"/>
                <w:sz w:val="20"/>
                <w:szCs w:val="20"/>
              </w:rPr>
            </w:pPr>
          </w:p>
        </w:tc>
        <w:tc>
          <w:tcPr>
            <w:tcW w:w="3852" w:type="dxa"/>
            <w:gridSpan w:val="3"/>
            <w:vAlign w:val="center"/>
          </w:tcPr>
          <w:p w:rsidR="00754876" w:rsidRPr="00946173" w:rsidRDefault="003A5C6E" w:rsidP="00754876">
            <w:pPr>
              <w:jc w:val="both"/>
              <w:rPr>
                <w:rFonts w:ascii="Arial Narrow" w:hAnsi="Arial Narrow" w:cs="Times New Roman"/>
                <w:sz w:val="20"/>
                <w:szCs w:val="20"/>
              </w:rPr>
            </w:pPr>
            <w:r w:rsidRPr="00946173">
              <w:rPr>
                <w:rFonts w:ascii="Arial Narrow" w:hAnsi="Arial Narrow" w:cs="Times New Roman"/>
                <w:sz w:val="20"/>
                <w:szCs w:val="20"/>
              </w:rPr>
              <w:t xml:space="preserve">3.6.1.3 </w:t>
            </w:r>
            <w:r w:rsidR="00754876" w:rsidRPr="00946173">
              <w:rPr>
                <w:rFonts w:ascii="Arial Narrow" w:hAnsi="Arial Narrow" w:cs="Times New Roman"/>
                <w:sz w:val="20"/>
                <w:szCs w:val="20"/>
              </w:rPr>
              <w:t>Melhorar o desempenho da videoconferência.</w:t>
            </w:r>
          </w:p>
          <w:p w:rsidR="00754876" w:rsidRPr="00946173" w:rsidRDefault="00754876" w:rsidP="00754876">
            <w:pPr>
              <w:jc w:val="both"/>
              <w:rPr>
                <w:rFonts w:ascii="Arial Narrow" w:hAnsi="Arial Narrow" w:cs="Times New Roman"/>
                <w:sz w:val="20"/>
                <w:szCs w:val="20"/>
              </w:rPr>
            </w:pPr>
          </w:p>
        </w:tc>
        <w:tc>
          <w:tcPr>
            <w:tcW w:w="682" w:type="dxa"/>
          </w:tcPr>
          <w:p w:rsidR="00754876" w:rsidRPr="00946173" w:rsidRDefault="00754876" w:rsidP="00754876">
            <w:pPr>
              <w:jc w:val="center"/>
              <w:rPr>
                <w:rFonts w:ascii="Arial Narrow" w:hAnsi="Arial Narrow" w:cs="Times New Roman"/>
                <w:sz w:val="20"/>
                <w:szCs w:val="20"/>
              </w:rPr>
            </w:pPr>
          </w:p>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754876" w:rsidRPr="00946173" w:rsidRDefault="00754876" w:rsidP="00754876">
            <w:pPr>
              <w:jc w:val="center"/>
              <w:rPr>
                <w:rFonts w:ascii="Arial Narrow" w:hAnsi="Arial Narrow" w:cs="Times New Roman"/>
                <w:sz w:val="20"/>
                <w:szCs w:val="20"/>
              </w:rPr>
            </w:pPr>
          </w:p>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04" w:type="dxa"/>
          </w:tcPr>
          <w:p w:rsidR="00754876" w:rsidRPr="00946173" w:rsidRDefault="00754876" w:rsidP="00754876">
            <w:pPr>
              <w:jc w:val="center"/>
              <w:rPr>
                <w:rFonts w:ascii="Arial Narrow" w:hAnsi="Arial Narrow" w:cs="Times New Roman"/>
                <w:sz w:val="20"/>
                <w:szCs w:val="20"/>
              </w:rPr>
            </w:pPr>
          </w:p>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709" w:type="dxa"/>
            <w:gridSpan w:val="2"/>
          </w:tcPr>
          <w:p w:rsidR="00754876" w:rsidRPr="00946173" w:rsidRDefault="00754876" w:rsidP="00754876">
            <w:pPr>
              <w:jc w:val="center"/>
              <w:rPr>
                <w:rFonts w:ascii="Arial Narrow" w:hAnsi="Arial Narrow" w:cs="Times New Roman"/>
                <w:sz w:val="20"/>
                <w:szCs w:val="20"/>
              </w:rPr>
            </w:pPr>
          </w:p>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tcPr>
          <w:p w:rsidR="00754876" w:rsidRPr="00946173" w:rsidRDefault="00754876" w:rsidP="00754876">
            <w:pPr>
              <w:jc w:val="center"/>
              <w:rPr>
                <w:rFonts w:ascii="Arial Narrow" w:hAnsi="Arial Narrow" w:cs="Times New Roman"/>
                <w:sz w:val="20"/>
                <w:szCs w:val="20"/>
              </w:rPr>
            </w:pPr>
          </w:p>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754876" w:rsidRPr="00946173" w:rsidTr="00DB7C56">
        <w:trPr>
          <w:cantSplit/>
          <w:trHeight w:val="525"/>
        </w:trPr>
        <w:tc>
          <w:tcPr>
            <w:tcW w:w="2374" w:type="dxa"/>
            <w:gridSpan w:val="2"/>
            <w:shd w:val="clear" w:color="auto" w:fill="D9D9D9" w:themeFill="background1" w:themeFillShade="D9"/>
            <w:vAlign w:val="center"/>
          </w:tcPr>
          <w:p w:rsidR="00754876" w:rsidRPr="00946173" w:rsidRDefault="00754876" w:rsidP="003A5C6E">
            <w:pPr>
              <w:jc w:val="both"/>
              <w:rPr>
                <w:rFonts w:ascii="Arial Narrow" w:hAnsi="Arial Narrow" w:cs="Times New Roman"/>
                <w:sz w:val="20"/>
                <w:szCs w:val="20"/>
              </w:rPr>
            </w:pPr>
            <w:r w:rsidRPr="00946173">
              <w:rPr>
                <w:rFonts w:ascii="Arial Narrow" w:hAnsi="Arial Narrow" w:cs="Times New Roman"/>
                <w:sz w:val="20"/>
                <w:szCs w:val="20"/>
              </w:rPr>
              <w:t>3.6.2 Aprimorar o compartilhamento de dados</w:t>
            </w:r>
          </w:p>
        </w:tc>
        <w:tc>
          <w:tcPr>
            <w:tcW w:w="3852" w:type="dxa"/>
            <w:gridSpan w:val="3"/>
            <w:shd w:val="clear" w:color="auto" w:fill="D9D9D9" w:themeFill="background1" w:themeFillShade="D9"/>
            <w:vAlign w:val="center"/>
          </w:tcPr>
          <w:p w:rsidR="00754876" w:rsidRPr="00946173" w:rsidRDefault="003A5C6E" w:rsidP="003A5C6E">
            <w:pPr>
              <w:jc w:val="both"/>
              <w:rPr>
                <w:rFonts w:ascii="Arial Narrow" w:hAnsi="Arial Narrow" w:cs="Times New Roman"/>
                <w:sz w:val="20"/>
                <w:szCs w:val="20"/>
              </w:rPr>
            </w:pPr>
            <w:r w:rsidRPr="00946173">
              <w:rPr>
                <w:rFonts w:ascii="Arial Narrow" w:hAnsi="Arial Narrow" w:cs="Times New Roman"/>
                <w:sz w:val="20"/>
                <w:szCs w:val="20"/>
              </w:rPr>
              <w:t xml:space="preserve">3.6.2.1 </w:t>
            </w:r>
            <w:r w:rsidR="00754876" w:rsidRPr="00946173">
              <w:rPr>
                <w:rFonts w:ascii="Arial Narrow" w:hAnsi="Arial Narrow" w:cs="Times New Roman"/>
                <w:sz w:val="20"/>
                <w:szCs w:val="20"/>
              </w:rPr>
              <w:t>Desenvolver e implantar um mecanismo de compartilhamento de informações (nuvem).</w:t>
            </w:r>
          </w:p>
        </w:tc>
        <w:tc>
          <w:tcPr>
            <w:tcW w:w="682"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15%</w:t>
            </w:r>
          </w:p>
        </w:tc>
        <w:tc>
          <w:tcPr>
            <w:tcW w:w="604"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09" w:type="dxa"/>
            <w:gridSpan w:val="2"/>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712"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r w:rsidR="00754876" w:rsidRPr="00946173" w:rsidTr="00DB7C56">
        <w:trPr>
          <w:cantSplit/>
          <w:trHeight w:val="525"/>
        </w:trPr>
        <w:tc>
          <w:tcPr>
            <w:tcW w:w="2374" w:type="dxa"/>
            <w:gridSpan w:val="2"/>
            <w:vMerge w:val="restart"/>
            <w:vAlign w:val="center"/>
          </w:tcPr>
          <w:p w:rsidR="00754876" w:rsidRPr="00946173" w:rsidRDefault="00754876" w:rsidP="00754876">
            <w:pPr>
              <w:jc w:val="both"/>
              <w:rPr>
                <w:rFonts w:ascii="Arial Narrow" w:hAnsi="Arial Narrow" w:cs="Times New Roman"/>
                <w:sz w:val="20"/>
                <w:szCs w:val="20"/>
              </w:rPr>
            </w:pPr>
            <w:r w:rsidRPr="00946173">
              <w:rPr>
                <w:rFonts w:ascii="Arial Narrow" w:hAnsi="Arial Narrow" w:cs="Times New Roman"/>
                <w:sz w:val="20"/>
                <w:szCs w:val="20"/>
              </w:rPr>
              <w:t>3.6.3 Disponibilizar comunicações wireless em todo o IFAM</w:t>
            </w:r>
          </w:p>
        </w:tc>
        <w:tc>
          <w:tcPr>
            <w:tcW w:w="3852" w:type="dxa"/>
            <w:gridSpan w:val="3"/>
            <w:vAlign w:val="center"/>
          </w:tcPr>
          <w:p w:rsidR="00754876" w:rsidRPr="00946173" w:rsidRDefault="003A5C6E" w:rsidP="00754876">
            <w:pPr>
              <w:jc w:val="both"/>
              <w:rPr>
                <w:rFonts w:ascii="Arial Narrow" w:hAnsi="Arial Narrow" w:cs="Times New Roman"/>
                <w:sz w:val="20"/>
                <w:szCs w:val="20"/>
              </w:rPr>
            </w:pPr>
            <w:r w:rsidRPr="00946173">
              <w:rPr>
                <w:rFonts w:ascii="Arial Narrow" w:hAnsi="Arial Narrow" w:cs="Times New Roman"/>
                <w:sz w:val="20"/>
                <w:szCs w:val="20"/>
              </w:rPr>
              <w:t xml:space="preserve">3.6.3.1 </w:t>
            </w:r>
            <w:r w:rsidR="00754876" w:rsidRPr="00946173">
              <w:rPr>
                <w:rFonts w:ascii="Arial Narrow" w:hAnsi="Arial Narrow" w:cs="Times New Roman"/>
                <w:sz w:val="20"/>
                <w:szCs w:val="20"/>
              </w:rPr>
              <w:t>Melhorar o desempenho da rede IFAM.</w:t>
            </w:r>
          </w:p>
        </w:tc>
        <w:tc>
          <w:tcPr>
            <w:tcW w:w="682" w:type="dxa"/>
          </w:tcPr>
          <w:p w:rsidR="00754876" w:rsidRPr="00946173" w:rsidRDefault="00754876" w:rsidP="00754876">
            <w:pPr>
              <w:jc w:val="center"/>
              <w:rPr>
                <w:rFonts w:ascii="Arial Narrow" w:hAnsi="Arial Narrow" w:cs="Times New Roman"/>
                <w:sz w:val="20"/>
                <w:szCs w:val="20"/>
              </w:rPr>
            </w:pPr>
          </w:p>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754876" w:rsidRPr="00946173" w:rsidRDefault="00754876" w:rsidP="00754876">
            <w:pPr>
              <w:jc w:val="center"/>
              <w:rPr>
                <w:rFonts w:ascii="Arial Narrow" w:hAnsi="Arial Narrow" w:cs="Times New Roman"/>
                <w:sz w:val="20"/>
                <w:szCs w:val="20"/>
              </w:rPr>
            </w:pPr>
          </w:p>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04" w:type="dxa"/>
          </w:tcPr>
          <w:p w:rsidR="00754876" w:rsidRPr="00946173" w:rsidRDefault="00754876" w:rsidP="00754876">
            <w:pPr>
              <w:jc w:val="center"/>
              <w:rPr>
                <w:rFonts w:ascii="Arial Narrow" w:hAnsi="Arial Narrow" w:cs="Times New Roman"/>
                <w:sz w:val="20"/>
                <w:szCs w:val="20"/>
              </w:rPr>
            </w:pPr>
          </w:p>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709" w:type="dxa"/>
            <w:gridSpan w:val="2"/>
          </w:tcPr>
          <w:p w:rsidR="00754876" w:rsidRPr="00946173" w:rsidRDefault="00754876" w:rsidP="00754876">
            <w:pPr>
              <w:jc w:val="center"/>
              <w:rPr>
                <w:rFonts w:ascii="Arial Narrow" w:hAnsi="Arial Narrow" w:cs="Times New Roman"/>
                <w:sz w:val="20"/>
                <w:szCs w:val="20"/>
              </w:rPr>
            </w:pPr>
          </w:p>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tcPr>
          <w:p w:rsidR="00754876" w:rsidRPr="00946173" w:rsidRDefault="00754876" w:rsidP="00754876">
            <w:pPr>
              <w:jc w:val="center"/>
              <w:rPr>
                <w:rFonts w:ascii="Arial Narrow" w:hAnsi="Arial Narrow" w:cs="Times New Roman"/>
                <w:sz w:val="20"/>
                <w:szCs w:val="20"/>
              </w:rPr>
            </w:pPr>
          </w:p>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754876" w:rsidRPr="00946173" w:rsidTr="00DB7C56">
        <w:trPr>
          <w:cantSplit/>
          <w:trHeight w:val="525"/>
        </w:trPr>
        <w:tc>
          <w:tcPr>
            <w:tcW w:w="2374" w:type="dxa"/>
            <w:gridSpan w:val="2"/>
            <w:vMerge/>
            <w:vAlign w:val="center"/>
          </w:tcPr>
          <w:p w:rsidR="00754876" w:rsidRPr="00946173" w:rsidRDefault="00754876" w:rsidP="00754876">
            <w:pPr>
              <w:ind w:left="142"/>
              <w:rPr>
                <w:rFonts w:ascii="Arial Narrow" w:hAnsi="Arial Narrow" w:cs="Times New Roman"/>
                <w:sz w:val="20"/>
                <w:szCs w:val="20"/>
              </w:rPr>
            </w:pPr>
          </w:p>
        </w:tc>
        <w:tc>
          <w:tcPr>
            <w:tcW w:w="3852" w:type="dxa"/>
            <w:gridSpan w:val="3"/>
            <w:vAlign w:val="center"/>
          </w:tcPr>
          <w:p w:rsidR="00754876" w:rsidRPr="00946173" w:rsidRDefault="003A5C6E" w:rsidP="00754876">
            <w:pPr>
              <w:jc w:val="both"/>
              <w:rPr>
                <w:rFonts w:ascii="Arial Narrow" w:hAnsi="Arial Narrow" w:cs="Times New Roman"/>
                <w:sz w:val="20"/>
                <w:szCs w:val="20"/>
              </w:rPr>
            </w:pPr>
            <w:r w:rsidRPr="00946173">
              <w:rPr>
                <w:rFonts w:ascii="Arial Narrow" w:hAnsi="Arial Narrow" w:cs="Times New Roman"/>
                <w:sz w:val="20"/>
                <w:szCs w:val="20"/>
              </w:rPr>
              <w:t xml:space="preserve">3.6.3.2 </w:t>
            </w:r>
            <w:r w:rsidR="00754876" w:rsidRPr="00946173">
              <w:rPr>
                <w:rFonts w:ascii="Arial Narrow" w:hAnsi="Arial Narrow" w:cs="Times New Roman"/>
                <w:sz w:val="20"/>
                <w:szCs w:val="20"/>
              </w:rPr>
              <w:t>Implantar a rede para visitantes Implantar mecanismos de controle de autenticação e acesso.</w:t>
            </w:r>
          </w:p>
        </w:tc>
        <w:tc>
          <w:tcPr>
            <w:tcW w:w="682" w:type="dxa"/>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604" w:type="dxa"/>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40%</w:t>
            </w:r>
          </w:p>
        </w:tc>
        <w:tc>
          <w:tcPr>
            <w:tcW w:w="709" w:type="dxa"/>
            <w:gridSpan w:val="2"/>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12" w:type="dxa"/>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10%</w:t>
            </w:r>
          </w:p>
        </w:tc>
      </w:tr>
      <w:tr w:rsidR="00754876" w:rsidRPr="00946173" w:rsidTr="00DB7C56">
        <w:trPr>
          <w:cantSplit/>
          <w:trHeight w:val="525"/>
        </w:trPr>
        <w:tc>
          <w:tcPr>
            <w:tcW w:w="2374" w:type="dxa"/>
            <w:gridSpan w:val="2"/>
            <w:vMerge w:val="restart"/>
            <w:shd w:val="clear" w:color="auto" w:fill="D9D9D9" w:themeFill="background1" w:themeFillShade="D9"/>
            <w:vAlign w:val="center"/>
          </w:tcPr>
          <w:p w:rsidR="00754876" w:rsidRPr="00946173" w:rsidRDefault="003D2696" w:rsidP="00754876">
            <w:pPr>
              <w:jc w:val="both"/>
              <w:rPr>
                <w:rFonts w:ascii="Arial Narrow" w:hAnsi="Arial Narrow" w:cs="Times New Roman"/>
                <w:sz w:val="20"/>
                <w:szCs w:val="20"/>
              </w:rPr>
            </w:pPr>
            <w:r w:rsidRPr="00946173">
              <w:rPr>
                <w:rFonts w:ascii="Arial Narrow" w:hAnsi="Arial Narrow" w:cs="Times New Roman"/>
                <w:sz w:val="20"/>
                <w:szCs w:val="20"/>
              </w:rPr>
              <w:t xml:space="preserve">3.6.4 </w:t>
            </w:r>
            <w:r w:rsidR="00754876" w:rsidRPr="00946173">
              <w:rPr>
                <w:rFonts w:ascii="Arial Narrow" w:hAnsi="Arial Narrow" w:cs="Times New Roman"/>
                <w:sz w:val="20"/>
                <w:szCs w:val="20"/>
              </w:rPr>
              <w:t>Garantir a integridade dos dados institucionais e prover segurança da informação conforme legislação vigente.</w:t>
            </w:r>
          </w:p>
        </w:tc>
        <w:tc>
          <w:tcPr>
            <w:tcW w:w="3852" w:type="dxa"/>
            <w:gridSpan w:val="3"/>
            <w:shd w:val="clear" w:color="auto" w:fill="D9D9D9" w:themeFill="background1" w:themeFillShade="D9"/>
            <w:vAlign w:val="center"/>
          </w:tcPr>
          <w:p w:rsidR="00754876" w:rsidRPr="00946173" w:rsidRDefault="003A5C6E" w:rsidP="00754876">
            <w:pPr>
              <w:jc w:val="both"/>
              <w:rPr>
                <w:rFonts w:ascii="Arial Narrow" w:hAnsi="Arial Narrow" w:cs="Times New Roman"/>
                <w:sz w:val="20"/>
                <w:szCs w:val="20"/>
              </w:rPr>
            </w:pPr>
            <w:r w:rsidRPr="00946173">
              <w:rPr>
                <w:rFonts w:ascii="Arial Narrow" w:hAnsi="Arial Narrow" w:cs="Times New Roman"/>
                <w:sz w:val="20"/>
                <w:szCs w:val="20"/>
              </w:rPr>
              <w:t xml:space="preserve">3.6.4.1 </w:t>
            </w:r>
            <w:r w:rsidR="00754876" w:rsidRPr="00946173">
              <w:rPr>
                <w:rFonts w:ascii="Arial Narrow" w:hAnsi="Arial Narrow" w:cs="Times New Roman"/>
                <w:sz w:val="20"/>
                <w:szCs w:val="20"/>
              </w:rPr>
              <w:t>Aprovar, publicar e divulgar políticas de segurança da informação no âmbito do IFAM.</w:t>
            </w:r>
          </w:p>
        </w:tc>
        <w:tc>
          <w:tcPr>
            <w:tcW w:w="682"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15%</w:t>
            </w:r>
          </w:p>
        </w:tc>
        <w:tc>
          <w:tcPr>
            <w:tcW w:w="604"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09" w:type="dxa"/>
            <w:gridSpan w:val="2"/>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712"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r w:rsidR="00754876" w:rsidRPr="00946173" w:rsidTr="00DB7C56">
        <w:trPr>
          <w:cantSplit/>
          <w:trHeight w:val="525"/>
        </w:trPr>
        <w:tc>
          <w:tcPr>
            <w:tcW w:w="2374" w:type="dxa"/>
            <w:gridSpan w:val="2"/>
            <w:vMerge/>
            <w:shd w:val="clear" w:color="auto" w:fill="D9D9D9" w:themeFill="background1" w:themeFillShade="D9"/>
            <w:vAlign w:val="center"/>
          </w:tcPr>
          <w:p w:rsidR="00754876" w:rsidRPr="00946173" w:rsidRDefault="00754876" w:rsidP="00754876">
            <w:pPr>
              <w:rPr>
                <w:rFonts w:ascii="Arial Narrow" w:hAnsi="Arial Narrow" w:cs="Times New Roman"/>
                <w:sz w:val="20"/>
                <w:szCs w:val="20"/>
              </w:rPr>
            </w:pPr>
          </w:p>
        </w:tc>
        <w:tc>
          <w:tcPr>
            <w:tcW w:w="3852" w:type="dxa"/>
            <w:gridSpan w:val="3"/>
            <w:shd w:val="clear" w:color="auto" w:fill="D9D9D9" w:themeFill="background1" w:themeFillShade="D9"/>
            <w:vAlign w:val="center"/>
          </w:tcPr>
          <w:p w:rsidR="00754876" w:rsidRPr="00946173" w:rsidRDefault="003A5C6E" w:rsidP="003A5C6E">
            <w:pPr>
              <w:jc w:val="both"/>
              <w:rPr>
                <w:rFonts w:ascii="Arial Narrow" w:hAnsi="Arial Narrow" w:cs="Times New Roman"/>
                <w:sz w:val="20"/>
                <w:szCs w:val="20"/>
              </w:rPr>
            </w:pPr>
            <w:r w:rsidRPr="00946173">
              <w:rPr>
                <w:rFonts w:ascii="Arial Narrow" w:hAnsi="Arial Narrow" w:cs="Times New Roman"/>
                <w:sz w:val="20"/>
                <w:szCs w:val="20"/>
              </w:rPr>
              <w:t xml:space="preserve">3.6.4.2 </w:t>
            </w:r>
            <w:r w:rsidR="00754876" w:rsidRPr="00946173">
              <w:rPr>
                <w:rFonts w:ascii="Arial Narrow" w:hAnsi="Arial Narrow" w:cs="Times New Roman"/>
                <w:sz w:val="20"/>
                <w:szCs w:val="20"/>
              </w:rPr>
              <w:t>Adquirir antivírus corporativo para proteção das estações de trabalho e servidores da reitoria.</w:t>
            </w:r>
          </w:p>
        </w:tc>
        <w:tc>
          <w:tcPr>
            <w:tcW w:w="682"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p>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p>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604"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p>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20%</w:t>
            </w:r>
          </w:p>
        </w:tc>
        <w:tc>
          <w:tcPr>
            <w:tcW w:w="709" w:type="dxa"/>
            <w:gridSpan w:val="2"/>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p>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12"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p>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25%</w:t>
            </w:r>
          </w:p>
        </w:tc>
      </w:tr>
      <w:tr w:rsidR="00754876" w:rsidRPr="00946173" w:rsidTr="00DB7C56">
        <w:trPr>
          <w:cantSplit/>
          <w:trHeight w:val="525"/>
        </w:trPr>
        <w:tc>
          <w:tcPr>
            <w:tcW w:w="2374" w:type="dxa"/>
            <w:gridSpan w:val="2"/>
            <w:vMerge/>
            <w:shd w:val="clear" w:color="auto" w:fill="D9D9D9" w:themeFill="background1" w:themeFillShade="D9"/>
            <w:vAlign w:val="center"/>
          </w:tcPr>
          <w:p w:rsidR="00754876" w:rsidRPr="00946173" w:rsidRDefault="00754876" w:rsidP="00754876">
            <w:pPr>
              <w:rPr>
                <w:rFonts w:ascii="Arial Narrow" w:hAnsi="Arial Narrow" w:cs="Times New Roman"/>
                <w:sz w:val="20"/>
                <w:szCs w:val="20"/>
              </w:rPr>
            </w:pPr>
          </w:p>
        </w:tc>
        <w:tc>
          <w:tcPr>
            <w:tcW w:w="3852" w:type="dxa"/>
            <w:gridSpan w:val="3"/>
            <w:shd w:val="clear" w:color="auto" w:fill="D9D9D9" w:themeFill="background1" w:themeFillShade="D9"/>
            <w:vAlign w:val="center"/>
          </w:tcPr>
          <w:p w:rsidR="00754876" w:rsidRPr="00946173" w:rsidRDefault="003A5C6E" w:rsidP="00754876">
            <w:pPr>
              <w:jc w:val="both"/>
              <w:rPr>
                <w:rFonts w:ascii="Arial Narrow" w:hAnsi="Arial Narrow" w:cs="Times New Roman"/>
                <w:sz w:val="20"/>
                <w:szCs w:val="20"/>
              </w:rPr>
            </w:pPr>
            <w:r w:rsidRPr="00946173">
              <w:rPr>
                <w:rFonts w:ascii="Arial Narrow" w:hAnsi="Arial Narrow" w:cs="Times New Roman"/>
                <w:sz w:val="20"/>
                <w:szCs w:val="20"/>
              </w:rPr>
              <w:t>3.6.4.3</w:t>
            </w:r>
            <w:r w:rsidR="00754876" w:rsidRPr="00946173">
              <w:rPr>
                <w:rFonts w:ascii="Arial Narrow" w:hAnsi="Arial Narrow" w:cs="Times New Roman"/>
                <w:sz w:val="20"/>
                <w:szCs w:val="20"/>
              </w:rPr>
              <w:t>Prover capacitação constante da equipe técnica em relação à segurança da informação.</w:t>
            </w:r>
          </w:p>
        </w:tc>
        <w:tc>
          <w:tcPr>
            <w:tcW w:w="682"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10%</w:t>
            </w:r>
          </w:p>
        </w:tc>
        <w:tc>
          <w:tcPr>
            <w:tcW w:w="742"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15%</w:t>
            </w:r>
          </w:p>
        </w:tc>
        <w:tc>
          <w:tcPr>
            <w:tcW w:w="604"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25%</w:t>
            </w:r>
          </w:p>
        </w:tc>
        <w:tc>
          <w:tcPr>
            <w:tcW w:w="709" w:type="dxa"/>
            <w:gridSpan w:val="2"/>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30%</w:t>
            </w:r>
          </w:p>
        </w:tc>
        <w:tc>
          <w:tcPr>
            <w:tcW w:w="712" w:type="dxa"/>
            <w:shd w:val="clear" w:color="auto" w:fill="D9D9D9" w:themeFill="background1" w:themeFillShade="D9"/>
          </w:tcPr>
          <w:p w:rsidR="00754876" w:rsidRPr="00946173" w:rsidRDefault="00754876" w:rsidP="00754876">
            <w:pPr>
              <w:jc w:val="center"/>
              <w:rPr>
                <w:rFonts w:ascii="Arial Narrow" w:hAnsi="Arial Narrow" w:cs="Times New Roman"/>
                <w:sz w:val="20"/>
                <w:szCs w:val="20"/>
              </w:rPr>
            </w:pPr>
            <w:r w:rsidRPr="00946173">
              <w:rPr>
                <w:rFonts w:ascii="Arial Narrow" w:hAnsi="Arial Narrow" w:cs="Times New Roman"/>
                <w:sz w:val="20"/>
                <w:szCs w:val="20"/>
              </w:rPr>
              <w:t>20%</w:t>
            </w:r>
          </w:p>
        </w:tc>
      </w:tr>
    </w:tbl>
    <w:p w:rsidR="003D2696" w:rsidRPr="00946173" w:rsidRDefault="003D2696">
      <w:pPr>
        <w:rPr>
          <w:rFonts w:ascii="Arial Narrow" w:hAnsi="Arial Narrow"/>
        </w:rPr>
      </w:pPr>
      <w:r w:rsidRPr="00946173">
        <w:rPr>
          <w:rFonts w:ascii="Arial Narrow" w:hAnsi="Arial Narrow"/>
        </w:rPr>
        <w:br w:type="page"/>
      </w:r>
    </w:p>
    <w:tbl>
      <w:tblPr>
        <w:tblStyle w:val="Tabelacomgrade"/>
        <w:tblpPr w:leftFromText="141" w:rightFromText="141" w:vertAnchor="text" w:tblpY="1"/>
        <w:tblOverlap w:val="never"/>
        <w:tblW w:w="9351" w:type="dxa"/>
        <w:tblLayout w:type="fixed"/>
        <w:tblLook w:val="04A0" w:firstRow="1" w:lastRow="0" w:firstColumn="1" w:lastColumn="0" w:noHBand="0" w:noVBand="1"/>
      </w:tblPr>
      <w:tblGrid>
        <w:gridCol w:w="1574"/>
        <w:gridCol w:w="800"/>
        <w:gridCol w:w="3852"/>
        <w:gridCol w:w="682"/>
        <w:gridCol w:w="571"/>
        <w:gridCol w:w="29"/>
        <w:gridCol w:w="538"/>
        <w:gridCol w:w="29"/>
        <w:gridCol w:w="538"/>
        <w:gridCol w:w="171"/>
        <w:gridCol w:w="538"/>
        <w:gridCol w:w="29"/>
      </w:tblGrid>
      <w:tr w:rsidR="003D2696" w:rsidRPr="00946173" w:rsidTr="003C5F8A">
        <w:trPr>
          <w:gridAfter w:val="1"/>
          <w:wAfter w:w="29" w:type="dxa"/>
          <w:trHeight w:val="795"/>
        </w:trPr>
        <w:tc>
          <w:tcPr>
            <w:tcW w:w="1574" w:type="dxa"/>
            <w:shd w:val="clear" w:color="auto" w:fill="E7E6E6" w:themeFill="background2"/>
            <w:vAlign w:val="center"/>
          </w:tcPr>
          <w:p w:rsidR="003D2696" w:rsidRPr="00946173" w:rsidRDefault="003D2696" w:rsidP="00536187">
            <w:pPr>
              <w:jc w:val="center"/>
              <w:rPr>
                <w:rFonts w:ascii="Arial Narrow" w:hAnsi="Arial Narrow"/>
                <w:b/>
                <w:sz w:val="20"/>
                <w:szCs w:val="20"/>
              </w:rPr>
            </w:pPr>
            <w:r w:rsidRPr="00946173">
              <w:rPr>
                <w:rFonts w:ascii="Arial Narrow" w:hAnsi="Arial Narrow"/>
                <w:b/>
                <w:sz w:val="20"/>
                <w:szCs w:val="20"/>
              </w:rPr>
              <w:lastRenderedPageBreak/>
              <w:t>OBJETIVO</w:t>
            </w:r>
          </w:p>
          <w:p w:rsidR="003D2696" w:rsidRPr="00946173" w:rsidRDefault="003D2696" w:rsidP="00536187">
            <w:pPr>
              <w:jc w:val="center"/>
              <w:rPr>
                <w:rFonts w:ascii="Arial Narrow" w:hAnsi="Arial Narrow"/>
                <w:b/>
                <w:sz w:val="20"/>
                <w:szCs w:val="20"/>
              </w:rPr>
            </w:pPr>
            <w:r w:rsidRPr="00946173">
              <w:rPr>
                <w:rFonts w:ascii="Arial Narrow" w:hAnsi="Arial Narrow"/>
                <w:b/>
                <w:sz w:val="20"/>
                <w:szCs w:val="20"/>
              </w:rPr>
              <w:t>GERAL</w:t>
            </w:r>
          </w:p>
        </w:tc>
        <w:tc>
          <w:tcPr>
            <w:tcW w:w="800" w:type="dxa"/>
            <w:shd w:val="clear" w:color="auto" w:fill="E7E6E6" w:themeFill="background2"/>
            <w:vAlign w:val="center"/>
          </w:tcPr>
          <w:p w:rsidR="003D2696" w:rsidRPr="00946173" w:rsidRDefault="003D2696" w:rsidP="00536187">
            <w:pPr>
              <w:jc w:val="center"/>
              <w:rPr>
                <w:rFonts w:ascii="Arial Narrow" w:hAnsi="Arial Narrow"/>
                <w:b/>
                <w:sz w:val="20"/>
                <w:szCs w:val="20"/>
              </w:rPr>
            </w:pPr>
            <w:r w:rsidRPr="00946173">
              <w:rPr>
                <w:rFonts w:ascii="Arial Narrow" w:hAnsi="Arial Narrow"/>
                <w:b/>
                <w:sz w:val="20"/>
                <w:szCs w:val="20"/>
              </w:rPr>
              <w:t>3.1</w:t>
            </w:r>
          </w:p>
        </w:tc>
        <w:tc>
          <w:tcPr>
            <w:tcW w:w="6948" w:type="dxa"/>
            <w:gridSpan w:val="9"/>
            <w:shd w:val="clear" w:color="auto" w:fill="E7E6E6" w:themeFill="background2"/>
            <w:vAlign w:val="center"/>
          </w:tcPr>
          <w:p w:rsidR="003D2696" w:rsidRPr="00946173" w:rsidRDefault="003D2696" w:rsidP="00536187">
            <w:pPr>
              <w:rPr>
                <w:rFonts w:ascii="Arial Narrow" w:hAnsi="Arial Narrow"/>
                <w:b/>
                <w:sz w:val="20"/>
                <w:szCs w:val="20"/>
              </w:rPr>
            </w:pPr>
            <w:r w:rsidRPr="00946173">
              <w:rPr>
                <w:rFonts w:ascii="Arial Narrow" w:hAnsi="Arial Narrow"/>
                <w:b/>
                <w:sz w:val="20"/>
                <w:szCs w:val="20"/>
              </w:rPr>
              <w:t>Ampliação do nº de servidores do IFAM</w:t>
            </w:r>
          </w:p>
        </w:tc>
      </w:tr>
      <w:tr w:rsidR="003D2696" w:rsidRPr="00946173" w:rsidTr="005674F7">
        <w:trPr>
          <w:gridAfter w:val="1"/>
          <w:wAfter w:w="29" w:type="dxa"/>
          <w:trHeight w:val="520"/>
        </w:trPr>
        <w:tc>
          <w:tcPr>
            <w:tcW w:w="2374" w:type="dxa"/>
            <w:gridSpan w:val="2"/>
            <w:vMerge w:val="restart"/>
            <w:shd w:val="clear" w:color="auto" w:fill="DBDBDB" w:themeFill="accent3" w:themeFillTint="66"/>
            <w:vAlign w:val="center"/>
          </w:tcPr>
          <w:p w:rsidR="003D2696" w:rsidRPr="00946173" w:rsidRDefault="003D2696" w:rsidP="00536187">
            <w:pPr>
              <w:jc w:val="center"/>
              <w:rPr>
                <w:rFonts w:ascii="Arial Narrow" w:hAnsi="Arial Narrow"/>
                <w:b/>
                <w:sz w:val="20"/>
                <w:szCs w:val="20"/>
              </w:rPr>
            </w:pPr>
            <w:r w:rsidRPr="00946173">
              <w:rPr>
                <w:rFonts w:ascii="Arial Narrow" w:hAnsi="Arial Narrow"/>
                <w:b/>
                <w:sz w:val="20"/>
                <w:szCs w:val="20"/>
              </w:rPr>
              <w:t>OBJETIVOS ESPECÍFICOS</w:t>
            </w:r>
          </w:p>
        </w:tc>
        <w:tc>
          <w:tcPr>
            <w:tcW w:w="3852" w:type="dxa"/>
            <w:vMerge w:val="restart"/>
            <w:shd w:val="clear" w:color="auto" w:fill="DBDBDB" w:themeFill="accent3" w:themeFillTint="66"/>
            <w:vAlign w:val="center"/>
          </w:tcPr>
          <w:p w:rsidR="003D2696" w:rsidRPr="00946173" w:rsidRDefault="003D2696" w:rsidP="00536187">
            <w:pPr>
              <w:jc w:val="center"/>
              <w:rPr>
                <w:rFonts w:ascii="Arial Narrow" w:hAnsi="Arial Narrow"/>
                <w:b/>
                <w:sz w:val="20"/>
                <w:szCs w:val="20"/>
              </w:rPr>
            </w:pPr>
            <w:r w:rsidRPr="00946173">
              <w:rPr>
                <w:rFonts w:ascii="Arial Narrow" w:hAnsi="Arial Narrow"/>
                <w:b/>
                <w:sz w:val="20"/>
                <w:szCs w:val="20"/>
              </w:rPr>
              <w:t>METAS</w:t>
            </w:r>
          </w:p>
        </w:tc>
        <w:tc>
          <w:tcPr>
            <w:tcW w:w="3096" w:type="dxa"/>
            <w:gridSpan w:val="8"/>
            <w:shd w:val="clear" w:color="auto" w:fill="DBDBDB" w:themeFill="accent3" w:themeFillTint="66"/>
            <w:vAlign w:val="center"/>
          </w:tcPr>
          <w:p w:rsidR="003D2696" w:rsidRPr="00946173" w:rsidRDefault="003D2696" w:rsidP="00536187">
            <w:pPr>
              <w:jc w:val="center"/>
              <w:rPr>
                <w:rFonts w:ascii="Arial Narrow" w:hAnsi="Arial Narrow"/>
                <w:b/>
                <w:sz w:val="20"/>
                <w:szCs w:val="20"/>
              </w:rPr>
            </w:pPr>
            <w:r w:rsidRPr="00946173">
              <w:rPr>
                <w:rFonts w:ascii="Arial Narrow" w:hAnsi="Arial Narrow"/>
                <w:b/>
                <w:sz w:val="20"/>
                <w:szCs w:val="20"/>
              </w:rPr>
              <w:t>EXECUÇÃO</w:t>
            </w:r>
          </w:p>
        </w:tc>
      </w:tr>
      <w:tr w:rsidR="003D2696" w:rsidRPr="00946173" w:rsidTr="005674F7">
        <w:trPr>
          <w:gridAfter w:val="1"/>
          <w:wAfter w:w="29" w:type="dxa"/>
          <w:trHeight w:val="711"/>
        </w:trPr>
        <w:tc>
          <w:tcPr>
            <w:tcW w:w="2374" w:type="dxa"/>
            <w:gridSpan w:val="2"/>
            <w:vMerge/>
            <w:shd w:val="clear" w:color="auto" w:fill="DBDBDB" w:themeFill="accent3" w:themeFillTint="66"/>
            <w:vAlign w:val="center"/>
          </w:tcPr>
          <w:p w:rsidR="003D2696" w:rsidRPr="00946173" w:rsidRDefault="003D2696" w:rsidP="00536187">
            <w:pPr>
              <w:jc w:val="center"/>
              <w:rPr>
                <w:rFonts w:ascii="Arial Narrow" w:hAnsi="Arial Narrow"/>
                <w:b/>
                <w:sz w:val="20"/>
                <w:szCs w:val="20"/>
              </w:rPr>
            </w:pPr>
          </w:p>
        </w:tc>
        <w:tc>
          <w:tcPr>
            <w:tcW w:w="3852" w:type="dxa"/>
            <w:vMerge/>
            <w:shd w:val="clear" w:color="auto" w:fill="DBDBDB" w:themeFill="accent3" w:themeFillTint="66"/>
            <w:vAlign w:val="center"/>
          </w:tcPr>
          <w:p w:rsidR="003D2696" w:rsidRPr="00946173" w:rsidRDefault="003D2696" w:rsidP="00536187">
            <w:pPr>
              <w:jc w:val="center"/>
              <w:rPr>
                <w:rFonts w:ascii="Arial Narrow" w:hAnsi="Arial Narrow"/>
                <w:b/>
                <w:sz w:val="20"/>
                <w:szCs w:val="20"/>
              </w:rPr>
            </w:pPr>
          </w:p>
        </w:tc>
        <w:tc>
          <w:tcPr>
            <w:tcW w:w="682" w:type="dxa"/>
            <w:shd w:val="clear" w:color="auto" w:fill="DBDBDB" w:themeFill="accent3" w:themeFillTint="66"/>
            <w:textDirection w:val="btLr"/>
          </w:tcPr>
          <w:p w:rsidR="003D2696" w:rsidRPr="00946173" w:rsidRDefault="003D2696" w:rsidP="00536187">
            <w:pPr>
              <w:ind w:left="113" w:right="113"/>
              <w:jc w:val="center"/>
              <w:rPr>
                <w:rFonts w:ascii="Arial Narrow" w:hAnsi="Arial Narrow"/>
                <w:sz w:val="20"/>
                <w:szCs w:val="20"/>
              </w:rPr>
            </w:pPr>
            <w:r w:rsidRPr="00946173">
              <w:rPr>
                <w:rFonts w:ascii="Arial Narrow" w:hAnsi="Arial Narrow"/>
                <w:sz w:val="20"/>
                <w:szCs w:val="20"/>
              </w:rPr>
              <w:t>2014</w:t>
            </w:r>
          </w:p>
        </w:tc>
        <w:tc>
          <w:tcPr>
            <w:tcW w:w="571" w:type="dxa"/>
            <w:shd w:val="clear" w:color="auto" w:fill="DBDBDB" w:themeFill="accent3" w:themeFillTint="66"/>
            <w:textDirection w:val="btLr"/>
          </w:tcPr>
          <w:p w:rsidR="003D2696" w:rsidRPr="00946173" w:rsidRDefault="003D2696" w:rsidP="00536187">
            <w:pPr>
              <w:ind w:left="113" w:right="113"/>
              <w:jc w:val="center"/>
              <w:rPr>
                <w:rFonts w:ascii="Arial Narrow" w:hAnsi="Arial Narrow"/>
                <w:sz w:val="20"/>
                <w:szCs w:val="20"/>
              </w:rPr>
            </w:pPr>
            <w:r w:rsidRPr="00946173">
              <w:rPr>
                <w:rFonts w:ascii="Arial Narrow" w:hAnsi="Arial Narrow"/>
                <w:sz w:val="20"/>
                <w:szCs w:val="20"/>
              </w:rPr>
              <w:t>2015</w:t>
            </w:r>
          </w:p>
        </w:tc>
        <w:tc>
          <w:tcPr>
            <w:tcW w:w="567" w:type="dxa"/>
            <w:gridSpan w:val="2"/>
            <w:shd w:val="clear" w:color="auto" w:fill="DBDBDB" w:themeFill="accent3" w:themeFillTint="66"/>
            <w:textDirection w:val="btLr"/>
          </w:tcPr>
          <w:p w:rsidR="003D2696" w:rsidRPr="00946173" w:rsidRDefault="003D2696" w:rsidP="00536187">
            <w:pPr>
              <w:ind w:left="113" w:right="113"/>
              <w:jc w:val="center"/>
              <w:rPr>
                <w:rFonts w:ascii="Arial Narrow" w:hAnsi="Arial Narrow"/>
                <w:sz w:val="20"/>
                <w:szCs w:val="20"/>
              </w:rPr>
            </w:pPr>
            <w:r w:rsidRPr="00946173">
              <w:rPr>
                <w:rFonts w:ascii="Arial Narrow" w:hAnsi="Arial Narrow"/>
                <w:sz w:val="20"/>
                <w:szCs w:val="20"/>
              </w:rPr>
              <w:t>2016</w:t>
            </w:r>
          </w:p>
        </w:tc>
        <w:tc>
          <w:tcPr>
            <w:tcW w:w="567" w:type="dxa"/>
            <w:gridSpan w:val="2"/>
            <w:shd w:val="clear" w:color="auto" w:fill="DBDBDB" w:themeFill="accent3" w:themeFillTint="66"/>
            <w:textDirection w:val="btLr"/>
          </w:tcPr>
          <w:p w:rsidR="003D2696" w:rsidRPr="00946173" w:rsidRDefault="003D2696" w:rsidP="00536187">
            <w:pPr>
              <w:ind w:left="113" w:right="113"/>
              <w:jc w:val="center"/>
              <w:rPr>
                <w:rFonts w:ascii="Arial Narrow" w:hAnsi="Arial Narrow"/>
                <w:sz w:val="20"/>
                <w:szCs w:val="20"/>
              </w:rPr>
            </w:pPr>
            <w:r w:rsidRPr="00946173">
              <w:rPr>
                <w:rFonts w:ascii="Arial Narrow" w:hAnsi="Arial Narrow"/>
                <w:sz w:val="20"/>
                <w:szCs w:val="20"/>
              </w:rPr>
              <w:t>2017</w:t>
            </w:r>
          </w:p>
        </w:tc>
        <w:tc>
          <w:tcPr>
            <w:tcW w:w="709" w:type="dxa"/>
            <w:gridSpan w:val="2"/>
            <w:shd w:val="clear" w:color="auto" w:fill="DBDBDB" w:themeFill="accent3" w:themeFillTint="66"/>
            <w:textDirection w:val="btLr"/>
          </w:tcPr>
          <w:p w:rsidR="003D2696" w:rsidRPr="00946173" w:rsidRDefault="003D2696" w:rsidP="00536187">
            <w:pPr>
              <w:ind w:left="113" w:right="113"/>
              <w:jc w:val="center"/>
              <w:rPr>
                <w:rFonts w:ascii="Arial Narrow" w:hAnsi="Arial Narrow"/>
                <w:sz w:val="20"/>
                <w:szCs w:val="20"/>
              </w:rPr>
            </w:pPr>
            <w:r w:rsidRPr="00946173">
              <w:rPr>
                <w:rFonts w:ascii="Arial Narrow" w:hAnsi="Arial Narrow"/>
                <w:sz w:val="20"/>
                <w:szCs w:val="20"/>
              </w:rPr>
              <w:t>2018</w:t>
            </w:r>
          </w:p>
        </w:tc>
      </w:tr>
      <w:tr w:rsidR="003D2696" w:rsidRPr="00946173" w:rsidTr="005674F7">
        <w:trPr>
          <w:gridAfter w:val="1"/>
          <w:wAfter w:w="29" w:type="dxa"/>
          <w:cantSplit/>
          <w:trHeight w:val="487"/>
        </w:trPr>
        <w:tc>
          <w:tcPr>
            <w:tcW w:w="2374" w:type="dxa"/>
            <w:gridSpan w:val="2"/>
            <w:vMerge w:val="restart"/>
            <w:vAlign w:val="center"/>
          </w:tcPr>
          <w:p w:rsidR="003D2696" w:rsidRPr="00946173" w:rsidRDefault="003D2696" w:rsidP="00536187">
            <w:pPr>
              <w:rPr>
                <w:rFonts w:ascii="Arial Narrow" w:hAnsi="Arial Narrow"/>
                <w:sz w:val="20"/>
                <w:szCs w:val="20"/>
              </w:rPr>
            </w:pPr>
            <w:r w:rsidRPr="00946173">
              <w:rPr>
                <w:rFonts w:ascii="Arial Narrow" w:hAnsi="Arial Narrow"/>
                <w:sz w:val="20"/>
                <w:szCs w:val="20"/>
              </w:rPr>
              <w:t>3.1.1 Solicitar DGP/PROAD  o aumento do quantitativo de engenheiros efetivos via concurso público.</w:t>
            </w:r>
          </w:p>
        </w:tc>
        <w:tc>
          <w:tcPr>
            <w:tcW w:w="3852" w:type="dxa"/>
            <w:vAlign w:val="center"/>
          </w:tcPr>
          <w:p w:rsidR="003D2696" w:rsidRPr="00946173" w:rsidRDefault="003D2696" w:rsidP="00536187">
            <w:pPr>
              <w:jc w:val="both"/>
              <w:rPr>
                <w:rFonts w:ascii="Arial Narrow" w:hAnsi="Arial Narrow"/>
                <w:sz w:val="20"/>
                <w:szCs w:val="20"/>
              </w:rPr>
            </w:pPr>
            <w:r w:rsidRPr="00946173">
              <w:rPr>
                <w:rFonts w:ascii="Arial Narrow" w:hAnsi="Arial Narrow"/>
                <w:sz w:val="20"/>
                <w:szCs w:val="20"/>
              </w:rPr>
              <w:t>3.1.1.1 Definir perfil das áreas de engenharia.</w:t>
            </w:r>
          </w:p>
        </w:tc>
        <w:tc>
          <w:tcPr>
            <w:tcW w:w="682" w:type="dxa"/>
          </w:tcPr>
          <w:p w:rsidR="003D2696" w:rsidRPr="00946173" w:rsidRDefault="003D2696" w:rsidP="00536187">
            <w:pPr>
              <w:jc w:val="center"/>
              <w:rPr>
                <w:rFonts w:ascii="Arial Narrow" w:hAnsi="Arial Narrow"/>
                <w:sz w:val="20"/>
                <w:szCs w:val="20"/>
              </w:rPr>
            </w:pPr>
            <w:r w:rsidRPr="00946173">
              <w:rPr>
                <w:rFonts w:ascii="Arial Narrow" w:hAnsi="Arial Narrow"/>
                <w:sz w:val="20"/>
                <w:szCs w:val="20"/>
              </w:rPr>
              <w:t>100%</w:t>
            </w:r>
          </w:p>
        </w:tc>
        <w:tc>
          <w:tcPr>
            <w:tcW w:w="571" w:type="dxa"/>
          </w:tcPr>
          <w:p w:rsidR="003D2696" w:rsidRPr="00946173" w:rsidRDefault="003D2696" w:rsidP="00536187">
            <w:pPr>
              <w:jc w:val="center"/>
              <w:rPr>
                <w:rFonts w:ascii="Arial Narrow" w:hAnsi="Arial Narrow"/>
                <w:sz w:val="20"/>
                <w:szCs w:val="20"/>
              </w:rPr>
            </w:pPr>
          </w:p>
        </w:tc>
        <w:tc>
          <w:tcPr>
            <w:tcW w:w="567" w:type="dxa"/>
            <w:gridSpan w:val="2"/>
          </w:tcPr>
          <w:p w:rsidR="003D2696" w:rsidRPr="00946173" w:rsidRDefault="003D2696" w:rsidP="00536187">
            <w:pPr>
              <w:jc w:val="center"/>
              <w:rPr>
                <w:rFonts w:ascii="Arial Narrow" w:hAnsi="Arial Narrow"/>
                <w:sz w:val="20"/>
                <w:szCs w:val="20"/>
              </w:rPr>
            </w:pPr>
          </w:p>
        </w:tc>
        <w:tc>
          <w:tcPr>
            <w:tcW w:w="567" w:type="dxa"/>
            <w:gridSpan w:val="2"/>
          </w:tcPr>
          <w:p w:rsidR="003D2696" w:rsidRPr="00946173" w:rsidRDefault="003D2696" w:rsidP="00536187">
            <w:pPr>
              <w:jc w:val="center"/>
              <w:rPr>
                <w:rFonts w:ascii="Arial Narrow" w:hAnsi="Arial Narrow"/>
                <w:sz w:val="20"/>
                <w:szCs w:val="20"/>
              </w:rPr>
            </w:pPr>
          </w:p>
        </w:tc>
        <w:tc>
          <w:tcPr>
            <w:tcW w:w="709" w:type="dxa"/>
            <w:gridSpan w:val="2"/>
          </w:tcPr>
          <w:p w:rsidR="003D2696" w:rsidRPr="00946173" w:rsidRDefault="003D2696" w:rsidP="00536187">
            <w:pPr>
              <w:jc w:val="center"/>
              <w:rPr>
                <w:rFonts w:ascii="Arial Narrow" w:hAnsi="Arial Narrow"/>
                <w:sz w:val="20"/>
                <w:szCs w:val="20"/>
              </w:rPr>
            </w:pPr>
          </w:p>
        </w:tc>
      </w:tr>
      <w:tr w:rsidR="003D2696" w:rsidRPr="00946173" w:rsidTr="005674F7">
        <w:trPr>
          <w:gridAfter w:val="1"/>
          <w:wAfter w:w="29" w:type="dxa"/>
          <w:cantSplit/>
          <w:trHeight w:val="525"/>
        </w:trPr>
        <w:tc>
          <w:tcPr>
            <w:tcW w:w="2374" w:type="dxa"/>
            <w:gridSpan w:val="2"/>
            <w:vMerge/>
            <w:vAlign w:val="center"/>
          </w:tcPr>
          <w:p w:rsidR="003D2696" w:rsidRPr="00946173" w:rsidRDefault="003D2696" w:rsidP="00536187">
            <w:pPr>
              <w:ind w:left="142"/>
              <w:rPr>
                <w:rFonts w:ascii="Arial Narrow" w:hAnsi="Arial Narrow"/>
                <w:sz w:val="20"/>
                <w:szCs w:val="20"/>
              </w:rPr>
            </w:pPr>
          </w:p>
        </w:tc>
        <w:tc>
          <w:tcPr>
            <w:tcW w:w="3852" w:type="dxa"/>
            <w:vAlign w:val="center"/>
          </w:tcPr>
          <w:p w:rsidR="003D2696" w:rsidRPr="00946173" w:rsidRDefault="003D2696" w:rsidP="00536187">
            <w:pPr>
              <w:jc w:val="both"/>
              <w:rPr>
                <w:rFonts w:ascii="Arial Narrow" w:hAnsi="Arial Narrow"/>
                <w:sz w:val="20"/>
                <w:szCs w:val="20"/>
              </w:rPr>
            </w:pPr>
            <w:r w:rsidRPr="00946173">
              <w:rPr>
                <w:rFonts w:ascii="Arial Narrow" w:hAnsi="Arial Narrow"/>
                <w:sz w:val="20"/>
                <w:szCs w:val="20"/>
              </w:rPr>
              <w:t>3.1.1.2 Discutir no Colégio de Dirigentes o edital.</w:t>
            </w:r>
          </w:p>
          <w:p w:rsidR="003D2696" w:rsidRPr="00946173" w:rsidRDefault="003D2696" w:rsidP="00536187">
            <w:pPr>
              <w:jc w:val="both"/>
              <w:rPr>
                <w:rFonts w:ascii="Arial Narrow" w:hAnsi="Arial Narrow"/>
                <w:sz w:val="20"/>
                <w:szCs w:val="20"/>
              </w:rPr>
            </w:pPr>
          </w:p>
        </w:tc>
        <w:tc>
          <w:tcPr>
            <w:tcW w:w="682" w:type="dxa"/>
          </w:tcPr>
          <w:p w:rsidR="003D2696" w:rsidRPr="00946173" w:rsidRDefault="003D2696" w:rsidP="00536187">
            <w:pPr>
              <w:jc w:val="center"/>
              <w:rPr>
                <w:rFonts w:ascii="Arial Narrow" w:hAnsi="Arial Narrow"/>
                <w:sz w:val="20"/>
                <w:szCs w:val="20"/>
              </w:rPr>
            </w:pPr>
            <w:r w:rsidRPr="00946173">
              <w:rPr>
                <w:rFonts w:ascii="Arial Narrow" w:hAnsi="Arial Narrow"/>
                <w:sz w:val="20"/>
                <w:szCs w:val="20"/>
              </w:rPr>
              <w:t>100%</w:t>
            </w:r>
          </w:p>
        </w:tc>
        <w:tc>
          <w:tcPr>
            <w:tcW w:w="571" w:type="dxa"/>
          </w:tcPr>
          <w:p w:rsidR="003D2696" w:rsidRPr="00946173" w:rsidRDefault="003D2696" w:rsidP="00536187">
            <w:pPr>
              <w:jc w:val="center"/>
              <w:rPr>
                <w:rFonts w:ascii="Arial Narrow" w:hAnsi="Arial Narrow"/>
                <w:sz w:val="20"/>
                <w:szCs w:val="20"/>
              </w:rPr>
            </w:pPr>
          </w:p>
        </w:tc>
        <w:tc>
          <w:tcPr>
            <w:tcW w:w="567" w:type="dxa"/>
            <w:gridSpan w:val="2"/>
          </w:tcPr>
          <w:p w:rsidR="003D2696" w:rsidRPr="00946173" w:rsidRDefault="003D2696" w:rsidP="00536187">
            <w:pPr>
              <w:jc w:val="center"/>
              <w:rPr>
                <w:rFonts w:ascii="Arial Narrow" w:hAnsi="Arial Narrow"/>
                <w:sz w:val="20"/>
                <w:szCs w:val="20"/>
              </w:rPr>
            </w:pPr>
          </w:p>
        </w:tc>
        <w:tc>
          <w:tcPr>
            <w:tcW w:w="567" w:type="dxa"/>
            <w:gridSpan w:val="2"/>
          </w:tcPr>
          <w:p w:rsidR="003D2696" w:rsidRPr="00946173" w:rsidRDefault="003D2696" w:rsidP="00536187">
            <w:pPr>
              <w:jc w:val="center"/>
              <w:rPr>
                <w:rFonts w:ascii="Arial Narrow" w:hAnsi="Arial Narrow"/>
                <w:sz w:val="20"/>
                <w:szCs w:val="20"/>
              </w:rPr>
            </w:pPr>
          </w:p>
        </w:tc>
        <w:tc>
          <w:tcPr>
            <w:tcW w:w="709" w:type="dxa"/>
            <w:gridSpan w:val="2"/>
          </w:tcPr>
          <w:p w:rsidR="003D2696" w:rsidRPr="00946173" w:rsidRDefault="003D2696" w:rsidP="00536187">
            <w:pPr>
              <w:jc w:val="center"/>
              <w:rPr>
                <w:rFonts w:ascii="Arial Narrow" w:hAnsi="Arial Narrow"/>
                <w:sz w:val="20"/>
                <w:szCs w:val="20"/>
              </w:rPr>
            </w:pPr>
          </w:p>
        </w:tc>
      </w:tr>
      <w:tr w:rsidR="003D2696" w:rsidRPr="00946173" w:rsidTr="005674F7">
        <w:trPr>
          <w:gridAfter w:val="1"/>
          <w:wAfter w:w="29" w:type="dxa"/>
          <w:cantSplit/>
          <w:trHeight w:val="525"/>
        </w:trPr>
        <w:tc>
          <w:tcPr>
            <w:tcW w:w="2374" w:type="dxa"/>
            <w:gridSpan w:val="2"/>
            <w:vMerge/>
            <w:vAlign w:val="center"/>
          </w:tcPr>
          <w:p w:rsidR="003D2696" w:rsidRPr="00946173" w:rsidRDefault="003D2696" w:rsidP="00536187">
            <w:pPr>
              <w:ind w:left="142"/>
              <w:rPr>
                <w:rFonts w:ascii="Arial Narrow" w:hAnsi="Arial Narrow"/>
                <w:sz w:val="20"/>
                <w:szCs w:val="20"/>
              </w:rPr>
            </w:pPr>
          </w:p>
        </w:tc>
        <w:tc>
          <w:tcPr>
            <w:tcW w:w="3852" w:type="dxa"/>
            <w:vAlign w:val="center"/>
          </w:tcPr>
          <w:p w:rsidR="003D2696" w:rsidRPr="00946173" w:rsidRDefault="003D2696" w:rsidP="00536187">
            <w:pPr>
              <w:jc w:val="both"/>
              <w:rPr>
                <w:rFonts w:ascii="Arial Narrow" w:hAnsi="Arial Narrow"/>
                <w:sz w:val="20"/>
                <w:szCs w:val="20"/>
              </w:rPr>
            </w:pPr>
            <w:r w:rsidRPr="00946173">
              <w:rPr>
                <w:rFonts w:ascii="Arial Narrow" w:hAnsi="Arial Narrow"/>
                <w:sz w:val="20"/>
                <w:szCs w:val="20"/>
              </w:rPr>
              <w:t>3.1.1.3 Encaminhar a DGP mapa do perfil e as respectivas necessidades de capacitação.</w:t>
            </w:r>
          </w:p>
          <w:p w:rsidR="003D2696" w:rsidRPr="00946173" w:rsidRDefault="003D2696" w:rsidP="00536187">
            <w:pPr>
              <w:jc w:val="both"/>
              <w:rPr>
                <w:rFonts w:ascii="Arial Narrow" w:hAnsi="Arial Narrow"/>
                <w:sz w:val="20"/>
                <w:szCs w:val="20"/>
              </w:rPr>
            </w:pPr>
          </w:p>
        </w:tc>
        <w:tc>
          <w:tcPr>
            <w:tcW w:w="682" w:type="dxa"/>
          </w:tcPr>
          <w:p w:rsidR="003D2696" w:rsidRPr="00946173" w:rsidRDefault="003D2696" w:rsidP="00536187">
            <w:pPr>
              <w:jc w:val="center"/>
              <w:rPr>
                <w:rFonts w:ascii="Arial Narrow" w:hAnsi="Arial Narrow"/>
                <w:sz w:val="20"/>
                <w:szCs w:val="20"/>
              </w:rPr>
            </w:pPr>
            <w:r w:rsidRPr="00946173">
              <w:rPr>
                <w:rFonts w:ascii="Arial Narrow" w:hAnsi="Arial Narrow"/>
                <w:sz w:val="20"/>
                <w:szCs w:val="20"/>
              </w:rPr>
              <w:t>100%</w:t>
            </w:r>
          </w:p>
        </w:tc>
        <w:tc>
          <w:tcPr>
            <w:tcW w:w="571" w:type="dxa"/>
          </w:tcPr>
          <w:p w:rsidR="003D2696" w:rsidRPr="00946173" w:rsidRDefault="003D2696" w:rsidP="00536187">
            <w:pPr>
              <w:jc w:val="center"/>
              <w:rPr>
                <w:rFonts w:ascii="Arial Narrow" w:hAnsi="Arial Narrow"/>
                <w:sz w:val="20"/>
                <w:szCs w:val="20"/>
              </w:rPr>
            </w:pPr>
          </w:p>
        </w:tc>
        <w:tc>
          <w:tcPr>
            <w:tcW w:w="567" w:type="dxa"/>
            <w:gridSpan w:val="2"/>
          </w:tcPr>
          <w:p w:rsidR="003D2696" w:rsidRPr="00946173" w:rsidRDefault="003D2696" w:rsidP="00536187">
            <w:pPr>
              <w:jc w:val="center"/>
              <w:rPr>
                <w:rFonts w:ascii="Arial Narrow" w:hAnsi="Arial Narrow"/>
                <w:sz w:val="20"/>
                <w:szCs w:val="20"/>
              </w:rPr>
            </w:pPr>
          </w:p>
        </w:tc>
        <w:tc>
          <w:tcPr>
            <w:tcW w:w="567" w:type="dxa"/>
            <w:gridSpan w:val="2"/>
          </w:tcPr>
          <w:p w:rsidR="003D2696" w:rsidRPr="00946173" w:rsidRDefault="003D2696" w:rsidP="00536187">
            <w:pPr>
              <w:jc w:val="center"/>
              <w:rPr>
                <w:rFonts w:ascii="Arial Narrow" w:hAnsi="Arial Narrow"/>
                <w:sz w:val="20"/>
                <w:szCs w:val="20"/>
              </w:rPr>
            </w:pPr>
          </w:p>
        </w:tc>
        <w:tc>
          <w:tcPr>
            <w:tcW w:w="709" w:type="dxa"/>
            <w:gridSpan w:val="2"/>
          </w:tcPr>
          <w:p w:rsidR="003D2696" w:rsidRPr="00946173" w:rsidRDefault="003D2696" w:rsidP="00536187">
            <w:pPr>
              <w:jc w:val="center"/>
              <w:rPr>
                <w:rFonts w:ascii="Arial Narrow" w:hAnsi="Arial Narrow"/>
                <w:sz w:val="20"/>
                <w:szCs w:val="20"/>
              </w:rPr>
            </w:pPr>
          </w:p>
        </w:tc>
      </w:tr>
      <w:tr w:rsidR="00617CF2" w:rsidRPr="00946173" w:rsidTr="006D7501">
        <w:trPr>
          <w:gridAfter w:val="1"/>
          <w:wAfter w:w="29" w:type="dxa"/>
          <w:cantSplit/>
          <w:trHeight w:val="525"/>
        </w:trPr>
        <w:tc>
          <w:tcPr>
            <w:tcW w:w="9322" w:type="dxa"/>
            <w:gridSpan w:val="11"/>
            <w:vAlign w:val="center"/>
          </w:tcPr>
          <w:tbl>
            <w:tblPr>
              <w:tblStyle w:val="Tabelacomgrade"/>
              <w:tblpPr w:leftFromText="141" w:rightFromText="141" w:vertAnchor="text" w:tblpY="1"/>
              <w:tblOverlap w:val="never"/>
              <w:tblW w:w="9351" w:type="dxa"/>
              <w:tblLayout w:type="fixed"/>
              <w:tblLook w:val="04A0" w:firstRow="1" w:lastRow="0" w:firstColumn="1" w:lastColumn="0" w:noHBand="0" w:noVBand="1"/>
            </w:tblPr>
            <w:tblGrid>
              <w:gridCol w:w="1579"/>
              <w:gridCol w:w="802"/>
              <w:gridCol w:w="6970"/>
            </w:tblGrid>
            <w:tr w:rsidR="00B95F69" w:rsidRPr="00946173" w:rsidTr="00B67CF3">
              <w:trPr>
                <w:trHeight w:val="795"/>
              </w:trPr>
              <w:tc>
                <w:tcPr>
                  <w:tcW w:w="1574" w:type="dxa"/>
                  <w:shd w:val="clear" w:color="auto" w:fill="E7E6E6" w:themeFill="background2"/>
                  <w:vAlign w:val="center"/>
                </w:tcPr>
                <w:p w:rsidR="00B95F69" w:rsidRPr="00946173" w:rsidRDefault="00B95F69" w:rsidP="00B95F69">
                  <w:pPr>
                    <w:jc w:val="center"/>
                    <w:rPr>
                      <w:rFonts w:ascii="Arial Narrow" w:hAnsi="Arial Narrow"/>
                      <w:b/>
                      <w:sz w:val="20"/>
                      <w:szCs w:val="20"/>
                    </w:rPr>
                  </w:pPr>
                  <w:r w:rsidRPr="00946173">
                    <w:rPr>
                      <w:rFonts w:ascii="Arial Narrow" w:hAnsi="Arial Narrow"/>
                      <w:b/>
                      <w:sz w:val="20"/>
                      <w:szCs w:val="20"/>
                    </w:rPr>
                    <w:t>OBJETIVO</w:t>
                  </w:r>
                </w:p>
                <w:p w:rsidR="00B95F69" w:rsidRPr="00946173" w:rsidRDefault="00B95F69" w:rsidP="00B95F69">
                  <w:pPr>
                    <w:jc w:val="center"/>
                    <w:rPr>
                      <w:rFonts w:ascii="Arial Narrow" w:hAnsi="Arial Narrow"/>
                      <w:b/>
                      <w:sz w:val="20"/>
                      <w:szCs w:val="20"/>
                    </w:rPr>
                  </w:pPr>
                  <w:r w:rsidRPr="00946173">
                    <w:rPr>
                      <w:rFonts w:ascii="Arial Narrow" w:hAnsi="Arial Narrow"/>
                      <w:b/>
                      <w:sz w:val="20"/>
                      <w:szCs w:val="20"/>
                    </w:rPr>
                    <w:t>GERAL</w:t>
                  </w:r>
                </w:p>
              </w:tc>
              <w:tc>
                <w:tcPr>
                  <w:tcW w:w="800" w:type="dxa"/>
                  <w:shd w:val="clear" w:color="auto" w:fill="E7E6E6" w:themeFill="background2"/>
                  <w:vAlign w:val="center"/>
                </w:tcPr>
                <w:p w:rsidR="00B95F69" w:rsidRPr="00946173" w:rsidRDefault="00B95F69" w:rsidP="00B95F69">
                  <w:pPr>
                    <w:jc w:val="center"/>
                    <w:rPr>
                      <w:rFonts w:ascii="Arial Narrow" w:hAnsi="Arial Narrow"/>
                      <w:b/>
                      <w:sz w:val="20"/>
                      <w:szCs w:val="20"/>
                    </w:rPr>
                  </w:pPr>
                  <w:r w:rsidRPr="00946173">
                    <w:rPr>
                      <w:rFonts w:ascii="Arial Narrow" w:hAnsi="Arial Narrow"/>
                      <w:b/>
                      <w:sz w:val="20"/>
                      <w:szCs w:val="20"/>
                    </w:rPr>
                    <w:t>3.3</w:t>
                  </w:r>
                </w:p>
              </w:tc>
              <w:tc>
                <w:tcPr>
                  <w:tcW w:w="6948" w:type="dxa"/>
                  <w:shd w:val="clear" w:color="auto" w:fill="E7E6E6" w:themeFill="background2"/>
                  <w:vAlign w:val="center"/>
                </w:tcPr>
                <w:p w:rsidR="00B95F69" w:rsidRPr="00946173" w:rsidRDefault="00B95F69" w:rsidP="00B95F69">
                  <w:pPr>
                    <w:rPr>
                      <w:rFonts w:ascii="Arial Narrow" w:hAnsi="Arial Narrow"/>
                      <w:b/>
                      <w:sz w:val="20"/>
                      <w:szCs w:val="20"/>
                    </w:rPr>
                  </w:pPr>
                  <w:r w:rsidRPr="00946173">
                    <w:rPr>
                      <w:rFonts w:ascii="Arial Narrow" w:hAnsi="Arial Narrow"/>
                      <w:b/>
                      <w:sz w:val="20"/>
                      <w:szCs w:val="20"/>
                    </w:rPr>
                    <w:t>Propiciar condições de qualificação, capacitação e preparação dos servidores do quadro do IFAM para o exercício das atividades</w:t>
                  </w:r>
                </w:p>
              </w:tc>
            </w:tr>
          </w:tbl>
          <w:p w:rsidR="00617CF2" w:rsidRPr="00946173" w:rsidRDefault="00617CF2" w:rsidP="00536187">
            <w:pPr>
              <w:jc w:val="center"/>
              <w:rPr>
                <w:rFonts w:ascii="Arial Narrow" w:hAnsi="Arial Narrow"/>
                <w:sz w:val="20"/>
                <w:szCs w:val="20"/>
              </w:rPr>
            </w:pPr>
          </w:p>
        </w:tc>
      </w:tr>
      <w:tr w:rsidR="00B95F69" w:rsidRPr="00946173" w:rsidTr="00B95F69">
        <w:trPr>
          <w:gridAfter w:val="1"/>
          <w:wAfter w:w="29" w:type="dxa"/>
          <w:cantSplit/>
          <w:trHeight w:val="633"/>
        </w:trPr>
        <w:tc>
          <w:tcPr>
            <w:tcW w:w="2374" w:type="dxa"/>
            <w:gridSpan w:val="2"/>
            <w:shd w:val="clear" w:color="auto" w:fill="E7E6E6" w:themeFill="background2"/>
            <w:vAlign w:val="center"/>
          </w:tcPr>
          <w:p w:rsidR="00B95F69" w:rsidRPr="00946173" w:rsidRDefault="00B95F69" w:rsidP="00B95F69">
            <w:pPr>
              <w:jc w:val="center"/>
              <w:rPr>
                <w:rFonts w:ascii="Arial Narrow" w:hAnsi="Arial Narrow"/>
                <w:b/>
                <w:sz w:val="20"/>
                <w:szCs w:val="20"/>
              </w:rPr>
            </w:pPr>
            <w:r w:rsidRPr="00946173">
              <w:rPr>
                <w:rFonts w:ascii="Arial Narrow" w:hAnsi="Arial Narrow"/>
                <w:b/>
                <w:sz w:val="20"/>
                <w:szCs w:val="20"/>
              </w:rPr>
              <w:t>OBJETIVOS ESPECÍFICOS</w:t>
            </w:r>
          </w:p>
        </w:tc>
        <w:tc>
          <w:tcPr>
            <w:tcW w:w="3852" w:type="dxa"/>
            <w:shd w:val="clear" w:color="auto" w:fill="E7E6E6" w:themeFill="background2"/>
            <w:vAlign w:val="center"/>
          </w:tcPr>
          <w:p w:rsidR="00B95F69" w:rsidRPr="00946173" w:rsidRDefault="00B95F69" w:rsidP="00B95F69">
            <w:pPr>
              <w:jc w:val="center"/>
              <w:rPr>
                <w:rFonts w:ascii="Arial Narrow" w:hAnsi="Arial Narrow"/>
                <w:b/>
                <w:sz w:val="20"/>
                <w:szCs w:val="20"/>
              </w:rPr>
            </w:pPr>
            <w:r w:rsidRPr="00946173">
              <w:rPr>
                <w:rFonts w:ascii="Arial Narrow" w:hAnsi="Arial Narrow"/>
                <w:b/>
                <w:sz w:val="20"/>
                <w:szCs w:val="20"/>
              </w:rPr>
              <w:t>METAS</w:t>
            </w:r>
          </w:p>
        </w:tc>
        <w:tc>
          <w:tcPr>
            <w:tcW w:w="682" w:type="dxa"/>
            <w:shd w:val="clear" w:color="auto" w:fill="E7E6E6" w:themeFill="background2"/>
            <w:textDirection w:val="btLr"/>
          </w:tcPr>
          <w:p w:rsidR="00B95F69" w:rsidRPr="00946173" w:rsidRDefault="00B95F69" w:rsidP="00B95F69">
            <w:pPr>
              <w:ind w:right="113"/>
              <w:jc w:val="center"/>
              <w:rPr>
                <w:rFonts w:ascii="Arial Narrow" w:hAnsi="Arial Narrow"/>
                <w:b/>
                <w:sz w:val="20"/>
                <w:szCs w:val="20"/>
              </w:rPr>
            </w:pPr>
            <w:r w:rsidRPr="00946173">
              <w:rPr>
                <w:rFonts w:ascii="Arial Narrow" w:hAnsi="Arial Narrow"/>
                <w:b/>
                <w:sz w:val="20"/>
                <w:szCs w:val="20"/>
              </w:rPr>
              <w:t>2014</w:t>
            </w:r>
          </w:p>
        </w:tc>
        <w:tc>
          <w:tcPr>
            <w:tcW w:w="571" w:type="dxa"/>
            <w:shd w:val="clear" w:color="auto" w:fill="E7E6E6" w:themeFill="background2"/>
            <w:textDirection w:val="btLr"/>
          </w:tcPr>
          <w:p w:rsidR="00B95F69" w:rsidRPr="00946173" w:rsidRDefault="00B95F69" w:rsidP="00B95F69">
            <w:pPr>
              <w:ind w:right="113"/>
              <w:jc w:val="center"/>
              <w:rPr>
                <w:rFonts w:ascii="Arial Narrow" w:hAnsi="Arial Narrow"/>
                <w:b/>
                <w:sz w:val="20"/>
                <w:szCs w:val="20"/>
              </w:rPr>
            </w:pPr>
            <w:r w:rsidRPr="00946173">
              <w:rPr>
                <w:rFonts w:ascii="Arial Narrow" w:hAnsi="Arial Narrow"/>
                <w:b/>
                <w:sz w:val="20"/>
                <w:szCs w:val="20"/>
              </w:rPr>
              <w:t>2015</w:t>
            </w:r>
          </w:p>
        </w:tc>
        <w:tc>
          <w:tcPr>
            <w:tcW w:w="567" w:type="dxa"/>
            <w:gridSpan w:val="2"/>
            <w:shd w:val="clear" w:color="auto" w:fill="E7E6E6" w:themeFill="background2"/>
            <w:textDirection w:val="btLr"/>
          </w:tcPr>
          <w:p w:rsidR="00B95F69" w:rsidRPr="00946173" w:rsidRDefault="00B95F69" w:rsidP="00B95F69">
            <w:pPr>
              <w:ind w:right="113"/>
              <w:jc w:val="center"/>
              <w:rPr>
                <w:rFonts w:ascii="Arial Narrow" w:hAnsi="Arial Narrow"/>
                <w:b/>
                <w:sz w:val="20"/>
                <w:szCs w:val="20"/>
              </w:rPr>
            </w:pPr>
            <w:r w:rsidRPr="00946173">
              <w:rPr>
                <w:rFonts w:ascii="Arial Narrow" w:hAnsi="Arial Narrow"/>
                <w:b/>
                <w:sz w:val="20"/>
                <w:szCs w:val="20"/>
              </w:rPr>
              <w:t>2016</w:t>
            </w:r>
          </w:p>
        </w:tc>
        <w:tc>
          <w:tcPr>
            <w:tcW w:w="567" w:type="dxa"/>
            <w:gridSpan w:val="2"/>
            <w:shd w:val="clear" w:color="auto" w:fill="E7E6E6" w:themeFill="background2"/>
            <w:textDirection w:val="btLr"/>
          </w:tcPr>
          <w:p w:rsidR="00B95F69" w:rsidRPr="00946173" w:rsidRDefault="00B95F69" w:rsidP="00B95F69">
            <w:pPr>
              <w:ind w:right="113"/>
              <w:jc w:val="center"/>
              <w:rPr>
                <w:rFonts w:ascii="Arial Narrow" w:hAnsi="Arial Narrow"/>
                <w:b/>
                <w:sz w:val="20"/>
                <w:szCs w:val="20"/>
              </w:rPr>
            </w:pPr>
            <w:r w:rsidRPr="00946173">
              <w:rPr>
                <w:rFonts w:ascii="Arial Narrow" w:hAnsi="Arial Narrow"/>
                <w:b/>
                <w:sz w:val="20"/>
                <w:szCs w:val="20"/>
              </w:rPr>
              <w:t>2017</w:t>
            </w:r>
          </w:p>
        </w:tc>
        <w:tc>
          <w:tcPr>
            <w:tcW w:w="709" w:type="dxa"/>
            <w:gridSpan w:val="2"/>
            <w:shd w:val="clear" w:color="auto" w:fill="E7E6E6" w:themeFill="background2"/>
            <w:textDirection w:val="btLr"/>
          </w:tcPr>
          <w:p w:rsidR="00B95F69" w:rsidRPr="00946173" w:rsidRDefault="00B95F69" w:rsidP="00B95F69">
            <w:pPr>
              <w:ind w:right="113"/>
              <w:jc w:val="center"/>
              <w:rPr>
                <w:rFonts w:ascii="Arial Narrow" w:hAnsi="Arial Narrow"/>
                <w:b/>
                <w:sz w:val="20"/>
                <w:szCs w:val="20"/>
              </w:rPr>
            </w:pPr>
            <w:r w:rsidRPr="00946173">
              <w:rPr>
                <w:rFonts w:ascii="Arial Narrow" w:hAnsi="Arial Narrow"/>
                <w:b/>
                <w:sz w:val="20"/>
                <w:szCs w:val="20"/>
              </w:rPr>
              <w:t>2018</w:t>
            </w:r>
          </w:p>
        </w:tc>
      </w:tr>
      <w:tr w:rsidR="00B95F69" w:rsidRPr="00946173" w:rsidTr="00B67CF3">
        <w:trPr>
          <w:gridAfter w:val="1"/>
          <w:wAfter w:w="29" w:type="dxa"/>
          <w:cantSplit/>
          <w:trHeight w:val="525"/>
        </w:trPr>
        <w:tc>
          <w:tcPr>
            <w:tcW w:w="2374" w:type="dxa"/>
            <w:gridSpan w:val="2"/>
            <w:vAlign w:val="center"/>
          </w:tcPr>
          <w:p w:rsidR="00B95F69" w:rsidRPr="00946173" w:rsidRDefault="00B95F69" w:rsidP="00B95F69">
            <w:pPr>
              <w:ind w:left="142"/>
              <w:rPr>
                <w:rFonts w:ascii="Arial Narrow" w:hAnsi="Arial Narrow"/>
                <w:sz w:val="20"/>
                <w:szCs w:val="20"/>
              </w:rPr>
            </w:pPr>
            <w:r w:rsidRPr="00946173">
              <w:rPr>
                <w:rFonts w:ascii="Arial Narrow" w:hAnsi="Arial Narrow"/>
                <w:sz w:val="20"/>
                <w:szCs w:val="20"/>
              </w:rPr>
              <w:t>3.3.1 Elaborar o Plano de Capacitação dos Servidores</w:t>
            </w:r>
          </w:p>
        </w:tc>
        <w:tc>
          <w:tcPr>
            <w:tcW w:w="3852" w:type="dxa"/>
            <w:vAlign w:val="center"/>
          </w:tcPr>
          <w:p w:rsidR="00B95F69" w:rsidRPr="00946173" w:rsidRDefault="00B95F69" w:rsidP="00B95F69">
            <w:pPr>
              <w:jc w:val="both"/>
              <w:rPr>
                <w:rFonts w:ascii="Arial Narrow" w:hAnsi="Arial Narrow"/>
                <w:sz w:val="20"/>
                <w:szCs w:val="20"/>
              </w:rPr>
            </w:pPr>
            <w:r w:rsidRPr="00946173">
              <w:rPr>
                <w:rFonts w:ascii="Arial Narrow" w:hAnsi="Arial Narrow"/>
                <w:sz w:val="20"/>
                <w:szCs w:val="20"/>
              </w:rPr>
              <w:t>3.3.1.1 Capacitar os servidores do IFAM</w:t>
            </w:r>
          </w:p>
        </w:tc>
        <w:tc>
          <w:tcPr>
            <w:tcW w:w="682" w:type="dxa"/>
          </w:tcPr>
          <w:p w:rsidR="00B95F69" w:rsidRPr="00946173" w:rsidRDefault="00B95F69" w:rsidP="00B95F69">
            <w:pPr>
              <w:jc w:val="center"/>
              <w:rPr>
                <w:rFonts w:ascii="Arial Narrow" w:hAnsi="Arial Narrow"/>
                <w:sz w:val="20"/>
                <w:szCs w:val="20"/>
              </w:rPr>
            </w:pPr>
          </w:p>
          <w:p w:rsidR="00B95F69" w:rsidRPr="00946173" w:rsidRDefault="00B95F69" w:rsidP="00B95F69">
            <w:pPr>
              <w:jc w:val="center"/>
              <w:rPr>
                <w:rFonts w:ascii="Arial Narrow" w:hAnsi="Arial Narrow"/>
                <w:sz w:val="20"/>
                <w:szCs w:val="20"/>
              </w:rPr>
            </w:pPr>
            <w:r w:rsidRPr="00946173">
              <w:rPr>
                <w:rFonts w:ascii="Arial Narrow" w:hAnsi="Arial Narrow"/>
                <w:sz w:val="20"/>
                <w:szCs w:val="20"/>
              </w:rPr>
              <w:t>20%</w:t>
            </w:r>
          </w:p>
        </w:tc>
        <w:tc>
          <w:tcPr>
            <w:tcW w:w="571" w:type="dxa"/>
          </w:tcPr>
          <w:p w:rsidR="00B95F69" w:rsidRPr="00946173" w:rsidRDefault="00B95F69" w:rsidP="00B95F69">
            <w:pPr>
              <w:jc w:val="center"/>
              <w:rPr>
                <w:rFonts w:ascii="Arial Narrow" w:hAnsi="Arial Narrow"/>
                <w:sz w:val="20"/>
                <w:szCs w:val="20"/>
              </w:rPr>
            </w:pPr>
          </w:p>
          <w:p w:rsidR="00B95F69" w:rsidRPr="00946173" w:rsidRDefault="00B95F69" w:rsidP="00B95F69">
            <w:pPr>
              <w:jc w:val="center"/>
              <w:rPr>
                <w:rFonts w:ascii="Arial Narrow" w:hAnsi="Arial Narrow"/>
                <w:sz w:val="20"/>
                <w:szCs w:val="20"/>
              </w:rPr>
            </w:pPr>
            <w:r w:rsidRPr="00946173">
              <w:rPr>
                <w:rFonts w:ascii="Arial Narrow" w:hAnsi="Arial Narrow"/>
                <w:sz w:val="20"/>
                <w:szCs w:val="20"/>
              </w:rPr>
              <w:t>20%</w:t>
            </w:r>
          </w:p>
        </w:tc>
        <w:tc>
          <w:tcPr>
            <w:tcW w:w="567" w:type="dxa"/>
            <w:gridSpan w:val="2"/>
          </w:tcPr>
          <w:p w:rsidR="00B95F69" w:rsidRPr="00946173" w:rsidRDefault="00B95F69" w:rsidP="00B95F69">
            <w:pPr>
              <w:jc w:val="center"/>
              <w:rPr>
                <w:rFonts w:ascii="Arial Narrow" w:hAnsi="Arial Narrow"/>
                <w:sz w:val="20"/>
                <w:szCs w:val="20"/>
              </w:rPr>
            </w:pPr>
          </w:p>
          <w:p w:rsidR="00B95F69" w:rsidRPr="00946173" w:rsidRDefault="00B95F69" w:rsidP="00B95F69">
            <w:pPr>
              <w:jc w:val="center"/>
              <w:rPr>
                <w:rFonts w:ascii="Arial Narrow" w:hAnsi="Arial Narrow"/>
                <w:sz w:val="20"/>
                <w:szCs w:val="20"/>
              </w:rPr>
            </w:pPr>
            <w:r w:rsidRPr="00946173">
              <w:rPr>
                <w:rFonts w:ascii="Arial Narrow" w:hAnsi="Arial Narrow"/>
                <w:sz w:val="20"/>
                <w:szCs w:val="20"/>
              </w:rPr>
              <w:t>20%</w:t>
            </w:r>
          </w:p>
        </w:tc>
        <w:tc>
          <w:tcPr>
            <w:tcW w:w="567" w:type="dxa"/>
            <w:gridSpan w:val="2"/>
          </w:tcPr>
          <w:p w:rsidR="00B95F69" w:rsidRPr="00946173" w:rsidRDefault="00B95F69" w:rsidP="00B95F69">
            <w:pPr>
              <w:jc w:val="center"/>
              <w:rPr>
                <w:rFonts w:ascii="Arial Narrow" w:hAnsi="Arial Narrow"/>
                <w:sz w:val="20"/>
                <w:szCs w:val="20"/>
              </w:rPr>
            </w:pPr>
          </w:p>
          <w:p w:rsidR="00B95F69" w:rsidRPr="00946173" w:rsidRDefault="00B95F69" w:rsidP="00B95F69">
            <w:pPr>
              <w:jc w:val="center"/>
              <w:rPr>
                <w:rFonts w:ascii="Arial Narrow" w:hAnsi="Arial Narrow"/>
                <w:sz w:val="20"/>
                <w:szCs w:val="20"/>
              </w:rPr>
            </w:pPr>
            <w:r w:rsidRPr="00946173">
              <w:rPr>
                <w:rFonts w:ascii="Arial Narrow" w:hAnsi="Arial Narrow"/>
                <w:sz w:val="20"/>
                <w:szCs w:val="20"/>
              </w:rPr>
              <w:t>20%</w:t>
            </w:r>
          </w:p>
        </w:tc>
        <w:tc>
          <w:tcPr>
            <w:tcW w:w="709" w:type="dxa"/>
            <w:gridSpan w:val="2"/>
          </w:tcPr>
          <w:p w:rsidR="00B95F69" w:rsidRPr="00946173" w:rsidRDefault="00B95F69" w:rsidP="00B95F69">
            <w:pPr>
              <w:jc w:val="center"/>
              <w:rPr>
                <w:rFonts w:ascii="Arial Narrow" w:hAnsi="Arial Narrow"/>
                <w:sz w:val="20"/>
                <w:szCs w:val="20"/>
              </w:rPr>
            </w:pPr>
          </w:p>
          <w:p w:rsidR="00B95F69" w:rsidRPr="00946173" w:rsidRDefault="00B95F69" w:rsidP="00B95F69">
            <w:pPr>
              <w:jc w:val="center"/>
              <w:rPr>
                <w:rFonts w:ascii="Arial Narrow" w:hAnsi="Arial Narrow"/>
                <w:sz w:val="20"/>
                <w:szCs w:val="20"/>
              </w:rPr>
            </w:pPr>
            <w:r w:rsidRPr="00946173">
              <w:rPr>
                <w:rFonts w:ascii="Arial Narrow" w:hAnsi="Arial Narrow"/>
                <w:sz w:val="20"/>
                <w:szCs w:val="20"/>
              </w:rPr>
              <w:t>20%</w:t>
            </w:r>
          </w:p>
        </w:tc>
      </w:tr>
      <w:tr w:rsidR="00B95F69" w:rsidRPr="00946173" w:rsidTr="006D7501">
        <w:trPr>
          <w:gridAfter w:val="1"/>
          <w:wAfter w:w="29" w:type="dxa"/>
          <w:cantSplit/>
          <w:trHeight w:val="525"/>
        </w:trPr>
        <w:tc>
          <w:tcPr>
            <w:tcW w:w="9322" w:type="dxa"/>
            <w:gridSpan w:val="11"/>
            <w:vAlign w:val="center"/>
          </w:tcPr>
          <w:p w:rsidR="00B95F69" w:rsidRPr="00946173" w:rsidRDefault="00B95F69" w:rsidP="00536187">
            <w:pPr>
              <w:jc w:val="center"/>
              <w:rPr>
                <w:rFonts w:ascii="Arial Narrow" w:hAnsi="Arial Narrow"/>
                <w:sz w:val="20"/>
                <w:szCs w:val="20"/>
              </w:rPr>
            </w:pPr>
          </w:p>
        </w:tc>
      </w:tr>
      <w:tr w:rsidR="005674F7" w:rsidRPr="00946173" w:rsidTr="003C5F8A">
        <w:trPr>
          <w:trHeight w:val="795"/>
        </w:trPr>
        <w:tc>
          <w:tcPr>
            <w:tcW w:w="1574" w:type="dxa"/>
            <w:shd w:val="clear" w:color="auto" w:fill="E7E6E6" w:themeFill="background2"/>
            <w:vAlign w:val="center"/>
          </w:tcPr>
          <w:p w:rsidR="005674F7" w:rsidRPr="00946173" w:rsidRDefault="005674F7" w:rsidP="00536187">
            <w:pPr>
              <w:rPr>
                <w:rFonts w:ascii="Arial Narrow" w:hAnsi="Arial Narrow"/>
                <w:b/>
                <w:sz w:val="20"/>
                <w:szCs w:val="20"/>
              </w:rPr>
            </w:pPr>
            <w:r w:rsidRPr="00946173">
              <w:rPr>
                <w:rFonts w:ascii="Arial Narrow" w:hAnsi="Arial Narrow" w:cs="MyriadPro-Bold"/>
                <w:b/>
                <w:bCs/>
                <w:sz w:val="20"/>
                <w:szCs w:val="20"/>
              </w:rPr>
              <w:t xml:space="preserve">Perspectiva </w:t>
            </w:r>
            <w:r w:rsidRPr="00946173">
              <w:rPr>
                <w:rFonts w:ascii="Arial Narrow" w:hAnsi="Arial Narrow"/>
                <w:b/>
                <w:sz w:val="20"/>
                <w:szCs w:val="20"/>
              </w:rPr>
              <w:t xml:space="preserve"> </w:t>
            </w:r>
          </w:p>
        </w:tc>
        <w:tc>
          <w:tcPr>
            <w:tcW w:w="7777" w:type="dxa"/>
            <w:gridSpan w:val="11"/>
            <w:shd w:val="clear" w:color="auto" w:fill="E7E6E6" w:themeFill="background2"/>
            <w:vAlign w:val="center"/>
          </w:tcPr>
          <w:p w:rsidR="005674F7" w:rsidRPr="00946173" w:rsidRDefault="005674F7" w:rsidP="00536187">
            <w:pPr>
              <w:rPr>
                <w:rFonts w:ascii="Arial Narrow" w:hAnsi="Arial Narrow"/>
                <w:b/>
                <w:sz w:val="20"/>
                <w:szCs w:val="20"/>
              </w:rPr>
            </w:pPr>
            <w:r w:rsidRPr="00946173">
              <w:rPr>
                <w:rFonts w:ascii="Arial Narrow" w:hAnsi="Arial Narrow" w:cs="MyriadPro-Bold"/>
                <w:b/>
                <w:bCs/>
                <w:sz w:val="20"/>
                <w:szCs w:val="20"/>
              </w:rPr>
              <w:t>Eficiência Gerencial</w:t>
            </w:r>
          </w:p>
        </w:tc>
      </w:tr>
      <w:tr w:rsidR="005674F7" w:rsidRPr="00946173" w:rsidTr="003C5F8A">
        <w:trPr>
          <w:trHeight w:val="795"/>
        </w:trPr>
        <w:tc>
          <w:tcPr>
            <w:tcW w:w="1574" w:type="dxa"/>
            <w:shd w:val="clear" w:color="auto" w:fill="E7E6E6" w:themeFill="background2"/>
            <w:vAlign w:val="center"/>
          </w:tcPr>
          <w:p w:rsidR="005674F7" w:rsidRPr="00946173" w:rsidRDefault="005674F7" w:rsidP="00536187">
            <w:pPr>
              <w:jc w:val="center"/>
              <w:rPr>
                <w:rFonts w:ascii="Arial Narrow" w:hAnsi="Arial Narrow"/>
                <w:b/>
                <w:sz w:val="20"/>
                <w:szCs w:val="20"/>
              </w:rPr>
            </w:pPr>
            <w:r w:rsidRPr="00946173">
              <w:rPr>
                <w:rFonts w:ascii="Arial Narrow" w:hAnsi="Arial Narrow"/>
                <w:b/>
                <w:sz w:val="20"/>
                <w:szCs w:val="20"/>
              </w:rPr>
              <w:t>OBJETIVO</w:t>
            </w:r>
          </w:p>
          <w:p w:rsidR="005674F7" w:rsidRPr="00946173" w:rsidRDefault="005674F7" w:rsidP="00536187">
            <w:pPr>
              <w:jc w:val="center"/>
              <w:rPr>
                <w:rFonts w:ascii="Arial Narrow" w:hAnsi="Arial Narrow"/>
                <w:b/>
                <w:sz w:val="20"/>
                <w:szCs w:val="20"/>
              </w:rPr>
            </w:pPr>
            <w:r w:rsidRPr="00946173">
              <w:rPr>
                <w:rFonts w:ascii="Arial Narrow" w:hAnsi="Arial Narrow"/>
                <w:b/>
                <w:sz w:val="20"/>
                <w:szCs w:val="20"/>
              </w:rPr>
              <w:t>GERAL</w:t>
            </w:r>
          </w:p>
        </w:tc>
        <w:tc>
          <w:tcPr>
            <w:tcW w:w="800" w:type="dxa"/>
            <w:shd w:val="clear" w:color="auto" w:fill="E7E6E6" w:themeFill="background2"/>
            <w:vAlign w:val="center"/>
          </w:tcPr>
          <w:p w:rsidR="005674F7" w:rsidRPr="00946173" w:rsidRDefault="005674F7" w:rsidP="00536187">
            <w:pPr>
              <w:jc w:val="center"/>
              <w:rPr>
                <w:rFonts w:ascii="Arial Narrow" w:hAnsi="Arial Narrow"/>
                <w:b/>
                <w:sz w:val="20"/>
                <w:szCs w:val="20"/>
              </w:rPr>
            </w:pPr>
            <w:r w:rsidRPr="00946173">
              <w:rPr>
                <w:rFonts w:ascii="Arial Narrow" w:hAnsi="Arial Narrow"/>
                <w:b/>
                <w:sz w:val="20"/>
                <w:szCs w:val="20"/>
              </w:rPr>
              <w:t>2.1</w:t>
            </w:r>
          </w:p>
        </w:tc>
        <w:tc>
          <w:tcPr>
            <w:tcW w:w="6977" w:type="dxa"/>
            <w:gridSpan w:val="10"/>
            <w:shd w:val="clear" w:color="auto" w:fill="E7E6E6" w:themeFill="background2"/>
            <w:vAlign w:val="center"/>
          </w:tcPr>
          <w:p w:rsidR="005674F7" w:rsidRPr="00946173" w:rsidRDefault="005674F7" w:rsidP="00536187">
            <w:pPr>
              <w:rPr>
                <w:rFonts w:ascii="Arial Narrow" w:hAnsi="Arial Narrow"/>
                <w:b/>
                <w:sz w:val="20"/>
                <w:szCs w:val="20"/>
              </w:rPr>
            </w:pPr>
            <w:r w:rsidRPr="00946173">
              <w:rPr>
                <w:rFonts w:ascii="Arial Narrow" w:hAnsi="Arial Narrow"/>
                <w:b/>
                <w:sz w:val="20"/>
                <w:szCs w:val="20"/>
              </w:rPr>
              <w:t>Mapear, especificar, padronizar e melhorar os processos administrativos no âmbito do IFAM.</w:t>
            </w:r>
          </w:p>
        </w:tc>
      </w:tr>
      <w:tr w:rsidR="005674F7" w:rsidRPr="00946173" w:rsidTr="003C5F8A">
        <w:trPr>
          <w:trHeight w:val="520"/>
        </w:trPr>
        <w:tc>
          <w:tcPr>
            <w:tcW w:w="2374" w:type="dxa"/>
            <w:gridSpan w:val="2"/>
            <w:vMerge w:val="restart"/>
            <w:shd w:val="clear" w:color="auto" w:fill="E7E6E6" w:themeFill="background2"/>
            <w:vAlign w:val="center"/>
          </w:tcPr>
          <w:p w:rsidR="005674F7" w:rsidRPr="00946173" w:rsidRDefault="005674F7" w:rsidP="00536187">
            <w:pPr>
              <w:jc w:val="center"/>
              <w:rPr>
                <w:rFonts w:ascii="Arial Narrow" w:hAnsi="Arial Narrow"/>
                <w:b/>
                <w:sz w:val="20"/>
                <w:szCs w:val="20"/>
              </w:rPr>
            </w:pPr>
            <w:r w:rsidRPr="00946173">
              <w:rPr>
                <w:rFonts w:ascii="Arial Narrow" w:hAnsi="Arial Narrow"/>
                <w:b/>
                <w:sz w:val="20"/>
                <w:szCs w:val="20"/>
              </w:rPr>
              <w:t>OBJETIVOS ESPECÍFICOS</w:t>
            </w:r>
          </w:p>
        </w:tc>
        <w:tc>
          <w:tcPr>
            <w:tcW w:w="3852" w:type="dxa"/>
            <w:vMerge w:val="restart"/>
            <w:shd w:val="clear" w:color="auto" w:fill="E7E6E6" w:themeFill="background2"/>
            <w:vAlign w:val="center"/>
          </w:tcPr>
          <w:p w:rsidR="005674F7" w:rsidRPr="00946173" w:rsidRDefault="005674F7" w:rsidP="00536187">
            <w:pPr>
              <w:jc w:val="center"/>
              <w:rPr>
                <w:rFonts w:ascii="Arial Narrow" w:hAnsi="Arial Narrow"/>
                <w:b/>
                <w:sz w:val="20"/>
                <w:szCs w:val="20"/>
              </w:rPr>
            </w:pPr>
            <w:r w:rsidRPr="00946173">
              <w:rPr>
                <w:rFonts w:ascii="Arial Narrow" w:hAnsi="Arial Narrow"/>
                <w:b/>
                <w:sz w:val="20"/>
                <w:szCs w:val="20"/>
              </w:rPr>
              <w:t>METAS</w:t>
            </w:r>
          </w:p>
        </w:tc>
        <w:tc>
          <w:tcPr>
            <w:tcW w:w="3125" w:type="dxa"/>
            <w:gridSpan w:val="9"/>
            <w:shd w:val="clear" w:color="auto" w:fill="E7E6E6" w:themeFill="background2"/>
            <w:vAlign w:val="center"/>
          </w:tcPr>
          <w:p w:rsidR="005674F7" w:rsidRPr="00946173" w:rsidRDefault="005674F7" w:rsidP="00536187">
            <w:pPr>
              <w:jc w:val="center"/>
              <w:rPr>
                <w:rFonts w:ascii="Arial Narrow" w:hAnsi="Arial Narrow"/>
                <w:b/>
                <w:sz w:val="20"/>
                <w:szCs w:val="20"/>
              </w:rPr>
            </w:pPr>
            <w:r w:rsidRPr="00946173">
              <w:rPr>
                <w:rFonts w:ascii="Arial Narrow" w:hAnsi="Arial Narrow"/>
                <w:b/>
                <w:sz w:val="20"/>
                <w:szCs w:val="20"/>
              </w:rPr>
              <w:t>EXECUÇÃO</w:t>
            </w:r>
          </w:p>
        </w:tc>
      </w:tr>
      <w:tr w:rsidR="005674F7" w:rsidRPr="00946173" w:rsidTr="003C5F8A">
        <w:trPr>
          <w:trHeight w:val="711"/>
        </w:trPr>
        <w:tc>
          <w:tcPr>
            <w:tcW w:w="2374" w:type="dxa"/>
            <w:gridSpan w:val="2"/>
            <w:vMerge/>
            <w:shd w:val="clear" w:color="auto" w:fill="E7E6E6" w:themeFill="background2"/>
            <w:vAlign w:val="center"/>
          </w:tcPr>
          <w:p w:rsidR="005674F7" w:rsidRPr="00946173" w:rsidRDefault="005674F7" w:rsidP="00536187">
            <w:pPr>
              <w:jc w:val="center"/>
              <w:rPr>
                <w:rFonts w:ascii="Arial Narrow" w:hAnsi="Arial Narrow"/>
                <w:b/>
                <w:sz w:val="20"/>
                <w:szCs w:val="20"/>
              </w:rPr>
            </w:pPr>
          </w:p>
        </w:tc>
        <w:tc>
          <w:tcPr>
            <w:tcW w:w="3852" w:type="dxa"/>
            <w:vMerge/>
            <w:shd w:val="clear" w:color="auto" w:fill="E7E6E6" w:themeFill="background2"/>
            <w:vAlign w:val="center"/>
          </w:tcPr>
          <w:p w:rsidR="005674F7" w:rsidRPr="00946173" w:rsidRDefault="005674F7" w:rsidP="00536187">
            <w:pPr>
              <w:jc w:val="center"/>
              <w:rPr>
                <w:rFonts w:ascii="Arial Narrow" w:hAnsi="Arial Narrow"/>
                <w:b/>
                <w:sz w:val="20"/>
                <w:szCs w:val="20"/>
              </w:rPr>
            </w:pPr>
          </w:p>
        </w:tc>
        <w:tc>
          <w:tcPr>
            <w:tcW w:w="682" w:type="dxa"/>
            <w:shd w:val="clear" w:color="auto" w:fill="E7E6E6" w:themeFill="background2"/>
            <w:textDirection w:val="btLr"/>
          </w:tcPr>
          <w:p w:rsidR="005674F7" w:rsidRPr="00946173" w:rsidRDefault="005674F7" w:rsidP="00536187">
            <w:pPr>
              <w:ind w:left="113" w:right="113"/>
              <w:jc w:val="center"/>
              <w:rPr>
                <w:rFonts w:ascii="Arial Narrow" w:hAnsi="Arial Narrow"/>
                <w:sz w:val="20"/>
                <w:szCs w:val="20"/>
              </w:rPr>
            </w:pPr>
            <w:r w:rsidRPr="00946173">
              <w:rPr>
                <w:rFonts w:ascii="Arial Narrow" w:hAnsi="Arial Narrow"/>
                <w:sz w:val="20"/>
                <w:szCs w:val="20"/>
              </w:rPr>
              <w:t>2014</w:t>
            </w:r>
          </w:p>
        </w:tc>
        <w:tc>
          <w:tcPr>
            <w:tcW w:w="600" w:type="dxa"/>
            <w:gridSpan w:val="2"/>
            <w:shd w:val="clear" w:color="auto" w:fill="E7E6E6" w:themeFill="background2"/>
            <w:textDirection w:val="btLr"/>
          </w:tcPr>
          <w:p w:rsidR="005674F7" w:rsidRPr="00946173" w:rsidRDefault="005674F7" w:rsidP="00536187">
            <w:pPr>
              <w:ind w:left="113" w:right="113"/>
              <w:jc w:val="center"/>
              <w:rPr>
                <w:rFonts w:ascii="Arial Narrow" w:hAnsi="Arial Narrow"/>
                <w:sz w:val="20"/>
                <w:szCs w:val="20"/>
              </w:rPr>
            </w:pPr>
            <w:r w:rsidRPr="00946173">
              <w:rPr>
                <w:rFonts w:ascii="Arial Narrow" w:hAnsi="Arial Narrow"/>
                <w:sz w:val="20"/>
                <w:szCs w:val="20"/>
              </w:rPr>
              <w:t>2015</w:t>
            </w:r>
          </w:p>
        </w:tc>
        <w:tc>
          <w:tcPr>
            <w:tcW w:w="567" w:type="dxa"/>
            <w:gridSpan w:val="2"/>
            <w:shd w:val="clear" w:color="auto" w:fill="E7E6E6" w:themeFill="background2"/>
            <w:textDirection w:val="btLr"/>
          </w:tcPr>
          <w:p w:rsidR="005674F7" w:rsidRPr="00946173" w:rsidRDefault="005674F7" w:rsidP="00536187">
            <w:pPr>
              <w:ind w:left="113" w:right="113"/>
              <w:jc w:val="center"/>
              <w:rPr>
                <w:rFonts w:ascii="Arial Narrow" w:hAnsi="Arial Narrow"/>
                <w:sz w:val="20"/>
                <w:szCs w:val="20"/>
              </w:rPr>
            </w:pPr>
            <w:r w:rsidRPr="00946173">
              <w:rPr>
                <w:rFonts w:ascii="Arial Narrow" w:hAnsi="Arial Narrow"/>
                <w:sz w:val="20"/>
                <w:szCs w:val="20"/>
              </w:rPr>
              <w:t>2016</w:t>
            </w:r>
          </w:p>
        </w:tc>
        <w:tc>
          <w:tcPr>
            <w:tcW w:w="709" w:type="dxa"/>
            <w:gridSpan w:val="2"/>
            <w:shd w:val="clear" w:color="auto" w:fill="E7E6E6" w:themeFill="background2"/>
            <w:textDirection w:val="btLr"/>
          </w:tcPr>
          <w:p w:rsidR="005674F7" w:rsidRPr="00946173" w:rsidRDefault="005674F7" w:rsidP="00536187">
            <w:pPr>
              <w:ind w:left="113" w:right="113"/>
              <w:jc w:val="center"/>
              <w:rPr>
                <w:rFonts w:ascii="Arial Narrow" w:hAnsi="Arial Narrow"/>
                <w:sz w:val="20"/>
                <w:szCs w:val="20"/>
              </w:rPr>
            </w:pPr>
            <w:r w:rsidRPr="00946173">
              <w:rPr>
                <w:rFonts w:ascii="Arial Narrow" w:hAnsi="Arial Narrow"/>
                <w:sz w:val="20"/>
                <w:szCs w:val="20"/>
              </w:rPr>
              <w:t>2017</w:t>
            </w:r>
          </w:p>
        </w:tc>
        <w:tc>
          <w:tcPr>
            <w:tcW w:w="567" w:type="dxa"/>
            <w:gridSpan w:val="2"/>
            <w:shd w:val="clear" w:color="auto" w:fill="E7E6E6" w:themeFill="background2"/>
            <w:textDirection w:val="btLr"/>
          </w:tcPr>
          <w:p w:rsidR="005674F7" w:rsidRPr="00946173" w:rsidRDefault="005674F7" w:rsidP="00536187">
            <w:pPr>
              <w:ind w:left="113" w:right="113"/>
              <w:jc w:val="center"/>
              <w:rPr>
                <w:rFonts w:ascii="Arial Narrow" w:hAnsi="Arial Narrow"/>
                <w:sz w:val="20"/>
                <w:szCs w:val="20"/>
              </w:rPr>
            </w:pPr>
            <w:r w:rsidRPr="00946173">
              <w:rPr>
                <w:rFonts w:ascii="Arial Narrow" w:hAnsi="Arial Narrow"/>
                <w:sz w:val="20"/>
                <w:szCs w:val="20"/>
              </w:rPr>
              <w:t>2018</w:t>
            </w:r>
          </w:p>
        </w:tc>
      </w:tr>
      <w:tr w:rsidR="005674F7" w:rsidRPr="00946173" w:rsidTr="005674F7">
        <w:trPr>
          <w:cantSplit/>
          <w:trHeight w:val="487"/>
        </w:trPr>
        <w:tc>
          <w:tcPr>
            <w:tcW w:w="2374" w:type="dxa"/>
            <w:gridSpan w:val="2"/>
            <w:vMerge w:val="restart"/>
            <w:vAlign w:val="center"/>
          </w:tcPr>
          <w:p w:rsidR="005674F7" w:rsidRPr="00946173" w:rsidRDefault="005674F7" w:rsidP="00536187">
            <w:pPr>
              <w:rPr>
                <w:rFonts w:ascii="Arial Narrow" w:hAnsi="Arial Narrow"/>
                <w:sz w:val="20"/>
                <w:szCs w:val="20"/>
              </w:rPr>
            </w:pPr>
            <w:r w:rsidRPr="00946173">
              <w:rPr>
                <w:rFonts w:ascii="Arial Narrow" w:hAnsi="Arial Narrow"/>
                <w:sz w:val="20"/>
                <w:szCs w:val="20"/>
              </w:rPr>
              <w:t>2.2.1 Simplificar as rotinas de trabalho</w:t>
            </w:r>
          </w:p>
        </w:tc>
        <w:tc>
          <w:tcPr>
            <w:tcW w:w="3852" w:type="dxa"/>
            <w:vAlign w:val="center"/>
          </w:tcPr>
          <w:p w:rsidR="005674F7" w:rsidRPr="00946173" w:rsidRDefault="005674F7" w:rsidP="00536187">
            <w:pPr>
              <w:jc w:val="both"/>
              <w:rPr>
                <w:rFonts w:ascii="Arial Narrow" w:hAnsi="Arial Narrow"/>
                <w:sz w:val="20"/>
                <w:szCs w:val="20"/>
              </w:rPr>
            </w:pPr>
            <w:r w:rsidRPr="00946173">
              <w:rPr>
                <w:rFonts w:ascii="Arial Narrow" w:hAnsi="Arial Narrow"/>
                <w:sz w:val="20"/>
                <w:szCs w:val="20"/>
              </w:rPr>
              <w:t>2.2.1.1 Criar e atualizar (em meio eletrônico) de um manual da Instituição com as instruções e a operacionalização dos procedimentos administrativos e acadêmicos</w:t>
            </w:r>
          </w:p>
        </w:tc>
        <w:tc>
          <w:tcPr>
            <w:tcW w:w="682" w:type="dxa"/>
          </w:tcPr>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20%</w:t>
            </w:r>
          </w:p>
        </w:tc>
        <w:tc>
          <w:tcPr>
            <w:tcW w:w="600" w:type="dxa"/>
            <w:gridSpan w:val="2"/>
          </w:tcPr>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20%</w:t>
            </w:r>
          </w:p>
        </w:tc>
        <w:tc>
          <w:tcPr>
            <w:tcW w:w="567" w:type="dxa"/>
            <w:gridSpan w:val="2"/>
          </w:tcPr>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20%</w:t>
            </w:r>
          </w:p>
        </w:tc>
        <w:tc>
          <w:tcPr>
            <w:tcW w:w="709" w:type="dxa"/>
            <w:gridSpan w:val="2"/>
          </w:tcPr>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20%</w:t>
            </w:r>
          </w:p>
        </w:tc>
        <w:tc>
          <w:tcPr>
            <w:tcW w:w="567" w:type="dxa"/>
            <w:gridSpan w:val="2"/>
          </w:tcPr>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20%</w:t>
            </w:r>
          </w:p>
        </w:tc>
      </w:tr>
      <w:tr w:rsidR="005674F7" w:rsidRPr="00946173" w:rsidTr="005674F7">
        <w:trPr>
          <w:cantSplit/>
          <w:trHeight w:val="525"/>
        </w:trPr>
        <w:tc>
          <w:tcPr>
            <w:tcW w:w="2374" w:type="dxa"/>
            <w:gridSpan w:val="2"/>
            <w:vMerge/>
            <w:vAlign w:val="center"/>
          </w:tcPr>
          <w:p w:rsidR="005674F7" w:rsidRPr="00946173" w:rsidRDefault="005674F7" w:rsidP="00536187">
            <w:pPr>
              <w:ind w:left="142"/>
              <w:rPr>
                <w:rFonts w:ascii="Arial Narrow" w:hAnsi="Arial Narrow"/>
                <w:sz w:val="20"/>
                <w:szCs w:val="20"/>
              </w:rPr>
            </w:pPr>
          </w:p>
        </w:tc>
        <w:tc>
          <w:tcPr>
            <w:tcW w:w="3852" w:type="dxa"/>
            <w:vAlign w:val="center"/>
          </w:tcPr>
          <w:p w:rsidR="005674F7" w:rsidRPr="00946173" w:rsidRDefault="005674F7" w:rsidP="005674F7">
            <w:pPr>
              <w:jc w:val="both"/>
              <w:rPr>
                <w:rFonts w:ascii="Arial Narrow" w:hAnsi="Arial Narrow"/>
                <w:sz w:val="20"/>
                <w:szCs w:val="20"/>
              </w:rPr>
            </w:pPr>
            <w:r w:rsidRPr="00946173">
              <w:rPr>
                <w:rFonts w:ascii="Arial Narrow" w:hAnsi="Arial Narrow"/>
                <w:sz w:val="20"/>
                <w:szCs w:val="20"/>
              </w:rPr>
              <w:t xml:space="preserve">2.2.1.2 </w:t>
            </w:r>
            <w:r w:rsidRPr="00946173">
              <w:rPr>
                <w:rFonts w:ascii="Arial Narrow" w:hAnsi="Arial Narrow" w:cs="Arial"/>
                <w:sz w:val="20"/>
                <w:szCs w:val="20"/>
              </w:rPr>
              <w:t>Dinamizar das gestões acadêmica e administrativa.</w:t>
            </w:r>
          </w:p>
        </w:tc>
        <w:tc>
          <w:tcPr>
            <w:tcW w:w="682" w:type="dxa"/>
          </w:tcPr>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20%</w:t>
            </w:r>
          </w:p>
        </w:tc>
        <w:tc>
          <w:tcPr>
            <w:tcW w:w="600" w:type="dxa"/>
            <w:gridSpan w:val="2"/>
          </w:tcPr>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20%</w:t>
            </w:r>
          </w:p>
        </w:tc>
        <w:tc>
          <w:tcPr>
            <w:tcW w:w="567" w:type="dxa"/>
            <w:gridSpan w:val="2"/>
          </w:tcPr>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20%</w:t>
            </w:r>
          </w:p>
        </w:tc>
        <w:tc>
          <w:tcPr>
            <w:tcW w:w="709" w:type="dxa"/>
            <w:gridSpan w:val="2"/>
          </w:tcPr>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20%</w:t>
            </w:r>
          </w:p>
        </w:tc>
        <w:tc>
          <w:tcPr>
            <w:tcW w:w="567" w:type="dxa"/>
            <w:gridSpan w:val="2"/>
          </w:tcPr>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20%</w:t>
            </w:r>
          </w:p>
        </w:tc>
      </w:tr>
      <w:tr w:rsidR="005674F7" w:rsidRPr="00946173" w:rsidTr="005674F7">
        <w:trPr>
          <w:cantSplit/>
          <w:trHeight w:val="525"/>
        </w:trPr>
        <w:tc>
          <w:tcPr>
            <w:tcW w:w="2374" w:type="dxa"/>
            <w:gridSpan w:val="2"/>
            <w:vMerge/>
            <w:vAlign w:val="center"/>
          </w:tcPr>
          <w:p w:rsidR="005674F7" w:rsidRPr="00946173" w:rsidRDefault="005674F7" w:rsidP="00536187">
            <w:pPr>
              <w:ind w:left="142"/>
              <w:rPr>
                <w:rFonts w:ascii="Arial Narrow" w:hAnsi="Arial Narrow"/>
                <w:sz w:val="20"/>
                <w:szCs w:val="20"/>
              </w:rPr>
            </w:pPr>
          </w:p>
        </w:tc>
        <w:tc>
          <w:tcPr>
            <w:tcW w:w="3852" w:type="dxa"/>
            <w:vAlign w:val="center"/>
          </w:tcPr>
          <w:p w:rsidR="005674F7" w:rsidRPr="00946173" w:rsidRDefault="005674F7" w:rsidP="005674F7">
            <w:pPr>
              <w:jc w:val="both"/>
              <w:rPr>
                <w:rFonts w:ascii="Arial Narrow" w:hAnsi="Arial Narrow"/>
                <w:sz w:val="20"/>
                <w:szCs w:val="20"/>
              </w:rPr>
            </w:pPr>
            <w:r w:rsidRPr="00946173">
              <w:rPr>
                <w:rFonts w:ascii="Arial Narrow" w:hAnsi="Arial Narrow"/>
                <w:sz w:val="20"/>
                <w:szCs w:val="20"/>
              </w:rPr>
              <w:t>2.2.1.3 Implementar a gestão participativa, desenvolvendo a administração em parceria com as unidades, elaborando agenda de reuniões executivas.</w:t>
            </w:r>
          </w:p>
        </w:tc>
        <w:tc>
          <w:tcPr>
            <w:tcW w:w="682" w:type="dxa"/>
          </w:tcPr>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20%</w:t>
            </w:r>
          </w:p>
        </w:tc>
        <w:tc>
          <w:tcPr>
            <w:tcW w:w="600" w:type="dxa"/>
            <w:gridSpan w:val="2"/>
          </w:tcPr>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20%</w:t>
            </w:r>
          </w:p>
        </w:tc>
        <w:tc>
          <w:tcPr>
            <w:tcW w:w="567" w:type="dxa"/>
            <w:gridSpan w:val="2"/>
          </w:tcPr>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20%</w:t>
            </w:r>
          </w:p>
        </w:tc>
        <w:tc>
          <w:tcPr>
            <w:tcW w:w="709" w:type="dxa"/>
            <w:gridSpan w:val="2"/>
          </w:tcPr>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20%</w:t>
            </w:r>
          </w:p>
        </w:tc>
        <w:tc>
          <w:tcPr>
            <w:tcW w:w="567" w:type="dxa"/>
            <w:gridSpan w:val="2"/>
          </w:tcPr>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20%</w:t>
            </w:r>
          </w:p>
        </w:tc>
      </w:tr>
      <w:tr w:rsidR="005674F7" w:rsidRPr="00946173" w:rsidTr="005674F7">
        <w:trPr>
          <w:cantSplit/>
          <w:trHeight w:val="525"/>
        </w:trPr>
        <w:tc>
          <w:tcPr>
            <w:tcW w:w="2374" w:type="dxa"/>
            <w:gridSpan w:val="2"/>
            <w:vMerge w:val="restart"/>
            <w:shd w:val="clear" w:color="auto" w:fill="D9D9D9" w:themeFill="background1" w:themeFillShade="D9"/>
            <w:vAlign w:val="center"/>
          </w:tcPr>
          <w:p w:rsidR="005674F7" w:rsidRPr="00946173" w:rsidRDefault="005674F7" w:rsidP="00536187">
            <w:pPr>
              <w:autoSpaceDE w:val="0"/>
              <w:autoSpaceDN w:val="0"/>
              <w:adjustRightInd w:val="0"/>
              <w:jc w:val="both"/>
              <w:rPr>
                <w:rFonts w:ascii="Arial Narrow" w:hAnsi="Arial Narrow" w:cs="Times New Roman"/>
                <w:sz w:val="20"/>
                <w:szCs w:val="20"/>
              </w:rPr>
            </w:pPr>
          </w:p>
          <w:p w:rsidR="005674F7" w:rsidRPr="00946173" w:rsidRDefault="005674F7" w:rsidP="00536187">
            <w:pPr>
              <w:autoSpaceDE w:val="0"/>
              <w:autoSpaceDN w:val="0"/>
              <w:adjustRightInd w:val="0"/>
              <w:jc w:val="both"/>
              <w:rPr>
                <w:rFonts w:ascii="Arial Narrow" w:hAnsi="Arial Narrow" w:cs="Times New Roman"/>
                <w:sz w:val="20"/>
                <w:szCs w:val="20"/>
              </w:rPr>
            </w:pPr>
            <w:r w:rsidRPr="00946173">
              <w:rPr>
                <w:rFonts w:ascii="Arial Narrow" w:hAnsi="Arial Narrow" w:cs="Times New Roman"/>
                <w:sz w:val="20"/>
                <w:szCs w:val="20"/>
              </w:rPr>
              <w:t xml:space="preserve">2.2.2 Estabelecer critérios organizacionais, através de modelos pré-definidos, que possibilitem uma maior integração entre as Pró-Reitorias, Diretorias Sistêmicas e Gestores dos </w:t>
            </w:r>
            <w:r w:rsidRPr="00946173">
              <w:rPr>
                <w:rFonts w:ascii="Arial Narrow" w:hAnsi="Arial Narrow" w:cs="Times New Roman"/>
                <w:sz w:val="20"/>
                <w:szCs w:val="20"/>
              </w:rPr>
              <w:lastRenderedPageBreak/>
              <w:t>Campi, facilitando a troca de informações intra instituto e com a sociedade.</w:t>
            </w:r>
          </w:p>
          <w:p w:rsidR="005674F7" w:rsidRPr="00946173" w:rsidRDefault="005674F7" w:rsidP="00536187">
            <w:pPr>
              <w:autoSpaceDE w:val="0"/>
              <w:autoSpaceDN w:val="0"/>
              <w:adjustRightInd w:val="0"/>
              <w:jc w:val="both"/>
              <w:rPr>
                <w:rFonts w:ascii="Arial Narrow" w:hAnsi="Arial Narrow"/>
                <w:sz w:val="20"/>
                <w:szCs w:val="20"/>
              </w:rPr>
            </w:pPr>
          </w:p>
          <w:p w:rsidR="005674F7" w:rsidRPr="00946173" w:rsidRDefault="005674F7" w:rsidP="00536187">
            <w:pPr>
              <w:autoSpaceDE w:val="0"/>
              <w:autoSpaceDN w:val="0"/>
              <w:adjustRightInd w:val="0"/>
              <w:jc w:val="both"/>
              <w:rPr>
                <w:rFonts w:ascii="Arial Narrow" w:hAnsi="Arial Narrow"/>
                <w:sz w:val="20"/>
                <w:szCs w:val="20"/>
              </w:rPr>
            </w:pPr>
          </w:p>
          <w:p w:rsidR="005674F7" w:rsidRPr="00946173" w:rsidRDefault="005674F7" w:rsidP="00536187">
            <w:pPr>
              <w:autoSpaceDE w:val="0"/>
              <w:autoSpaceDN w:val="0"/>
              <w:adjustRightInd w:val="0"/>
              <w:jc w:val="both"/>
              <w:rPr>
                <w:rFonts w:ascii="Arial Narrow" w:hAnsi="Arial Narrow"/>
                <w:sz w:val="20"/>
                <w:szCs w:val="20"/>
              </w:rPr>
            </w:pPr>
          </w:p>
          <w:p w:rsidR="005674F7" w:rsidRPr="00946173" w:rsidRDefault="005674F7" w:rsidP="00536187">
            <w:pPr>
              <w:autoSpaceDE w:val="0"/>
              <w:autoSpaceDN w:val="0"/>
              <w:adjustRightInd w:val="0"/>
              <w:jc w:val="both"/>
              <w:rPr>
                <w:rFonts w:ascii="Arial Narrow" w:hAnsi="Arial Narrow"/>
                <w:sz w:val="20"/>
                <w:szCs w:val="20"/>
              </w:rPr>
            </w:pPr>
          </w:p>
          <w:p w:rsidR="005674F7" w:rsidRPr="00946173" w:rsidRDefault="005674F7" w:rsidP="00536187">
            <w:pPr>
              <w:autoSpaceDE w:val="0"/>
              <w:autoSpaceDN w:val="0"/>
              <w:adjustRightInd w:val="0"/>
              <w:jc w:val="both"/>
              <w:rPr>
                <w:rFonts w:ascii="Arial Narrow" w:hAnsi="Arial Narrow"/>
                <w:sz w:val="20"/>
                <w:szCs w:val="20"/>
              </w:rPr>
            </w:pPr>
          </w:p>
        </w:tc>
        <w:tc>
          <w:tcPr>
            <w:tcW w:w="3852" w:type="dxa"/>
            <w:shd w:val="clear" w:color="auto" w:fill="D9D9D9" w:themeFill="background1" w:themeFillShade="D9"/>
            <w:vAlign w:val="center"/>
          </w:tcPr>
          <w:p w:rsidR="005674F7" w:rsidRPr="00946173" w:rsidRDefault="005674F7" w:rsidP="00536187">
            <w:pPr>
              <w:jc w:val="both"/>
              <w:rPr>
                <w:rFonts w:ascii="Arial Narrow" w:hAnsi="Arial Narrow"/>
                <w:sz w:val="20"/>
                <w:szCs w:val="20"/>
              </w:rPr>
            </w:pPr>
            <w:r w:rsidRPr="00946173">
              <w:rPr>
                <w:rFonts w:ascii="Arial Narrow" w:hAnsi="Arial Narrow"/>
                <w:sz w:val="20"/>
                <w:szCs w:val="20"/>
              </w:rPr>
              <w:lastRenderedPageBreak/>
              <w:t>2.2.2.1 Estudar os fluxos de procedimentos e elaborar o FLUXO.</w:t>
            </w:r>
          </w:p>
          <w:p w:rsidR="005674F7" w:rsidRPr="00946173" w:rsidRDefault="005674F7" w:rsidP="00536187">
            <w:pPr>
              <w:jc w:val="both"/>
              <w:rPr>
                <w:rFonts w:ascii="Arial Narrow" w:hAnsi="Arial Narrow"/>
                <w:sz w:val="20"/>
                <w:szCs w:val="20"/>
              </w:rPr>
            </w:pPr>
          </w:p>
          <w:p w:rsidR="005674F7" w:rsidRPr="00946173" w:rsidRDefault="005674F7" w:rsidP="00536187">
            <w:pPr>
              <w:jc w:val="both"/>
              <w:rPr>
                <w:rFonts w:ascii="Arial Narrow" w:hAnsi="Arial Narrow"/>
                <w:sz w:val="20"/>
                <w:szCs w:val="20"/>
              </w:rPr>
            </w:pPr>
          </w:p>
        </w:tc>
        <w:tc>
          <w:tcPr>
            <w:tcW w:w="682" w:type="dxa"/>
            <w:shd w:val="clear" w:color="auto" w:fill="D9D9D9" w:themeFill="background1" w:themeFillShade="D9"/>
          </w:tcPr>
          <w:p w:rsidR="005674F7" w:rsidRPr="00946173" w:rsidRDefault="005674F7" w:rsidP="00536187">
            <w:pPr>
              <w:jc w:val="center"/>
              <w:rPr>
                <w:rFonts w:ascii="Arial Narrow" w:hAnsi="Arial Narrow"/>
                <w:sz w:val="20"/>
                <w:szCs w:val="20"/>
              </w:rPr>
            </w:pPr>
          </w:p>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50%</w:t>
            </w:r>
          </w:p>
        </w:tc>
        <w:tc>
          <w:tcPr>
            <w:tcW w:w="600" w:type="dxa"/>
            <w:gridSpan w:val="2"/>
            <w:shd w:val="clear" w:color="auto" w:fill="D9D9D9" w:themeFill="background1" w:themeFillShade="D9"/>
          </w:tcPr>
          <w:p w:rsidR="005674F7" w:rsidRPr="00946173" w:rsidRDefault="005674F7" w:rsidP="00536187">
            <w:pPr>
              <w:jc w:val="center"/>
              <w:rPr>
                <w:rFonts w:ascii="Arial Narrow" w:hAnsi="Arial Narrow"/>
                <w:sz w:val="20"/>
                <w:szCs w:val="20"/>
              </w:rPr>
            </w:pPr>
          </w:p>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50%</w:t>
            </w:r>
          </w:p>
        </w:tc>
        <w:tc>
          <w:tcPr>
            <w:tcW w:w="567" w:type="dxa"/>
            <w:gridSpan w:val="2"/>
            <w:shd w:val="clear" w:color="auto" w:fill="D9D9D9" w:themeFill="background1" w:themeFillShade="D9"/>
          </w:tcPr>
          <w:p w:rsidR="005674F7" w:rsidRPr="00946173" w:rsidRDefault="005674F7" w:rsidP="00536187">
            <w:pPr>
              <w:jc w:val="center"/>
              <w:rPr>
                <w:rFonts w:ascii="Arial Narrow" w:hAnsi="Arial Narrow"/>
                <w:sz w:val="20"/>
                <w:szCs w:val="20"/>
              </w:rPr>
            </w:pPr>
          </w:p>
        </w:tc>
        <w:tc>
          <w:tcPr>
            <w:tcW w:w="709" w:type="dxa"/>
            <w:gridSpan w:val="2"/>
            <w:shd w:val="clear" w:color="auto" w:fill="D9D9D9" w:themeFill="background1" w:themeFillShade="D9"/>
          </w:tcPr>
          <w:p w:rsidR="005674F7" w:rsidRPr="00946173" w:rsidRDefault="005674F7" w:rsidP="00536187">
            <w:pPr>
              <w:jc w:val="center"/>
              <w:rPr>
                <w:rFonts w:ascii="Arial Narrow" w:hAnsi="Arial Narrow"/>
                <w:sz w:val="20"/>
                <w:szCs w:val="20"/>
              </w:rPr>
            </w:pPr>
          </w:p>
        </w:tc>
        <w:tc>
          <w:tcPr>
            <w:tcW w:w="567" w:type="dxa"/>
            <w:gridSpan w:val="2"/>
            <w:shd w:val="clear" w:color="auto" w:fill="D9D9D9" w:themeFill="background1" w:themeFillShade="D9"/>
          </w:tcPr>
          <w:p w:rsidR="005674F7" w:rsidRPr="00946173" w:rsidRDefault="005674F7" w:rsidP="00536187">
            <w:pPr>
              <w:jc w:val="center"/>
              <w:rPr>
                <w:rFonts w:ascii="Arial Narrow" w:hAnsi="Arial Narrow"/>
                <w:sz w:val="20"/>
                <w:szCs w:val="20"/>
              </w:rPr>
            </w:pPr>
          </w:p>
        </w:tc>
      </w:tr>
      <w:tr w:rsidR="005674F7" w:rsidRPr="00946173" w:rsidTr="005674F7">
        <w:trPr>
          <w:cantSplit/>
          <w:trHeight w:val="525"/>
        </w:trPr>
        <w:tc>
          <w:tcPr>
            <w:tcW w:w="2374" w:type="dxa"/>
            <w:gridSpan w:val="2"/>
            <w:vMerge/>
            <w:shd w:val="clear" w:color="auto" w:fill="D9D9D9" w:themeFill="background1" w:themeFillShade="D9"/>
            <w:vAlign w:val="center"/>
          </w:tcPr>
          <w:p w:rsidR="005674F7" w:rsidRPr="00946173" w:rsidRDefault="005674F7" w:rsidP="00536187">
            <w:pPr>
              <w:ind w:left="142"/>
              <w:rPr>
                <w:rFonts w:ascii="Arial Narrow" w:hAnsi="Arial Narrow"/>
                <w:sz w:val="20"/>
                <w:szCs w:val="20"/>
              </w:rPr>
            </w:pPr>
          </w:p>
        </w:tc>
        <w:tc>
          <w:tcPr>
            <w:tcW w:w="3852" w:type="dxa"/>
            <w:shd w:val="clear" w:color="auto" w:fill="D9D9D9" w:themeFill="background1" w:themeFillShade="D9"/>
            <w:vAlign w:val="center"/>
          </w:tcPr>
          <w:p w:rsidR="005674F7" w:rsidRPr="00946173" w:rsidRDefault="005674F7" w:rsidP="00536187">
            <w:pPr>
              <w:autoSpaceDE w:val="0"/>
              <w:autoSpaceDN w:val="0"/>
              <w:adjustRightInd w:val="0"/>
              <w:jc w:val="both"/>
              <w:rPr>
                <w:rFonts w:ascii="Arial Narrow" w:hAnsi="Arial Narrow" w:cs="Times New Roman"/>
                <w:sz w:val="20"/>
                <w:szCs w:val="20"/>
              </w:rPr>
            </w:pPr>
            <w:r w:rsidRPr="00946173">
              <w:rPr>
                <w:rFonts w:ascii="Arial Narrow" w:hAnsi="Arial Narrow"/>
                <w:sz w:val="20"/>
                <w:szCs w:val="20"/>
              </w:rPr>
              <w:t xml:space="preserve">2.2.2.2 </w:t>
            </w:r>
            <w:r w:rsidRPr="00946173">
              <w:rPr>
                <w:rFonts w:ascii="Arial Narrow" w:hAnsi="Arial Narrow" w:cs="Times New Roman"/>
                <w:sz w:val="20"/>
                <w:szCs w:val="20"/>
              </w:rPr>
              <w:t>Comunicar de forma permanente e eficiente entre a Reitoria e os Campi.</w:t>
            </w:r>
          </w:p>
          <w:p w:rsidR="005674F7" w:rsidRPr="00946173" w:rsidRDefault="005674F7" w:rsidP="00536187">
            <w:pPr>
              <w:jc w:val="both"/>
              <w:rPr>
                <w:rFonts w:ascii="Arial Narrow" w:hAnsi="Arial Narrow" w:cs="Times New Roman"/>
                <w:sz w:val="20"/>
                <w:szCs w:val="20"/>
              </w:rPr>
            </w:pPr>
          </w:p>
          <w:p w:rsidR="005674F7" w:rsidRPr="00946173" w:rsidRDefault="005674F7" w:rsidP="00536187">
            <w:pPr>
              <w:jc w:val="both"/>
              <w:rPr>
                <w:rFonts w:ascii="Arial Narrow" w:hAnsi="Arial Narrow"/>
                <w:sz w:val="20"/>
                <w:szCs w:val="20"/>
              </w:rPr>
            </w:pPr>
          </w:p>
        </w:tc>
        <w:tc>
          <w:tcPr>
            <w:tcW w:w="682" w:type="dxa"/>
            <w:shd w:val="clear" w:color="auto" w:fill="D9D9D9" w:themeFill="background1" w:themeFillShade="D9"/>
          </w:tcPr>
          <w:p w:rsidR="005674F7" w:rsidRPr="00946173" w:rsidRDefault="005674F7" w:rsidP="00536187">
            <w:pPr>
              <w:jc w:val="center"/>
              <w:rPr>
                <w:rFonts w:ascii="Arial Narrow" w:hAnsi="Arial Narrow"/>
                <w:sz w:val="20"/>
                <w:szCs w:val="20"/>
              </w:rPr>
            </w:pPr>
          </w:p>
        </w:tc>
        <w:tc>
          <w:tcPr>
            <w:tcW w:w="600" w:type="dxa"/>
            <w:gridSpan w:val="2"/>
            <w:shd w:val="clear" w:color="auto" w:fill="D9D9D9" w:themeFill="background1" w:themeFillShade="D9"/>
          </w:tcPr>
          <w:p w:rsidR="005674F7" w:rsidRPr="00946173" w:rsidRDefault="005674F7" w:rsidP="00536187">
            <w:pPr>
              <w:jc w:val="center"/>
              <w:rPr>
                <w:rFonts w:ascii="Arial Narrow" w:hAnsi="Arial Narrow"/>
                <w:sz w:val="20"/>
                <w:szCs w:val="20"/>
              </w:rPr>
            </w:pPr>
          </w:p>
          <w:p w:rsidR="005674F7" w:rsidRPr="00946173" w:rsidRDefault="005674F7" w:rsidP="00536187">
            <w:pPr>
              <w:jc w:val="center"/>
              <w:rPr>
                <w:rFonts w:ascii="Arial Narrow" w:hAnsi="Arial Narrow"/>
                <w:sz w:val="20"/>
                <w:szCs w:val="20"/>
              </w:rPr>
            </w:pPr>
          </w:p>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25%</w:t>
            </w:r>
          </w:p>
        </w:tc>
        <w:tc>
          <w:tcPr>
            <w:tcW w:w="567" w:type="dxa"/>
            <w:gridSpan w:val="2"/>
            <w:shd w:val="clear" w:color="auto" w:fill="D9D9D9" w:themeFill="background1" w:themeFillShade="D9"/>
          </w:tcPr>
          <w:p w:rsidR="005674F7" w:rsidRPr="00946173" w:rsidRDefault="005674F7" w:rsidP="00536187">
            <w:pPr>
              <w:jc w:val="center"/>
              <w:rPr>
                <w:rFonts w:ascii="Arial Narrow" w:hAnsi="Arial Narrow"/>
                <w:sz w:val="20"/>
                <w:szCs w:val="20"/>
              </w:rPr>
            </w:pPr>
          </w:p>
          <w:p w:rsidR="005674F7" w:rsidRPr="00946173" w:rsidRDefault="005674F7" w:rsidP="00536187">
            <w:pPr>
              <w:jc w:val="center"/>
              <w:rPr>
                <w:rFonts w:ascii="Arial Narrow" w:hAnsi="Arial Narrow"/>
                <w:sz w:val="20"/>
                <w:szCs w:val="20"/>
              </w:rPr>
            </w:pPr>
          </w:p>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25%</w:t>
            </w:r>
          </w:p>
        </w:tc>
        <w:tc>
          <w:tcPr>
            <w:tcW w:w="709" w:type="dxa"/>
            <w:gridSpan w:val="2"/>
            <w:shd w:val="clear" w:color="auto" w:fill="D9D9D9" w:themeFill="background1" w:themeFillShade="D9"/>
          </w:tcPr>
          <w:p w:rsidR="005674F7" w:rsidRPr="00946173" w:rsidRDefault="005674F7" w:rsidP="00536187">
            <w:pPr>
              <w:jc w:val="center"/>
              <w:rPr>
                <w:rFonts w:ascii="Arial Narrow" w:hAnsi="Arial Narrow"/>
                <w:sz w:val="20"/>
                <w:szCs w:val="20"/>
              </w:rPr>
            </w:pPr>
          </w:p>
          <w:p w:rsidR="005674F7" w:rsidRPr="00946173" w:rsidRDefault="005674F7" w:rsidP="00536187">
            <w:pPr>
              <w:jc w:val="center"/>
              <w:rPr>
                <w:rFonts w:ascii="Arial Narrow" w:hAnsi="Arial Narrow"/>
                <w:sz w:val="20"/>
                <w:szCs w:val="20"/>
              </w:rPr>
            </w:pPr>
          </w:p>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25%</w:t>
            </w:r>
          </w:p>
        </w:tc>
        <w:tc>
          <w:tcPr>
            <w:tcW w:w="567" w:type="dxa"/>
            <w:gridSpan w:val="2"/>
            <w:shd w:val="clear" w:color="auto" w:fill="D9D9D9" w:themeFill="background1" w:themeFillShade="D9"/>
          </w:tcPr>
          <w:p w:rsidR="005674F7" w:rsidRPr="00946173" w:rsidRDefault="005674F7" w:rsidP="00536187">
            <w:pPr>
              <w:jc w:val="center"/>
              <w:rPr>
                <w:rFonts w:ascii="Arial Narrow" w:hAnsi="Arial Narrow"/>
                <w:sz w:val="20"/>
                <w:szCs w:val="20"/>
              </w:rPr>
            </w:pPr>
          </w:p>
          <w:p w:rsidR="005674F7" w:rsidRPr="00946173" w:rsidRDefault="005674F7" w:rsidP="00536187">
            <w:pPr>
              <w:jc w:val="center"/>
              <w:rPr>
                <w:rFonts w:ascii="Arial Narrow" w:hAnsi="Arial Narrow"/>
                <w:sz w:val="20"/>
                <w:szCs w:val="20"/>
              </w:rPr>
            </w:pPr>
          </w:p>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25%</w:t>
            </w:r>
          </w:p>
        </w:tc>
      </w:tr>
      <w:tr w:rsidR="005674F7" w:rsidRPr="00946173" w:rsidTr="005674F7">
        <w:trPr>
          <w:cantSplit/>
          <w:trHeight w:val="525"/>
        </w:trPr>
        <w:tc>
          <w:tcPr>
            <w:tcW w:w="2374" w:type="dxa"/>
            <w:gridSpan w:val="2"/>
            <w:vMerge/>
            <w:shd w:val="clear" w:color="auto" w:fill="D9D9D9" w:themeFill="background1" w:themeFillShade="D9"/>
            <w:vAlign w:val="center"/>
          </w:tcPr>
          <w:p w:rsidR="005674F7" w:rsidRPr="00946173" w:rsidRDefault="005674F7" w:rsidP="00536187">
            <w:pPr>
              <w:ind w:left="142"/>
              <w:rPr>
                <w:rFonts w:ascii="Arial Narrow" w:hAnsi="Arial Narrow"/>
                <w:sz w:val="20"/>
                <w:szCs w:val="20"/>
              </w:rPr>
            </w:pPr>
          </w:p>
        </w:tc>
        <w:tc>
          <w:tcPr>
            <w:tcW w:w="3852" w:type="dxa"/>
            <w:shd w:val="clear" w:color="auto" w:fill="D9D9D9" w:themeFill="background1" w:themeFillShade="D9"/>
            <w:vAlign w:val="center"/>
          </w:tcPr>
          <w:p w:rsidR="005674F7" w:rsidRPr="00946173" w:rsidRDefault="005674F7" w:rsidP="00536187">
            <w:pPr>
              <w:autoSpaceDE w:val="0"/>
              <w:autoSpaceDN w:val="0"/>
              <w:adjustRightInd w:val="0"/>
              <w:jc w:val="both"/>
              <w:rPr>
                <w:rFonts w:ascii="Arial Narrow" w:hAnsi="Arial Narrow" w:cs="Times New Roman"/>
                <w:sz w:val="20"/>
                <w:szCs w:val="20"/>
              </w:rPr>
            </w:pPr>
            <w:r w:rsidRPr="00946173">
              <w:rPr>
                <w:rFonts w:ascii="Arial Narrow" w:hAnsi="Arial Narrow"/>
                <w:sz w:val="20"/>
                <w:szCs w:val="20"/>
              </w:rPr>
              <w:t xml:space="preserve">2.2.2.3 </w:t>
            </w:r>
            <w:r w:rsidRPr="00946173">
              <w:rPr>
                <w:rFonts w:ascii="Arial Narrow" w:hAnsi="Arial Narrow" w:cs="Times New Roman"/>
                <w:sz w:val="20"/>
                <w:szCs w:val="20"/>
              </w:rPr>
              <w:t>Analisar a real necessidade de cada Campus, para que exista um fluxo de informações que viabilizem a agilidade de processos e informações para a tomada de decisões, além de capacitar os servidores</w:t>
            </w:r>
          </w:p>
          <w:p w:rsidR="005674F7" w:rsidRPr="00946173" w:rsidRDefault="005674F7" w:rsidP="00536187">
            <w:pPr>
              <w:autoSpaceDE w:val="0"/>
              <w:autoSpaceDN w:val="0"/>
              <w:adjustRightInd w:val="0"/>
              <w:jc w:val="both"/>
              <w:rPr>
                <w:rFonts w:ascii="Arial Narrow" w:hAnsi="Arial Narrow" w:cs="Times New Roman"/>
                <w:sz w:val="20"/>
                <w:szCs w:val="20"/>
              </w:rPr>
            </w:pPr>
            <w:r w:rsidRPr="00946173">
              <w:rPr>
                <w:rFonts w:ascii="Arial Narrow" w:hAnsi="Arial Narrow" w:cs="Times New Roman"/>
                <w:sz w:val="20"/>
                <w:szCs w:val="20"/>
              </w:rPr>
              <w:t>a alimentar o sistema adequadamente.</w:t>
            </w:r>
          </w:p>
        </w:tc>
        <w:tc>
          <w:tcPr>
            <w:tcW w:w="682" w:type="dxa"/>
            <w:shd w:val="clear" w:color="auto" w:fill="D9D9D9" w:themeFill="background1" w:themeFillShade="D9"/>
          </w:tcPr>
          <w:p w:rsidR="005674F7" w:rsidRPr="00946173" w:rsidRDefault="005674F7" w:rsidP="00536187">
            <w:pPr>
              <w:jc w:val="center"/>
              <w:rPr>
                <w:rFonts w:ascii="Arial Narrow" w:hAnsi="Arial Narrow"/>
                <w:sz w:val="20"/>
                <w:szCs w:val="20"/>
              </w:rPr>
            </w:pPr>
          </w:p>
        </w:tc>
        <w:tc>
          <w:tcPr>
            <w:tcW w:w="600" w:type="dxa"/>
            <w:gridSpan w:val="2"/>
            <w:shd w:val="clear" w:color="auto" w:fill="D9D9D9" w:themeFill="background1" w:themeFillShade="D9"/>
          </w:tcPr>
          <w:p w:rsidR="005674F7" w:rsidRPr="00946173" w:rsidRDefault="005674F7" w:rsidP="00536187">
            <w:pPr>
              <w:jc w:val="center"/>
              <w:rPr>
                <w:rFonts w:ascii="Arial Narrow" w:hAnsi="Arial Narrow"/>
                <w:sz w:val="20"/>
                <w:szCs w:val="20"/>
              </w:rPr>
            </w:pPr>
          </w:p>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50%</w:t>
            </w:r>
          </w:p>
        </w:tc>
        <w:tc>
          <w:tcPr>
            <w:tcW w:w="567" w:type="dxa"/>
            <w:gridSpan w:val="2"/>
            <w:shd w:val="clear" w:color="auto" w:fill="D9D9D9" w:themeFill="background1" w:themeFillShade="D9"/>
          </w:tcPr>
          <w:p w:rsidR="005674F7" w:rsidRPr="00946173" w:rsidRDefault="005674F7" w:rsidP="00536187">
            <w:pPr>
              <w:jc w:val="center"/>
              <w:rPr>
                <w:rFonts w:ascii="Arial Narrow" w:hAnsi="Arial Narrow"/>
                <w:sz w:val="20"/>
                <w:szCs w:val="20"/>
              </w:rPr>
            </w:pPr>
          </w:p>
        </w:tc>
        <w:tc>
          <w:tcPr>
            <w:tcW w:w="709" w:type="dxa"/>
            <w:gridSpan w:val="2"/>
            <w:shd w:val="clear" w:color="auto" w:fill="D9D9D9" w:themeFill="background1" w:themeFillShade="D9"/>
          </w:tcPr>
          <w:p w:rsidR="005674F7" w:rsidRPr="00946173" w:rsidRDefault="005674F7" w:rsidP="00536187">
            <w:pPr>
              <w:jc w:val="center"/>
              <w:rPr>
                <w:rFonts w:ascii="Arial Narrow" w:hAnsi="Arial Narrow"/>
                <w:sz w:val="20"/>
                <w:szCs w:val="20"/>
              </w:rPr>
            </w:pPr>
          </w:p>
          <w:p w:rsidR="005674F7" w:rsidRPr="00946173" w:rsidRDefault="005674F7" w:rsidP="00536187">
            <w:pPr>
              <w:jc w:val="center"/>
              <w:rPr>
                <w:rFonts w:ascii="Arial Narrow" w:hAnsi="Arial Narrow"/>
                <w:sz w:val="20"/>
                <w:szCs w:val="20"/>
              </w:rPr>
            </w:pPr>
            <w:r w:rsidRPr="00946173">
              <w:rPr>
                <w:rFonts w:ascii="Arial Narrow" w:hAnsi="Arial Narrow"/>
                <w:sz w:val="20"/>
                <w:szCs w:val="20"/>
              </w:rPr>
              <w:t>50%</w:t>
            </w:r>
          </w:p>
        </w:tc>
        <w:tc>
          <w:tcPr>
            <w:tcW w:w="567" w:type="dxa"/>
            <w:gridSpan w:val="2"/>
            <w:shd w:val="clear" w:color="auto" w:fill="D9D9D9" w:themeFill="background1" w:themeFillShade="D9"/>
          </w:tcPr>
          <w:p w:rsidR="005674F7" w:rsidRPr="00946173" w:rsidRDefault="005674F7" w:rsidP="00536187">
            <w:pPr>
              <w:jc w:val="center"/>
              <w:rPr>
                <w:rFonts w:ascii="Arial Narrow" w:hAnsi="Arial Narrow"/>
                <w:sz w:val="20"/>
                <w:szCs w:val="20"/>
              </w:rPr>
            </w:pPr>
          </w:p>
        </w:tc>
      </w:tr>
    </w:tbl>
    <w:p w:rsidR="005B6089" w:rsidRPr="00946173" w:rsidRDefault="005B6089">
      <w:pPr>
        <w:rPr>
          <w:rFonts w:ascii="Arial Narrow" w:hAnsi="Arial Narrow"/>
        </w:rPr>
      </w:pPr>
      <w:r w:rsidRPr="00946173">
        <w:rPr>
          <w:rFonts w:ascii="Arial Narrow" w:hAnsi="Arial Narrow"/>
        </w:rPr>
        <w:lastRenderedPageBreak/>
        <w:br w:type="page"/>
      </w:r>
    </w:p>
    <w:tbl>
      <w:tblPr>
        <w:tblStyle w:val="Tabelacomgrade"/>
        <w:tblW w:w="9322" w:type="dxa"/>
        <w:tblLayout w:type="fixed"/>
        <w:tblLook w:val="04A0" w:firstRow="1" w:lastRow="0" w:firstColumn="1" w:lastColumn="0" w:noHBand="0" w:noVBand="1"/>
      </w:tblPr>
      <w:tblGrid>
        <w:gridCol w:w="1544"/>
        <w:gridCol w:w="750"/>
        <w:gridCol w:w="3588"/>
        <w:gridCol w:w="728"/>
        <w:gridCol w:w="678"/>
        <w:gridCol w:w="728"/>
        <w:gridCol w:w="578"/>
        <w:gridCol w:w="728"/>
      </w:tblGrid>
      <w:tr w:rsidR="005B6089" w:rsidRPr="00946173" w:rsidTr="003C5F8A">
        <w:trPr>
          <w:trHeight w:val="694"/>
        </w:trPr>
        <w:tc>
          <w:tcPr>
            <w:tcW w:w="1544" w:type="dxa"/>
            <w:shd w:val="clear" w:color="auto" w:fill="E7E6E6" w:themeFill="background2"/>
            <w:vAlign w:val="center"/>
          </w:tcPr>
          <w:p w:rsidR="005B6089" w:rsidRPr="00946173" w:rsidRDefault="005B6089" w:rsidP="00536187">
            <w:pPr>
              <w:jc w:val="center"/>
              <w:rPr>
                <w:rFonts w:ascii="Arial Narrow" w:hAnsi="Arial Narrow"/>
                <w:b/>
                <w:sz w:val="20"/>
                <w:szCs w:val="20"/>
              </w:rPr>
            </w:pPr>
            <w:r w:rsidRPr="00946173">
              <w:rPr>
                <w:rFonts w:ascii="Arial Narrow" w:hAnsi="Arial Narrow"/>
                <w:sz w:val="20"/>
                <w:szCs w:val="20"/>
              </w:rPr>
              <w:lastRenderedPageBreak/>
              <w:br w:type="page"/>
            </w:r>
            <w:r w:rsidRPr="00946173">
              <w:rPr>
                <w:rFonts w:ascii="Arial Narrow" w:hAnsi="Arial Narrow"/>
                <w:b/>
                <w:sz w:val="20"/>
                <w:szCs w:val="20"/>
              </w:rPr>
              <w:t>OBJETIVO</w:t>
            </w:r>
          </w:p>
          <w:p w:rsidR="005B6089" w:rsidRPr="00946173" w:rsidRDefault="005B6089" w:rsidP="00536187">
            <w:pPr>
              <w:jc w:val="center"/>
              <w:rPr>
                <w:rFonts w:ascii="Arial Narrow" w:hAnsi="Arial Narrow"/>
                <w:b/>
                <w:sz w:val="20"/>
                <w:szCs w:val="20"/>
              </w:rPr>
            </w:pPr>
            <w:r w:rsidRPr="00946173">
              <w:rPr>
                <w:rFonts w:ascii="Arial Narrow" w:hAnsi="Arial Narrow"/>
                <w:b/>
                <w:sz w:val="20"/>
                <w:szCs w:val="20"/>
              </w:rPr>
              <w:t>GERAL</w:t>
            </w:r>
          </w:p>
        </w:tc>
        <w:tc>
          <w:tcPr>
            <w:tcW w:w="750" w:type="dxa"/>
            <w:shd w:val="clear" w:color="auto" w:fill="E7E6E6" w:themeFill="background2"/>
            <w:vAlign w:val="center"/>
          </w:tcPr>
          <w:p w:rsidR="005B6089" w:rsidRPr="00946173" w:rsidRDefault="005B6089" w:rsidP="00536187">
            <w:pPr>
              <w:jc w:val="center"/>
              <w:rPr>
                <w:rFonts w:ascii="Arial Narrow" w:hAnsi="Arial Narrow"/>
                <w:b/>
                <w:sz w:val="20"/>
                <w:szCs w:val="20"/>
              </w:rPr>
            </w:pPr>
            <w:r w:rsidRPr="00946173">
              <w:rPr>
                <w:rFonts w:ascii="Arial Narrow" w:hAnsi="Arial Narrow"/>
                <w:b/>
                <w:sz w:val="20"/>
                <w:szCs w:val="20"/>
              </w:rPr>
              <w:t>2</w:t>
            </w:r>
            <w:r w:rsidR="00E8609E" w:rsidRPr="00946173">
              <w:rPr>
                <w:rFonts w:ascii="Arial Narrow" w:hAnsi="Arial Narrow"/>
                <w:b/>
                <w:sz w:val="20"/>
                <w:szCs w:val="20"/>
              </w:rPr>
              <w:t>.3</w:t>
            </w:r>
          </w:p>
        </w:tc>
        <w:tc>
          <w:tcPr>
            <w:tcW w:w="7028" w:type="dxa"/>
            <w:gridSpan w:val="6"/>
            <w:shd w:val="clear" w:color="auto" w:fill="E7E6E6" w:themeFill="background2"/>
            <w:vAlign w:val="center"/>
          </w:tcPr>
          <w:p w:rsidR="005B6089" w:rsidRPr="00946173" w:rsidRDefault="005B6089" w:rsidP="00536187">
            <w:pPr>
              <w:jc w:val="center"/>
              <w:rPr>
                <w:rFonts w:ascii="Arial Narrow" w:hAnsi="Arial Narrow"/>
                <w:b/>
                <w:sz w:val="20"/>
                <w:szCs w:val="20"/>
              </w:rPr>
            </w:pPr>
            <w:r w:rsidRPr="00946173">
              <w:rPr>
                <w:rFonts w:ascii="Arial Narrow" w:hAnsi="Arial Narrow"/>
                <w:b/>
                <w:sz w:val="20"/>
                <w:szCs w:val="20"/>
              </w:rPr>
              <w:t>Atualizar os instrumentos normativos e regulatórios do IFAM</w:t>
            </w:r>
          </w:p>
        </w:tc>
      </w:tr>
      <w:tr w:rsidR="005B6089" w:rsidRPr="00946173" w:rsidTr="003C5F8A">
        <w:trPr>
          <w:trHeight w:val="384"/>
        </w:trPr>
        <w:tc>
          <w:tcPr>
            <w:tcW w:w="2294" w:type="dxa"/>
            <w:gridSpan w:val="2"/>
            <w:vMerge w:val="restart"/>
            <w:shd w:val="clear" w:color="auto" w:fill="E7E6E6" w:themeFill="background2"/>
            <w:vAlign w:val="center"/>
          </w:tcPr>
          <w:p w:rsidR="005B6089" w:rsidRPr="00946173" w:rsidRDefault="005B6089" w:rsidP="00536187">
            <w:pPr>
              <w:jc w:val="center"/>
              <w:rPr>
                <w:rFonts w:ascii="Arial Narrow" w:hAnsi="Arial Narrow"/>
                <w:b/>
                <w:sz w:val="20"/>
                <w:szCs w:val="20"/>
              </w:rPr>
            </w:pPr>
            <w:r w:rsidRPr="00946173">
              <w:rPr>
                <w:rFonts w:ascii="Arial Narrow" w:hAnsi="Arial Narrow"/>
                <w:b/>
                <w:sz w:val="20"/>
                <w:szCs w:val="20"/>
              </w:rPr>
              <w:t>OBJETIVOS ESPECÍFICOS</w:t>
            </w:r>
          </w:p>
        </w:tc>
        <w:tc>
          <w:tcPr>
            <w:tcW w:w="3588" w:type="dxa"/>
            <w:vMerge w:val="restart"/>
            <w:shd w:val="clear" w:color="auto" w:fill="E7E6E6" w:themeFill="background2"/>
            <w:vAlign w:val="center"/>
          </w:tcPr>
          <w:p w:rsidR="005B6089" w:rsidRPr="00946173" w:rsidRDefault="005B6089" w:rsidP="00536187">
            <w:pPr>
              <w:jc w:val="center"/>
              <w:rPr>
                <w:rFonts w:ascii="Arial Narrow" w:hAnsi="Arial Narrow"/>
                <w:b/>
                <w:sz w:val="20"/>
                <w:szCs w:val="20"/>
              </w:rPr>
            </w:pPr>
            <w:r w:rsidRPr="00946173">
              <w:rPr>
                <w:rFonts w:ascii="Arial Narrow" w:hAnsi="Arial Narrow"/>
                <w:b/>
                <w:sz w:val="20"/>
                <w:szCs w:val="20"/>
              </w:rPr>
              <w:t>METAS</w:t>
            </w:r>
          </w:p>
        </w:tc>
        <w:tc>
          <w:tcPr>
            <w:tcW w:w="3440" w:type="dxa"/>
            <w:gridSpan w:val="5"/>
            <w:shd w:val="clear" w:color="auto" w:fill="E7E6E6" w:themeFill="background2"/>
            <w:vAlign w:val="center"/>
          </w:tcPr>
          <w:p w:rsidR="005B6089" w:rsidRPr="00946173" w:rsidRDefault="005B6089" w:rsidP="00536187">
            <w:pPr>
              <w:jc w:val="center"/>
              <w:rPr>
                <w:rFonts w:ascii="Arial Narrow" w:hAnsi="Arial Narrow"/>
                <w:b/>
                <w:sz w:val="20"/>
                <w:szCs w:val="20"/>
              </w:rPr>
            </w:pPr>
            <w:r w:rsidRPr="00946173">
              <w:rPr>
                <w:rFonts w:ascii="Arial Narrow" w:hAnsi="Arial Narrow"/>
                <w:b/>
                <w:sz w:val="20"/>
                <w:szCs w:val="20"/>
              </w:rPr>
              <w:t>EXECUÇÃO</w:t>
            </w:r>
          </w:p>
        </w:tc>
      </w:tr>
      <w:tr w:rsidR="005B6089" w:rsidRPr="00946173" w:rsidTr="003C5F8A">
        <w:trPr>
          <w:trHeight w:val="737"/>
        </w:trPr>
        <w:tc>
          <w:tcPr>
            <w:tcW w:w="2294" w:type="dxa"/>
            <w:gridSpan w:val="2"/>
            <w:vMerge/>
            <w:shd w:val="clear" w:color="auto" w:fill="E7E6E6" w:themeFill="background2"/>
            <w:vAlign w:val="center"/>
          </w:tcPr>
          <w:p w:rsidR="005B6089" w:rsidRPr="00946173" w:rsidRDefault="005B6089" w:rsidP="00536187">
            <w:pPr>
              <w:jc w:val="center"/>
              <w:rPr>
                <w:rFonts w:ascii="Arial Narrow" w:hAnsi="Arial Narrow"/>
                <w:b/>
                <w:sz w:val="20"/>
                <w:szCs w:val="20"/>
              </w:rPr>
            </w:pPr>
          </w:p>
        </w:tc>
        <w:tc>
          <w:tcPr>
            <w:tcW w:w="3588" w:type="dxa"/>
            <w:vMerge/>
            <w:shd w:val="clear" w:color="auto" w:fill="E7E6E6" w:themeFill="background2"/>
            <w:vAlign w:val="center"/>
          </w:tcPr>
          <w:p w:rsidR="005B6089" w:rsidRPr="00946173" w:rsidRDefault="005B6089" w:rsidP="00536187">
            <w:pPr>
              <w:jc w:val="center"/>
              <w:rPr>
                <w:rFonts w:ascii="Arial Narrow" w:hAnsi="Arial Narrow"/>
                <w:b/>
                <w:sz w:val="20"/>
                <w:szCs w:val="20"/>
              </w:rPr>
            </w:pPr>
          </w:p>
        </w:tc>
        <w:tc>
          <w:tcPr>
            <w:tcW w:w="728" w:type="dxa"/>
            <w:shd w:val="clear" w:color="auto" w:fill="E7E6E6" w:themeFill="background2"/>
            <w:textDirection w:val="btLr"/>
          </w:tcPr>
          <w:p w:rsidR="005B6089" w:rsidRPr="00946173" w:rsidRDefault="005B6089" w:rsidP="00536187">
            <w:pPr>
              <w:ind w:left="113" w:right="113"/>
              <w:jc w:val="center"/>
              <w:rPr>
                <w:rFonts w:ascii="Arial Narrow" w:hAnsi="Arial Narrow"/>
                <w:sz w:val="20"/>
                <w:szCs w:val="20"/>
              </w:rPr>
            </w:pPr>
            <w:r w:rsidRPr="00946173">
              <w:rPr>
                <w:rFonts w:ascii="Arial Narrow" w:hAnsi="Arial Narrow"/>
                <w:sz w:val="20"/>
                <w:szCs w:val="20"/>
              </w:rPr>
              <w:t>2014</w:t>
            </w:r>
          </w:p>
        </w:tc>
        <w:tc>
          <w:tcPr>
            <w:tcW w:w="678" w:type="dxa"/>
            <w:shd w:val="clear" w:color="auto" w:fill="E7E6E6" w:themeFill="background2"/>
            <w:textDirection w:val="btLr"/>
          </w:tcPr>
          <w:p w:rsidR="005B6089" w:rsidRPr="00946173" w:rsidRDefault="005B6089" w:rsidP="00536187">
            <w:pPr>
              <w:ind w:left="113" w:right="113"/>
              <w:jc w:val="center"/>
              <w:rPr>
                <w:rFonts w:ascii="Arial Narrow" w:hAnsi="Arial Narrow"/>
                <w:sz w:val="20"/>
                <w:szCs w:val="20"/>
              </w:rPr>
            </w:pPr>
            <w:r w:rsidRPr="00946173">
              <w:rPr>
                <w:rFonts w:ascii="Arial Narrow" w:hAnsi="Arial Narrow"/>
                <w:sz w:val="20"/>
                <w:szCs w:val="20"/>
              </w:rPr>
              <w:t>2015</w:t>
            </w:r>
          </w:p>
        </w:tc>
        <w:tc>
          <w:tcPr>
            <w:tcW w:w="728" w:type="dxa"/>
            <w:shd w:val="clear" w:color="auto" w:fill="E7E6E6" w:themeFill="background2"/>
            <w:textDirection w:val="btLr"/>
          </w:tcPr>
          <w:p w:rsidR="005B6089" w:rsidRPr="00946173" w:rsidRDefault="005B6089" w:rsidP="00536187">
            <w:pPr>
              <w:ind w:left="113" w:right="113"/>
              <w:jc w:val="center"/>
              <w:rPr>
                <w:rFonts w:ascii="Arial Narrow" w:hAnsi="Arial Narrow"/>
                <w:sz w:val="20"/>
                <w:szCs w:val="20"/>
              </w:rPr>
            </w:pPr>
            <w:r w:rsidRPr="00946173">
              <w:rPr>
                <w:rFonts w:ascii="Arial Narrow" w:hAnsi="Arial Narrow"/>
                <w:sz w:val="20"/>
                <w:szCs w:val="20"/>
              </w:rPr>
              <w:t>2016</w:t>
            </w:r>
          </w:p>
        </w:tc>
        <w:tc>
          <w:tcPr>
            <w:tcW w:w="578" w:type="dxa"/>
            <w:shd w:val="clear" w:color="auto" w:fill="E7E6E6" w:themeFill="background2"/>
            <w:textDirection w:val="btLr"/>
          </w:tcPr>
          <w:p w:rsidR="005B6089" w:rsidRPr="00946173" w:rsidRDefault="005B6089" w:rsidP="00536187">
            <w:pPr>
              <w:ind w:left="113" w:right="113"/>
              <w:jc w:val="center"/>
              <w:rPr>
                <w:rFonts w:ascii="Arial Narrow" w:hAnsi="Arial Narrow"/>
                <w:sz w:val="20"/>
                <w:szCs w:val="20"/>
              </w:rPr>
            </w:pPr>
            <w:r w:rsidRPr="00946173">
              <w:rPr>
                <w:rFonts w:ascii="Arial Narrow" w:hAnsi="Arial Narrow"/>
                <w:sz w:val="20"/>
                <w:szCs w:val="20"/>
              </w:rPr>
              <w:t>2017</w:t>
            </w:r>
          </w:p>
        </w:tc>
        <w:tc>
          <w:tcPr>
            <w:tcW w:w="728" w:type="dxa"/>
            <w:shd w:val="clear" w:color="auto" w:fill="E7E6E6" w:themeFill="background2"/>
            <w:textDirection w:val="btLr"/>
          </w:tcPr>
          <w:p w:rsidR="005B6089" w:rsidRPr="00946173" w:rsidRDefault="005B6089" w:rsidP="00536187">
            <w:pPr>
              <w:ind w:left="113" w:right="113"/>
              <w:jc w:val="center"/>
              <w:rPr>
                <w:rFonts w:ascii="Arial Narrow" w:hAnsi="Arial Narrow"/>
                <w:sz w:val="20"/>
                <w:szCs w:val="20"/>
              </w:rPr>
            </w:pPr>
            <w:r w:rsidRPr="00946173">
              <w:rPr>
                <w:rFonts w:ascii="Arial Narrow" w:hAnsi="Arial Narrow"/>
                <w:sz w:val="20"/>
                <w:szCs w:val="20"/>
              </w:rPr>
              <w:t>2018</w:t>
            </w:r>
          </w:p>
        </w:tc>
      </w:tr>
      <w:tr w:rsidR="005B6089" w:rsidRPr="00946173" w:rsidTr="00DF2D6A">
        <w:trPr>
          <w:cantSplit/>
          <w:trHeight w:val="833"/>
        </w:trPr>
        <w:tc>
          <w:tcPr>
            <w:tcW w:w="2294" w:type="dxa"/>
            <w:gridSpan w:val="2"/>
            <w:vMerge w:val="restart"/>
            <w:vAlign w:val="center"/>
          </w:tcPr>
          <w:p w:rsidR="005B6089" w:rsidRPr="00946173" w:rsidRDefault="00E8609E" w:rsidP="00536187">
            <w:pPr>
              <w:rPr>
                <w:rFonts w:ascii="Arial Narrow" w:hAnsi="Arial Narrow"/>
                <w:sz w:val="20"/>
                <w:szCs w:val="20"/>
              </w:rPr>
            </w:pPr>
            <w:r w:rsidRPr="00946173">
              <w:rPr>
                <w:rFonts w:ascii="Arial Narrow" w:hAnsi="Arial Narrow"/>
                <w:sz w:val="20"/>
                <w:szCs w:val="20"/>
              </w:rPr>
              <w:t xml:space="preserve">2.3.1 </w:t>
            </w:r>
            <w:r w:rsidR="005B6089" w:rsidRPr="00946173">
              <w:rPr>
                <w:rFonts w:ascii="Arial Narrow" w:hAnsi="Arial Narrow"/>
                <w:sz w:val="20"/>
                <w:szCs w:val="20"/>
              </w:rPr>
              <w:t>Projetar as necessidades de organização da área de Engenharia.</w:t>
            </w:r>
          </w:p>
        </w:tc>
        <w:tc>
          <w:tcPr>
            <w:tcW w:w="3588" w:type="dxa"/>
            <w:vAlign w:val="center"/>
          </w:tcPr>
          <w:p w:rsidR="005B6089" w:rsidRPr="00946173" w:rsidRDefault="00DF2D6A" w:rsidP="00536187">
            <w:pPr>
              <w:jc w:val="both"/>
              <w:rPr>
                <w:rFonts w:ascii="Arial Narrow" w:hAnsi="Arial Narrow"/>
                <w:sz w:val="20"/>
                <w:szCs w:val="20"/>
              </w:rPr>
            </w:pPr>
            <w:r w:rsidRPr="00946173">
              <w:rPr>
                <w:rFonts w:ascii="Arial Narrow" w:hAnsi="Arial Narrow"/>
                <w:sz w:val="20"/>
                <w:szCs w:val="20"/>
              </w:rPr>
              <w:t xml:space="preserve">2.3.1.1 </w:t>
            </w:r>
            <w:r w:rsidR="005B6089" w:rsidRPr="00946173">
              <w:rPr>
                <w:rFonts w:ascii="Arial Narrow" w:hAnsi="Arial Narrow"/>
                <w:sz w:val="20"/>
                <w:szCs w:val="20"/>
              </w:rPr>
              <w:t>Apresentar a área e as atribuições para a Comissão de Revisão do Regimento.</w:t>
            </w:r>
          </w:p>
        </w:tc>
        <w:tc>
          <w:tcPr>
            <w:tcW w:w="728" w:type="dxa"/>
          </w:tcPr>
          <w:p w:rsidR="005B6089" w:rsidRPr="00946173" w:rsidRDefault="005B6089" w:rsidP="00536187">
            <w:pPr>
              <w:jc w:val="center"/>
              <w:rPr>
                <w:rFonts w:ascii="Arial Narrow" w:hAnsi="Arial Narrow"/>
                <w:sz w:val="20"/>
                <w:szCs w:val="20"/>
              </w:rPr>
            </w:pPr>
          </w:p>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50%</w:t>
            </w:r>
          </w:p>
        </w:tc>
        <w:tc>
          <w:tcPr>
            <w:tcW w:w="678" w:type="dxa"/>
          </w:tcPr>
          <w:p w:rsidR="005B6089" w:rsidRPr="00946173" w:rsidRDefault="005B6089" w:rsidP="00536187">
            <w:pPr>
              <w:jc w:val="center"/>
              <w:rPr>
                <w:rFonts w:ascii="Arial Narrow" w:hAnsi="Arial Narrow"/>
                <w:sz w:val="20"/>
                <w:szCs w:val="20"/>
              </w:rPr>
            </w:pPr>
          </w:p>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50%</w:t>
            </w:r>
          </w:p>
        </w:tc>
        <w:tc>
          <w:tcPr>
            <w:tcW w:w="728" w:type="dxa"/>
          </w:tcPr>
          <w:p w:rsidR="005B6089" w:rsidRPr="00946173" w:rsidRDefault="005B6089" w:rsidP="00536187">
            <w:pPr>
              <w:jc w:val="center"/>
              <w:rPr>
                <w:rFonts w:ascii="Arial Narrow" w:hAnsi="Arial Narrow"/>
                <w:sz w:val="20"/>
                <w:szCs w:val="20"/>
              </w:rPr>
            </w:pPr>
          </w:p>
        </w:tc>
        <w:tc>
          <w:tcPr>
            <w:tcW w:w="578" w:type="dxa"/>
          </w:tcPr>
          <w:p w:rsidR="005B6089" w:rsidRPr="00946173" w:rsidRDefault="005B6089" w:rsidP="00536187">
            <w:pPr>
              <w:jc w:val="center"/>
              <w:rPr>
                <w:rFonts w:ascii="Arial Narrow" w:hAnsi="Arial Narrow"/>
                <w:sz w:val="20"/>
                <w:szCs w:val="20"/>
              </w:rPr>
            </w:pPr>
          </w:p>
        </w:tc>
        <w:tc>
          <w:tcPr>
            <w:tcW w:w="728" w:type="dxa"/>
          </w:tcPr>
          <w:p w:rsidR="005B6089" w:rsidRPr="00946173" w:rsidRDefault="005B6089" w:rsidP="00536187">
            <w:pPr>
              <w:jc w:val="center"/>
              <w:rPr>
                <w:rFonts w:ascii="Arial Narrow" w:hAnsi="Arial Narrow"/>
                <w:sz w:val="20"/>
                <w:szCs w:val="20"/>
              </w:rPr>
            </w:pPr>
          </w:p>
        </w:tc>
      </w:tr>
      <w:tr w:rsidR="005B6089" w:rsidRPr="00946173" w:rsidTr="00DF2D6A">
        <w:trPr>
          <w:cantSplit/>
          <w:trHeight w:val="833"/>
        </w:trPr>
        <w:tc>
          <w:tcPr>
            <w:tcW w:w="2294" w:type="dxa"/>
            <w:gridSpan w:val="2"/>
            <w:vMerge/>
            <w:vAlign w:val="center"/>
          </w:tcPr>
          <w:p w:rsidR="005B6089" w:rsidRPr="00946173" w:rsidRDefault="005B6089" w:rsidP="00536187">
            <w:pPr>
              <w:rPr>
                <w:rFonts w:ascii="Arial Narrow" w:hAnsi="Arial Narrow"/>
                <w:sz w:val="20"/>
                <w:szCs w:val="20"/>
              </w:rPr>
            </w:pPr>
          </w:p>
        </w:tc>
        <w:tc>
          <w:tcPr>
            <w:tcW w:w="3588" w:type="dxa"/>
            <w:vAlign w:val="center"/>
          </w:tcPr>
          <w:p w:rsidR="005B6089" w:rsidRPr="00946173" w:rsidRDefault="00DF2D6A" w:rsidP="00536187">
            <w:pPr>
              <w:jc w:val="both"/>
              <w:rPr>
                <w:rFonts w:ascii="Arial Narrow" w:hAnsi="Arial Narrow"/>
                <w:sz w:val="20"/>
                <w:szCs w:val="20"/>
              </w:rPr>
            </w:pPr>
            <w:r w:rsidRPr="00946173">
              <w:rPr>
                <w:rFonts w:ascii="Arial Narrow" w:hAnsi="Arial Narrow"/>
                <w:sz w:val="20"/>
                <w:szCs w:val="20"/>
              </w:rPr>
              <w:t xml:space="preserve">2.3.1.2 </w:t>
            </w:r>
            <w:r w:rsidR="005B6089" w:rsidRPr="00946173">
              <w:rPr>
                <w:rFonts w:ascii="Arial Narrow" w:hAnsi="Arial Narrow"/>
                <w:sz w:val="20"/>
                <w:szCs w:val="20"/>
              </w:rPr>
              <w:t>Especificar quais áreas as Coordenações, que se inicia , atenderá e iniciar o atendimento.</w:t>
            </w:r>
          </w:p>
          <w:p w:rsidR="005B6089" w:rsidRPr="00946173" w:rsidRDefault="005B6089" w:rsidP="00536187">
            <w:pPr>
              <w:jc w:val="both"/>
              <w:rPr>
                <w:rFonts w:ascii="Arial Narrow" w:hAnsi="Arial Narrow"/>
                <w:sz w:val="20"/>
                <w:szCs w:val="20"/>
              </w:rPr>
            </w:pPr>
          </w:p>
        </w:tc>
        <w:tc>
          <w:tcPr>
            <w:tcW w:w="728" w:type="dxa"/>
          </w:tcPr>
          <w:p w:rsidR="005B6089" w:rsidRPr="00946173" w:rsidRDefault="005B6089" w:rsidP="00536187">
            <w:pPr>
              <w:jc w:val="center"/>
              <w:rPr>
                <w:rFonts w:ascii="Arial Narrow" w:hAnsi="Arial Narrow"/>
                <w:sz w:val="20"/>
                <w:szCs w:val="20"/>
              </w:rPr>
            </w:pPr>
          </w:p>
        </w:tc>
        <w:tc>
          <w:tcPr>
            <w:tcW w:w="678" w:type="dxa"/>
          </w:tcPr>
          <w:p w:rsidR="005B6089" w:rsidRPr="00946173" w:rsidRDefault="005B6089" w:rsidP="00536187">
            <w:pPr>
              <w:jc w:val="center"/>
              <w:rPr>
                <w:rFonts w:ascii="Arial Narrow" w:hAnsi="Arial Narrow"/>
                <w:sz w:val="20"/>
                <w:szCs w:val="20"/>
              </w:rPr>
            </w:pPr>
          </w:p>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100%</w:t>
            </w:r>
          </w:p>
        </w:tc>
        <w:tc>
          <w:tcPr>
            <w:tcW w:w="728" w:type="dxa"/>
          </w:tcPr>
          <w:p w:rsidR="005B6089" w:rsidRPr="00946173" w:rsidRDefault="005B6089" w:rsidP="00536187">
            <w:pPr>
              <w:jc w:val="center"/>
              <w:rPr>
                <w:rFonts w:ascii="Arial Narrow" w:hAnsi="Arial Narrow"/>
                <w:sz w:val="20"/>
                <w:szCs w:val="20"/>
              </w:rPr>
            </w:pPr>
          </w:p>
        </w:tc>
        <w:tc>
          <w:tcPr>
            <w:tcW w:w="578" w:type="dxa"/>
          </w:tcPr>
          <w:p w:rsidR="005B6089" w:rsidRPr="00946173" w:rsidRDefault="005B6089" w:rsidP="00536187">
            <w:pPr>
              <w:jc w:val="center"/>
              <w:rPr>
                <w:rFonts w:ascii="Arial Narrow" w:hAnsi="Arial Narrow"/>
                <w:sz w:val="20"/>
                <w:szCs w:val="20"/>
              </w:rPr>
            </w:pPr>
          </w:p>
        </w:tc>
        <w:tc>
          <w:tcPr>
            <w:tcW w:w="728" w:type="dxa"/>
          </w:tcPr>
          <w:p w:rsidR="005B6089" w:rsidRPr="00946173" w:rsidRDefault="005B6089" w:rsidP="00536187">
            <w:pPr>
              <w:jc w:val="center"/>
              <w:rPr>
                <w:rFonts w:ascii="Arial Narrow" w:hAnsi="Arial Narrow"/>
                <w:sz w:val="20"/>
                <w:szCs w:val="20"/>
              </w:rPr>
            </w:pPr>
          </w:p>
        </w:tc>
      </w:tr>
      <w:tr w:rsidR="005B6089" w:rsidRPr="00946173" w:rsidTr="00DF2D6A">
        <w:trPr>
          <w:cantSplit/>
          <w:trHeight w:val="833"/>
        </w:trPr>
        <w:tc>
          <w:tcPr>
            <w:tcW w:w="2294" w:type="dxa"/>
            <w:gridSpan w:val="2"/>
            <w:shd w:val="clear" w:color="auto" w:fill="D9D9D9" w:themeFill="background1" w:themeFillShade="D9"/>
            <w:vAlign w:val="center"/>
          </w:tcPr>
          <w:p w:rsidR="005B6089" w:rsidRPr="00946173" w:rsidRDefault="00E8609E" w:rsidP="00536187">
            <w:pPr>
              <w:rPr>
                <w:rFonts w:ascii="Arial Narrow" w:hAnsi="Arial Narrow"/>
                <w:sz w:val="20"/>
                <w:szCs w:val="20"/>
              </w:rPr>
            </w:pPr>
            <w:r w:rsidRPr="00946173">
              <w:rPr>
                <w:rFonts w:ascii="Arial Narrow" w:hAnsi="Arial Narrow"/>
                <w:sz w:val="20"/>
                <w:szCs w:val="20"/>
              </w:rPr>
              <w:t xml:space="preserve">2.3.2 </w:t>
            </w:r>
            <w:r w:rsidR="005B6089" w:rsidRPr="00946173">
              <w:rPr>
                <w:rFonts w:ascii="Arial Narrow" w:hAnsi="Arial Narrow"/>
                <w:sz w:val="20"/>
                <w:szCs w:val="20"/>
              </w:rPr>
              <w:t>Aperfeiçoar as práticas das Coordenações.</w:t>
            </w:r>
          </w:p>
        </w:tc>
        <w:tc>
          <w:tcPr>
            <w:tcW w:w="3588" w:type="dxa"/>
            <w:shd w:val="clear" w:color="auto" w:fill="D9D9D9" w:themeFill="background1" w:themeFillShade="D9"/>
            <w:vAlign w:val="center"/>
          </w:tcPr>
          <w:p w:rsidR="005B6089" w:rsidRPr="00946173" w:rsidRDefault="00DF2D6A" w:rsidP="00536187">
            <w:pPr>
              <w:jc w:val="both"/>
              <w:rPr>
                <w:rFonts w:ascii="Arial Narrow" w:hAnsi="Arial Narrow"/>
                <w:sz w:val="20"/>
                <w:szCs w:val="20"/>
              </w:rPr>
            </w:pPr>
            <w:r w:rsidRPr="00946173">
              <w:rPr>
                <w:rFonts w:ascii="Arial Narrow" w:hAnsi="Arial Narrow"/>
                <w:sz w:val="20"/>
                <w:szCs w:val="20"/>
              </w:rPr>
              <w:t xml:space="preserve">2.3.2.1 </w:t>
            </w:r>
            <w:r w:rsidR="005B6089" w:rsidRPr="00946173">
              <w:rPr>
                <w:rFonts w:ascii="Arial Narrow" w:hAnsi="Arial Narrow"/>
                <w:sz w:val="20"/>
                <w:szCs w:val="20"/>
              </w:rPr>
              <w:t>Criar condições para estas Coordenações funcionarem, tanto de pessoal quando de instalações.</w:t>
            </w:r>
          </w:p>
          <w:p w:rsidR="005B6089" w:rsidRPr="00946173" w:rsidRDefault="005B6089" w:rsidP="00536187">
            <w:pPr>
              <w:jc w:val="both"/>
              <w:rPr>
                <w:rFonts w:ascii="Arial Narrow" w:hAnsi="Arial Narrow"/>
                <w:sz w:val="20"/>
                <w:szCs w:val="20"/>
              </w:rPr>
            </w:pPr>
          </w:p>
        </w:tc>
        <w:tc>
          <w:tcPr>
            <w:tcW w:w="728" w:type="dxa"/>
            <w:shd w:val="clear" w:color="auto" w:fill="D9D9D9" w:themeFill="background1" w:themeFillShade="D9"/>
          </w:tcPr>
          <w:p w:rsidR="005B6089" w:rsidRPr="00946173" w:rsidRDefault="005B6089" w:rsidP="00536187">
            <w:pPr>
              <w:jc w:val="center"/>
              <w:rPr>
                <w:rFonts w:ascii="Arial Narrow" w:hAnsi="Arial Narrow"/>
                <w:sz w:val="20"/>
                <w:szCs w:val="20"/>
              </w:rPr>
            </w:pPr>
          </w:p>
        </w:tc>
        <w:tc>
          <w:tcPr>
            <w:tcW w:w="678" w:type="dxa"/>
            <w:shd w:val="clear" w:color="auto" w:fill="D9D9D9" w:themeFill="background1" w:themeFillShade="D9"/>
          </w:tcPr>
          <w:p w:rsidR="005B6089" w:rsidRPr="00946173" w:rsidRDefault="005B6089" w:rsidP="00536187">
            <w:pPr>
              <w:jc w:val="center"/>
              <w:rPr>
                <w:rFonts w:ascii="Arial Narrow" w:hAnsi="Arial Narrow"/>
                <w:sz w:val="20"/>
                <w:szCs w:val="20"/>
              </w:rPr>
            </w:pPr>
          </w:p>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50%</w:t>
            </w:r>
          </w:p>
        </w:tc>
        <w:tc>
          <w:tcPr>
            <w:tcW w:w="728" w:type="dxa"/>
            <w:shd w:val="clear" w:color="auto" w:fill="D9D9D9" w:themeFill="background1" w:themeFillShade="D9"/>
          </w:tcPr>
          <w:p w:rsidR="005B6089" w:rsidRPr="00946173" w:rsidRDefault="005B6089" w:rsidP="00536187">
            <w:pPr>
              <w:jc w:val="center"/>
              <w:rPr>
                <w:rFonts w:ascii="Arial Narrow" w:hAnsi="Arial Narrow"/>
                <w:sz w:val="20"/>
                <w:szCs w:val="20"/>
              </w:rPr>
            </w:pPr>
          </w:p>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50%</w:t>
            </w:r>
          </w:p>
        </w:tc>
        <w:tc>
          <w:tcPr>
            <w:tcW w:w="578" w:type="dxa"/>
            <w:shd w:val="clear" w:color="auto" w:fill="D9D9D9" w:themeFill="background1" w:themeFillShade="D9"/>
          </w:tcPr>
          <w:p w:rsidR="005B6089" w:rsidRPr="00946173" w:rsidRDefault="005B6089" w:rsidP="00536187">
            <w:pPr>
              <w:jc w:val="center"/>
              <w:rPr>
                <w:rFonts w:ascii="Arial Narrow" w:hAnsi="Arial Narrow"/>
                <w:sz w:val="20"/>
                <w:szCs w:val="20"/>
              </w:rPr>
            </w:pPr>
          </w:p>
        </w:tc>
        <w:tc>
          <w:tcPr>
            <w:tcW w:w="728" w:type="dxa"/>
            <w:shd w:val="clear" w:color="auto" w:fill="D9D9D9" w:themeFill="background1" w:themeFillShade="D9"/>
          </w:tcPr>
          <w:p w:rsidR="005B6089" w:rsidRPr="00946173" w:rsidRDefault="005B6089" w:rsidP="00536187">
            <w:pPr>
              <w:jc w:val="center"/>
              <w:rPr>
                <w:rFonts w:ascii="Arial Narrow" w:hAnsi="Arial Narrow"/>
                <w:sz w:val="20"/>
                <w:szCs w:val="20"/>
              </w:rPr>
            </w:pPr>
          </w:p>
        </w:tc>
      </w:tr>
      <w:tr w:rsidR="005B6089" w:rsidRPr="00946173" w:rsidTr="00DF2D6A">
        <w:trPr>
          <w:cantSplit/>
          <w:trHeight w:val="833"/>
        </w:trPr>
        <w:tc>
          <w:tcPr>
            <w:tcW w:w="2294" w:type="dxa"/>
            <w:gridSpan w:val="2"/>
            <w:vMerge w:val="restart"/>
            <w:shd w:val="clear" w:color="auto" w:fill="auto"/>
            <w:vAlign w:val="center"/>
          </w:tcPr>
          <w:p w:rsidR="005B6089" w:rsidRPr="00946173" w:rsidRDefault="00E8609E" w:rsidP="00E8609E">
            <w:pPr>
              <w:jc w:val="both"/>
              <w:rPr>
                <w:rFonts w:ascii="Arial Narrow" w:hAnsi="Arial Narrow"/>
                <w:sz w:val="20"/>
                <w:szCs w:val="20"/>
              </w:rPr>
            </w:pPr>
            <w:r w:rsidRPr="00946173">
              <w:rPr>
                <w:rFonts w:ascii="Arial Narrow" w:hAnsi="Arial Narrow"/>
                <w:sz w:val="20"/>
                <w:szCs w:val="20"/>
              </w:rPr>
              <w:t xml:space="preserve">2.3.3 </w:t>
            </w:r>
            <w:r w:rsidR="005B6089" w:rsidRPr="00946173">
              <w:rPr>
                <w:rFonts w:ascii="Arial Narrow" w:hAnsi="Arial Narrow"/>
                <w:sz w:val="20"/>
                <w:szCs w:val="20"/>
              </w:rPr>
              <w:t>Reestruturar o comitê de TI.</w:t>
            </w:r>
          </w:p>
        </w:tc>
        <w:tc>
          <w:tcPr>
            <w:tcW w:w="3588" w:type="dxa"/>
            <w:shd w:val="clear" w:color="auto" w:fill="auto"/>
            <w:vAlign w:val="center"/>
          </w:tcPr>
          <w:p w:rsidR="005B6089" w:rsidRPr="00946173" w:rsidRDefault="00DF2D6A" w:rsidP="00536187">
            <w:pPr>
              <w:jc w:val="both"/>
              <w:rPr>
                <w:rFonts w:ascii="Arial Narrow" w:hAnsi="Arial Narrow"/>
                <w:sz w:val="20"/>
                <w:szCs w:val="20"/>
              </w:rPr>
            </w:pPr>
            <w:r w:rsidRPr="00946173">
              <w:rPr>
                <w:rFonts w:ascii="Arial Narrow" w:hAnsi="Arial Narrow"/>
                <w:sz w:val="20"/>
                <w:szCs w:val="20"/>
              </w:rPr>
              <w:t xml:space="preserve">2.3.1.1 </w:t>
            </w:r>
            <w:r w:rsidR="005B6089" w:rsidRPr="00946173">
              <w:rPr>
                <w:rFonts w:ascii="Arial Narrow" w:hAnsi="Arial Narrow"/>
                <w:sz w:val="20"/>
                <w:szCs w:val="20"/>
              </w:rPr>
              <w:t>Verificar e redefinir os papéis.</w:t>
            </w:r>
          </w:p>
        </w:tc>
        <w:tc>
          <w:tcPr>
            <w:tcW w:w="728" w:type="dxa"/>
            <w:shd w:val="clear" w:color="auto" w:fill="auto"/>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10%</w:t>
            </w:r>
          </w:p>
        </w:tc>
        <w:tc>
          <w:tcPr>
            <w:tcW w:w="678" w:type="dxa"/>
            <w:shd w:val="clear" w:color="auto" w:fill="auto"/>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15%</w:t>
            </w:r>
          </w:p>
        </w:tc>
        <w:tc>
          <w:tcPr>
            <w:tcW w:w="728" w:type="dxa"/>
            <w:shd w:val="clear" w:color="auto" w:fill="auto"/>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25%</w:t>
            </w:r>
          </w:p>
        </w:tc>
        <w:tc>
          <w:tcPr>
            <w:tcW w:w="578" w:type="dxa"/>
            <w:shd w:val="clear" w:color="auto" w:fill="auto"/>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30%</w:t>
            </w:r>
          </w:p>
        </w:tc>
        <w:tc>
          <w:tcPr>
            <w:tcW w:w="728" w:type="dxa"/>
            <w:shd w:val="clear" w:color="auto" w:fill="auto"/>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r>
      <w:tr w:rsidR="005B6089" w:rsidRPr="00946173" w:rsidTr="00DF2D6A">
        <w:trPr>
          <w:cantSplit/>
          <w:trHeight w:val="833"/>
        </w:trPr>
        <w:tc>
          <w:tcPr>
            <w:tcW w:w="2294" w:type="dxa"/>
            <w:gridSpan w:val="2"/>
            <w:vMerge/>
            <w:shd w:val="clear" w:color="auto" w:fill="auto"/>
            <w:vAlign w:val="center"/>
          </w:tcPr>
          <w:p w:rsidR="005B6089" w:rsidRPr="00946173" w:rsidRDefault="005B6089" w:rsidP="00536187">
            <w:pPr>
              <w:ind w:left="142"/>
              <w:jc w:val="both"/>
              <w:rPr>
                <w:rFonts w:ascii="Arial Narrow" w:hAnsi="Arial Narrow"/>
                <w:sz w:val="20"/>
                <w:szCs w:val="20"/>
              </w:rPr>
            </w:pPr>
          </w:p>
        </w:tc>
        <w:tc>
          <w:tcPr>
            <w:tcW w:w="3588" w:type="dxa"/>
            <w:shd w:val="clear" w:color="auto" w:fill="auto"/>
            <w:vAlign w:val="center"/>
          </w:tcPr>
          <w:p w:rsidR="005B6089" w:rsidRPr="00946173" w:rsidRDefault="00DF2D6A" w:rsidP="00DF2D6A">
            <w:pPr>
              <w:jc w:val="both"/>
              <w:rPr>
                <w:rFonts w:ascii="Arial Narrow" w:hAnsi="Arial Narrow"/>
                <w:sz w:val="20"/>
                <w:szCs w:val="20"/>
              </w:rPr>
            </w:pPr>
            <w:r w:rsidRPr="00946173">
              <w:rPr>
                <w:rFonts w:ascii="Arial Narrow" w:hAnsi="Arial Narrow"/>
                <w:sz w:val="20"/>
                <w:szCs w:val="20"/>
              </w:rPr>
              <w:t xml:space="preserve">2.3.1.2 </w:t>
            </w:r>
            <w:r w:rsidR="005B6089" w:rsidRPr="00946173">
              <w:rPr>
                <w:rFonts w:ascii="Arial Narrow" w:hAnsi="Arial Narrow"/>
                <w:sz w:val="20"/>
                <w:szCs w:val="20"/>
              </w:rPr>
              <w:t>Criar calendário semestral de reuniões e atividades.</w:t>
            </w:r>
          </w:p>
        </w:tc>
        <w:tc>
          <w:tcPr>
            <w:tcW w:w="728" w:type="dxa"/>
            <w:shd w:val="clear" w:color="auto" w:fill="auto"/>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10%</w:t>
            </w:r>
          </w:p>
        </w:tc>
        <w:tc>
          <w:tcPr>
            <w:tcW w:w="678" w:type="dxa"/>
            <w:shd w:val="clear" w:color="auto" w:fill="auto"/>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15%</w:t>
            </w:r>
          </w:p>
        </w:tc>
        <w:tc>
          <w:tcPr>
            <w:tcW w:w="728" w:type="dxa"/>
            <w:shd w:val="clear" w:color="auto" w:fill="auto"/>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25%</w:t>
            </w:r>
          </w:p>
        </w:tc>
        <w:tc>
          <w:tcPr>
            <w:tcW w:w="578" w:type="dxa"/>
            <w:shd w:val="clear" w:color="auto" w:fill="auto"/>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30%</w:t>
            </w:r>
          </w:p>
        </w:tc>
        <w:tc>
          <w:tcPr>
            <w:tcW w:w="728" w:type="dxa"/>
            <w:shd w:val="clear" w:color="auto" w:fill="auto"/>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r>
      <w:tr w:rsidR="005B6089" w:rsidRPr="00946173" w:rsidTr="00DF2D6A">
        <w:trPr>
          <w:cantSplit/>
          <w:trHeight w:val="833"/>
        </w:trPr>
        <w:tc>
          <w:tcPr>
            <w:tcW w:w="2294" w:type="dxa"/>
            <w:gridSpan w:val="2"/>
            <w:vMerge/>
            <w:shd w:val="clear" w:color="auto" w:fill="auto"/>
            <w:vAlign w:val="center"/>
          </w:tcPr>
          <w:p w:rsidR="005B6089" w:rsidRPr="00946173" w:rsidRDefault="005B6089" w:rsidP="00536187">
            <w:pPr>
              <w:ind w:left="142"/>
              <w:jc w:val="both"/>
              <w:rPr>
                <w:rFonts w:ascii="Arial Narrow" w:hAnsi="Arial Narrow"/>
                <w:sz w:val="20"/>
                <w:szCs w:val="20"/>
              </w:rPr>
            </w:pPr>
          </w:p>
        </w:tc>
        <w:tc>
          <w:tcPr>
            <w:tcW w:w="3588" w:type="dxa"/>
            <w:shd w:val="clear" w:color="auto" w:fill="auto"/>
            <w:vAlign w:val="center"/>
          </w:tcPr>
          <w:p w:rsidR="005B6089" w:rsidRPr="00946173" w:rsidRDefault="00DF2D6A" w:rsidP="00DF2D6A">
            <w:pPr>
              <w:jc w:val="both"/>
              <w:rPr>
                <w:rFonts w:ascii="Arial Narrow" w:hAnsi="Arial Narrow"/>
                <w:sz w:val="20"/>
                <w:szCs w:val="20"/>
              </w:rPr>
            </w:pPr>
            <w:r w:rsidRPr="00946173">
              <w:rPr>
                <w:rFonts w:ascii="Arial Narrow" w:hAnsi="Arial Narrow"/>
                <w:sz w:val="20"/>
                <w:szCs w:val="20"/>
              </w:rPr>
              <w:t xml:space="preserve">2.3.1.3 </w:t>
            </w:r>
            <w:r w:rsidR="005B6089" w:rsidRPr="00946173">
              <w:rPr>
                <w:rFonts w:ascii="Arial Narrow" w:hAnsi="Arial Narrow"/>
                <w:sz w:val="20"/>
                <w:szCs w:val="20"/>
              </w:rPr>
              <w:t>Agilizar a geração de documentos, como portarias e atas.</w:t>
            </w:r>
          </w:p>
        </w:tc>
        <w:tc>
          <w:tcPr>
            <w:tcW w:w="728" w:type="dxa"/>
            <w:shd w:val="clear" w:color="auto" w:fill="auto"/>
          </w:tcPr>
          <w:p w:rsidR="005B6089" w:rsidRPr="00946173" w:rsidRDefault="005B6089" w:rsidP="00536187">
            <w:pPr>
              <w:jc w:val="center"/>
              <w:rPr>
                <w:rFonts w:ascii="Arial Narrow" w:hAnsi="Arial Narrow"/>
                <w:sz w:val="20"/>
                <w:szCs w:val="20"/>
              </w:rPr>
            </w:pPr>
          </w:p>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10%</w:t>
            </w:r>
          </w:p>
        </w:tc>
        <w:tc>
          <w:tcPr>
            <w:tcW w:w="678" w:type="dxa"/>
            <w:shd w:val="clear" w:color="auto" w:fill="auto"/>
          </w:tcPr>
          <w:p w:rsidR="005B6089" w:rsidRPr="00946173" w:rsidRDefault="005B6089" w:rsidP="00536187">
            <w:pPr>
              <w:jc w:val="center"/>
              <w:rPr>
                <w:rFonts w:ascii="Arial Narrow" w:hAnsi="Arial Narrow"/>
                <w:sz w:val="20"/>
                <w:szCs w:val="20"/>
              </w:rPr>
            </w:pPr>
          </w:p>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c>
          <w:tcPr>
            <w:tcW w:w="728" w:type="dxa"/>
            <w:shd w:val="clear" w:color="auto" w:fill="auto"/>
          </w:tcPr>
          <w:p w:rsidR="005B6089" w:rsidRPr="00946173" w:rsidRDefault="005B6089" w:rsidP="00536187">
            <w:pPr>
              <w:jc w:val="center"/>
              <w:rPr>
                <w:rFonts w:ascii="Arial Narrow" w:hAnsi="Arial Narrow"/>
                <w:sz w:val="20"/>
                <w:szCs w:val="20"/>
              </w:rPr>
            </w:pPr>
          </w:p>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c>
          <w:tcPr>
            <w:tcW w:w="578" w:type="dxa"/>
            <w:shd w:val="clear" w:color="auto" w:fill="auto"/>
          </w:tcPr>
          <w:p w:rsidR="005B6089" w:rsidRPr="00946173" w:rsidRDefault="005B6089" w:rsidP="00536187">
            <w:pPr>
              <w:jc w:val="center"/>
              <w:rPr>
                <w:rFonts w:ascii="Arial Narrow" w:hAnsi="Arial Narrow"/>
                <w:sz w:val="20"/>
                <w:szCs w:val="20"/>
              </w:rPr>
            </w:pPr>
          </w:p>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25%</w:t>
            </w:r>
          </w:p>
        </w:tc>
        <w:tc>
          <w:tcPr>
            <w:tcW w:w="728" w:type="dxa"/>
            <w:shd w:val="clear" w:color="auto" w:fill="auto"/>
          </w:tcPr>
          <w:p w:rsidR="005B6089" w:rsidRPr="00946173" w:rsidRDefault="005B6089" w:rsidP="00536187">
            <w:pPr>
              <w:jc w:val="center"/>
              <w:rPr>
                <w:rFonts w:ascii="Arial Narrow" w:hAnsi="Arial Narrow"/>
                <w:sz w:val="20"/>
                <w:szCs w:val="20"/>
              </w:rPr>
            </w:pPr>
          </w:p>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25%</w:t>
            </w:r>
          </w:p>
        </w:tc>
      </w:tr>
      <w:tr w:rsidR="005B6089" w:rsidRPr="00946173" w:rsidTr="00DF2D6A">
        <w:trPr>
          <w:cantSplit/>
          <w:trHeight w:val="833"/>
        </w:trPr>
        <w:tc>
          <w:tcPr>
            <w:tcW w:w="2294" w:type="dxa"/>
            <w:gridSpan w:val="2"/>
            <w:vMerge/>
            <w:shd w:val="clear" w:color="auto" w:fill="auto"/>
            <w:vAlign w:val="center"/>
          </w:tcPr>
          <w:p w:rsidR="005B6089" w:rsidRPr="00946173" w:rsidRDefault="005B6089" w:rsidP="00536187">
            <w:pPr>
              <w:ind w:left="142"/>
              <w:jc w:val="both"/>
              <w:rPr>
                <w:rFonts w:ascii="Arial Narrow" w:hAnsi="Arial Narrow"/>
                <w:sz w:val="20"/>
                <w:szCs w:val="20"/>
              </w:rPr>
            </w:pPr>
          </w:p>
        </w:tc>
        <w:tc>
          <w:tcPr>
            <w:tcW w:w="3588" w:type="dxa"/>
            <w:shd w:val="clear" w:color="auto" w:fill="auto"/>
            <w:vAlign w:val="center"/>
          </w:tcPr>
          <w:p w:rsidR="005B6089" w:rsidRPr="00946173" w:rsidRDefault="00DF2D6A" w:rsidP="00DF2D6A">
            <w:pPr>
              <w:jc w:val="both"/>
              <w:rPr>
                <w:rFonts w:ascii="Arial Narrow" w:hAnsi="Arial Narrow"/>
                <w:sz w:val="20"/>
                <w:szCs w:val="20"/>
              </w:rPr>
            </w:pPr>
            <w:r w:rsidRPr="00946173">
              <w:rPr>
                <w:rFonts w:ascii="Arial Narrow" w:hAnsi="Arial Narrow"/>
                <w:sz w:val="20"/>
                <w:szCs w:val="20"/>
              </w:rPr>
              <w:t xml:space="preserve">2.3.1.4 </w:t>
            </w:r>
            <w:r w:rsidR="005B6089" w:rsidRPr="00946173">
              <w:rPr>
                <w:rFonts w:ascii="Arial Narrow" w:hAnsi="Arial Narrow"/>
                <w:sz w:val="20"/>
                <w:szCs w:val="20"/>
              </w:rPr>
              <w:t>Disponibilizar e compartilhar eletronicamente os documentos do Comitê de TI.</w:t>
            </w:r>
          </w:p>
        </w:tc>
        <w:tc>
          <w:tcPr>
            <w:tcW w:w="728" w:type="dxa"/>
            <w:shd w:val="clear" w:color="auto" w:fill="auto"/>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10%</w:t>
            </w:r>
          </w:p>
        </w:tc>
        <w:tc>
          <w:tcPr>
            <w:tcW w:w="678" w:type="dxa"/>
            <w:shd w:val="clear" w:color="auto" w:fill="auto"/>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10%</w:t>
            </w:r>
          </w:p>
        </w:tc>
        <w:tc>
          <w:tcPr>
            <w:tcW w:w="728" w:type="dxa"/>
            <w:shd w:val="clear" w:color="auto" w:fill="auto"/>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30%</w:t>
            </w:r>
          </w:p>
        </w:tc>
        <w:tc>
          <w:tcPr>
            <w:tcW w:w="578" w:type="dxa"/>
            <w:shd w:val="clear" w:color="auto" w:fill="auto"/>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25%</w:t>
            </w:r>
          </w:p>
        </w:tc>
        <w:tc>
          <w:tcPr>
            <w:tcW w:w="728" w:type="dxa"/>
            <w:shd w:val="clear" w:color="auto" w:fill="auto"/>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25%</w:t>
            </w:r>
          </w:p>
        </w:tc>
      </w:tr>
    </w:tbl>
    <w:p w:rsidR="002A6CC3" w:rsidRPr="00946173" w:rsidRDefault="002A6CC3">
      <w:pPr>
        <w:rPr>
          <w:rFonts w:ascii="Arial Narrow" w:hAnsi="Arial Narrow"/>
        </w:rPr>
      </w:pPr>
      <w:r w:rsidRPr="00946173">
        <w:rPr>
          <w:rFonts w:ascii="Arial Narrow" w:hAnsi="Arial Narrow"/>
        </w:rPr>
        <w:br w:type="page"/>
      </w:r>
    </w:p>
    <w:tbl>
      <w:tblPr>
        <w:tblStyle w:val="Tabelacomgrade"/>
        <w:tblW w:w="9322" w:type="dxa"/>
        <w:tblLayout w:type="fixed"/>
        <w:tblLook w:val="04A0" w:firstRow="1" w:lastRow="0" w:firstColumn="1" w:lastColumn="0" w:noHBand="0" w:noVBand="1"/>
      </w:tblPr>
      <w:tblGrid>
        <w:gridCol w:w="1576"/>
        <w:gridCol w:w="718"/>
        <w:gridCol w:w="3588"/>
        <w:gridCol w:w="348"/>
        <w:gridCol w:w="380"/>
        <w:gridCol w:w="198"/>
        <w:gridCol w:w="480"/>
        <w:gridCol w:w="198"/>
        <w:gridCol w:w="530"/>
        <w:gridCol w:w="48"/>
        <w:gridCol w:w="530"/>
        <w:gridCol w:w="48"/>
        <w:gridCol w:w="680"/>
      </w:tblGrid>
      <w:tr w:rsidR="005B6089" w:rsidRPr="00946173" w:rsidTr="00DF2D6A">
        <w:trPr>
          <w:cantSplit/>
          <w:trHeight w:val="833"/>
        </w:trPr>
        <w:tc>
          <w:tcPr>
            <w:tcW w:w="2294" w:type="dxa"/>
            <w:gridSpan w:val="2"/>
            <w:shd w:val="clear" w:color="auto" w:fill="D9D9D9" w:themeFill="background1" w:themeFillShade="D9"/>
            <w:vAlign w:val="center"/>
          </w:tcPr>
          <w:p w:rsidR="005B6089" w:rsidRPr="00946173" w:rsidRDefault="005B6089" w:rsidP="00536187">
            <w:pPr>
              <w:ind w:left="142"/>
              <w:jc w:val="both"/>
              <w:rPr>
                <w:rFonts w:ascii="Arial Narrow" w:hAnsi="Arial Narrow"/>
                <w:sz w:val="20"/>
                <w:szCs w:val="20"/>
              </w:rPr>
            </w:pPr>
          </w:p>
          <w:p w:rsidR="005B6089" w:rsidRPr="00946173" w:rsidRDefault="00E8609E" w:rsidP="00536187">
            <w:pPr>
              <w:jc w:val="both"/>
              <w:rPr>
                <w:rFonts w:ascii="Arial Narrow" w:hAnsi="Arial Narrow"/>
                <w:sz w:val="20"/>
                <w:szCs w:val="20"/>
              </w:rPr>
            </w:pPr>
            <w:r w:rsidRPr="00946173">
              <w:rPr>
                <w:rFonts w:ascii="Arial Narrow" w:hAnsi="Arial Narrow"/>
                <w:sz w:val="20"/>
                <w:szCs w:val="20"/>
              </w:rPr>
              <w:t xml:space="preserve">2.3.4 </w:t>
            </w:r>
            <w:r w:rsidR="005B6089" w:rsidRPr="00946173">
              <w:rPr>
                <w:rFonts w:ascii="Arial Narrow" w:hAnsi="Arial Narrow"/>
                <w:sz w:val="20"/>
                <w:szCs w:val="20"/>
              </w:rPr>
              <w:t xml:space="preserve">Melhorar a comunicação e compartilhamento de </w:t>
            </w:r>
          </w:p>
          <w:p w:rsidR="005B6089" w:rsidRPr="00946173" w:rsidRDefault="005B6089" w:rsidP="00536187">
            <w:pPr>
              <w:jc w:val="both"/>
              <w:rPr>
                <w:rFonts w:ascii="Arial Narrow" w:hAnsi="Arial Narrow"/>
                <w:sz w:val="20"/>
                <w:szCs w:val="20"/>
              </w:rPr>
            </w:pPr>
            <w:r w:rsidRPr="00946173">
              <w:rPr>
                <w:rFonts w:ascii="Arial Narrow" w:hAnsi="Arial Narrow"/>
                <w:sz w:val="20"/>
                <w:szCs w:val="20"/>
              </w:rPr>
              <w:t xml:space="preserve">Informações. </w:t>
            </w:r>
          </w:p>
        </w:tc>
        <w:tc>
          <w:tcPr>
            <w:tcW w:w="3588" w:type="dxa"/>
            <w:shd w:val="clear" w:color="auto" w:fill="D9D9D9" w:themeFill="background1" w:themeFillShade="D9"/>
            <w:vAlign w:val="center"/>
          </w:tcPr>
          <w:p w:rsidR="005B6089" w:rsidRPr="00946173" w:rsidRDefault="00DF2D6A" w:rsidP="00536187">
            <w:pPr>
              <w:jc w:val="both"/>
              <w:rPr>
                <w:rFonts w:ascii="Arial Narrow" w:hAnsi="Arial Narrow"/>
                <w:sz w:val="20"/>
                <w:szCs w:val="20"/>
              </w:rPr>
            </w:pPr>
            <w:r w:rsidRPr="00946173">
              <w:rPr>
                <w:rFonts w:ascii="Arial Narrow" w:hAnsi="Arial Narrow"/>
                <w:sz w:val="20"/>
                <w:szCs w:val="20"/>
              </w:rPr>
              <w:t xml:space="preserve">2.3.4.1 </w:t>
            </w:r>
            <w:r w:rsidR="005B6089" w:rsidRPr="00946173">
              <w:rPr>
                <w:rFonts w:ascii="Arial Narrow" w:hAnsi="Arial Narrow"/>
                <w:sz w:val="20"/>
                <w:szCs w:val="20"/>
              </w:rPr>
              <w:t>Modernizar a ferramenta para discussões web.</w:t>
            </w:r>
          </w:p>
        </w:tc>
        <w:tc>
          <w:tcPr>
            <w:tcW w:w="728" w:type="dxa"/>
            <w:gridSpan w:val="2"/>
            <w:shd w:val="clear" w:color="auto" w:fill="D9D9D9" w:themeFill="background1" w:themeFillShade="D9"/>
          </w:tcPr>
          <w:p w:rsidR="005B6089" w:rsidRPr="00946173" w:rsidRDefault="005B6089" w:rsidP="00536187">
            <w:pPr>
              <w:jc w:val="center"/>
              <w:rPr>
                <w:rFonts w:ascii="Arial Narrow" w:hAnsi="Arial Narrow"/>
                <w:sz w:val="20"/>
                <w:szCs w:val="20"/>
              </w:rPr>
            </w:pPr>
          </w:p>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10%</w:t>
            </w:r>
          </w:p>
        </w:tc>
        <w:tc>
          <w:tcPr>
            <w:tcW w:w="678" w:type="dxa"/>
            <w:gridSpan w:val="2"/>
            <w:shd w:val="clear" w:color="auto" w:fill="D9D9D9" w:themeFill="background1" w:themeFillShade="D9"/>
          </w:tcPr>
          <w:p w:rsidR="005B6089" w:rsidRPr="00946173" w:rsidRDefault="005B6089" w:rsidP="00536187">
            <w:pPr>
              <w:jc w:val="center"/>
              <w:rPr>
                <w:rFonts w:ascii="Arial Narrow" w:hAnsi="Arial Narrow"/>
                <w:sz w:val="20"/>
                <w:szCs w:val="20"/>
              </w:rPr>
            </w:pPr>
          </w:p>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c>
          <w:tcPr>
            <w:tcW w:w="728" w:type="dxa"/>
            <w:gridSpan w:val="2"/>
            <w:shd w:val="clear" w:color="auto" w:fill="D9D9D9" w:themeFill="background1" w:themeFillShade="D9"/>
          </w:tcPr>
          <w:p w:rsidR="005B6089" w:rsidRPr="00946173" w:rsidRDefault="005B6089" w:rsidP="00536187">
            <w:pPr>
              <w:jc w:val="center"/>
              <w:rPr>
                <w:rFonts w:ascii="Arial Narrow" w:hAnsi="Arial Narrow"/>
                <w:sz w:val="20"/>
                <w:szCs w:val="20"/>
              </w:rPr>
            </w:pPr>
          </w:p>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c>
          <w:tcPr>
            <w:tcW w:w="578" w:type="dxa"/>
            <w:gridSpan w:val="2"/>
            <w:shd w:val="clear" w:color="auto" w:fill="D9D9D9" w:themeFill="background1" w:themeFillShade="D9"/>
          </w:tcPr>
          <w:p w:rsidR="005B6089" w:rsidRPr="00946173" w:rsidRDefault="005B6089" w:rsidP="00536187">
            <w:pPr>
              <w:jc w:val="center"/>
              <w:rPr>
                <w:rFonts w:ascii="Arial Narrow" w:hAnsi="Arial Narrow"/>
                <w:sz w:val="20"/>
                <w:szCs w:val="20"/>
              </w:rPr>
            </w:pPr>
          </w:p>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25%</w:t>
            </w:r>
          </w:p>
        </w:tc>
        <w:tc>
          <w:tcPr>
            <w:tcW w:w="728" w:type="dxa"/>
            <w:gridSpan w:val="2"/>
            <w:shd w:val="clear" w:color="auto" w:fill="D9D9D9" w:themeFill="background1" w:themeFillShade="D9"/>
          </w:tcPr>
          <w:p w:rsidR="005B6089" w:rsidRPr="00946173" w:rsidRDefault="005B6089" w:rsidP="00536187">
            <w:pPr>
              <w:jc w:val="center"/>
              <w:rPr>
                <w:rFonts w:ascii="Arial Narrow" w:hAnsi="Arial Narrow"/>
                <w:sz w:val="20"/>
                <w:szCs w:val="20"/>
              </w:rPr>
            </w:pPr>
          </w:p>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25%</w:t>
            </w:r>
          </w:p>
        </w:tc>
      </w:tr>
      <w:tr w:rsidR="005B6089" w:rsidRPr="00946173" w:rsidTr="00DF2D6A">
        <w:trPr>
          <w:cantSplit/>
          <w:trHeight w:val="833"/>
        </w:trPr>
        <w:tc>
          <w:tcPr>
            <w:tcW w:w="2294" w:type="dxa"/>
            <w:gridSpan w:val="2"/>
            <w:vMerge w:val="restart"/>
            <w:vAlign w:val="center"/>
          </w:tcPr>
          <w:p w:rsidR="005B6089" w:rsidRPr="00946173" w:rsidRDefault="00E8609E" w:rsidP="00536187">
            <w:pPr>
              <w:jc w:val="both"/>
              <w:rPr>
                <w:rFonts w:ascii="Arial Narrow" w:hAnsi="Arial Narrow"/>
                <w:sz w:val="20"/>
                <w:szCs w:val="20"/>
              </w:rPr>
            </w:pPr>
            <w:r w:rsidRPr="00946173">
              <w:rPr>
                <w:rFonts w:ascii="Arial Narrow" w:hAnsi="Arial Narrow"/>
                <w:sz w:val="20"/>
                <w:szCs w:val="20"/>
              </w:rPr>
              <w:t xml:space="preserve">2.3.5 </w:t>
            </w:r>
            <w:r w:rsidR="005B6089" w:rsidRPr="00946173">
              <w:rPr>
                <w:rFonts w:ascii="Arial Narrow" w:hAnsi="Arial Narrow"/>
                <w:sz w:val="20"/>
                <w:szCs w:val="20"/>
              </w:rPr>
              <w:t>Aprimorar a governança de Tecnologia da Informação conforme regulamentações e orientações emanadas da Secretaria</w:t>
            </w:r>
          </w:p>
          <w:p w:rsidR="005B6089" w:rsidRPr="00946173" w:rsidRDefault="005B6089" w:rsidP="00536187">
            <w:pPr>
              <w:jc w:val="both"/>
              <w:rPr>
                <w:rFonts w:ascii="Arial Narrow" w:hAnsi="Arial Narrow"/>
                <w:sz w:val="20"/>
                <w:szCs w:val="20"/>
              </w:rPr>
            </w:pPr>
            <w:r w:rsidRPr="00946173">
              <w:rPr>
                <w:rFonts w:ascii="Arial Narrow" w:hAnsi="Arial Narrow"/>
                <w:sz w:val="20"/>
                <w:szCs w:val="20"/>
              </w:rPr>
              <w:t>de Logística de Tecnologia da Informação (SLTI/MPOG).</w:t>
            </w:r>
          </w:p>
        </w:tc>
        <w:tc>
          <w:tcPr>
            <w:tcW w:w="3588" w:type="dxa"/>
            <w:vAlign w:val="center"/>
          </w:tcPr>
          <w:p w:rsidR="005B6089" w:rsidRPr="00946173" w:rsidRDefault="00DF2D6A" w:rsidP="00536187">
            <w:pPr>
              <w:jc w:val="both"/>
              <w:rPr>
                <w:rFonts w:ascii="Arial Narrow" w:hAnsi="Arial Narrow"/>
                <w:sz w:val="20"/>
                <w:szCs w:val="20"/>
              </w:rPr>
            </w:pPr>
            <w:r w:rsidRPr="00946173">
              <w:rPr>
                <w:rFonts w:ascii="Arial Narrow" w:hAnsi="Arial Narrow"/>
                <w:sz w:val="20"/>
                <w:szCs w:val="20"/>
              </w:rPr>
              <w:t xml:space="preserve">2.3.5.1 </w:t>
            </w:r>
            <w:r w:rsidR="005B6089" w:rsidRPr="00946173">
              <w:rPr>
                <w:rFonts w:ascii="Arial Narrow" w:hAnsi="Arial Narrow"/>
                <w:sz w:val="20"/>
                <w:szCs w:val="20"/>
              </w:rPr>
              <w:t>Revisar Plano Diretor de Tecnologia da Informação (PDTI) anualmente e apresentar Relatório do diagnóstico.</w:t>
            </w:r>
          </w:p>
          <w:p w:rsidR="005B6089" w:rsidRPr="00946173" w:rsidRDefault="005B6089" w:rsidP="00536187">
            <w:pPr>
              <w:jc w:val="both"/>
              <w:rPr>
                <w:rFonts w:ascii="Arial Narrow" w:hAnsi="Arial Narrow"/>
                <w:sz w:val="20"/>
                <w:szCs w:val="20"/>
              </w:rPr>
            </w:pPr>
          </w:p>
        </w:tc>
        <w:tc>
          <w:tcPr>
            <w:tcW w:w="72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c>
          <w:tcPr>
            <w:tcW w:w="67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c>
          <w:tcPr>
            <w:tcW w:w="72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c>
          <w:tcPr>
            <w:tcW w:w="57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c>
          <w:tcPr>
            <w:tcW w:w="72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r>
      <w:tr w:rsidR="005B6089" w:rsidRPr="00946173" w:rsidTr="00DF2D6A">
        <w:trPr>
          <w:cantSplit/>
          <w:trHeight w:val="833"/>
        </w:trPr>
        <w:tc>
          <w:tcPr>
            <w:tcW w:w="2294" w:type="dxa"/>
            <w:gridSpan w:val="2"/>
            <w:vMerge/>
            <w:vAlign w:val="center"/>
          </w:tcPr>
          <w:p w:rsidR="005B6089" w:rsidRPr="00946173" w:rsidRDefault="005B6089" w:rsidP="00536187">
            <w:pPr>
              <w:rPr>
                <w:rFonts w:ascii="Arial Narrow" w:hAnsi="Arial Narrow"/>
                <w:sz w:val="20"/>
                <w:szCs w:val="20"/>
              </w:rPr>
            </w:pPr>
          </w:p>
        </w:tc>
        <w:tc>
          <w:tcPr>
            <w:tcW w:w="3588" w:type="dxa"/>
            <w:vAlign w:val="center"/>
          </w:tcPr>
          <w:p w:rsidR="005B6089" w:rsidRPr="00946173" w:rsidRDefault="00DF2D6A" w:rsidP="00536187">
            <w:pPr>
              <w:jc w:val="both"/>
              <w:rPr>
                <w:rFonts w:ascii="Arial Narrow" w:hAnsi="Arial Narrow"/>
                <w:sz w:val="20"/>
                <w:szCs w:val="20"/>
              </w:rPr>
            </w:pPr>
            <w:r w:rsidRPr="00946173">
              <w:rPr>
                <w:rFonts w:ascii="Arial Narrow" w:hAnsi="Arial Narrow"/>
                <w:sz w:val="20"/>
                <w:szCs w:val="20"/>
              </w:rPr>
              <w:t xml:space="preserve">2.3.5.2 </w:t>
            </w:r>
            <w:r w:rsidR="005B6089" w:rsidRPr="00946173">
              <w:rPr>
                <w:rFonts w:ascii="Arial Narrow" w:hAnsi="Arial Narrow"/>
                <w:sz w:val="20"/>
                <w:szCs w:val="20"/>
              </w:rPr>
              <w:t>Incentivar as contratações conjuntas, com intuito de diminuir o número de processos de compra para o mesmo objeto.</w:t>
            </w:r>
          </w:p>
          <w:p w:rsidR="005B6089" w:rsidRPr="00946173" w:rsidRDefault="005B6089" w:rsidP="00536187">
            <w:pPr>
              <w:jc w:val="both"/>
              <w:rPr>
                <w:rFonts w:ascii="Arial Narrow" w:hAnsi="Arial Narrow"/>
                <w:sz w:val="20"/>
                <w:szCs w:val="20"/>
              </w:rPr>
            </w:pPr>
          </w:p>
        </w:tc>
        <w:tc>
          <w:tcPr>
            <w:tcW w:w="728" w:type="dxa"/>
            <w:gridSpan w:val="2"/>
          </w:tcPr>
          <w:p w:rsidR="005B6089" w:rsidRPr="00946173" w:rsidRDefault="005B6089" w:rsidP="00536187">
            <w:pPr>
              <w:jc w:val="center"/>
              <w:rPr>
                <w:rFonts w:ascii="Arial Narrow" w:hAnsi="Arial Narrow"/>
                <w:sz w:val="20"/>
                <w:szCs w:val="20"/>
              </w:rPr>
            </w:pPr>
          </w:p>
        </w:tc>
        <w:tc>
          <w:tcPr>
            <w:tcW w:w="67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50%</w:t>
            </w:r>
          </w:p>
        </w:tc>
        <w:tc>
          <w:tcPr>
            <w:tcW w:w="728" w:type="dxa"/>
            <w:gridSpan w:val="2"/>
          </w:tcPr>
          <w:p w:rsidR="005B6089" w:rsidRPr="00946173" w:rsidRDefault="005B6089" w:rsidP="00536187">
            <w:pPr>
              <w:jc w:val="center"/>
              <w:rPr>
                <w:rFonts w:ascii="Arial Narrow" w:hAnsi="Arial Narrow"/>
                <w:sz w:val="20"/>
                <w:szCs w:val="20"/>
              </w:rPr>
            </w:pPr>
          </w:p>
        </w:tc>
        <w:tc>
          <w:tcPr>
            <w:tcW w:w="57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50%</w:t>
            </w:r>
          </w:p>
        </w:tc>
        <w:tc>
          <w:tcPr>
            <w:tcW w:w="728" w:type="dxa"/>
            <w:gridSpan w:val="2"/>
          </w:tcPr>
          <w:p w:rsidR="005B6089" w:rsidRPr="00946173" w:rsidRDefault="005B6089" w:rsidP="00536187">
            <w:pPr>
              <w:jc w:val="center"/>
              <w:rPr>
                <w:rFonts w:ascii="Arial Narrow" w:hAnsi="Arial Narrow"/>
                <w:sz w:val="20"/>
                <w:szCs w:val="20"/>
              </w:rPr>
            </w:pPr>
          </w:p>
        </w:tc>
      </w:tr>
      <w:tr w:rsidR="005B6089" w:rsidRPr="00946173" w:rsidTr="00DF2D6A">
        <w:trPr>
          <w:cantSplit/>
          <w:trHeight w:val="833"/>
        </w:trPr>
        <w:tc>
          <w:tcPr>
            <w:tcW w:w="2294" w:type="dxa"/>
            <w:gridSpan w:val="2"/>
            <w:vMerge/>
            <w:vAlign w:val="center"/>
          </w:tcPr>
          <w:p w:rsidR="005B6089" w:rsidRPr="00946173" w:rsidRDefault="005B6089" w:rsidP="00536187">
            <w:pPr>
              <w:rPr>
                <w:rFonts w:ascii="Arial Narrow" w:hAnsi="Arial Narrow"/>
                <w:sz w:val="20"/>
                <w:szCs w:val="20"/>
              </w:rPr>
            </w:pPr>
          </w:p>
        </w:tc>
        <w:tc>
          <w:tcPr>
            <w:tcW w:w="3588" w:type="dxa"/>
            <w:vAlign w:val="center"/>
          </w:tcPr>
          <w:p w:rsidR="005B6089" w:rsidRPr="00946173" w:rsidRDefault="00DF2D6A" w:rsidP="00536187">
            <w:pPr>
              <w:jc w:val="both"/>
              <w:rPr>
                <w:rFonts w:ascii="Arial Narrow" w:hAnsi="Arial Narrow"/>
                <w:sz w:val="20"/>
                <w:szCs w:val="20"/>
              </w:rPr>
            </w:pPr>
            <w:r w:rsidRPr="00946173">
              <w:rPr>
                <w:rFonts w:ascii="Arial Narrow" w:hAnsi="Arial Narrow"/>
                <w:sz w:val="20"/>
                <w:szCs w:val="20"/>
              </w:rPr>
              <w:t xml:space="preserve">2.3.5.3 </w:t>
            </w:r>
            <w:r w:rsidR="005B6089" w:rsidRPr="00946173">
              <w:rPr>
                <w:rFonts w:ascii="Arial Narrow" w:hAnsi="Arial Narrow"/>
                <w:sz w:val="20"/>
                <w:szCs w:val="20"/>
              </w:rPr>
              <w:t>Criar e atualizar o portfólio de serviços e atividades da DGTI.</w:t>
            </w:r>
          </w:p>
          <w:p w:rsidR="005B6089" w:rsidRPr="00946173" w:rsidRDefault="005B6089" w:rsidP="00536187">
            <w:pPr>
              <w:jc w:val="both"/>
              <w:rPr>
                <w:rFonts w:ascii="Arial Narrow" w:hAnsi="Arial Narrow"/>
                <w:sz w:val="20"/>
                <w:szCs w:val="20"/>
              </w:rPr>
            </w:pPr>
          </w:p>
        </w:tc>
        <w:tc>
          <w:tcPr>
            <w:tcW w:w="72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33,3%</w:t>
            </w:r>
          </w:p>
        </w:tc>
        <w:tc>
          <w:tcPr>
            <w:tcW w:w="678" w:type="dxa"/>
            <w:gridSpan w:val="2"/>
          </w:tcPr>
          <w:p w:rsidR="005B6089" w:rsidRPr="00946173" w:rsidRDefault="005B6089" w:rsidP="00536187">
            <w:pPr>
              <w:jc w:val="center"/>
              <w:rPr>
                <w:rFonts w:ascii="Arial Narrow" w:hAnsi="Arial Narrow"/>
                <w:sz w:val="20"/>
                <w:szCs w:val="20"/>
              </w:rPr>
            </w:pPr>
          </w:p>
        </w:tc>
        <w:tc>
          <w:tcPr>
            <w:tcW w:w="72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33,3%</w:t>
            </w:r>
          </w:p>
        </w:tc>
        <w:tc>
          <w:tcPr>
            <w:tcW w:w="578" w:type="dxa"/>
            <w:gridSpan w:val="2"/>
          </w:tcPr>
          <w:p w:rsidR="005B6089" w:rsidRPr="00946173" w:rsidRDefault="005B6089" w:rsidP="00536187">
            <w:pPr>
              <w:jc w:val="center"/>
              <w:rPr>
                <w:rFonts w:ascii="Arial Narrow" w:hAnsi="Arial Narrow"/>
                <w:sz w:val="20"/>
                <w:szCs w:val="20"/>
              </w:rPr>
            </w:pPr>
          </w:p>
        </w:tc>
        <w:tc>
          <w:tcPr>
            <w:tcW w:w="72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33,3%</w:t>
            </w:r>
          </w:p>
        </w:tc>
      </w:tr>
      <w:tr w:rsidR="005B6089" w:rsidRPr="00946173" w:rsidTr="00DF2D6A">
        <w:trPr>
          <w:cantSplit/>
          <w:trHeight w:val="833"/>
        </w:trPr>
        <w:tc>
          <w:tcPr>
            <w:tcW w:w="2294" w:type="dxa"/>
            <w:gridSpan w:val="2"/>
            <w:vMerge/>
            <w:vAlign w:val="center"/>
          </w:tcPr>
          <w:p w:rsidR="005B6089" w:rsidRPr="00946173" w:rsidRDefault="005B6089" w:rsidP="00536187">
            <w:pPr>
              <w:rPr>
                <w:rFonts w:ascii="Arial Narrow" w:hAnsi="Arial Narrow"/>
                <w:sz w:val="20"/>
                <w:szCs w:val="20"/>
              </w:rPr>
            </w:pPr>
          </w:p>
        </w:tc>
        <w:tc>
          <w:tcPr>
            <w:tcW w:w="3588" w:type="dxa"/>
            <w:vAlign w:val="center"/>
          </w:tcPr>
          <w:p w:rsidR="005B6089" w:rsidRPr="00946173" w:rsidRDefault="00DF2D6A" w:rsidP="00536187">
            <w:pPr>
              <w:jc w:val="both"/>
              <w:rPr>
                <w:rFonts w:ascii="Arial Narrow" w:hAnsi="Arial Narrow"/>
                <w:sz w:val="20"/>
                <w:szCs w:val="20"/>
              </w:rPr>
            </w:pPr>
            <w:r w:rsidRPr="00946173">
              <w:rPr>
                <w:rFonts w:ascii="Arial Narrow" w:hAnsi="Arial Narrow"/>
                <w:sz w:val="20"/>
                <w:szCs w:val="20"/>
              </w:rPr>
              <w:t xml:space="preserve">2.3.5.4 </w:t>
            </w:r>
            <w:r w:rsidR="005B6089" w:rsidRPr="00946173">
              <w:rPr>
                <w:rFonts w:ascii="Arial Narrow" w:hAnsi="Arial Narrow"/>
                <w:sz w:val="20"/>
                <w:szCs w:val="20"/>
              </w:rPr>
              <w:t>Consolidar o sistema de gestão de projetos.</w:t>
            </w:r>
          </w:p>
          <w:p w:rsidR="005B6089" w:rsidRPr="00946173" w:rsidRDefault="005B6089" w:rsidP="00536187">
            <w:pPr>
              <w:jc w:val="both"/>
              <w:rPr>
                <w:rFonts w:ascii="Arial Narrow" w:hAnsi="Arial Narrow"/>
                <w:sz w:val="20"/>
                <w:szCs w:val="20"/>
              </w:rPr>
            </w:pPr>
          </w:p>
        </w:tc>
        <w:tc>
          <w:tcPr>
            <w:tcW w:w="728" w:type="dxa"/>
            <w:gridSpan w:val="2"/>
          </w:tcPr>
          <w:p w:rsidR="005B6089" w:rsidRPr="00946173" w:rsidRDefault="005B6089" w:rsidP="00536187">
            <w:pPr>
              <w:jc w:val="center"/>
              <w:rPr>
                <w:rFonts w:ascii="Arial Narrow" w:hAnsi="Arial Narrow"/>
                <w:sz w:val="20"/>
                <w:szCs w:val="20"/>
              </w:rPr>
            </w:pPr>
          </w:p>
        </w:tc>
        <w:tc>
          <w:tcPr>
            <w:tcW w:w="67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50%</w:t>
            </w:r>
          </w:p>
        </w:tc>
        <w:tc>
          <w:tcPr>
            <w:tcW w:w="72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50%</w:t>
            </w:r>
          </w:p>
        </w:tc>
        <w:tc>
          <w:tcPr>
            <w:tcW w:w="578" w:type="dxa"/>
            <w:gridSpan w:val="2"/>
          </w:tcPr>
          <w:p w:rsidR="005B6089" w:rsidRPr="00946173" w:rsidRDefault="005B6089" w:rsidP="00536187">
            <w:pPr>
              <w:jc w:val="center"/>
              <w:rPr>
                <w:rFonts w:ascii="Arial Narrow" w:hAnsi="Arial Narrow"/>
                <w:sz w:val="20"/>
                <w:szCs w:val="20"/>
              </w:rPr>
            </w:pPr>
          </w:p>
        </w:tc>
        <w:tc>
          <w:tcPr>
            <w:tcW w:w="728" w:type="dxa"/>
            <w:gridSpan w:val="2"/>
          </w:tcPr>
          <w:p w:rsidR="005B6089" w:rsidRPr="00946173" w:rsidRDefault="005B6089" w:rsidP="00536187">
            <w:pPr>
              <w:jc w:val="center"/>
              <w:rPr>
                <w:rFonts w:ascii="Arial Narrow" w:hAnsi="Arial Narrow"/>
                <w:sz w:val="20"/>
                <w:szCs w:val="20"/>
              </w:rPr>
            </w:pPr>
          </w:p>
        </w:tc>
      </w:tr>
      <w:tr w:rsidR="005B6089" w:rsidRPr="00946173" w:rsidTr="00DF2D6A">
        <w:trPr>
          <w:cantSplit/>
          <w:trHeight w:val="833"/>
        </w:trPr>
        <w:tc>
          <w:tcPr>
            <w:tcW w:w="2294" w:type="dxa"/>
            <w:gridSpan w:val="2"/>
            <w:vMerge/>
            <w:vAlign w:val="center"/>
          </w:tcPr>
          <w:p w:rsidR="005B6089" w:rsidRPr="00946173" w:rsidRDefault="005B6089" w:rsidP="00536187">
            <w:pPr>
              <w:rPr>
                <w:rFonts w:ascii="Arial Narrow" w:hAnsi="Arial Narrow"/>
                <w:sz w:val="20"/>
                <w:szCs w:val="20"/>
              </w:rPr>
            </w:pPr>
          </w:p>
        </w:tc>
        <w:tc>
          <w:tcPr>
            <w:tcW w:w="3588" w:type="dxa"/>
            <w:vAlign w:val="center"/>
          </w:tcPr>
          <w:p w:rsidR="005B6089" w:rsidRPr="00946173" w:rsidRDefault="00DF2D6A" w:rsidP="00536187">
            <w:pPr>
              <w:jc w:val="both"/>
              <w:rPr>
                <w:rFonts w:ascii="Arial Narrow" w:hAnsi="Arial Narrow"/>
                <w:sz w:val="20"/>
                <w:szCs w:val="20"/>
              </w:rPr>
            </w:pPr>
            <w:r w:rsidRPr="00946173">
              <w:rPr>
                <w:rFonts w:ascii="Arial Narrow" w:hAnsi="Arial Narrow"/>
                <w:sz w:val="20"/>
                <w:szCs w:val="20"/>
              </w:rPr>
              <w:t xml:space="preserve">2.3.5.5 </w:t>
            </w:r>
            <w:r w:rsidR="005B6089" w:rsidRPr="00946173">
              <w:rPr>
                <w:rFonts w:ascii="Arial Narrow" w:hAnsi="Arial Narrow"/>
                <w:sz w:val="20"/>
                <w:szCs w:val="20"/>
              </w:rPr>
              <w:t>Atender aos padrões de governança exigidos nas normativas de tecnologia da informação.</w:t>
            </w:r>
          </w:p>
          <w:p w:rsidR="005B6089" w:rsidRPr="00946173" w:rsidRDefault="005B6089" w:rsidP="00536187">
            <w:pPr>
              <w:jc w:val="both"/>
              <w:rPr>
                <w:rFonts w:ascii="Arial Narrow" w:hAnsi="Arial Narrow"/>
                <w:sz w:val="20"/>
                <w:szCs w:val="20"/>
              </w:rPr>
            </w:pPr>
          </w:p>
        </w:tc>
        <w:tc>
          <w:tcPr>
            <w:tcW w:w="72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c>
          <w:tcPr>
            <w:tcW w:w="67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c>
          <w:tcPr>
            <w:tcW w:w="72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c>
          <w:tcPr>
            <w:tcW w:w="57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c>
          <w:tcPr>
            <w:tcW w:w="72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20%</w:t>
            </w:r>
          </w:p>
        </w:tc>
      </w:tr>
      <w:tr w:rsidR="005B6089" w:rsidRPr="00946173" w:rsidTr="00DF2D6A">
        <w:trPr>
          <w:cantSplit/>
          <w:trHeight w:val="833"/>
        </w:trPr>
        <w:tc>
          <w:tcPr>
            <w:tcW w:w="2294" w:type="dxa"/>
            <w:gridSpan w:val="2"/>
            <w:vMerge/>
            <w:vAlign w:val="center"/>
          </w:tcPr>
          <w:p w:rsidR="005B6089" w:rsidRPr="00946173" w:rsidRDefault="005B6089" w:rsidP="00536187">
            <w:pPr>
              <w:rPr>
                <w:rFonts w:ascii="Arial Narrow" w:hAnsi="Arial Narrow"/>
                <w:sz w:val="20"/>
                <w:szCs w:val="20"/>
              </w:rPr>
            </w:pPr>
          </w:p>
        </w:tc>
        <w:tc>
          <w:tcPr>
            <w:tcW w:w="3588" w:type="dxa"/>
            <w:vAlign w:val="center"/>
          </w:tcPr>
          <w:p w:rsidR="005B6089" w:rsidRPr="00946173" w:rsidRDefault="005B6089" w:rsidP="00536187">
            <w:pPr>
              <w:jc w:val="both"/>
              <w:rPr>
                <w:rFonts w:ascii="Arial Narrow" w:hAnsi="Arial Narrow"/>
                <w:sz w:val="20"/>
                <w:szCs w:val="20"/>
              </w:rPr>
            </w:pPr>
            <w:r w:rsidRPr="00946173">
              <w:rPr>
                <w:rFonts w:ascii="Arial Narrow" w:hAnsi="Arial Narrow"/>
                <w:sz w:val="20"/>
                <w:szCs w:val="20"/>
              </w:rPr>
              <w:t>Revisar e atualizar o processo de contratação de solução de TI com vistas ao atendimento integral da legislação vigente.</w:t>
            </w:r>
          </w:p>
          <w:p w:rsidR="005B6089" w:rsidRPr="00946173" w:rsidRDefault="005B6089" w:rsidP="00536187">
            <w:pPr>
              <w:jc w:val="both"/>
              <w:rPr>
                <w:rFonts w:ascii="Arial Narrow" w:hAnsi="Arial Narrow"/>
                <w:sz w:val="20"/>
                <w:szCs w:val="20"/>
              </w:rPr>
            </w:pPr>
          </w:p>
        </w:tc>
        <w:tc>
          <w:tcPr>
            <w:tcW w:w="72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33,3%</w:t>
            </w:r>
          </w:p>
        </w:tc>
        <w:tc>
          <w:tcPr>
            <w:tcW w:w="678" w:type="dxa"/>
            <w:gridSpan w:val="2"/>
          </w:tcPr>
          <w:p w:rsidR="005B6089" w:rsidRPr="00946173" w:rsidRDefault="005B6089" w:rsidP="00536187">
            <w:pPr>
              <w:jc w:val="center"/>
              <w:rPr>
                <w:rFonts w:ascii="Arial Narrow" w:hAnsi="Arial Narrow"/>
                <w:sz w:val="20"/>
                <w:szCs w:val="20"/>
              </w:rPr>
            </w:pPr>
          </w:p>
        </w:tc>
        <w:tc>
          <w:tcPr>
            <w:tcW w:w="72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33,3%</w:t>
            </w:r>
          </w:p>
        </w:tc>
        <w:tc>
          <w:tcPr>
            <w:tcW w:w="578" w:type="dxa"/>
            <w:gridSpan w:val="2"/>
          </w:tcPr>
          <w:p w:rsidR="005B6089" w:rsidRPr="00946173" w:rsidRDefault="005B6089" w:rsidP="00536187">
            <w:pPr>
              <w:jc w:val="center"/>
              <w:rPr>
                <w:rFonts w:ascii="Arial Narrow" w:hAnsi="Arial Narrow"/>
                <w:sz w:val="20"/>
                <w:szCs w:val="20"/>
              </w:rPr>
            </w:pPr>
          </w:p>
        </w:tc>
        <w:tc>
          <w:tcPr>
            <w:tcW w:w="728" w:type="dxa"/>
            <w:gridSpan w:val="2"/>
          </w:tcPr>
          <w:p w:rsidR="005B6089" w:rsidRPr="00946173" w:rsidRDefault="005B6089" w:rsidP="00536187">
            <w:pPr>
              <w:jc w:val="center"/>
              <w:rPr>
                <w:rFonts w:ascii="Arial Narrow" w:hAnsi="Arial Narrow"/>
                <w:sz w:val="20"/>
                <w:szCs w:val="20"/>
              </w:rPr>
            </w:pPr>
            <w:r w:rsidRPr="00946173">
              <w:rPr>
                <w:rFonts w:ascii="Arial Narrow" w:hAnsi="Arial Narrow"/>
                <w:sz w:val="20"/>
                <w:szCs w:val="20"/>
              </w:rPr>
              <w:t>33,3%</w:t>
            </w:r>
          </w:p>
        </w:tc>
      </w:tr>
      <w:tr w:rsidR="00E8609E" w:rsidRPr="00946173" w:rsidTr="003C5F8A">
        <w:trPr>
          <w:trHeight w:val="694"/>
        </w:trPr>
        <w:tc>
          <w:tcPr>
            <w:tcW w:w="1576" w:type="dxa"/>
            <w:shd w:val="clear" w:color="auto" w:fill="E7E6E6" w:themeFill="background2"/>
            <w:vAlign w:val="center"/>
          </w:tcPr>
          <w:p w:rsidR="00E8609E" w:rsidRPr="00946173" w:rsidRDefault="00E8609E" w:rsidP="00536187">
            <w:pPr>
              <w:jc w:val="center"/>
              <w:rPr>
                <w:rFonts w:ascii="Arial Narrow" w:hAnsi="Arial Narrow"/>
                <w:b/>
                <w:sz w:val="20"/>
                <w:szCs w:val="20"/>
              </w:rPr>
            </w:pPr>
            <w:r w:rsidRPr="00946173">
              <w:rPr>
                <w:rFonts w:ascii="Arial Narrow" w:hAnsi="Arial Narrow"/>
                <w:b/>
                <w:sz w:val="20"/>
                <w:szCs w:val="20"/>
              </w:rPr>
              <w:t>OBJETIVO</w:t>
            </w:r>
          </w:p>
          <w:p w:rsidR="00E8609E" w:rsidRPr="00946173" w:rsidRDefault="00E8609E" w:rsidP="00536187">
            <w:pPr>
              <w:jc w:val="center"/>
              <w:rPr>
                <w:rFonts w:ascii="Arial Narrow" w:hAnsi="Arial Narrow"/>
                <w:b/>
                <w:sz w:val="20"/>
                <w:szCs w:val="20"/>
              </w:rPr>
            </w:pPr>
            <w:r w:rsidRPr="00946173">
              <w:rPr>
                <w:rFonts w:ascii="Arial Narrow" w:hAnsi="Arial Narrow"/>
                <w:b/>
                <w:sz w:val="20"/>
                <w:szCs w:val="20"/>
              </w:rPr>
              <w:t>GERAL</w:t>
            </w:r>
          </w:p>
        </w:tc>
        <w:tc>
          <w:tcPr>
            <w:tcW w:w="718" w:type="dxa"/>
            <w:shd w:val="clear" w:color="auto" w:fill="E7E6E6" w:themeFill="background2"/>
            <w:vAlign w:val="center"/>
          </w:tcPr>
          <w:p w:rsidR="00E8609E" w:rsidRPr="00946173" w:rsidRDefault="00DF2D6A" w:rsidP="00536187">
            <w:pPr>
              <w:jc w:val="center"/>
              <w:rPr>
                <w:rFonts w:ascii="Arial Narrow" w:hAnsi="Arial Narrow"/>
                <w:b/>
                <w:sz w:val="20"/>
                <w:szCs w:val="20"/>
              </w:rPr>
            </w:pPr>
            <w:r w:rsidRPr="00946173">
              <w:rPr>
                <w:rFonts w:ascii="Arial Narrow" w:hAnsi="Arial Narrow"/>
                <w:b/>
                <w:sz w:val="20"/>
                <w:szCs w:val="20"/>
              </w:rPr>
              <w:t>2.1</w:t>
            </w:r>
          </w:p>
        </w:tc>
        <w:tc>
          <w:tcPr>
            <w:tcW w:w="7028" w:type="dxa"/>
            <w:gridSpan w:val="11"/>
            <w:shd w:val="clear" w:color="auto" w:fill="E7E6E6" w:themeFill="background2"/>
            <w:vAlign w:val="center"/>
          </w:tcPr>
          <w:p w:rsidR="00E8609E" w:rsidRPr="00946173" w:rsidRDefault="00E8609E" w:rsidP="00536187">
            <w:pPr>
              <w:jc w:val="center"/>
              <w:rPr>
                <w:rFonts w:ascii="Arial Narrow" w:hAnsi="Arial Narrow"/>
                <w:b/>
                <w:sz w:val="20"/>
                <w:szCs w:val="20"/>
              </w:rPr>
            </w:pPr>
            <w:r w:rsidRPr="00946173">
              <w:rPr>
                <w:rFonts w:ascii="Arial Narrow" w:hAnsi="Arial Narrow"/>
                <w:b/>
                <w:sz w:val="20"/>
                <w:szCs w:val="20"/>
              </w:rPr>
              <w:t>Nortear o desenvolvimento do IFAM por meio do Plano de Desenvolvimento Institucional e Planejamento Estratégico</w:t>
            </w:r>
          </w:p>
        </w:tc>
      </w:tr>
      <w:tr w:rsidR="00E8609E" w:rsidRPr="00946173" w:rsidTr="003C5F8A">
        <w:trPr>
          <w:trHeight w:val="384"/>
        </w:trPr>
        <w:tc>
          <w:tcPr>
            <w:tcW w:w="2294" w:type="dxa"/>
            <w:gridSpan w:val="2"/>
            <w:vMerge w:val="restart"/>
            <w:shd w:val="clear" w:color="auto" w:fill="E7E6E6" w:themeFill="background2"/>
            <w:vAlign w:val="center"/>
          </w:tcPr>
          <w:p w:rsidR="00E8609E" w:rsidRPr="00946173" w:rsidRDefault="00E8609E" w:rsidP="00536187">
            <w:pPr>
              <w:jc w:val="center"/>
              <w:rPr>
                <w:rFonts w:ascii="Arial Narrow" w:hAnsi="Arial Narrow"/>
                <w:b/>
                <w:sz w:val="20"/>
                <w:szCs w:val="20"/>
              </w:rPr>
            </w:pPr>
            <w:r w:rsidRPr="00946173">
              <w:rPr>
                <w:rFonts w:ascii="Arial Narrow" w:hAnsi="Arial Narrow"/>
                <w:b/>
                <w:sz w:val="20"/>
                <w:szCs w:val="20"/>
              </w:rPr>
              <w:t>OBJETIVOS ESPECÍFICOS</w:t>
            </w:r>
          </w:p>
        </w:tc>
        <w:tc>
          <w:tcPr>
            <w:tcW w:w="3936" w:type="dxa"/>
            <w:gridSpan w:val="2"/>
            <w:vMerge w:val="restart"/>
            <w:shd w:val="clear" w:color="auto" w:fill="E7E6E6" w:themeFill="background2"/>
            <w:vAlign w:val="center"/>
          </w:tcPr>
          <w:p w:rsidR="00E8609E" w:rsidRPr="00946173" w:rsidRDefault="00E8609E" w:rsidP="00536187">
            <w:pPr>
              <w:jc w:val="center"/>
              <w:rPr>
                <w:rFonts w:ascii="Arial Narrow" w:hAnsi="Arial Narrow"/>
                <w:b/>
                <w:sz w:val="20"/>
                <w:szCs w:val="20"/>
              </w:rPr>
            </w:pPr>
            <w:r w:rsidRPr="00946173">
              <w:rPr>
                <w:rFonts w:ascii="Arial Narrow" w:hAnsi="Arial Narrow"/>
                <w:b/>
                <w:sz w:val="20"/>
                <w:szCs w:val="20"/>
              </w:rPr>
              <w:t>METAS</w:t>
            </w:r>
          </w:p>
        </w:tc>
        <w:tc>
          <w:tcPr>
            <w:tcW w:w="3092" w:type="dxa"/>
            <w:gridSpan w:val="9"/>
            <w:shd w:val="clear" w:color="auto" w:fill="E7E6E6" w:themeFill="background2"/>
            <w:vAlign w:val="center"/>
          </w:tcPr>
          <w:p w:rsidR="00E8609E" w:rsidRPr="00946173" w:rsidRDefault="00E8609E" w:rsidP="00536187">
            <w:pPr>
              <w:jc w:val="center"/>
              <w:rPr>
                <w:rFonts w:ascii="Arial Narrow" w:hAnsi="Arial Narrow"/>
                <w:b/>
                <w:sz w:val="20"/>
                <w:szCs w:val="20"/>
              </w:rPr>
            </w:pPr>
            <w:r w:rsidRPr="00946173">
              <w:rPr>
                <w:rFonts w:ascii="Arial Narrow" w:hAnsi="Arial Narrow"/>
                <w:b/>
                <w:sz w:val="20"/>
                <w:szCs w:val="20"/>
              </w:rPr>
              <w:t>EXECUÇÃO</w:t>
            </w:r>
          </w:p>
        </w:tc>
      </w:tr>
      <w:tr w:rsidR="00E8609E" w:rsidRPr="00946173" w:rsidTr="003C5F8A">
        <w:trPr>
          <w:trHeight w:val="737"/>
        </w:trPr>
        <w:tc>
          <w:tcPr>
            <w:tcW w:w="2294" w:type="dxa"/>
            <w:gridSpan w:val="2"/>
            <w:vMerge/>
            <w:shd w:val="clear" w:color="auto" w:fill="E7E6E6" w:themeFill="background2"/>
            <w:vAlign w:val="center"/>
          </w:tcPr>
          <w:p w:rsidR="00E8609E" w:rsidRPr="00946173" w:rsidRDefault="00E8609E" w:rsidP="00536187">
            <w:pPr>
              <w:jc w:val="center"/>
              <w:rPr>
                <w:rFonts w:ascii="Arial Narrow" w:hAnsi="Arial Narrow"/>
                <w:b/>
                <w:sz w:val="20"/>
                <w:szCs w:val="20"/>
              </w:rPr>
            </w:pPr>
          </w:p>
        </w:tc>
        <w:tc>
          <w:tcPr>
            <w:tcW w:w="3936" w:type="dxa"/>
            <w:gridSpan w:val="2"/>
            <w:vMerge/>
            <w:shd w:val="clear" w:color="auto" w:fill="E7E6E6" w:themeFill="background2"/>
            <w:vAlign w:val="center"/>
          </w:tcPr>
          <w:p w:rsidR="00E8609E" w:rsidRPr="00946173" w:rsidRDefault="00E8609E" w:rsidP="00536187">
            <w:pPr>
              <w:jc w:val="center"/>
              <w:rPr>
                <w:rFonts w:ascii="Arial Narrow" w:hAnsi="Arial Narrow"/>
                <w:b/>
                <w:sz w:val="20"/>
                <w:szCs w:val="20"/>
              </w:rPr>
            </w:pPr>
          </w:p>
        </w:tc>
        <w:tc>
          <w:tcPr>
            <w:tcW w:w="578" w:type="dxa"/>
            <w:gridSpan w:val="2"/>
            <w:shd w:val="clear" w:color="auto" w:fill="E7E6E6" w:themeFill="background2"/>
            <w:textDirection w:val="btLr"/>
          </w:tcPr>
          <w:p w:rsidR="00E8609E" w:rsidRPr="00946173" w:rsidRDefault="00E8609E" w:rsidP="00536187">
            <w:pPr>
              <w:ind w:left="113" w:right="113"/>
              <w:jc w:val="center"/>
              <w:rPr>
                <w:rFonts w:ascii="Arial Narrow" w:hAnsi="Arial Narrow"/>
                <w:sz w:val="20"/>
                <w:szCs w:val="20"/>
              </w:rPr>
            </w:pPr>
            <w:r w:rsidRPr="00946173">
              <w:rPr>
                <w:rFonts w:ascii="Arial Narrow" w:hAnsi="Arial Narrow"/>
                <w:sz w:val="20"/>
                <w:szCs w:val="20"/>
              </w:rPr>
              <w:t>2014</w:t>
            </w:r>
          </w:p>
        </w:tc>
        <w:tc>
          <w:tcPr>
            <w:tcW w:w="678" w:type="dxa"/>
            <w:gridSpan w:val="2"/>
            <w:shd w:val="clear" w:color="auto" w:fill="E7E6E6" w:themeFill="background2"/>
            <w:textDirection w:val="btLr"/>
          </w:tcPr>
          <w:p w:rsidR="00E8609E" w:rsidRPr="00946173" w:rsidRDefault="00E8609E" w:rsidP="00536187">
            <w:pPr>
              <w:ind w:left="113" w:right="113"/>
              <w:jc w:val="center"/>
              <w:rPr>
                <w:rFonts w:ascii="Arial Narrow" w:hAnsi="Arial Narrow"/>
                <w:sz w:val="20"/>
                <w:szCs w:val="20"/>
              </w:rPr>
            </w:pPr>
            <w:r w:rsidRPr="00946173">
              <w:rPr>
                <w:rFonts w:ascii="Arial Narrow" w:hAnsi="Arial Narrow"/>
                <w:sz w:val="20"/>
                <w:szCs w:val="20"/>
              </w:rPr>
              <w:t>2015</w:t>
            </w:r>
          </w:p>
        </w:tc>
        <w:tc>
          <w:tcPr>
            <w:tcW w:w="578" w:type="dxa"/>
            <w:gridSpan w:val="2"/>
            <w:shd w:val="clear" w:color="auto" w:fill="E7E6E6" w:themeFill="background2"/>
            <w:textDirection w:val="btLr"/>
          </w:tcPr>
          <w:p w:rsidR="00E8609E" w:rsidRPr="00946173" w:rsidRDefault="00E8609E" w:rsidP="00536187">
            <w:pPr>
              <w:ind w:left="113" w:right="113"/>
              <w:jc w:val="center"/>
              <w:rPr>
                <w:rFonts w:ascii="Arial Narrow" w:hAnsi="Arial Narrow"/>
                <w:sz w:val="20"/>
                <w:szCs w:val="20"/>
              </w:rPr>
            </w:pPr>
            <w:r w:rsidRPr="00946173">
              <w:rPr>
                <w:rFonts w:ascii="Arial Narrow" w:hAnsi="Arial Narrow"/>
                <w:sz w:val="20"/>
                <w:szCs w:val="20"/>
              </w:rPr>
              <w:t>2016</w:t>
            </w:r>
          </w:p>
        </w:tc>
        <w:tc>
          <w:tcPr>
            <w:tcW w:w="578" w:type="dxa"/>
            <w:gridSpan w:val="2"/>
            <w:shd w:val="clear" w:color="auto" w:fill="E7E6E6" w:themeFill="background2"/>
            <w:textDirection w:val="btLr"/>
          </w:tcPr>
          <w:p w:rsidR="00E8609E" w:rsidRPr="00946173" w:rsidRDefault="00E8609E" w:rsidP="00536187">
            <w:pPr>
              <w:ind w:left="113" w:right="113"/>
              <w:jc w:val="center"/>
              <w:rPr>
                <w:rFonts w:ascii="Arial Narrow" w:hAnsi="Arial Narrow"/>
                <w:sz w:val="20"/>
                <w:szCs w:val="20"/>
              </w:rPr>
            </w:pPr>
            <w:r w:rsidRPr="00946173">
              <w:rPr>
                <w:rFonts w:ascii="Arial Narrow" w:hAnsi="Arial Narrow"/>
                <w:sz w:val="20"/>
                <w:szCs w:val="20"/>
              </w:rPr>
              <w:t>2017</w:t>
            </w:r>
          </w:p>
        </w:tc>
        <w:tc>
          <w:tcPr>
            <w:tcW w:w="680" w:type="dxa"/>
            <w:shd w:val="clear" w:color="auto" w:fill="E7E6E6" w:themeFill="background2"/>
            <w:textDirection w:val="btLr"/>
          </w:tcPr>
          <w:p w:rsidR="00E8609E" w:rsidRPr="00946173" w:rsidRDefault="00E8609E" w:rsidP="00536187">
            <w:pPr>
              <w:ind w:left="113" w:right="113"/>
              <w:jc w:val="center"/>
              <w:rPr>
                <w:rFonts w:ascii="Arial Narrow" w:hAnsi="Arial Narrow"/>
                <w:sz w:val="20"/>
                <w:szCs w:val="20"/>
              </w:rPr>
            </w:pPr>
            <w:r w:rsidRPr="00946173">
              <w:rPr>
                <w:rFonts w:ascii="Arial Narrow" w:hAnsi="Arial Narrow"/>
                <w:sz w:val="20"/>
                <w:szCs w:val="20"/>
              </w:rPr>
              <w:t>2018</w:t>
            </w:r>
          </w:p>
        </w:tc>
      </w:tr>
      <w:tr w:rsidR="00E8609E" w:rsidRPr="00946173" w:rsidTr="00DF2D6A">
        <w:trPr>
          <w:cantSplit/>
          <w:trHeight w:val="1634"/>
        </w:trPr>
        <w:tc>
          <w:tcPr>
            <w:tcW w:w="2294" w:type="dxa"/>
            <w:gridSpan w:val="2"/>
            <w:vMerge w:val="restart"/>
            <w:vAlign w:val="center"/>
          </w:tcPr>
          <w:p w:rsidR="00E8609E" w:rsidRPr="00946173" w:rsidRDefault="00DF2D6A" w:rsidP="00536187">
            <w:pPr>
              <w:rPr>
                <w:rFonts w:ascii="Arial Narrow" w:hAnsi="Arial Narrow"/>
                <w:sz w:val="20"/>
                <w:szCs w:val="20"/>
              </w:rPr>
            </w:pPr>
            <w:r w:rsidRPr="00946173">
              <w:rPr>
                <w:rFonts w:ascii="Arial Narrow" w:hAnsi="Arial Narrow"/>
                <w:sz w:val="20"/>
                <w:szCs w:val="20"/>
              </w:rPr>
              <w:t xml:space="preserve">2.1.1 </w:t>
            </w:r>
            <w:r w:rsidR="00E8609E" w:rsidRPr="00946173">
              <w:rPr>
                <w:rFonts w:ascii="Arial Narrow" w:hAnsi="Arial Narrow"/>
                <w:sz w:val="20"/>
                <w:szCs w:val="20"/>
              </w:rPr>
              <w:t>Atuar no planejamento estratégico, mediante ações de gestão  estratégica.</w:t>
            </w:r>
          </w:p>
        </w:tc>
        <w:tc>
          <w:tcPr>
            <w:tcW w:w="3936" w:type="dxa"/>
            <w:gridSpan w:val="2"/>
            <w:vAlign w:val="center"/>
          </w:tcPr>
          <w:p w:rsidR="00E8609E" w:rsidRPr="00946173" w:rsidRDefault="00DF2D6A" w:rsidP="00536187">
            <w:pPr>
              <w:jc w:val="both"/>
              <w:rPr>
                <w:rFonts w:ascii="Arial Narrow" w:hAnsi="Arial Narrow"/>
                <w:sz w:val="20"/>
                <w:szCs w:val="20"/>
              </w:rPr>
            </w:pPr>
            <w:r w:rsidRPr="00946173">
              <w:rPr>
                <w:rFonts w:ascii="Arial Narrow" w:hAnsi="Arial Narrow"/>
                <w:sz w:val="20"/>
                <w:szCs w:val="20"/>
              </w:rPr>
              <w:t xml:space="preserve">2.1.1.1 </w:t>
            </w:r>
            <w:r w:rsidR="00E8609E" w:rsidRPr="00946173">
              <w:rPr>
                <w:rFonts w:ascii="Arial Narrow" w:hAnsi="Arial Narrow"/>
                <w:sz w:val="20"/>
                <w:szCs w:val="20"/>
              </w:rPr>
              <w:t>Elaborar e modernizar instrumentos capazes de promover um acompanhamento e controle da execução do planejamento de modo a assegurar o cumprimento da estratégia constante no PDI.</w:t>
            </w:r>
          </w:p>
          <w:p w:rsidR="00E8609E" w:rsidRPr="00946173" w:rsidRDefault="00E8609E" w:rsidP="00536187">
            <w:pPr>
              <w:jc w:val="both"/>
              <w:rPr>
                <w:rFonts w:ascii="Arial Narrow" w:hAnsi="Arial Narrow"/>
                <w:sz w:val="20"/>
                <w:szCs w:val="20"/>
              </w:rPr>
            </w:pPr>
          </w:p>
        </w:tc>
        <w:tc>
          <w:tcPr>
            <w:tcW w:w="578" w:type="dxa"/>
            <w:gridSpan w:val="2"/>
          </w:tcPr>
          <w:p w:rsidR="00E8609E" w:rsidRPr="00946173" w:rsidRDefault="00E8609E" w:rsidP="00536187">
            <w:pPr>
              <w:jc w:val="center"/>
              <w:rPr>
                <w:rFonts w:ascii="Arial Narrow" w:hAnsi="Arial Narrow"/>
                <w:sz w:val="20"/>
                <w:szCs w:val="20"/>
              </w:rPr>
            </w:pPr>
          </w:p>
        </w:tc>
        <w:tc>
          <w:tcPr>
            <w:tcW w:w="678" w:type="dxa"/>
            <w:gridSpan w:val="2"/>
          </w:tcPr>
          <w:p w:rsidR="00E8609E" w:rsidRPr="00946173" w:rsidRDefault="00E8609E" w:rsidP="00536187">
            <w:pPr>
              <w:jc w:val="center"/>
              <w:rPr>
                <w:rFonts w:ascii="Arial Narrow" w:hAnsi="Arial Narrow"/>
                <w:sz w:val="20"/>
                <w:szCs w:val="20"/>
              </w:rPr>
            </w:pPr>
          </w:p>
          <w:p w:rsidR="00E8609E" w:rsidRPr="00946173" w:rsidRDefault="00E8609E" w:rsidP="00536187">
            <w:pPr>
              <w:jc w:val="center"/>
              <w:rPr>
                <w:rFonts w:ascii="Arial Narrow" w:hAnsi="Arial Narrow"/>
                <w:sz w:val="20"/>
                <w:szCs w:val="20"/>
              </w:rPr>
            </w:pPr>
            <w:r w:rsidRPr="00946173">
              <w:rPr>
                <w:rFonts w:ascii="Arial Narrow" w:hAnsi="Arial Narrow"/>
                <w:sz w:val="20"/>
                <w:szCs w:val="20"/>
              </w:rPr>
              <w:t>20%</w:t>
            </w:r>
          </w:p>
        </w:tc>
        <w:tc>
          <w:tcPr>
            <w:tcW w:w="578" w:type="dxa"/>
            <w:gridSpan w:val="2"/>
          </w:tcPr>
          <w:p w:rsidR="00E8609E" w:rsidRPr="00946173" w:rsidRDefault="00E8609E" w:rsidP="00536187">
            <w:pPr>
              <w:jc w:val="center"/>
              <w:rPr>
                <w:rFonts w:ascii="Arial Narrow" w:hAnsi="Arial Narrow"/>
                <w:sz w:val="20"/>
                <w:szCs w:val="20"/>
              </w:rPr>
            </w:pPr>
          </w:p>
          <w:p w:rsidR="00E8609E" w:rsidRPr="00946173" w:rsidRDefault="00E8609E" w:rsidP="00536187">
            <w:pPr>
              <w:jc w:val="center"/>
              <w:rPr>
                <w:rFonts w:ascii="Arial Narrow" w:hAnsi="Arial Narrow"/>
                <w:sz w:val="20"/>
                <w:szCs w:val="20"/>
              </w:rPr>
            </w:pPr>
            <w:r w:rsidRPr="00946173">
              <w:rPr>
                <w:rFonts w:ascii="Arial Narrow" w:hAnsi="Arial Narrow"/>
                <w:sz w:val="20"/>
                <w:szCs w:val="20"/>
              </w:rPr>
              <w:t>50%</w:t>
            </w:r>
          </w:p>
        </w:tc>
        <w:tc>
          <w:tcPr>
            <w:tcW w:w="578" w:type="dxa"/>
            <w:gridSpan w:val="2"/>
          </w:tcPr>
          <w:p w:rsidR="00E8609E" w:rsidRPr="00946173" w:rsidRDefault="00E8609E" w:rsidP="00536187">
            <w:pPr>
              <w:jc w:val="center"/>
              <w:rPr>
                <w:rFonts w:ascii="Arial Narrow" w:hAnsi="Arial Narrow"/>
                <w:sz w:val="20"/>
                <w:szCs w:val="20"/>
              </w:rPr>
            </w:pPr>
          </w:p>
          <w:p w:rsidR="00E8609E" w:rsidRPr="00946173" w:rsidRDefault="00E8609E" w:rsidP="00536187">
            <w:pPr>
              <w:jc w:val="center"/>
              <w:rPr>
                <w:rFonts w:ascii="Arial Narrow" w:hAnsi="Arial Narrow"/>
                <w:sz w:val="20"/>
                <w:szCs w:val="20"/>
              </w:rPr>
            </w:pPr>
            <w:r w:rsidRPr="00946173">
              <w:rPr>
                <w:rFonts w:ascii="Arial Narrow" w:hAnsi="Arial Narrow"/>
                <w:sz w:val="20"/>
                <w:szCs w:val="20"/>
              </w:rPr>
              <w:t>30%</w:t>
            </w:r>
          </w:p>
        </w:tc>
        <w:tc>
          <w:tcPr>
            <w:tcW w:w="680" w:type="dxa"/>
          </w:tcPr>
          <w:p w:rsidR="00E8609E" w:rsidRPr="00946173" w:rsidRDefault="00E8609E" w:rsidP="00536187">
            <w:pPr>
              <w:jc w:val="center"/>
              <w:rPr>
                <w:rFonts w:ascii="Arial Narrow" w:hAnsi="Arial Narrow"/>
                <w:sz w:val="20"/>
                <w:szCs w:val="20"/>
              </w:rPr>
            </w:pPr>
          </w:p>
        </w:tc>
      </w:tr>
      <w:tr w:rsidR="00E8609E" w:rsidRPr="00946173" w:rsidTr="00DF2D6A">
        <w:trPr>
          <w:cantSplit/>
          <w:trHeight w:val="923"/>
        </w:trPr>
        <w:tc>
          <w:tcPr>
            <w:tcW w:w="2294" w:type="dxa"/>
            <w:gridSpan w:val="2"/>
            <w:vMerge/>
            <w:vAlign w:val="center"/>
          </w:tcPr>
          <w:p w:rsidR="00E8609E" w:rsidRPr="00946173" w:rsidRDefault="00E8609E" w:rsidP="00536187">
            <w:pPr>
              <w:rPr>
                <w:rFonts w:ascii="Arial Narrow" w:hAnsi="Arial Narrow"/>
                <w:sz w:val="20"/>
                <w:szCs w:val="20"/>
              </w:rPr>
            </w:pPr>
          </w:p>
        </w:tc>
        <w:tc>
          <w:tcPr>
            <w:tcW w:w="3936" w:type="dxa"/>
            <w:gridSpan w:val="2"/>
            <w:vAlign w:val="center"/>
          </w:tcPr>
          <w:p w:rsidR="00E8609E" w:rsidRPr="00946173" w:rsidRDefault="00DF2D6A" w:rsidP="00DF2D6A">
            <w:pPr>
              <w:jc w:val="both"/>
              <w:rPr>
                <w:rFonts w:ascii="Arial Narrow" w:hAnsi="Arial Narrow"/>
                <w:sz w:val="20"/>
                <w:szCs w:val="20"/>
              </w:rPr>
            </w:pPr>
            <w:r w:rsidRPr="00946173">
              <w:rPr>
                <w:rFonts w:ascii="Arial Narrow" w:hAnsi="Arial Narrow"/>
                <w:sz w:val="20"/>
                <w:szCs w:val="20"/>
              </w:rPr>
              <w:t xml:space="preserve">2.1.1.2 </w:t>
            </w:r>
            <w:r w:rsidR="00E8609E" w:rsidRPr="00946173">
              <w:rPr>
                <w:rFonts w:ascii="Arial Narrow" w:hAnsi="Arial Narrow"/>
                <w:sz w:val="20"/>
                <w:szCs w:val="20"/>
              </w:rPr>
              <w:t>Fornecer ,  tempestivamente,  retorno  aos órgãos responsáveis pelos indicadores, e o atendimento das metas institucionais.</w:t>
            </w:r>
          </w:p>
        </w:tc>
        <w:tc>
          <w:tcPr>
            <w:tcW w:w="578" w:type="dxa"/>
            <w:gridSpan w:val="2"/>
          </w:tcPr>
          <w:p w:rsidR="00E8609E" w:rsidRPr="00946173" w:rsidRDefault="00E8609E" w:rsidP="00536187">
            <w:pPr>
              <w:jc w:val="center"/>
              <w:rPr>
                <w:rFonts w:ascii="Arial Narrow" w:hAnsi="Arial Narrow"/>
                <w:sz w:val="20"/>
                <w:szCs w:val="20"/>
              </w:rPr>
            </w:pPr>
          </w:p>
        </w:tc>
        <w:tc>
          <w:tcPr>
            <w:tcW w:w="678" w:type="dxa"/>
            <w:gridSpan w:val="2"/>
          </w:tcPr>
          <w:p w:rsidR="00E8609E" w:rsidRPr="00946173" w:rsidRDefault="00E8609E" w:rsidP="00536187">
            <w:pPr>
              <w:jc w:val="center"/>
              <w:rPr>
                <w:rFonts w:ascii="Arial Narrow" w:hAnsi="Arial Narrow"/>
                <w:sz w:val="20"/>
                <w:szCs w:val="20"/>
              </w:rPr>
            </w:pPr>
            <w:r w:rsidRPr="00946173">
              <w:rPr>
                <w:rFonts w:ascii="Arial Narrow" w:hAnsi="Arial Narrow"/>
                <w:sz w:val="20"/>
                <w:szCs w:val="20"/>
              </w:rPr>
              <w:t>50%</w:t>
            </w:r>
          </w:p>
        </w:tc>
        <w:tc>
          <w:tcPr>
            <w:tcW w:w="578" w:type="dxa"/>
            <w:gridSpan w:val="2"/>
          </w:tcPr>
          <w:p w:rsidR="00E8609E" w:rsidRPr="00946173" w:rsidRDefault="00E8609E" w:rsidP="00536187">
            <w:pPr>
              <w:jc w:val="center"/>
              <w:rPr>
                <w:rFonts w:ascii="Arial Narrow" w:hAnsi="Arial Narrow"/>
                <w:sz w:val="20"/>
                <w:szCs w:val="20"/>
              </w:rPr>
            </w:pPr>
            <w:r w:rsidRPr="00946173">
              <w:rPr>
                <w:rFonts w:ascii="Arial Narrow" w:hAnsi="Arial Narrow"/>
                <w:sz w:val="20"/>
                <w:szCs w:val="20"/>
              </w:rPr>
              <w:t>50%</w:t>
            </w:r>
          </w:p>
        </w:tc>
        <w:tc>
          <w:tcPr>
            <w:tcW w:w="578" w:type="dxa"/>
            <w:gridSpan w:val="2"/>
          </w:tcPr>
          <w:p w:rsidR="00E8609E" w:rsidRPr="00946173" w:rsidRDefault="00E8609E" w:rsidP="00536187">
            <w:pPr>
              <w:jc w:val="center"/>
              <w:rPr>
                <w:rFonts w:ascii="Arial Narrow" w:hAnsi="Arial Narrow"/>
                <w:sz w:val="20"/>
                <w:szCs w:val="20"/>
              </w:rPr>
            </w:pPr>
          </w:p>
        </w:tc>
        <w:tc>
          <w:tcPr>
            <w:tcW w:w="680" w:type="dxa"/>
          </w:tcPr>
          <w:p w:rsidR="00E8609E" w:rsidRPr="00946173" w:rsidRDefault="00E8609E" w:rsidP="00536187">
            <w:pPr>
              <w:jc w:val="center"/>
              <w:rPr>
                <w:rFonts w:ascii="Arial Narrow" w:hAnsi="Arial Narrow"/>
                <w:sz w:val="20"/>
                <w:szCs w:val="20"/>
              </w:rPr>
            </w:pPr>
          </w:p>
        </w:tc>
      </w:tr>
      <w:tr w:rsidR="00E8609E" w:rsidRPr="00946173" w:rsidTr="00DF2D6A">
        <w:trPr>
          <w:cantSplit/>
          <w:trHeight w:val="643"/>
        </w:trPr>
        <w:tc>
          <w:tcPr>
            <w:tcW w:w="2294" w:type="dxa"/>
            <w:gridSpan w:val="2"/>
            <w:vMerge/>
            <w:vAlign w:val="center"/>
          </w:tcPr>
          <w:p w:rsidR="00E8609E" w:rsidRPr="00946173" w:rsidRDefault="00E8609E" w:rsidP="00536187">
            <w:pPr>
              <w:rPr>
                <w:rFonts w:ascii="Arial Narrow" w:hAnsi="Arial Narrow"/>
                <w:sz w:val="20"/>
                <w:szCs w:val="20"/>
              </w:rPr>
            </w:pPr>
          </w:p>
        </w:tc>
        <w:tc>
          <w:tcPr>
            <w:tcW w:w="3936" w:type="dxa"/>
            <w:gridSpan w:val="2"/>
            <w:vAlign w:val="center"/>
          </w:tcPr>
          <w:p w:rsidR="00E8609E" w:rsidRPr="00946173" w:rsidRDefault="00DF2D6A" w:rsidP="00DF2D6A">
            <w:pPr>
              <w:jc w:val="both"/>
              <w:rPr>
                <w:rFonts w:ascii="Arial Narrow" w:hAnsi="Arial Narrow"/>
                <w:sz w:val="20"/>
                <w:szCs w:val="20"/>
              </w:rPr>
            </w:pPr>
            <w:r w:rsidRPr="00946173">
              <w:rPr>
                <w:rFonts w:ascii="Arial Narrow" w:hAnsi="Arial Narrow"/>
                <w:sz w:val="20"/>
                <w:szCs w:val="20"/>
              </w:rPr>
              <w:t xml:space="preserve">2.1.1.3 </w:t>
            </w:r>
            <w:r w:rsidR="00E8609E" w:rsidRPr="00946173">
              <w:rPr>
                <w:rFonts w:ascii="Arial Narrow" w:hAnsi="Arial Narrow"/>
                <w:sz w:val="20"/>
                <w:szCs w:val="20"/>
              </w:rPr>
              <w:t>Implantar sistema de gestão estratégica.</w:t>
            </w:r>
          </w:p>
        </w:tc>
        <w:tc>
          <w:tcPr>
            <w:tcW w:w="578" w:type="dxa"/>
            <w:gridSpan w:val="2"/>
          </w:tcPr>
          <w:p w:rsidR="00E8609E" w:rsidRPr="00946173" w:rsidRDefault="00E8609E" w:rsidP="00536187">
            <w:pPr>
              <w:jc w:val="center"/>
              <w:rPr>
                <w:rFonts w:ascii="Arial Narrow" w:hAnsi="Arial Narrow"/>
                <w:sz w:val="20"/>
                <w:szCs w:val="20"/>
              </w:rPr>
            </w:pPr>
          </w:p>
        </w:tc>
        <w:tc>
          <w:tcPr>
            <w:tcW w:w="678" w:type="dxa"/>
            <w:gridSpan w:val="2"/>
          </w:tcPr>
          <w:p w:rsidR="00E8609E" w:rsidRPr="00946173" w:rsidRDefault="00E8609E" w:rsidP="00536187">
            <w:pPr>
              <w:jc w:val="center"/>
              <w:rPr>
                <w:rFonts w:ascii="Arial Narrow" w:hAnsi="Arial Narrow"/>
                <w:sz w:val="20"/>
                <w:szCs w:val="20"/>
              </w:rPr>
            </w:pPr>
            <w:r w:rsidRPr="00946173">
              <w:rPr>
                <w:rFonts w:ascii="Arial Narrow" w:hAnsi="Arial Narrow"/>
                <w:sz w:val="20"/>
                <w:szCs w:val="20"/>
              </w:rPr>
              <w:t>50%</w:t>
            </w:r>
          </w:p>
        </w:tc>
        <w:tc>
          <w:tcPr>
            <w:tcW w:w="578" w:type="dxa"/>
            <w:gridSpan w:val="2"/>
          </w:tcPr>
          <w:p w:rsidR="00E8609E" w:rsidRPr="00946173" w:rsidRDefault="00E8609E" w:rsidP="00536187">
            <w:pPr>
              <w:jc w:val="center"/>
              <w:rPr>
                <w:rFonts w:ascii="Arial Narrow" w:hAnsi="Arial Narrow"/>
                <w:sz w:val="20"/>
                <w:szCs w:val="20"/>
              </w:rPr>
            </w:pPr>
            <w:r w:rsidRPr="00946173">
              <w:rPr>
                <w:rFonts w:ascii="Arial Narrow" w:hAnsi="Arial Narrow"/>
                <w:sz w:val="20"/>
                <w:szCs w:val="20"/>
              </w:rPr>
              <w:t>50%</w:t>
            </w:r>
          </w:p>
        </w:tc>
        <w:tc>
          <w:tcPr>
            <w:tcW w:w="578" w:type="dxa"/>
            <w:gridSpan w:val="2"/>
          </w:tcPr>
          <w:p w:rsidR="00E8609E" w:rsidRPr="00946173" w:rsidRDefault="00E8609E" w:rsidP="00536187">
            <w:pPr>
              <w:jc w:val="center"/>
              <w:rPr>
                <w:rFonts w:ascii="Arial Narrow" w:hAnsi="Arial Narrow"/>
                <w:sz w:val="20"/>
                <w:szCs w:val="20"/>
              </w:rPr>
            </w:pPr>
          </w:p>
        </w:tc>
        <w:tc>
          <w:tcPr>
            <w:tcW w:w="680" w:type="dxa"/>
          </w:tcPr>
          <w:p w:rsidR="00E8609E" w:rsidRPr="00946173" w:rsidRDefault="00E8609E" w:rsidP="00536187">
            <w:pPr>
              <w:jc w:val="center"/>
              <w:rPr>
                <w:rFonts w:ascii="Arial Narrow" w:hAnsi="Arial Narrow"/>
                <w:sz w:val="20"/>
                <w:szCs w:val="20"/>
              </w:rPr>
            </w:pPr>
          </w:p>
        </w:tc>
      </w:tr>
      <w:tr w:rsidR="00E8609E" w:rsidRPr="00946173" w:rsidTr="00DF2D6A">
        <w:trPr>
          <w:cantSplit/>
          <w:trHeight w:val="643"/>
        </w:trPr>
        <w:tc>
          <w:tcPr>
            <w:tcW w:w="2294" w:type="dxa"/>
            <w:gridSpan w:val="2"/>
            <w:shd w:val="clear" w:color="auto" w:fill="D9D9D9" w:themeFill="background1" w:themeFillShade="D9"/>
            <w:vAlign w:val="center"/>
          </w:tcPr>
          <w:p w:rsidR="00E8609E" w:rsidRPr="00946173" w:rsidRDefault="00DF2D6A" w:rsidP="00536187">
            <w:pPr>
              <w:rPr>
                <w:rFonts w:ascii="Arial Narrow" w:hAnsi="Arial Narrow"/>
                <w:sz w:val="20"/>
                <w:szCs w:val="20"/>
              </w:rPr>
            </w:pPr>
            <w:r w:rsidRPr="00946173">
              <w:rPr>
                <w:rFonts w:ascii="Arial Narrow" w:hAnsi="Arial Narrow"/>
                <w:sz w:val="20"/>
                <w:szCs w:val="20"/>
              </w:rPr>
              <w:t xml:space="preserve">2.1.2 </w:t>
            </w:r>
            <w:r w:rsidR="00E8609E" w:rsidRPr="00946173">
              <w:rPr>
                <w:rFonts w:ascii="Arial Narrow" w:hAnsi="Arial Narrow"/>
                <w:sz w:val="20"/>
                <w:szCs w:val="20"/>
              </w:rPr>
              <w:t>Revisar o Planejamento estratégico.</w:t>
            </w:r>
          </w:p>
        </w:tc>
        <w:tc>
          <w:tcPr>
            <w:tcW w:w="3936" w:type="dxa"/>
            <w:gridSpan w:val="2"/>
            <w:shd w:val="clear" w:color="auto" w:fill="D9D9D9" w:themeFill="background1" w:themeFillShade="D9"/>
            <w:vAlign w:val="center"/>
          </w:tcPr>
          <w:p w:rsidR="00E8609E" w:rsidRPr="00946173" w:rsidRDefault="00DF2D6A" w:rsidP="00536187">
            <w:pPr>
              <w:jc w:val="both"/>
              <w:rPr>
                <w:rFonts w:ascii="Arial Narrow" w:hAnsi="Arial Narrow"/>
                <w:sz w:val="20"/>
                <w:szCs w:val="20"/>
              </w:rPr>
            </w:pPr>
            <w:r w:rsidRPr="00946173">
              <w:rPr>
                <w:rFonts w:ascii="Arial Narrow" w:hAnsi="Arial Narrow"/>
                <w:sz w:val="20"/>
                <w:szCs w:val="20"/>
              </w:rPr>
              <w:t xml:space="preserve">2.1.2.1 </w:t>
            </w:r>
            <w:r w:rsidR="00E8609E" w:rsidRPr="00946173">
              <w:rPr>
                <w:rFonts w:ascii="Arial Narrow" w:hAnsi="Arial Narrow"/>
                <w:sz w:val="20"/>
                <w:szCs w:val="20"/>
              </w:rPr>
              <w:t>Realizar a revisão do Planejamento Estratégico do IFAM.</w:t>
            </w:r>
          </w:p>
          <w:p w:rsidR="00E8609E" w:rsidRPr="00946173" w:rsidRDefault="00E8609E" w:rsidP="00536187">
            <w:pPr>
              <w:jc w:val="both"/>
              <w:rPr>
                <w:rFonts w:ascii="Arial Narrow" w:hAnsi="Arial Narrow"/>
                <w:sz w:val="20"/>
                <w:szCs w:val="20"/>
              </w:rPr>
            </w:pPr>
          </w:p>
        </w:tc>
        <w:tc>
          <w:tcPr>
            <w:tcW w:w="578" w:type="dxa"/>
            <w:gridSpan w:val="2"/>
            <w:shd w:val="clear" w:color="auto" w:fill="D9D9D9" w:themeFill="background1" w:themeFillShade="D9"/>
          </w:tcPr>
          <w:p w:rsidR="00E8609E" w:rsidRPr="00946173" w:rsidRDefault="00E8609E" w:rsidP="00536187">
            <w:pPr>
              <w:jc w:val="center"/>
              <w:rPr>
                <w:rFonts w:ascii="Arial Narrow" w:hAnsi="Arial Narrow"/>
                <w:sz w:val="20"/>
                <w:szCs w:val="20"/>
              </w:rPr>
            </w:pPr>
          </w:p>
        </w:tc>
        <w:tc>
          <w:tcPr>
            <w:tcW w:w="678" w:type="dxa"/>
            <w:gridSpan w:val="2"/>
            <w:shd w:val="clear" w:color="auto" w:fill="D9D9D9" w:themeFill="background1" w:themeFillShade="D9"/>
          </w:tcPr>
          <w:p w:rsidR="00E8609E" w:rsidRPr="00946173" w:rsidRDefault="00E8609E" w:rsidP="00536187">
            <w:pPr>
              <w:jc w:val="center"/>
              <w:rPr>
                <w:rFonts w:ascii="Arial Narrow" w:hAnsi="Arial Narrow"/>
                <w:sz w:val="20"/>
                <w:szCs w:val="20"/>
              </w:rPr>
            </w:pPr>
          </w:p>
        </w:tc>
        <w:tc>
          <w:tcPr>
            <w:tcW w:w="578" w:type="dxa"/>
            <w:gridSpan w:val="2"/>
            <w:shd w:val="clear" w:color="auto" w:fill="D9D9D9" w:themeFill="background1" w:themeFillShade="D9"/>
          </w:tcPr>
          <w:p w:rsidR="00E8609E" w:rsidRPr="00946173" w:rsidRDefault="00E8609E" w:rsidP="00536187">
            <w:pPr>
              <w:jc w:val="center"/>
              <w:rPr>
                <w:rFonts w:ascii="Arial Narrow" w:hAnsi="Arial Narrow"/>
                <w:sz w:val="20"/>
                <w:szCs w:val="20"/>
              </w:rPr>
            </w:pPr>
          </w:p>
          <w:p w:rsidR="00E8609E" w:rsidRPr="00946173" w:rsidRDefault="00E8609E" w:rsidP="00536187">
            <w:pPr>
              <w:jc w:val="center"/>
              <w:rPr>
                <w:rFonts w:ascii="Arial Narrow" w:hAnsi="Arial Narrow"/>
                <w:sz w:val="20"/>
                <w:szCs w:val="20"/>
              </w:rPr>
            </w:pPr>
            <w:r w:rsidRPr="00946173">
              <w:rPr>
                <w:rFonts w:ascii="Arial Narrow" w:hAnsi="Arial Narrow"/>
                <w:sz w:val="20"/>
                <w:szCs w:val="20"/>
              </w:rPr>
              <w:t>50%</w:t>
            </w:r>
          </w:p>
        </w:tc>
        <w:tc>
          <w:tcPr>
            <w:tcW w:w="578" w:type="dxa"/>
            <w:gridSpan w:val="2"/>
            <w:shd w:val="clear" w:color="auto" w:fill="D9D9D9" w:themeFill="background1" w:themeFillShade="D9"/>
          </w:tcPr>
          <w:p w:rsidR="00E8609E" w:rsidRPr="00946173" w:rsidRDefault="00E8609E" w:rsidP="00536187">
            <w:pPr>
              <w:jc w:val="center"/>
              <w:rPr>
                <w:rFonts w:ascii="Arial Narrow" w:hAnsi="Arial Narrow"/>
                <w:sz w:val="20"/>
                <w:szCs w:val="20"/>
              </w:rPr>
            </w:pPr>
          </w:p>
          <w:p w:rsidR="00E8609E" w:rsidRPr="00946173" w:rsidRDefault="00E8609E" w:rsidP="00536187">
            <w:pPr>
              <w:jc w:val="center"/>
              <w:rPr>
                <w:rFonts w:ascii="Arial Narrow" w:hAnsi="Arial Narrow"/>
                <w:sz w:val="20"/>
                <w:szCs w:val="20"/>
              </w:rPr>
            </w:pPr>
            <w:r w:rsidRPr="00946173">
              <w:rPr>
                <w:rFonts w:ascii="Arial Narrow" w:hAnsi="Arial Narrow"/>
                <w:sz w:val="20"/>
                <w:szCs w:val="20"/>
              </w:rPr>
              <w:t>50%</w:t>
            </w:r>
          </w:p>
        </w:tc>
        <w:tc>
          <w:tcPr>
            <w:tcW w:w="680" w:type="dxa"/>
            <w:shd w:val="clear" w:color="auto" w:fill="D9D9D9" w:themeFill="background1" w:themeFillShade="D9"/>
          </w:tcPr>
          <w:p w:rsidR="00E8609E" w:rsidRPr="00946173" w:rsidRDefault="00E8609E" w:rsidP="00536187">
            <w:pPr>
              <w:jc w:val="center"/>
              <w:rPr>
                <w:rFonts w:ascii="Arial Narrow" w:hAnsi="Arial Narrow"/>
                <w:sz w:val="20"/>
                <w:szCs w:val="20"/>
              </w:rPr>
            </w:pPr>
          </w:p>
        </w:tc>
      </w:tr>
    </w:tbl>
    <w:p w:rsidR="00C61EB3" w:rsidRPr="00946173" w:rsidRDefault="00C61EB3" w:rsidP="001208E3">
      <w:pPr>
        <w:autoSpaceDE w:val="0"/>
        <w:spacing w:before="240"/>
        <w:jc w:val="both"/>
        <w:rPr>
          <w:rFonts w:ascii="Arial Narrow" w:eastAsia="Times New Roman" w:hAnsi="Arial Narrow" w:cs="Times New Roman"/>
          <w:iCs/>
          <w:kern w:val="36"/>
          <w:sz w:val="28"/>
          <w:szCs w:val="28"/>
          <w:lang w:eastAsia="x-none"/>
        </w:rPr>
      </w:pPr>
    </w:p>
    <w:p w:rsidR="002A6CC3" w:rsidRPr="00946173" w:rsidRDefault="002A6CC3" w:rsidP="001208E3">
      <w:pPr>
        <w:autoSpaceDE w:val="0"/>
        <w:spacing w:before="240"/>
        <w:jc w:val="both"/>
        <w:rPr>
          <w:rFonts w:ascii="Arial Narrow" w:eastAsia="Times New Roman" w:hAnsi="Arial Narrow" w:cs="Times New Roman"/>
          <w:iCs/>
          <w:kern w:val="36"/>
          <w:sz w:val="28"/>
          <w:szCs w:val="28"/>
          <w:lang w:eastAsia="x-none"/>
        </w:rPr>
      </w:pPr>
    </w:p>
    <w:p w:rsidR="009C6581" w:rsidRPr="00946173" w:rsidRDefault="009C6581" w:rsidP="009C6581">
      <w:pPr>
        <w:pStyle w:val="PargrafodaLista"/>
        <w:spacing w:line="360" w:lineRule="auto"/>
        <w:ind w:left="792"/>
        <w:outlineLvl w:val="1"/>
        <w:rPr>
          <w:rFonts w:ascii="Arial Narrow" w:hAnsi="Arial Narrow" w:cs="Times New Roman"/>
        </w:rPr>
      </w:pPr>
    </w:p>
    <w:p w:rsidR="009C6581" w:rsidRPr="00946173" w:rsidRDefault="00FD2179" w:rsidP="009C6581">
      <w:pPr>
        <w:pStyle w:val="PargrafodaLista"/>
        <w:numPr>
          <w:ilvl w:val="1"/>
          <w:numId w:val="1"/>
        </w:numPr>
        <w:spacing w:line="360" w:lineRule="auto"/>
        <w:outlineLvl w:val="1"/>
        <w:rPr>
          <w:rFonts w:ascii="Arial Narrow" w:hAnsi="Arial Narrow" w:cs="Times New Roman"/>
          <w:b/>
        </w:rPr>
      </w:pPr>
      <w:bookmarkStart w:id="12" w:name="_Toc398905532"/>
      <w:r w:rsidRPr="00946173">
        <w:rPr>
          <w:rFonts w:ascii="Arial Narrow" w:hAnsi="Arial Narrow" w:cs="Times New Roman"/>
          <w:b/>
        </w:rPr>
        <w:lastRenderedPageBreak/>
        <w:t>RESPONSABILIDADE SOCIAL</w:t>
      </w:r>
      <w:bookmarkEnd w:id="12"/>
    </w:p>
    <w:p w:rsidR="003948A3" w:rsidRPr="00946173" w:rsidRDefault="003948A3" w:rsidP="003948A3">
      <w:pPr>
        <w:pStyle w:val="PargrafodaLista"/>
        <w:spacing w:line="360" w:lineRule="auto"/>
        <w:ind w:left="284" w:firstLine="508"/>
        <w:jc w:val="both"/>
        <w:outlineLvl w:val="1"/>
        <w:rPr>
          <w:rFonts w:ascii="Arial Narrow" w:hAnsi="Arial Narrow" w:cs="Times New Roman"/>
        </w:rPr>
      </w:pPr>
      <w:r w:rsidRPr="00946173">
        <w:rPr>
          <w:rFonts w:ascii="Arial Narrow" w:hAnsi="Arial Narrow" w:cs="Times New Roman"/>
        </w:rPr>
        <w:t>A</w:t>
      </w:r>
      <w:r w:rsidR="00811E12" w:rsidRPr="00946173">
        <w:rPr>
          <w:rFonts w:ascii="Arial Narrow" w:hAnsi="Arial Narrow" w:cs="Times New Roman"/>
        </w:rPr>
        <w:t xml:space="preserve"> </w:t>
      </w:r>
      <w:r w:rsidRPr="00946173">
        <w:rPr>
          <w:rFonts w:ascii="Arial Narrow" w:hAnsi="Arial Narrow" w:cs="Times New Roman"/>
        </w:rPr>
        <w:t>responsabilidade</w:t>
      </w:r>
      <w:r w:rsidR="00811E12" w:rsidRPr="00946173">
        <w:rPr>
          <w:rFonts w:ascii="Arial Narrow" w:hAnsi="Arial Narrow" w:cs="Times New Roman"/>
        </w:rPr>
        <w:t xml:space="preserve"> </w:t>
      </w:r>
      <w:r w:rsidRPr="00946173">
        <w:rPr>
          <w:rFonts w:ascii="Arial Narrow" w:hAnsi="Arial Narrow" w:cs="Times New Roman"/>
        </w:rPr>
        <w:t>social</w:t>
      </w:r>
      <w:r w:rsidR="00811E12" w:rsidRPr="00946173">
        <w:rPr>
          <w:rFonts w:ascii="Arial Narrow" w:hAnsi="Arial Narrow" w:cs="Times New Roman"/>
        </w:rPr>
        <w:t xml:space="preserve"> </w:t>
      </w:r>
      <w:r w:rsidRPr="00946173">
        <w:rPr>
          <w:rFonts w:ascii="Arial Narrow" w:hAnsi="Arial Narrow" w:cs="Times New Roman"/>
        </w:rPr>
        <w:t>vincula</w:t>
      </w:r>
      <w:r w:rsidR="00811E12" w:rsidRPr="00946173">
        <w:rPr>
          <w:rFonts w:ascii="Arial Narrow" w:hAnsi="Arial Narrow" w:cs="Times New Roman"/>
        </w:rPr>
        <w:t xml:space="preserve"> </w:t>
      </w:r>
      <w:r w:rsidRPr="00946173">
        <w:rPr>
          <w:rFonts w:ascii="Arial Narrow" w:hAnsi="Arial Narrow" w:cs="Times New Roman"/>
        </w:rPr>
        <w:t>o</w:t>
      </w:r>
      <w:r w:rsidR="00811E12" w:rsidRPr="00946173">
        <w:rPr>
          <w:rFonts w:ascii="Arial Narrow" w:hAnsi="Arial Narrow" w:cs="Times New Roman"/>
        </w:rPr>
        <w:t xml:space="preserve"> </w:t>
      </w:r>
      <w:r w:rsidRPr="00946173">
        <w:rPr>
          <w:rFonts w:ascii="Arial Narrow" w:hAnsi="Arial Narrow" w:cs="Times New Roman"/>
        </w:rPr>
        <w:t>exercício</w:t>
      </w:r>
      <w:r w:rsidR="00811E12" w:rsidRPr="00946173">
        <w:rPr>
          <w:rFonts w:ascii="Arial Narrow" w:hAnsi="Arial Narrow" w:cs="Times New Roman"/>
        </w:rPr>
        <w:t xml:space="preserve"> </w:t>
      </w:r>
      <w:r w:rsidRPr="00946173">
        <w:rPr>
          <w:rFonts w:ascii="Arial Narrow" w:hAnsi="Arial Narrow" w:cs="Times New Roman"/>
        </w:rPr>
        <w:t>de</w:t>
      </w:r>
      <w:r w:rsidR="00811E12" w:rsidRPr="00946173">
        <w:rPr>
          <w:rFonts w:ascii="Arial Narrow" w:hAnsi="Arial Narrow" w:cs="Times New Roman"/>
        </w:rPr>
        <w:t xml:space="preserve"> </w:t>
      </w:r>
      <w:r w:rsidRPr="00946173">
        <w:rPr>
          <w:rFonts w:ascii="Arial Narrow" w:hAnsi="Arial Narrow" w:cs="Times New Roman"/>
        </w:rPr>
        <w:t>nossa</w:t>
      </w:r>
      <w:r w:rsidR="00811E12" w:rsidRPr="00946173">
        <w:rPr>
          <w:rFonts w:ascii="Arial Narrow" w:hAnsi="Arial Narrow" w:cs="Times New Roman"/>
        </w:rPr>
        <w:t xml:space="preserve"> </w:t>
      </w:r>
      <w:r w:rsidRPr="00946173">
        <w:rPr>
          <w:rFonts w:ascii="Arial Narrow" w:hAnsi="Arial Narrow" w:cs="Times New Roman"/>
        </w:rPr>
        <w:t>condição</w:t>
      </w:r>
      <w:r w:rsidR="00811E12" w:rsidRPr="00946173">
        <w:rPr>
          <w:rFonts w:ascii="Arial Narrow" w:hAnsi="Arial Narrow" w:cs="Times New Roman"/>
        </w:rPr>
        <w:t xml:space="preserve"> </w:t>
      </w:r>
      <w:r w:rsidRPr="00946173">
        <w:rPr>
          <w:rFonts w:ascii="Arial Narrow" w:hAnsi="Arial Narrow" w:cs="Times New Roman"/>
        </w:rPr>
        <w:t>de</w:t>
      </w:r>
      <w:r w:rsidR="00811E12" w:rsidRPr="00946173">
        <w:rPr>
          <w:rFonts w:ascii="Arial Narrow" w:hAnsi="Arial Narrow" w:cs="Times New Roman"/>
        </w:rPr>
        <w:t xml:space="preserve"> </w:t>
      </w:r>
      <w:r w:rsidRPr="00946173">
        <w:rPr>
          <w:rFonts w:ascii="Arial Narrow" w:hAnsi="Arial Narrow" w:cs="Times New Roman"/>
        </w:rPr>
        <w:t>agente público</w:t>
      </w:r>
      <w:r w:rsidR="00811E12" w:rsidRPr="00946173">
        <w:rPr>
          <w:rFonts w:ascii="Arial Narrow" w:hAnsi="Arial Narrow" w:cs="Times New Roman"/>
        </w:rPr>
        <w:t xml:space="preserve"> </w:t>
      </w:r>
      <w:r w:rsidRPr="00946173">
        <w:rPr>
          <w:rFonts w:ascii="Arial Narrow" w:hAnsi="Arial Narrow" w:cs="Times New Roman"/>
        </w:rPr>
        <w:t>da</w:t>
      </w:r>
      <w:r w:rsidR="00811E12" w:rsidRPr="00946173">
        <w:rPr>
          <w:rFonts w:ascii="Arial Narrow" w:hAnsi="Arial Narrow" w:cs="Times New Roman"/>
        </w:rPr>
        <w:t xml:space="preserve"> </w:t>
      </w:r>
      <w:r w:rsidRPr="00946173">
        <w:rPr>
          <w:rFonts w:ascii="Arial Narrow" w:hAnsi="Arial Narrow" w:cs="Times New Roman"/>
        </w:rPr>
        <w:t>educação,</w:t>
      </w:r>
      <w:r w:rsidR="00811E12" w:rsidRPr="00946173">
        <w:rPr>
          <w:rFonts w:ascii="Arial Narrow" w:hAnsi="Arial Narrow" w:cs="Times New Roman"/>
        </w:rPr>
        <w:t xml:space="preserve"> </w:t>
      </w:r>
      <w:r w:rsidRPr="00946173">
        <w:rPr>
          <w:rFonts w:ascii="Arial Narrow" w:hAnsi="Arial Narrow" w:cs="Times New Roman"/>
        </w:rPr>
        <w:t>associada</w:t>
      </w:r>
      <w:r w:rsidR="00811E12" w:rsidRPr="00946173">
        <w:rPr>
          <w:rFonts w:ascii="Arial Narrow" w:hAnsi="Arial Narrow" w:cs="Times New Roman"/>
        </w:rPr>
        <w:t xml:space="preserve"> </w:t>
      </w:r>
      <w:r w:rsidRPr="00946173">
        <w:rPr>
          <w:rFonts w:ascii="Arial Narrow" w:hAnsi="Arial Narrow" w:cs="Times New Roman"/>
        </w:rPr>
        <w:t>ao</w:t>
      </w:r>
      <w:r w:rsidR="00811E12" w:rsidRPr="00946173">
        <w:rPr>
          <w:rFonts w:ascii="Arial Narrow" w:hAnsi="Arial Narrow" w:cs="Times New Roman"/>
        </w:rPr>
        <w:t xml:space="preserve"> </w:t>
      </w:r>
      <w:r w:rsidRPr="00946173">
        <w:rPr>
          <w:rFonts w:ascii="Arial Narrow" w:hAnsi="Arial Narrow" w:cs="Times New Roman"/>
        </w:rPr>
        <w:t>corpo</w:t>
      </w:r>
      <w:r w:rsidR="00811E12" w:rsidRPr="00946173">
        <w:rPr>
          <w:rFonts w:ascii="Arial Narrow" w:hAnsi="Arial Narrow" w:cs="Times New Roman"/>
        </w:rPr>
        <w:t xml:space="preserve"> </w:t>
      </w:r>
      <w:r w:rsidRPr="00946173">
        <w:rPr>
          <w:rFonts w:ascii="Arial Narrow" w:hAnsi="Arial Narrow" w:cs="Times New Roman"/>
        </w:rPr>
        <w:t>discente,</w:t>
      </w:r>
      <w:r w:rsidR="00811E12" w:rsidRPr="00946173">
        <w:rPr>
          <w:rFonts w:ascii="Arial Narrow" w:hAnsi="Arial Narrow" w:cs="Times New Roman"/>
        </w:rPr>
        <w:t xml:space="preserve"> </w:t>
      </w:r>
      <w:r w:rsidRPr="00946173">
        <w:rPr>
          <w:rFonts w:ascii="Arial Narrow" w:hAnsi="Arial Narrow" w:cs="Times New Roman"/>
        </w:rPr>
        <w:t>legítimo</w:t>
      </w:r>
      <w:r w:rsidR="00811E12" w:rsidRPr="00946173">
        <w:rPr>
          <w:rFonts w:ascii="Arial Narrow" w:hAnsi="Arial Narrow" w:cs="Times New Roman"/>
        </w:rPr>
        <w:t xml:space="preserve"> </w:t>
      </w:r>
      <w:r w:rsidRPr="00946173">
        <w:rPr>
          <w:rFonts w:ascii="Arial Narrow" w:hAnsi="Arial Narrow" w:cs="Times New Roman"/>
        </w:rPr>
        <w:t>e</w:t>
      </w:r>
      <w:r w:rsidR="00811E12" w:rsidRPr="00946173">
        <w:rPr>
          <w:rFonts w:ascii="Arial Narrow" w:hAnsi="Arial Narrow" w:cs="Times New Roman"/>
        </w:rPr>
        <w:t xml:space="preserve"> </w:t>
      </w:r>
      <w:r w:rsidRPr="00946173">
        <w:rPr>
          <w:rFonts w:ascii="Arial Narrow" w:hAnsi="Arial Narrow" w:cs="Times New Roman"/>
        </w:rPr>
        <w:t>fundamental</w:t>
      </w:r>
      <w:r w:rsidR="00811E12" w:rsidRPr="00946173">
        <w:rPr>
          <w:rFonts w:ascii="Arial Narrow" w:hAnsi="Arial Narrow" w:cs="Times New Roman"/>
        </w:rPr>
        <w:t xml:space="preserve"> </w:t>
      </w:r>
      <w:r w:rsidRPr="00946173">
        <w:rPr>
          <w:rFonts w:ascii="Arial Narrow" w:hAnsi="Arial Narrow" w:cs="Times New Roman"/>
        </w:rPr>
        <w:t>destinatário</w:t>
      </w:r>
      <w:r w:rsidR="00811E12" w:rsidRPr="00946173">
        <w:rPr>
          <w:rFonts w:ascii="Arial Narrow" w:hAnsi="Arial Narrow" w:cs="Times New Roman"/>
        </w:rPr>
        <w:t xml:space="preserve"> </w:t>
      </w:r>
      <w:r w:rsidRPr="00946173">
        <w:rPr>
          <w:rFonts w:ascii="Arial Narrow" w:hAnsi="Arial Narrow" w:cs="Times New Roman"/>
        </w:rPr>
        <w:t>de nossa</w:t>
      </w:r>
      <w:r w:rsidR="00811E12" w:rsidRPr="00946173">
        <w:rPr>
          <w:rFonts w:ascii="Arial Narrow" w:hAnsi="Arial Narrow" w:cs="Times New Roman"/>
        </w:rPr>
        <w:t xml:space="preserve"> </w:t>
      </w:r>
      <w:r w:rsidRPr="00946173">
        <w:rPr>
          <w:rFonts w:ascii="Arial Narrow" w:hAnsi="Arial Narrow" w:cs="Times New Roman"/>
        </w:rPr>
        <w:t>missão</w:t>
      </w:r>
      <w:r w:rsidR="00811E12" w:rsidRPr="00946173">
        <w:rPr>
          <w:rFonts w:ascii="Arial Narrow" w:hAnsi="Arial Narrow" w:cs="Times New Roman"/>
        </w:rPr>
        <w:t xml:space="preserve"> </w:t>
      </w:r>
      <w:r w:rsidRPr="00946173">
        <w:rPr>
          <w:rFonts w:ascii="Arial Narrow" w:hAnsi="Arial Narrow" w:cs="Times New Roman"/>
        </w:rPr>
        <w:t>educativa,</w:t>
      </w:r>
      <w:r w:rsidR="00811E12" w:rsidRPr="00946173">
        <w:rPr>
          <w:rFonts w:ascii="Arial Narrow" w:hAnsi="Arial Narrow" w:cs="Times New Roman"/>
        </w:rPr>
        <w:t xml:space="preserve"> </w:t>
      </w:r>
      <w:r w:rsidRPr="00946173">
        <w:rPr>
          <w:rFonts w:ascii="Arial Narrow" w:hAnsi="Arial Narrow" w:cs="Times New Roman"/>
        </w:rPr>
        <w:t>à</w:t>
      </w:r>
      <w:r w:rsidR="00811E12" w:rsidRPr="00946173">
        <w:rPr>
          <w:rFonts w:ascii="Arial Narrow" w:hAnsi="Arial Narrow" w:cs="Times New Roman"/>
        </w:rPr>
        <w:t xml:space="preserve"> </w:t>
      </w:r>
      <w:r w:rsidRPr="00946173">
        <w:rPr>
          <w:rFonts w:ascii="Arial Narrow" w:hAnsi="Arial Narrow" w:cs="Times New Roman"/>
        </w:rPr>
        <w:t>exigência</w:t>
      </w:r>
      <w:r w:rsidR="00811E12" w:rsidRPr="00946173">
        <w:rPr>
          <w:rFonts w:ascii="Arial Narrow" w:hAnsi="Arial Narrow" w:cs="Times New Roman"/>
        </w:rPr>
        <w:t xml:space="preserve"> </w:t>
      </w:r>
      <w:r w:rsidRPr="00946173">
        <w:rPr>
          <w:rFonts w:ascii="Arial Narrow" w:hAnsi="Arial Narrow" w:cs="Times New Roman"/>
        </w:rPr>
        <w:t>de</w:t>
      </w:r>
      <w:r w:rsidR="00811E12" w:rsidRPr="00946173">
        <w:rPr>
          <w:rFonts w:ascii="Arial Narrow" w:hAnsi="Arial Narrow" w:cs="Times New Roman"/>
        </w:rPr>
        <w:t xml:space="preserve"> </w:t>
      </w:r>
      <w:r w:rsidRPr="00946173">
        <w:rPr>
          <w:rFonts w:ascii="Arial Narrow" w:hAnsi="Arial Narrow" w:cs="Times New Roman"/>
        </w:rPr>
        <w:t>respondermos</w:t>
      </w:r>
      <w:r w:rsidR="00811E12" w:rsidRPr="00946173">
        <w:rPr>
          <w:rFonts w:ascii="Arial Narrow" w:hAnsi="Arial Narrow" w:cs="Times New Roman"/>
        </w:rPr>
        <w:t xml:space="preserve"> </w:t>
      </w:r>
      <w:r w:rsidRPr="00946173">
        <w:rPr>
          <w:rFonts w:ascii="Arial Narrow" w:hAnsi="Arial Narrow" w:cs="Times New Roman"/>
        </w:rPr>
        <w:t>pelas</w:t>
      </w:r>
      <w:r w:rsidR="00811E12" w:rsidRPr="00946173">
        <w:rPr>
          <w:rFonts w:ascii="Arial Narrow" w:hAnsi="Arial Narrow" w:cs="Times New Roman"/>
        </w:rPr>
        <w:t xml:space="preserve"> </w:t>
      </w:r>
      <w:r w:rsidRPr="00946173">
        <w:rPr>
          <w:rFonts w:ascii="Arial Narrow" w:hAnsi="Arial Narrow" w:cs="Times New Roman"/>
        </w:rPr>
        <w:t>habilidades</w:t>
      </w:r>
      <w:r w:rsidR="00811E12" w:rsidRPr="00946173">
        <w:rPr>
          <w:rFonts w:ascii="Arial Narrow" w:hAnsi="Arial Narrow" w:cs="Times New Roman"/>
        </w:rPr>
        <w:t xml:space="preserve"> </w:t>
      </w:r>
      <w:r w:rsidRPr="00946173">
        <w:rPr>
          <w:rFonts w:ascii="Arial Narrow" w:hAnsi="Arial Narrow" w:cs="Times New Roman"/>
        </w:rPr>
        <w:t>que desenvolvemos</w:t>
      </w:r>
      <w:r w:rsidR="00811E12" w:rsidRPr="00946173">
        <w:rPr>
          <w:rFonts w:ascii="Arial Narrow" w:hAnsi="Arial Narrow" w:cs="Times New Roman"/>
        </w:rPr>
        <w:t xml:space="preserve"> </w:t>
      </w:r>
      <w:r w:rsidRPr="00946173">
        <w:rPr>
          <w:rFonts w:ascii="Arial Narrow" w:hAnsi="Arial Narrow" w:cs="Times New Roman"/>
        </w:rPr>
        <w:t>e</w:t>
      </w:r>
      <w:r w:rsidR="00811E12" w:rsidRPr="00946173">
        <w:rPr>
          <w:rFonts w:ascii="Arial Narrow" w:hAnsi="Arial Narrow" w:cs="Times New Roman"/>
        </w:rPr>
        <w:t xml:space="preserve"> </w:t>
      </w:r>
      <w:r w:rsidRPr="00946173">
        <w:rPr>
          <w:rFonts w:ascii="Arial Narrow" w:hAnsi="Arial Narrow" w:cs="Times New Roman"/>
        </w:rPr>
        <w:t>praticamos,</w:t>
      </w:r>
      <w:r w:rsidR="00811E12" w:rsidRPr="00946173">
        <w:rPr>
          <w:rFonts w:ascii="Arial Narrow" w:hAnsi="Arial Narrow" w:cs="Times New Roman"/>
        </w:rPr>
        <w:t xml:space="preserve"> </w:t>
      </w:r>
      <w:r w:rsidRPr="00946173">
        <w:rPr>
          <w:rFonts w:ascii="Arial Narrow" w:hAnsi="Arial Narrow" w:cs="Times New Roman"/>
        </w:rPr>
        <w:t>orientados</w:t>
      </w:r>
      <w:r w:rsidR="00811E12" w:rsidRPr="00946173">
        <w:rPr>
          <w:rFonts w:ascii="Arial Narrow" w:hAnsi="Arial Narrow" w:cs="Times New Roman"/>
        </w:rPr>
        <w:t xml:space="preserve"> </w:t>
      </w:r>
      <w:r w:rsidRPr="00946173">
        <w:rPr>
          <w:rFonts w:ascii="Arial Narrow" w:hAnsi="Arial Narrow" w:cs="Times New Roman"/>
        </w:rPr>
        <w:t>pelos</w:t>
      </w:r>
      <w:r w:rsidR="00811E12" w:rsidRPr="00946173">
        <w:rPr>
          <w:rFonts w:ascii="Arial Narrow" w:hAnsi="Arial Narrow" w:cs="Times New Roman"/>
        </w:rPr>
        <w:t xml:space="preserve"> </w:t>
      </w:r>
      <w:r w:rsidRPr="00946173">
        <w:rPr>
          <w:rFonts w:ascii="Arial Narrow" w:hAnsi="Arial Narrow" w:cs="Times New Roman"/>
        </w:rPr>
        <w:t>valores</w:t>
      </w:r>
      <w:r w:rsidR="00811E12" w:rsidRPr="00946173">
        <w:rPr>
          <w:rFonts w:ascii="Arial Narrow" w:hAnsi="Arial Narrow" w:cs="Times New Roman"/>
        </w:rPr>
        <w:t xml:space="preserve"> </w:t>
      </w:r>
      <w:r w:rsidRPr="00946173">
        <w:rPr>
          <w:rFonts w:ascii="Arial Narrow" w:hAnsi="Arial Narrow" w:cs="Times New Roman"/>
        </w:rPr>
        <w:t>da</w:t>
      </w:r>
      <w:r w:rsidR="00811E12" w:rsidRPr="00946173">
        <w:rPr>
          <w:rFonts w:ascii="Arial Narrow" w:hAnsi="Arial Narrow" w:cs="Times New Roman"/>
        </w:rPr>
        <w:t xml:space="preserve"> </w:t>
      </w:r>
      <w:r w:rsidRPr="00946173">
        <w:rPr>
          <w:rFonts w:ascii="Arial Narrow" w:hAnsi="Arial Narrow" w:cs="Times New Roman"/>
        </w:rPr>
        <w:t>atenção</w:t>
      </w:r>
      <w:r w:rsidR="00811E12" w:rsidRPr="00946173">
        <w:rPr>
          <w:rFonts w:ascii="Arial Narrow" w:hAnsi="Arial Narrow" w:cs="Times New Roman"/>
        </w:rPr>
        <w:t xml:space="preserve"> </w:t>
      </w:r>
      <w:r w:rsidRPr="00946173">
        <w:rPr>
          <w:rFonts w:ascii="Arial Narrow" w:hAnsi="Arial Narrow" w:cs="Times New Roman"/>
        </w:rPr>
        <w:t>respeitosa</w:t>
      </w:r>
      <w:r w:rsidR="00811E12" w:rsidRPr="00946173">
        <w:rPr>
          <w:rFonts w:ascii="Arial Narrow" w:hAnsi="Arial Narrow" w:cs="Times New Roman"/>
        </w:rPr>
        <w:t xml:space="preserve"> </w:t>
      </w:r>
      <w:r w:rsidRPr="00946173">
        <w:rPr>
          <w:rFonts w:ascii="Arial Narrow" w:hAnsi="Arial Narrow" w:cs="Times New Roman"/>
        </w:rPr>
        <w:t xml:space="preserve">à dignidade humana daqueles que esperam e dependem dos serviços que ofertamos, da solidariedade, do comprometimento e da justiça frente aos nossos administrados e  aos  desafios  próprios  do  ambiente  sociocultural  e  político-econômico  no  qual estamos inseridos. </w:t>
      </w:r>
    </w:p>
    <w:p w:rsidR="003948A3" w:rsidRPr="00946173" w:rsidRDefault="003948A3" w:rsidP="003948A3">
      <w:pPr>
        <w:pStyle w:val="PargrafodaLista"/>
        <w:spacing w:line="360" w:lineRule="auto"/>
        <w:ind w:left="284" w:firstLine="508"/>
        <w:jc w:val="both"/>
        <w:outlineLvl w:val="1"/>
        <w:rPr>
          <w:rFonts w:ascii="Arial Narrow" w:hAnsi="Arial Narrow" w:cs="Times New Roman"/>
        </w:rPr>
      </w:pPr>
      <w:r w:rsidRPr="00946173">
        <w:rPr>
          <w:rFonts w:ascii="Arial Narrow" w:hAnsi="Arial Narrow" w:cs="Times New Roman"/>
        </w:rPr>
        <w:t>No tocante à inclusão social, é-nos convenientes considerarmos o que diz José de Souza Martins (1997), ao abordar a negação desse princípio norteador de nossas ações. Esse sociólogo, tratando da existência da exclusão social no Brasil, afirma que -  na sociedade brasileira -  efetivamente, não pode ter havido exclusão social, e sim um tipo de “inclusão precária, instável e marginal”, pois para alguém ser excluído pressupõe-se que esteja numa condição de incluído, o que – no Brasil – esta condição, em geral, não se deu, de fato (</w:t>
      </w:r>
      <w:r w:rsidR="006113A7" w:rsidRPr="00946173">
        <w:rPr>
          <w:rFonts w:ascii="Arial Narrow" w:hAnsi="Arial Narrow" w:cs="Times New Roman"/>
        </w:rPr>
        <w:t>MARTINS, 1997</w:t>
      </w:r>
      <w:r w:rsidRPr="00946173">
        <w:rPr>
          <w:rFonts w:ascii="Arial Narrow" w:hAnsi="Arial Narrow" w:cs="Times New Roman"/>
        </w:rPr>
        <w:t xml:space="preserve">,  p.  20).  Frente a essa percepção, no nosso caso, ao nos balizar pela pelo princípio humanitário da inclusão social, importa-nos mantermos nosso foco, primeiramente, </w:t>
      </w:r>
      <w:r w:rsidR="006113A7" w:rsidRPr="00946173">
        <w:rPr>
          <w:rFonts w:ascii="Arial Narrow" w:hAnsi="Arial Narrow" w:cs="Times New Roman"/>
        </w:rPr>
        <w:t>nós não</w:t>
      </w:r>
      <w:r w:rsidRPr="00946173">
        <w:rPr>
          <w:rFonts w:ascii="Arial Narrow" w:hAnsi="Arial Narrow" w:cs="Times New Roman"/>
        </w:rPr>
        <w:t>-</w:t>
      </w:r>
      <w:r w:rsidR="002F50BB" w:rsidRPr="00946173">
        <w:rPr>
          <w:rFonts w:ascii="Arial Narrow" w:hAnsi="Arial Narrow" w:cs="Times New Roman"/>
        </w:rPr>
        <w:t xml:space="preserve">incluídos, </w:t>
      </w:r>
      <w:r w:rsidR="005127AD" w:rsidRPr="00946173">
        <w:rPr>
          <w:rFonts w:ascii="Arial Narrow" w:hAnsi="Arial Narrow" w:cs="Times New Roman"/>
        </w:rPr>
        <w:t>e –</w:t>
      </w:r>
      <w:r w:rsidRPr="00946173">
        <w:rPr>
          <w:rFonts w:ascii="Arial Narrow" w:hAnsi="Arial Narrow" w:cs="Times New Roman"/>
        </w:rPr>
        <w:t xml:space="preserve"> num momento seguinte  –  naqueles que foram e continuam excluídos da oferta dos serviços  públicos  que  devemos  ofertar,  institucionalmente.  Nessa  perspectiva, nossos  servidores  deverão  ser  motivados  e  mobilizados  para  contribuírem  com  a formação  discente,  sendo  estes  orientados  para  o  compromisso  responsável  e solidário frente  às  demandas sociais que exigem soluções concretas de garantia de cidadania  para  todos,  atuando  como  agentes  de  transformação  da  sociedade, fazendo  uso  dos  conhecimentos  adquiridos  na  instituição  de  ensino  para enfrentamento  permanente  dos  desafios  presentes  no  contexto  social,  político, econômico e cultural da comunidade onde estão inseridos.</w:t>
      </w:r>
    </w:p>
    <w:p w:rsidR="003948A3" w:rsidRPr="00946173" w:rsidRDefault="003948A3" w:rsidP="003948A3">
      <w:pPr>
        <w:pStyle w:val="PargrafodaLista"/>
        <w:spacing w:line="360" w:lineRule="auto"/>
        <w:ind w:left="284" w:firstLine="508"/>
        <w:jc w:val="both"/>
        <w:outlineLvl w:val="1"/>
        <w:rPr>
          <w:rFonts w:ascii="Arial Narrow" w:hAnsi="Arial Narrow" w:cs="Times New Roman"/>
        </w:rPr>
      </w:pPr>
    </w:p>
    <w:p w:rsidR="00FD2179" w:rsidRPr="00946173" w:rsidRDefault="00FD2179" w:rsidP="00FD2179">
      <w:pPr>
        <w:pStyle w:val="PargrafodaLista"/>
        <w:numPr>
          <w:ilvl w:val="1"/>
          <w:numId w:val="1"/>
        </w:numPr>
        <w:spacing w:line="360" w:lineRule="auto"/>
        <w:ind w:left="851" w:hanging="491"/>
        <w:outlineLvl w:val="1"/>
        <w:rPr>
          <w:rFonts w:ascii="Arial Narrow" w:hAnsi="Arial Narrow" w:cs="Times New Roman"/>
          <w:b/>
        </w:rPr>
      </w:pPr>
      <w:bookmarkStart w:id="13" w:name="_Toc398905533"/>
      <w:r w:rsidRPr="00946173">
        <w:rPr>
          <w:rFonts w:ascii="Arial Narrow" w:hAnsi="Arial Narrow" w:cs="Times New Roman"/>
          <w:b/>
        </w:rPr>
        <w:t>GESTÃO DO PLANEJAMENTO DO IFAM</w:t>
      </w:r>
      <w:bookmarkEnd w:id="13"/>
    </w:p>
    <w:p w:rsidR="00C7105F" w:rsidRPr="00946173" w:rsidRDefault="00C7105F" w:rsidP="00C7105F">
      <w:pPr>
        <w:widowControl w:val="0"/>
        <w:overflowPunct w:val="0"/>
        <w:autoSpaceDE w:val="0"/>
        <w:autoSpaceDN w:val="0"/>
        <w:adjustRightInd w:val="0"/>
        <w:spacing w:after="120" w:line="360" w:lineRule="auto"/>
        <w:ind w:left="426" w:right="-109" w:firstLine="425"/>
        <w:jc w:val="both"/>
        <w:rPr>
          <w:rFonts w:ascii="Arial Narrow" w:hAnsi="Arial Narrow" w:cs="Times New Roman"/>
          <w:sz w:val="24"/>
          <w:szCs w:val="24"/>
        </w:rPr>
      </w:pPr>
      <w:r w:rsidRPr="00946173">
        <w:rPr>
          <w:rFonts w:ascii="Arial Narrow" w:hAnsi="Arial Narrow" w:cs="Times New Roman"/>
          <w:sz w:val="24"/>
          <w:szCs w:val="24"/>
        </w:rPr>
        <w:t>A Gestão do planejamento do IFAM é feita conforme documento elaborado intitulado “Orientações para o Planejamento do IFAM” este documento orienta a todos os gestores, servidores docentes e técnicos-administrativos das unidades do Instituto Federal de Educação, Ciência e Tecnologia do Amazonas – IFAM e a comunidade quanto aos procedimentos adotados para a construção participativa do Planejamento.</w:t>
      </w:r>
    </w:p>
    <w:p w:rsidR="00C7105F" w:rsidRPr="00946173" w:rsidRDefault="00C7105F" w:rsidP="00C7105F">
      <w:pPr>
        <w:widowControl w:val="0"/>
        <w:overflowPunct w:val="0"/>
        <w:autoSpaceDE w:val="0"/>
        <w:autoSpaceDN w:val="0"/>
        <w:adjustRightInd w:val="0"/>
        <w:spacing w:after="120" w:line="360" w:lineRule="auto"/>
        <w:ind w:left="426" w:right="-109" w:firstLine="425"/>
        <w:jc w:val="both"/>
        <w:rPr>
          <w:rFonts w:ascii="Arial Narrow" w:hAnsi="Arial Narrow" w:cs="Times New Roman"/>
          <w:sz w:val="24"/>
          <w:szCs w:val="24"/>
        </w:rPr>
      </w:pPr>
      <w:r w:rsidRPr="00946173">
        <w:rPr>
          <w:rFonts w:ascii="Arial Narrow" w:hAnsi="Arial Narrow" w:cs="Times New Roman"/>
          <w:sz w:val="24"/>
          <w:szCs w:val="24"/>
        </w:rPr>
        <w:t>Todos os passos do planejamento são apresentados neste documento de forma simples, porém, contundente quanto ao alcance de seus objetivos estratégicos finais que é a maximização dos resultados e a excelência nos serviços prestados ao cidadão.</w:t>
      </w:r>
    </w:p>
    <w:p w:rsidR="00C7105F" w:rsidRPr="00946173" w:rsidRDefault="00C7105F" w:rsidP="00C7105F">
      <w:pPr>
        <w:widowControl w:val="0"/>
        <w:overflowPunct w:val="0"/>
        <w:autoSpaceDE w:val="0"/>
        <w:autoSpaceDN w:val="0"/>
        <w:adjustRightInd w:val="0"/>
        <w:spacing w:after="120" w:line="360" w:lineRule="auto"/>
        <w:ind w:left="426" w:right="-109" w:firstLine="425"/>
        <w:jc w:val="both"/>
        <w:rPr>
          <w:rFonts w:ascii="Arial Narrow" w:hAnsi="Arial Narrow" w:cs="Times New Roman"/>
          <w:sz w:val="24"/>
          <w:szCs w:val="24"/>
        </w:rPr>
      </w:pPr>
      <w:r w:rsidRPr="00946173">
        <w:rPr>
          <w:rFonts w:ascii="Arial Narrow" w:hAnsi="Arial Narrow" w:cs="Times New Roman"/>
          <w:sz w:val="24"/>
          <w:szCs w:val="24"/>
        </w:rPr>
        <w:t xml:space="preserve">O documento apresenta no seu bojo a fundamentação legal e técnica sobre o planejamento de gestão, devendo aplicar as principais ferramentas de planejamento e de controle na execução dos objetivos e metas institucionais e estratégicas constantes no Planejamento </w:t>
      </w:r>
      <w:r w:rsidRPr="00946173">
        <w:rPr>
          <w:rFonts w:ascii="Arial Narrow" w:hAnsi="Arial Narrow" w:cs="Times New Roman"/>
          <w:sz w:val="24"/>
          <w:szCs w:val="24"/>
        </w:rPr>
        <w:lastRenderedPageBreak/>
        <w:t xml:space="preserve">Estratégico Institucional – PEI do IFAM. </w:t>
      </w:r>
    </w:p>
    <w:p w:rsidR="00C7105F" w:rsidRPr="00946173" w:rsidRDefault="00C7105F" w:rsidP="00C7105F">
      <w:pPr>
        <w:widowControl w:val="0"/>
        <w:overflowPunct w:val="0"/>
        <w:autoSpaceDE w:val="0"/>
        <w:autoSpaceDN w:val="0"/>
        <w:adjustRightInd w:val="0"/>
        <w:spacing w:after="120" w:line="360" w:lineRule="auto"/>
        <w:ind w:left="426" w:right="-109" w:firstLine="425"/>
        <w:jc w:val="both"/>
        <w:rPr>
          <w:rFonts w:ascii="Arial Narrow" w:hAnsi="Arial Narrow" w:cs="Times New Roman"/>
          <w:sz w:val="24"/>
          <w:szCs w:val="24"/>
        </w:rPr>
      </w:pPr>
      <w:r w:rsidRPr="00946173">
        <w:rPr>
          <w:rFonts w:ascii="Arial Narrow" w:hAnsi="Arial Narrow" w:cs="Times New Roman"/>
          <w:sz w:val="24"/>
          <w:szCs w:val="24"/>
        </w:rPr>
        <w:t>Mostrando-se, através desses procedimentos, a necessidade de se alcançar a maior a eficiência, eficácia, efetividade e economicidade na execução dos programas, projetos e atividades da instituição, confirmando-se os termos de sua missão e visão de futuro.</w:t>
      </w:r>
    </w:p>
    <w:p w:rsidR="00C7105F" w:rsidRPr="00946173" w:rsidRDefault="00C7105F" w:rsidP="00C7105F">
      <w:pPr>
        <w:widowControl w:val="0"/>
        <w:overflowPunct w:val="0"/>
        <w:autoSpaceDE w:val="0"/>
        <w:autoSpaceDN w:val="0"/>
        <w:adjustRightInd w:val="0"/>
        <w:spacing w:after="120" w:line="360" w:lineRule="auto"/>
        <w:ind w:left="426" w:right="-109" w:firstLine="425"/>
        <w:jc w:val="both"/>
        <w:rPr>
          <w:rFonts w:ascii="Arial Narrow" w:hAnsi="Arial Narrow" w:cs="Times New Roman"/>
          <w:sz w:val="24"/>
          <w:szCs w:val="24"/>
        </w:rPr>
      </w:pPr>
      <w:r w:rsidRPr="00946173">
        <w:rPr>
          <w:rFonts w:ascii="Arial Narrow" w:hAnsi="Arial Narrow" w:cs="Times New Roman"/>
          <w:sz w:val="24"/>
          <w:szCs w:val="24"/>
        </w:rPr>
        <w:t>O documento preserva a sustentação do planejamento como instrumento de desenvolvimento institucional, recomendando a interação de todos os setores administrativos entre si e com o Planejamento Estratégico Institucional para consolidar a eficiência, eficácia e efetividade do mesmo.</w:t>
      </w:r>
    </w:p>
    <w:p w:rsidR="00C7105F" w:rsidRPr="00946173" w:rsidRDefault="00C7105F" w:rsidP="00C7105F">
      <w:pPr>
        <w:widowControl w:val="0"/>
        <w:overflowPunct w:val="0"/>
        <w:autoSpaceDE w:val="0"/>
        <w:autoSpaceDN w:val="0"/>
        <w:adjustRightInd w:val="0"/>
        <w:spacing w:after="120" w:line="360" w:lineRule="auto"/>
        <w:ind w:left="426" w:right="-109" w:firstLine="425"/>
        <w:jc w:val="both"/>
        <w:rPr>
          <w:rFonts w:ascii="Arial Narrow" w:hAnsi="Arial Narrow" w:cs="Times New Roman"/>
          <w:sz w:val="24"/>
          <w:szCs w:val="24"/>
        </w:rPr>
      </w:pPr>
      <w:r w:rsidRPr="00946173">
        <w:rPr>
          <w:rFonts w:ascii="Arial Narrow" w:hAnsi="Arial Narrow" w:cs="Times New Roman"/>
          <w:sz w:val="24"/>
          <w:szCs w:val="24"/>
        </w:rPr>
        <w:t>A alavancagem do planejamento estratégico ocorre no momento em que a comunidade acadêmica tomar consciência da importância de sua participação na construção coletiva do processo de desenvolvimento institucional, transformando a estratégia em planos operacionais contínuos com possibilidade de criar a cultura do planejamento e acompanhamento, à medida que estabelece instrumentos de avaliação e controles voltados para resultados em processo cíclico, ou seja, o replanejamento evolutivo.</w:t>
      </w:r>
    </w:p>
    <w:p w:rsidR="00C7105F" w:rsidRPr="00946173" w:rsidRDefault="00C7105F" w:rsidP="00C7105F">
      <w:pPr>
        <w:widowControl w:val="0"/>
        <w:overflowPunct w:val="0"/>
        <w:autoSpaceDE w:val="0"/>
        <w:autoSpaceDN w:val="0"/>
        <w:adjustRightInd w:val="0"/>
        <w:spacing w:after="120" w:line="360" w:lineRule="auto"/>
        <w:ind w:left="426" w:right="-109" w:firstLine="425"/>
        <w:jc w:val="both"/>
        <w:rPr>
          <w:rFonts w:ascii="Arial Narrow" w:hAnsi="Arial Narrow" w:cs="Times New Roman"/>
          <w:sz w:val="24"/>
          <w:szCs w:val="24"/>
        </w:rPr>
      </w:pPr>
      <w:r w:rsidRPr="00946173">
        <w:rPr>
          <w:rFonts w:ascii="Arial Narrow" w:hAnsi="Arial Narrow" w:cs="Times New Roman"/>
          <w:sz w:val="24"/>
          <w:szCs w:val="24"/>
        </w:rPr>
        <w:t>Assim sendo, os gestores e os servidores participantes do processo de gestão das unidades administrativas do IFAM serão capazes de adotar medidas estratégicas para cada ação que esteja sob sua responsabilidade, contribuindo desta forma para o fortalecimento do planejamento estratégico e institucional como um todo.</w:t>
      </w:r>
    </w:p>
    <w:p w:rsidR="00C7105F" w:rsidRPr="00946173" w:rsidRDefault="00C7105F" w:rsidP="00C7105F">
      <w:pPr>
        <w:pStyle w:val="PargrafodaLista"/>
        <w:spacing w:line="360" w:lineRule="auto"/>
        <w:ind w:left="792"/>
        <w:outlineLvl w:val="1"/>
        <w:rPr>
          <w:rFonts w:ascii="Arial Narrow" w:hAnsi="Arial Narrow" w:cs="Times New Roman"/>
          <w:b/>
        </w:rPr>
      </w:pPr>
    </w:p>
    <w:p w:rsidR="00C7105F" w:rsidRPr="00946173" w:rsidRDefault="00DF6B0A" w:rsidP="0076524D">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 xml:space="preserve"> METODOLOGIA UTILIZADA NO PLANEJAMENTO</w:t>
      </w:r>
    </w:p>
    <w:p w:rsidR="00F01EF0" w:rsidRPr="00946173" w:rsidRDefault="00F01EF0" w:rsidP="00F01EF0">
      <w:pPr>
        <w:widowControl w:val="0"/>
        <w:overflowPunct w:val="0"/>
        <w:autoSpaceDE w:val="0"/>
        <w:autoSpaceDN w:val="0"/>
        <w:adjustRightInd w:val="0"/>
        <w:spacing w:after="120" w:line="360" w:lineRule="auto"/>
        <w:ind w:left="709" w:firstLine="567"/>
        <w:jc w:val="both"/>
        <w:rPr>
          <w:rFonts w:ascii="Arial Narrow" w:hAnsi="Arial Narrow" w:cs="Times New Roman"/>
          <w:sz w:val="24"/>
          <w:szCs w:val="24"/>
        </w:rPr>
      </w:pPr>
      <w:r w:rsidRPr="00946173">
        <w:rPr>
          <w:rFonts w:ascii="Arial Narrow" w:hAnsi="Arial Narrow" w:cs="Times New Roman"/>
          <w:sz w:val="24"/>
          <w:szCs w:val="24"/>
        </w:rPr>
        <w:t xml:space="preserve">O modelo de estrutura </w:t>
      </w:r>
      <w:r w:rsidRPr="00946173">
        <w:rPr>
          <w:rFonts w:ascii="Arial Narrow" w:hAnsi="Arial Narrow" w:cs="Times New Roman"/>
          <w:i/>
          <w:sz w:val="24"/>
          <w:szCs w:val="24"/>
        </w:rPr>
        <w:t>multicampi</w:t>
      </w:r>
      <w:r w:rsidRPr="00946173">
        <w:rPr>
          <w:rFonts w:ascii="Arial Narrow" w:hAnsi="Arial Narrow" w:cs="Times New Roman"/>
          <w:sz w:val="24"/>
          <w:szCs w:val="24"/>
        </w:rPr>
        <w:t xml:space="preserve"> e funções diferenciadas dos Institutos Federais como instituição de ensino, de acordo com a Lei nº 11.892/2008, exige a adoção do planejamento estratégico e de novos procedimentos de gestão. Desta forma, o planejamento como instrumento de desenvolvimento institucional recomenda a prática da cultura de avaliação do processo e busca por resultados sociais efetivos e eficazes.</w:t>
      </w:r>
    </w:p>
    <w:p w:rsidR="00F01EF0" w:rsidRPr="00946173" w:rsidRDefault="00F01EF0" w:rsidP="00F01EF0">
      <w:pPr>
        <w:widowControl w:val="0"/>
        <w:overflowPunct w:val="0"/>
        <w:autoSpaceDE w:val="0"/>
        <w:autoSpaceDN w:val="0"/>
        <w:adjustRightInd w:val="0"/>
        <w:spacing w:after="120" w:line="360" w:lineRule="auto"/>
        <w:ind w:left="709" w:right="20" w:firstLine="567"/>
        <w:jc w:val="both"/>
        <w:rPr>
          <w:rFonts w:ascii="Arial Narrow" w:hAnsi="Arial Narrow" w:cs="Times New Roman"/>
          <w:sz w:val="24"/>
          <w:szCs w:val="24"/>
        </w:rPr>
      </w:pPr>
      <w:r w:rsidRPr="00946173">
        <w:rPr>
          <w:rFonts w:ascii="Arial Narrow" w:hAnsi="Arial Narrow" w:cs="Times New Roman"/>
          <w:sz w:val="24"/>
          <w:szCs w:val="24"/>
        </w:rPr>
        <w:t xml:space="preserve">A PRODIN adotou algumas ferramentas de planejamento que foram aplicadas por diversos órgãos públicos, com experiências administrativas exitosas. A matriz SWOT e o método Balanced Scorecard – BSC foram adaptados e aprimorados ao planejamento estratégico do IFAM, aplicando-se no aprimoramento do Plano de </w:t>
      </w:r>
      <w:bookmarkStart w:id="14" w:name="page11"/>
      <w:bookmarkEnd w:id="14"/>
      <w:r w:rsidRPr="00946173">
        <w:rPr>
          <w:rFonts w:ascii="Arial Narrow" w:hAnsi="Arial Narrow" w:cs="Times New Roman"/>
          <w:sz w:val="24"/>
          <w:szCs w:val="24"/>
        </w:rPr>
        <w:t>Desenvolvimento Institucional e nos demais instrumentos de planejamento.</w:t>
      </w:r>
    </w:p>
    <w:p w:rsidR="00F01EF0" w:rsidRPr="00946173" w:rsidRDefault="00F01EF0" w:rsidP="00F01EF0">
      <w:pPr>
        <w:widowControl w:val="0"/>
        <w:overflowPunct w:val="0"/>
        <w:autoSpaceDE w:val="0"/>
        <w:autoSpaceDN w:val="0"/>
        <w:adjustRightInd w:val="0"/>
        <w:spacing w:after="120" w:line="360" w:lineRule="auto"/>
        <w:ind w:left="709" w:firstLine="567"/>
        <w:jc w:val="both"/>
        <w:rPr>
          <w:rFonts w:ascii="Arial Narrow" w:hAnsi="Arial Narrow" w:cs="Times New Roman"/>
          <w:sz w:val="24"/>
          <w:szCs w:val="24"/>
        </w:rPr>
      </w:pPr>
      <w:r w:rsidRPr="00946173">
        <w:rPr>
          <w:rFonts w:ascii="Arial Narrow" w:hAnsi="Arial Narrow" w:cs="Times New Roman"/>
          <w:sz w:val="24"/>
          <w:szCs w:val="24"/>
        </w:rPr>
        <w:t xml:space="preserve">Com esse procedimento, a PRODIN acredita construir um modelo de gestão </w:t>
      </w:r>
      <w:r w:rsidRPr="00946173">
        <w:rPr>
          <w:rFonts w:ascii="Arial Narrow" w:hAnsi="Arial Narrow" w:cs="Times New Roman"/>
          <w:sz w:val="24"/>
          <w:szCs w:val="24"/>
        </w:rPr>
        <w:lastRenderedPageBreak/>
        <w:t>democrática que favoreça a descentralização do processo decisório, a delegação e divisão de responsabilidade a partir de uma visão sistêmica de planejamento da instituição educacional.</w:t>
      </w:r>
    </w:p>
    <w:p w:rsidR="00F01EF0" w:rsidRPr="00946173" w:rsidRDefault="00F01EF0" w:rsidP="00F01EF0">
      <w:pPr>
        <w:widowControl w:val="0"/>
        <w:overflowPunct w:val="0"/>
        <w:autoSpaceDE w:val="0"/>
        <w:autoSpaceDN w:val="0"/>
        <w:adjustRightInd w:val="0"/>
        <w:spacing w:after="120" w:line="360" w:lineRule="auto"/>
        <w:ind w:left="709" w:firstLine="567"/>
        <w:jc w:val="both"/>
        <w:rPr>
          <w:rFonts w:ascii="Arial Narrow" w:hAnsi="Arial Narrow" w:cs="Times New Roman"/>
          <w:sz w:val="24"/>
          <w:szCs w:val="24"/>
        </w:rPr>
      </w:pPr>
      <w:r w:rsidRPr="00946173">
        <w:rPr>
          <w:rFonts w:ascii="Arial Narrow" w:hAnsi="Arial Narrow" w:cs="Times New Roman"/>
          <w:sz w:val="24"/>
          <w:szCs w:val="24"/>
        </w:rPr>
        <w:t>O desenvolvimento da instituição depende da participação e do trabalho de todos os segmentos da comunidade acadêmica (Estudantes, docentes, servidores técnicos e gestores) e a comunidade em geral.</w:t>
      </w:r>
    </w:p>
    <w:p w:rsidR="00F01EF0" w:rsidRPr="00946173" w:rsidRDefault="00F01EF0" w:rsidP="00F01EF0">
      <w:pPr>
        <w:pStyle w:val="PargrafodaLista"/>
        <w:spacing w:line="360" w:lineRule="auto"/>
        <w:ind w:left="1224"/>
        <w:outlineLvl w:val="1"/>
        <w:rPr>
          <w:rFonts w:ascii="Arial Narrow" w:hAnsi="Arial Narrow" w:cs="Times New Roman"/>
          <w:b/>
        </w:rPr>
      </w:pPr>
    </w:p>
    <w:p w:rsidR="00DF6B0A" w:rsidRPr="00946173" w:rsidRDefault="00DF6B0A" w:rsidP="0076524D">
      <w:pPr>
        <w:pStyle w:val="PargrafodaLista"/>
        <w:numPr>
          <w:ilvl w:val="3"/>
          <w:numId w:val="1"/>
        </w:numPr>
        <w:spacing w:line="360" w:lineRule="auto"/>
        <w:rPr>
          <w:rFonts w:ascii="Arial Narrow" w:hAnsi="Arial Narrow" w:cs="Times New Roman"/>
          <w:b/>
        </w:rPr>
      </w:pPr>
      <w:r w:rsidRPr="00946173">
        <w:rPr>
          <w:rFonts w:ascii="Arial Narrow" w:hAnsi="Arial Narrow" w:cs="Times New Roman"/>
          <w:b/>
        </w:rPr>
        <w:t>DIRECIONAMENTO DO PLANEJAMENTO ESTRATÉGICO</w:t>
      </w:r>
    </w:p>
    <w:p w:rsidR="0028447B" w:rsidRPr="00946173" w:rsidRDefault="0028447B" w:rsidP="0028447B">
      <w:pPr>
        <w:widowControl w:val="0"/>
        <w:overflowPunct w:val="0"/>
        <w:autoSpaceDE w:val="0"/>
        <w:autoSpaceDN w:val="0"/>
        <w:adjustRightInd w:val="0"/>
        <w:spacing w:after="120" w:line="360" w:lineRule="auto"/>
        <w:ind w:left="993" w:right="20" w:firstLine="1134"/>
        <w:jc w:val="both"/>
        <w:rPr>
          <w:rFonts w:ascii="Arial Narrow" w:hAnsi="Arial Narrow" w:cs="Times New Roman"/>
          <w:sz w:val="24"/>
          <w:szCs w:val="24"/>
        </w:rPr>
      </w:pPr>
      <w:r w:rsidRPr="00946173">
        <w:rPr>
          <w:rFonts w:ascii="Arial Narrow" w:hAnsi="Arial Narrow" w:cs="Times New Roman"/>
          <w:sz w:val="24"/>
          <w:szCs w:val="24"/>
        </w:rPr>
        <w:t xml:space="preserve">O Planejamento está voltado para todos os setores da administração. É importante ter em mente que existem vários níveis de planejamento, tanto no macro ambiente que envolve toda a gestão e a comunidade acadêmica (ex: construção do PDI) quanto ao microambiente que envolve as atividades das Pró-Reitorias até as Coordenações (ex: construção do Plano de Desenvolvimento Anual). </w:t>
      </w:r>
    </w:p>
    <w:p w:rsidR="004141E4" w:rsidRPr="00946173" w:rsidRDefault="004141E4" w:rsidP="0028447B">
      <w:pPr>
        <w:pStyle w:val="PargrafodaLista"/>
        <w:spacing w:line="360" w:lineRule="auto"/>
        <w:ind w:left="1728"/>
        <w:outlineLvl w:val="1"/>
        <w:rPr>
          <w:rFonts w:ascii="Arial Narrow" w:hAnsi="Arial Narrow" w:cs="Times New Roman"/>
          <w:b/>
        </w:rPr>
      </w:pPr>
    </w:p>
    <w:p w:rsidR="00DF6B0A" w:rsidRPr="00946173" w:rsidRDefault="00DF6B0A" w:rsidP="0076524D">
      <w:pPr>
        <w:pStyle w:val="PargrafodaLista"/>
        <w:numPr>
          <w:ilvl w:val="3"/>
          <w:numId w:val="1"/>
        </w:numPr>
        <w:spacing w:line="360" w:lineRule="auto"/>
        <w:rPr>
          <w:rFonts w:ascii="Arial Narrow" w:hAnsi="Arial Narrow" w:cs="Times New Roman"/>
          <w:b/>
        </w:rPr>
      </w:pPr>
      <w:r w:rsidRPr="00946173">
        <w:rPr>
          <w:rFonts w:ascii="Arial Narrow" w:hAnsi="Arial Narrow" w:cs="Times New Roman"/>
          <w:b/>
        </w:rPr>
        <w:t>FUNDAMENTOS LEGAIS PARA O PLANEJAMENTO</w:t>
      </w:r>
    </w:p>
    <w:p w:rsidR="004141E4" w:rsidRPr="00946173" w:rsidRDefault="004141E4" w:rsidP="004141E4">
      <w:pPr>
        <w:widowControl w:val="0"/>
        <w:overflowPunct w:val="0"/>
        <w:autoSpaceDE w:val="0"/>
        <w:autoSpaceDN w:val="0"/>
        <w:adjustRightInd w:val="0"/>
        <w:spacing w:after="120" w:line="360" w:lineRule="auto"/>
        <w:ind w:left="1134" w:right="20" w:firstLine="993"/>
        <w:jc w:val="both"/>
        <w:rPr>
          <w:rFonts w:ascii="Arial Narrow" w:hAnsi="Arial Narrow" w:cs="Times New Roman"/>
          <w:sz w:val="24"/>
          <w:szCs w:val="24"/>
        </w:rPr>
      </w:pPr>
      <w:r w:rsidRPr="00946173">
        <w:rPr>
          <w:rFonts w:ascii="Arial Narrow" w:hAnsi="Arial Narrow" w:cs="Times New Roman"/>
          <w:sz w:val="24"/>
          <w:szCs w:val="24"/>
        </w:rPr>
        <w:t xml:space="preserve">A construção do planejamento do IFAM está baseado em diversos fundamentos legais, neste documento </w:t>
      </w:r>
      <w:r w:rsidR="00CB4B0F" w:rsidRPr="00946173">
        <w:rPr>
          <w:rFonts w:ascii="Arial Narrow" w:hAnsi="Arial Narrow" w:cs="Times New Roman"/>
          <w:sz w:val="24"/>
          <w:szCs w:val="24"/>
        </w:rPr>
        <w:t>é</w:t>
      </w:r>
      <w:r w:rsidRPr="00946173">
        <w:rPr>
          <w:rFonts w:ascii="Arial Narrow" w:hAnsi="Arial Narrow" w:cs="Times New Roman"/>
          <w:sz w:val="24"/>
          <w:szCs w:val="24"/>
        </w:rPr>
        <w:t xml:space="preserve"> apresenta</w:t>
      </w:r>
      <w:r w:rsidR="00CB4B0F" w:rsidRPr="00946173">
        <w:rPr>
          <w:rFonts w:ascii="Arial Narrow" w:hAnsi="Arial Narrow" w:cs="Times New Roman"/>
          <w:sz w:val="24"/>
          <w:szCs w:val="24"/>
        </w:rPr>
        <w:t>da</w:t>
      </w:r>
      <w:r w:rsidRPr="00946173">
        <w:rPr>
          <w:rFonts w:ascii="Arial Narrow" w:hAnsi="Arial Narrow" w:cs="Times New Roman"/>
          <w:sz w:val="24"/>
          <w:szCs w:val="24"/>
        </w:rPr>
        <w:t xml:space="preserve"> as principais normativas. </w:t>
      </w:r>
    </w:p>
    <w:p w:rsidR="004141E4" w:rsidRPr="00946173" w:rsidRDefault="004141E4" w:rsidP="004141E4">
      <w:pPr>
        <w:widowControl w:val="0"/>
        <w:overflowPunct w:val="0"/>
        <w:autoSpaceDE w:val="0"/>
        <w:autoSpaceDN w:val="0"/>
        <w:adjustRightInd w:val="0"/>
        <w:spacing w:after="120" w:line="360" w:lineRule="auto"/>
        <w:ind w:left="1134" w:right="20" w:firstLine="993"/>
        <w:jc w:val="both"/>
        <w:rPr>
          <w:rFonts w:ascii="Arial Narrow" w:hAnsi="Arial Narrow" w:cs="Times New Roman"/>
          <w:sz w:val="24"/>
          <w:szCs w:val="24"/>
        </w:rPr>
      </w:pPr>
      <w:r w:rsidRPr="00946173">
        <w:rPr>
          <w:rFonts w:ascii="Arial Narrow" w:hAnsi="Arial Narrow" w:cs="Times New Roman"/>
          <w:bCs/>
          <w:sz w:val="24"/>
          <w:szCs w:val="24"/>
        </w:rPr>
        <w:t>A</w:t>
      </w:r>
      <w:r w:rsidRPr="00946173">
        <w:rPr>
          <w:rFonts w:ascii="Arial Narrow" w:hAnsi="Arial Narrow" w:cs="Times New Roman"/>
          <w:sz w:val="24"/>
          <w:szCs w:val="24"/>
        </w:rPr>
        <w:t xml:space="preserve"> </w:t>
      </w:r>
      <w:r w:rsidRPr="00946173">
        <w:rPr>
          <w:rFonts w:ascii="Arial Narrow" w:hAnsi="Arial Narrow" w:cs="Times New Roman"/>
          <w:bCs/>
          <w:sz w:val="24"/>
          <w:szCs w:val="24"/>
        </w:rPr>
        <w:t>L</w:t>
      </w:r>
      <w:hyperlink r:id="rId419" w:history="1">
        <w:r w:rsidRPr="00946173">
          <w:rPr>
            <w:rFonts w:ascii="Arial Narrow" w:hAnsi="Arial Narrow" w:cs="Times New Roman"/>
            <w:bCs/>
            <w:sz w:val="24"/>
            <w:szCs w:val="24"/>
          </w:rPr>
          <w:t>ei nº 11.892/2008,</w:t>
        </w:r>
      </w:hyperlink>
      <w:r w:rsidRPr="00946173">
        <w:rPr>
          <w:rFonts w:ascii="Arial Narrow" w:hAnsi="Arial Narrow" w:cs="Times New Roman"/>
          <w:sz w:val="24"/>
          <w:szCs w:val="24"/>
        </w:rPr>
        <w:t xml:space="preserve"> que institui a Rede Federal de Educação Profissional, Científica e Tecnológica e cria os Institutos Federais de Educação, Ciência e Tecnologia, e dá outras providências.</w:t>
      </w:r>
    </w:p>
    <w:p w:rsidR="004141E4" w:rsidRPr="00946173" w:rsidRDefault="004141E4" w:rsidP="004141E4">
      <w:pPr>
        <w:widowControl w:val="0"/>
        <w:overflowPunct w:val="0"/>
        <w:autoSpaceDE w:val="0"/>
        <w:autoSpaceDN w:val="0"/>
        <w:adjustRightInd w:val="0"/>
        <w:spacing w:after="120" w:line="360" w:lineRule="auto"/>
        <w:ind w:left="1134" w:right="20" w:firstLine="993"/>
        <w:jc w:val="both"/>
        <w:rPr>
          <w:rFonts w:ascii="Arial Narrow" w:hAnsi="Arial Narrow" w:cs="Times New Roman"/>
          <w:sz w:val="24"/>
          <w:szCs w:val="24"/>
        </w:rPr>
      </w:pPr>
      <w:r w:rsidRPr="00946173">
        <w:rPr>
          <w:rFonts w:ascii="Arial Narrow" w:hAnsi="Arial Narrow" w:cs="Times New Roman"/>
          <w:sz w:val="24"/>
          <w:szCs w:val="24"/>
        </w:rPr>
        <w:t>Nessa Lei, existem três artigos que definem, na sequência, as linhas do planejamento que o IFAM deva adotar, seja quanto à sua finalidade, aos objetivos Institucionais e às metas que deve alcançar.</w:t>
      </w:r>
    </w:p>
    <w:p w:rsidR="00DF6B0A" w:rsidRPr="00946173" w:rsidRDefault="00DF6B0A" w:rsidP="0076524D">
      <w:pPr>
        <w:pStyle w:val="PargrafodaLista"/>
        <w:numPr>
          <w:ilvl w:val="4"/>
          <w:numId w:val="1"/>
        </w:numPr>
        <w:spacing w:line="360" w:lineRule="auto"/>
        <w:rPr>
          <w:rFonts w:ascii="Arial Narrow" w:hAnsi="Arial Narrow" w:cs="Times New Roman"/>
          <w:b/>
        </w:rPr>
      </w:pPr>
      <w:r w:rsidRPr="00946173">
        <w:rPr>
          <w:rFonts w:ascii="Arial Narrow" w:hAnsi="Arial Narrow" w:cs="Times New Roman"/>
          <w:b/>
        </w:rPr>
        <w:t>DAS FINALIDADES</w:t>
      </w:r>
    </w:p>
    <w:p w:rsidR="00E7533E" w:rsidRPr="00811E12" w:rsidRDefault="00E7533E" w:rsidP="00E7533E">
      <w:pPr>
        <w:widowControl w:val="0"/>
        <w:autoSpaceDE w:val="0"/>
        <w:autoSpaceDN w:val="0"/>
        <w:adjustRightInd w:val="0"/>
        <w:spacing w:after="120" w:line="240" w:lineRule="auto"/>
        <w:ind w:left="3119" w:hanging="284"/>
        <w:rPr>
          <w:rFonts w:ascii="Arial Narrow" w:hAnsi="Arial Narrow" w:cs="Times New Roman"/>
          <w:i/>
          <w:sz w:val="20"/>
          <w:szCs w:val="20"/>
        </w:rPr>
      </w:pPr>
      <w:r w:rsidRPr="00811E12">
        <w:rPr>
          <w:rFonts w:ascii="Arial Narrow" w:hAnsi="Arial Narrow" w:cs="Times New Roman"/>
          <w:i/>
          <w:sz w:val="20"/>
          <w:szCs w:val="20"/>
        </w:rPr>
        <w:t>Art. 6º Os Institutos Federais têm por finalidades e características:</w:t>
      </w:r>
    </w:p>
    <w:p w:rsidR="00E7533E" w:rsidRPr="00811E12" w:rsidRDefault="00E7533E" w:rsidP="00E7533E">
      <w:pPr>
        <w:widowControl w:val="0"/>
        <w:autoSpaceDE w:val="0"/>
        <w:autoSpaceDN w:val="0"/>
        <w:adjustRightInd w:val="0"/>
        <w:spacing w:after="0" w:line="6" w:lineRule="exact"/>
        <w:ind w:left="3119" w:hanging="284"/>
        <w:rPr>
          <w:rFonts w:ascii="Arial Narrow" w:hAnsi="Arial Narrow" w:cs="Times New Roman"/>
          <w:i/>
          <w:sz w:val="20"/>
          <w:szCs w:val="20"/>
        </w:rPr>
      </w:pPr>
    </w:p>
    <w:p w:rsidR="00E7533E" w:rsidRPr="00811E12" w:rsidRDefault="00E7533E" w:rsidP="00E7533E">
      <w:pPr>
        <w:widowControl w:val="0"/>
        <w:overflowPunct w:val="0"/>
        <w:autoSpaceDE w:val="0"/>
        <w:autoSpaceDN w:val="0"/>
        <w:adjustRightInd w:val="0"/>
        <w:spacing w:after="0" w:line="241" w:lineRule="auto"/>
        <w:ind w:left="3119" w:right="20" w:hanging="284"/>
        <w:jc w:val="both"/>
        <w:rPr>
          <w:rFonts w:ascii="Arial Narrow" w:hAnsi="Arial Narrow" w:cs="Times New Roman"/>
          <w:i/>
          <w:sz w:val="20"/>
          <w:szCs w:val="20"/>
        </w:rPr>
      </w:pPr>
      <w:r w:rsidRPr="00811E12">
        <w:rPr>
          <w:rFonts w:ascii="Arial Narrow" w:hAnsi="Arial Narrow" w:cs="Times New Roman"/>
          <w:i/>
          <w:sz w:val="20"/>
          <w:szCs w:val="20"/>
        </w:rPr>
        <w:t>I - ofertar educação profissional e tecnológica, em todos os seus níveis e modalidades, formando e qualificando cidadãos com vistas na atuação profissional nos diversos setores da economia, com ênfase no desenvolvimento socioeconômico local, regional e nacional;</w:t>
      </w:r>
    </w:p>
    <w:p w:rsidR="00E7533E" w:rsidRPr="00811E12" w:rsidRDefault="00E7533E" w:rsidP="00E7533E">
      <w:pPr>
        <w:widowControl w:val="0"/>
        <w:overflowPunct w:val="0"/>
        <w:autoSpaceDE w:val="0"/>
        <w:autoSpaceDN w:val="0"/>
        <w:adjustRightInd w:val="0"/>
        <w:spacing w:after="0" w:line="240" w:lineRule="auto"/>
        <w:ind w:left="3119" w:right="20" w:hanging="284"/>
        <w:jc w:val="both"/>
        <w:rPr>
          <w:rFonts w:ascii="Arial Narrow" w:hAnsi="Arial Narrow" w:cs="Times New Roman"/>
          <w:i/>
          <w:sz w:val="20"/>
          <w:szCs w:val="20"/>
        </w:rPr>
      </w:pPr>
      <w:r w:rsidRPr="00811E12">
        <w:rPr>
          <w:rFonts w:ascii="Arial Narrow" w:hAnsi="Arial Narrow" w:cs="Times New Roman"/>
          <w:i/>
          <w:sz w:val="20"/>
          <w:szCs w:val="20"/>
        </w:rPr>
        <w:t>II - desenvolver a educação profissional e tecnológica como processo educativo e investigativo de geração e adaptação de soluções técnicas e tecnológicas às demandas sociais e peculiaridades regionais;</w:t>
      </w:r>
    </w:p>
    <w:p w:rsidR="00E7533E" w:rsidRPr="00811E12" w:rsidRDefault="00E7533E" w:rsidP="00E7533E">
      <w:pPr>
        <w:widowControl w:val="0"/>
        <w:autoSpaceDE w:val="0"/>
        <w:autoSpaceDN w:val="0"/>
        <w:adjustRightInd w:val="0"/>
        <w:spacing w:after="0" w:line="2" w:lineRule="exact"/>
        <w:ind w:left="3119" w:hanging="284"/>
        <w:jc w:val="both"/>
        <w:rPr>
          <w:rFonts w:ascii="Arial Narrow" w:hAnsi="Arial Narrow" w:cs="Times New Roman"/>
          <w:i/>
          <w:sz w:val="20"/>
          <w:szCs w:val="20"/>
        </w:rPr>
      </w:pPr>
    </w:p>
    <w:p w:rsidR="00E7533E" w:rsidRPr="00811E12" w:rsidRDefault="00E7533E" w:rsidP="00E7533E">
      <w:pPr>
        <w:widowControl w:val="0"/>
        <w:overflowPunct w:val="0"/>
        <w:autoSpaceDE w:val="0"/>
        <w:autoSpaceDN w:val="0"/>
        <w:adjustRightInd w:val="0"/>
        <w:spacing w:after="0" w:line="241" w:lineRule="auto"/>
        <w:ind w:left="3119" w:right="20" w:hanging="284"/>
        <w:jc w:val="both"/>
        <w:rPr>
          <w:rFonts w:ascii="Arial Narrow" w:hAnsi="Arial Narrow" w:cs="Times New Roman"/>
          <w:i/>
          <w:sz w:val="20"/>
          <w:szCs w:val="20"/>
        </w:rPr>
      </w:pPr>
      <w:r w:rsidRPr="00811E12">
        <w:rPr>
          <w:rFonts w:ascii="Arial Narrow" w:hAnsi="Arial Narrow" w:cs="Times New Roman"/>
          <w:i/>
          <w:sz w:val="20"/>
          <w:szCs w:val="20"/>
        </w:rPr>
        <w:t>III - promover a integração e a verticalização da educação básica à educação profissional e educação superior, otimizando a infraestrutura física, os quadros de pessoal e os recursos de gestão;</w:t>
      </w:r>
    </w:p>
    <w:p w:rsidR="00E7533E" w:rsidRPr="00811E12" w:rsidRDefault="00E7533E" w:rsidP="00E7533E">
      <w:pPr>
        <w:widowControl w:val="0"/>
        <w:autoSpaceDE w:val="0"/>
        <w:autoSpaceDN w:val="0"/>
        <w:adjustRightInd w:val="0"/>
        <w:spacing w:after="0" w:line="1" w:lineRule="exact"/>
        <w:ind w:left="3119" w:hanging="284"/>
        <w:jc w:val="both"/>
        <w:rPr>
          <w:rFonts w:ascii="Arial Narrow" w:hAnsi="Arial Narrow" w:cs="Times New Roman"/>
          <w:i/>
          <w:sz w:val="20"/>
          <w:szCs w:val="20"/>
        </w:rPr>
      </w:pPr>
    </w:p>
    <w:p w:rsidR="00E7533E" w:rsidRPr="00811E12" w:rsidRDefault="00E7533E" w:rsidP="00E7533E">
      <w:pPr>
        <w:widowControl w:val="0"/>
        <w:overflowPunct w:val="0"/>
        <w:autoSpaceDE w:val="0"/>
        <w:autoSpaceDN w:val="0"/>
        <w:adjustRightInd w:val="0"/>
        <w:spacing w:after="0" w:line="329" w:lineRule="auto"/>
        <w:ind w:left="3119" w:right="20" w:hanging="284"/>
        <w:jc w:val="both"/>
        <w:rPr>
          <w:rFonts w:ascii="Arial Narrow" w:hAnsi="Arial Narrow" w:cs="Times New Roman"/>
          <w:i/>
          <w:sz w:val="20"/>
          <w:szCs w:val="20"/>
        </w:rPr>
      </w:pPr>
      <w:r w:rsidRPr="00811E12">
        <w:rPr>
          <w:rFonts w:ascii="Arial Narrow" w:hAnsi="Arial Narrow" w:cs="Times New Roman"/>
          <w:i/>
          <w:sz w:val="20"/>
          <w:szCs w:val="20"/>
        </w:rPr>
        <w:t xml:space="preserve">IV - orientar sua oferta formativa em benefício da consolidação e fortalecimento </w:t>
      </w:r>
      <w:r w:rsidRPr="00811E12">
        <w:rPr>
          <w:rFonts w:ascii="Arial Narrow" w:hAnsi="Arial Narrow" w:cs="Times New Roman"/>
          <w:i/>
          <w:sz w:val="20"/>
          <w:szCs w:val="20"/>
        </w:rPr>
        <w:lastRenderedPageBreak/>
        <w:t>dos arranjos produtivos, sociais e culturais locais, identificados com base no mapeamento das potencialidades de desenvolvimento socioeconômico e cultural no âmbito de atuação do Instituto Federal;</w:t>
      </w:r>
    </w:p>
    <w:p w:rsidR="00E7533E" w:rsidRPr="00811E12" w:rsidRDefault="00E7533E" w:rsidP="00E7533E">
      <w:pPr>
        <w:widowControl w:val="0"/>
        <w:overflowPunct w:val="0"/>
        <w:autoSpaceDE w:val="0"/>
        <w:autoSpaceDN w:val="0"/>
        <w:adjustRightInd w:val="0"/>
        <w:spacing w:after="0" w:line="241" w:lineRule="auto"/>
        <w:ind w:left="3119" w:right="20" w:hanging="284"/>
        <w:jc w:val="both"/>
        <w:rPr>
          <w:rFonts w:ascii="Arial Narrow" w:hAnsi="Arial Narrow" w:cs="Times New Roman"/>
          <w:i/>
          <w:sz w:val="20"/>
          <w:szCs w:val="20"/>
        </w:rPr>
      </w:pPr>
      <w:r w:rsidRPr="00811E12">
        <w:rPr>
          <w:rFonts w:ascii="Arial Narrow" w:hAnsi="Arial Narrow" w:cs="Times New Roman"/>
          <w:i/>
          <w:sz w:val="20"/>
          <w:szCs w:val="20"/>
        </w:rPr>
        <w:t>V - constituir-se em centro de excelência na oferta do ensino de ciências, em geral, e de ciências aplicadas, em particular, estimulando o desenvolvimento de espírito crítico, voltado à investigação empírica;</w:t>
      </w:r>
    </w:p>
    <w:p w:rsidR="00E7533E" w:rsidRPr="00811E12" w:rsidRDefault="00E7533E" w:rsidP="00E7533E">
      <w:pPr>
        <w:widowControl w:val="0"/>
        <w:autoSpaceDE w:val="0"/>
        <w:autoSpaceDN w:val="0"/>
        <w:adjustRightInd w:val="0"/>
        <w:spacing w:after="0" w:line="1" w:lineRule="exact"/>
        <w:ind w:left="3119" w:hanging="284"/>
        <w:jc w:val="both"/>
        <w:rPr>
          <w:rFonts w:ascii="Arial Narrow" w:hAnsi="Arial Narrow" w:cs="Times New Roman"/>
          <w:i/>
          <w:sz w:val="20"/>
          <w:szCs w:val="20"/>
        </w:rPr>
      </w:pPr>
    </w:p>
    <w:p w:rsidR="00E7533E" w:rsidRPr="00811E12" w:rsidRDefault="00E7533E" w:rsidP="00E7533E">
      <w:pPr>
        <w:widowControl w:val="0"/>
        <w:overflowPunct w:val="0"/>
        <w:autoSpaceDE w:val="0"/>
        <w:autoSpaceDN w:val="0"/>
        <w:adjustRightInd w:val="0"/>
        <w:spacing w:after="0" w:line="240" w:lineRule="auto"/>
        <w:ind w:left="3119" w:right="20" w:hanging="284"/>
        <w:jc w:val="both"/>
        <w:rPr>
          <w:rFonts w:ascii="Arial Narrow" w:hAnsi="Arial Narrow" w:cs="Times New Roman"/>
          <w:i/>
          <w:sz w:val="20"/>
          <w:szCs w:val="20"/>
        </w:rPr>
      </w:pPr>
      <w:r w:rsidRPr="00811E12">
        <w:rPr>
          <w:rFonts w:ascii="Arial Narrow" w:hAnsi="Arial Narrow" w:cs="Times New Roman"/>
          <w:i/>
          <w:sz w:val="20"/>
          <w:szCs w:val="20"/>
        </w:rPr>
        <w:t>VI - qualificar-se como centro de referência no apoio à oferta do ensino de ciências nas instituições públicas de ensino, oferecendo capacitação técnica e atualização pedagógica aos docentes das redes públicas de ensino;</w:t>
      </w:r>
    </w:p>
    <w:p w:rsidR="00E7533E" w:rsidRPr="00811E12" w:rsidRDefault="00E7533E" w:rsidP="00E7533E">
      <w:pPr>
        <w:widowControl w:val="0"/>
        <w:autoSpaceDE w:val="0"/>
        <w:autoSpaceDN w:val="0"/>
        <w:adjustRightInd w:val="0"/>
        <w:spacing w:after="0" w:line="2" w:lineRule="exact"/>
        <w:ind w:left="3119" w:hanging="284"/>
        <w:jc w:val="both"/>
        <w:rPr>
          <w:rFonts w:ascii="Arial Narrow" w:hAnsi="Arial Narrow" w:cs="Times New Roman"/>
          <w:i/>
          <w:sz w:val="20"/>
          <w:szCs w:val="20"/>
        </w:rPr>
      </w:pPr>
    </w:p>
    <w:p w:rsidR="00E7533E" w:rsidRPr="00811E12" w:rsidRDefault="00E7533E" w:rsidP="00E7533E">
      <w:pPr>
        <w:widowControl w:val="0"/>
        <w:overflowPunct w:val="0"/>
        <w:autoSpaceDE w:val="0"/>
        <w:autoSpaceDN w:val="0"/>
        <w:adjustRightInd w:val="0"/>
        <w:spacing w:after="0" w:line="265" w:lineRule="auto"/>
        <w:ind w:left="3119" w:right="20" w:hanging="284"/>
        <w:jc w:val="both"/>
        <w:rPr>
          <w:rFonts w:ascii="Arial Narrow" w:hAnsi="Arial Narrow" w:cs="Times New Roman"/>
          <w:i/>
          <w:sz w:val="20"/>
          <w:szCs w:val="20"/>
        </w:rPr>
      </w:pPr>
      <w:r w:rsidRPr="00811E12">
        <w:rPr>
          <w:rFonts w:ascii="Arial Narrow" w:hAnsi="Arial Narrow" w:cs="Times New Roman"/>
          <w:i/>
          <w:sz w:val="20"/>
          <w:szCs w:val="20"/>
        </w:rPr>
        <w:t xml:space="preserve">VII - desenvolver programas de extensão e de divulgação científica e tecnológica; </w:t>
      </w:r>
    </w:p>
    <w:p w:rsidR="00E7533E" w:rsidRPr="00811E12" w:rsidRDefault="00E7533E" w:rsidP="00E7533E">
      <w:pPr>
        <w:widowControl w:val="0"/>
        <w:overflowPunct w:val="0"/>
        <w:autoSpaceDE w:val="0"/>
        <w:autoSpaceDN w:val="0"/>
        <w:adjustRightInd w:val="0"/>
        <w:spacing w:after="0" w:line="265" w:lineRule="auto"/>
        <w:ind w:left="3119" w:right="20" w:hanging="284"/>
        <w:jc w:val="both"/>
        <w:rPr>
          <w:rFonts w:ascii="Arial Narrow" w:hAnsi="Arial Narrow" w:cs="Times New Roman"/>
          <w:i/>
          <w:sz w:val="20"/>
          <w:szCs w:val="20"/>
        </w:rPr>
      </w:pPr>
      <w:r w:rsidRPr="00811E12">
        <w:rPr>
          <w:rFonts w:ascii="Arial Narrow" w:hAnsi="Arial Narrow" w:cs="Times New Roman"/>
          <w:i/>
          <w:sz w:val="20"/>
          <w:szCs w:val="20"/>
        </w:rPr>
        <w:t>VIII - realizar e estimular a pesquisa aplicada, a produção cultural, o empreendedorismo, o cooperativismo e o desenvolvimento científico e tecnológico;</w:t>
      </w:r>
    </w:p>
    <w:p w:rsidR="00E7533E" w:rsidRPr="00811E12" w:rsidRDefault="00E7533E" w:rsidP="00E7533E">
      <w:pPr>
        <w:widowControl w:val="0"/>
        <w:overflowPunct w:val="0"/>
        <w:autoSpaceDE w:val="0"/>
        <w:autoSpaceDN w:val="0"/>
        <w:adjustRightInd w:val="0"/>
        <w:spacing w:after="0" w:line="265" w:lineRule="auto"/>
        <w:ind w:left="3119" w:right="20" w:hanging="284"/>
        <w:jc w:val="both"/>
        <w:rPr>
          <w:rFonts w:ascii="Arial Narrow" w:hAnsi="Arial Narrow" w:cs="Times New Roman"/>
          <w:i/>
          <w:sz w:val="20"/>
          <w:szCs w:val="20"/>
        </w:rPr>
      </w:pPr>
      <w:r w:rsidRPr="00811E12">
        <w:rPr>
          <w:rFonts w:ascii="Arial Narrow" w:hAnsi="Arial Narrow" w:cs="Times New Roman"/>
          <w:i/>
          <w:sz w:val="20"/>
          <w:szCs w:val="20"/>
        </w:rPr>
        <w:t xml:space="preserve"> IX - promover a produção, o desenvolvimento e a transferência de tecnologias sociais, notadamente as voltadas à preservação do meio ambiente.</w:t>
      </w:r>
    </w:p>
    <w:p w:rsidR="00E7533E" w:rsidRPr="00946173" w:rsidRDefault="00E7533E" w:rsidP="00E7533E">
      <w:pPr>
        <w:pStyle w:val="PargrafodaLista"/>
        <w:spacing w:line="360" w:lineRule="auto"/>
        <w:ind w:left="2232"/>
        <w:outlineLvl w:val="1"/>
        <w:rPr>
          <w:rFonts w:ascii="Arial Narrow" w:hAnsi="Arial Narrow" w:cs="Times New Roman"/>
          <w:b/>
        </w:rPr>
      </w:pPr>
    </w:p>
    <w:p w:rsidR="00E97D59" w:rsidRPr="00946173" w:rsidRDefault="00E97D59" w:rsidP="00E7533E">
      <w:pPr>
        <w:pStyle w:val="PargrafodaLista"/>
        <w:spacing w:line="360" w:lineRule="auto"/>
        <w:ind w:left="2232"/>
        <w:outlineLvl w:val="1"/>
        <w:rPr>
          <w:rFonts w:ascii="Arial Narrow" w:hAnsi="Arial Narrow" w:cs="Times New Roman"/>
          <w:b/>
        </w:rPr>
      </w:pPr>
    </w:p>
    <w:p w:rsidR="00DF6B0A" w:rsidRPr="00946173" w:rsidRDefault="00DF6B0A" w:rsidP="0076524D">
      <w:pPr>
        <w:pStyle w:val="PargrafodaLista"/>
        <w:numPr>
          <w:ilvl w:val="4"/>
          <w:numId w:val="1"/>
        </w:numPr>
        <w:spacing w:line="360" w:lineRule="auto"/>
        <w:ind w:left="2410" w:hanging="970"/>
        <w:rPr>
          <w:rFonts w:ascii="Arial Narrow" w:hAnsi="Arial Narrow" w:cs="Times New Roman"/>
          <w:b/>
        </w:rPr>
      </w:pPr>
      <w:r w:rsidRPr="00946173">
        <w:rPr>
          <w:rFonts w:ascii="Arial Narrow" w:hAnsi="Arial Narrow" w:cs="Times New Roman"/>
          <w:b/>
        </w:rPr>
        <w:t>DOS OBJETIVOS</w:t>
      </w:r>
    </w:p>
    <w:p w:rsidR="00E97D59" w:rsidRPr="00811E12" w:rsidRDefault="00E97D59" w:rsidP="00E97D59">
      <w:pPr>
        <w:widowControl w:val="0"/>
        <w:overflowPunct w:val="0"/>
        <w:autoSpaceDE w:val="0"/>
        <w:autoSpaceDN w:val="0"/>
        <w:adjustRightInd w:val="0"/>
        <w:spacing w:after="120" w:line="242" w:lineRule="auto"/>
        <w:ind w:left="2410" w:right="23"/>
        <w:jc w:val="both"/>
        <w:rPr>
          <w:rFonts w:ascii="Arial Narrow" w:hAnsi="Arial Narrow" w:cs="Times New Roman"/>
          <w:i/>
          <w:sz w:val="20"/>
          <w:szCs w:val="20"/>
        </w:rPr>
      </w:pPr>
      <w:r w:rsidRPr="00811E12">
        <w:rPr>
          <w:rFonts w:ascii="Arial Narrow" w:hAnsi="Arial Narrow" w:cs="Times New Roman"/>
          <w:bCs/>
          <w:i/>
          <w:sz w:val="20"/>
          <w:szCs w:val="20"/>
        </w:rPr>
        <w:t xml:space="preserve">Art. 7º </w:t>
      </w:r>
      <w:r w:rsidRPr="00811E12">
        <w:rPr>
          <w:rFonts w:ascii="Arial Narrow" w:hAnsi="Arial Narrow" w:cs="Times New Roman"/>
          <w:i/>
          <w:sz w:val="20"/>
          <w:szCs w:val="20"/>
        </w:rPr>
        <w:t>Observadas às finalidades e características definidas no art. 6º desta</w:t>
      </w:r>
      <w:r w:rsidRPr="00811E12">
        <w:rPr>
          <w:rFonts w:ascii="Arial Narrow" w:hAnsi="Arial Narrow" w:cs="Times New Roman"/>
          <w:bCs/>
          <w:i/>
          <w:sz w:val="20"/>
          <w:szCs w:val="20"/>
        </w:rPr>
        <w:t xml:space="preserve"> </w:t>
      </w:r>
      <w:r w:rsidRPr="00811E12">
        <w:rPr>
          <w:rFonts w:ascii="Arial Narrow" w:hAnsi="Arial Narrow" w:cs="Times New Roman"/>
          <w:i/>
          <w:sz w:val="20"/>
          <w:szCs w:val="20"/>
        </w:rPr>
        <w:t>Lei, são objetivos dos Institutos Federais:</w:t>
      </w:r>
    </w:p>
    <w:p w:rsidR="00E97D59" w:rsidRPr="00811E12" w:rsidRDefault="00E97D59" w:rsidP="00E97D59">
      <w:pPr>
        <w:widowControl w:val="0"/>
        <w:overflowPunct w:val="0"/>
        <w:autoSpaceDE w:val="0"/>
        <w:autoSpaceDN w:val="0"/>
        <w:adjustRightInd w:val="0"/>
        <w:spacing w:after="0" w:line="240" w:lineRule="auto"/>
        <w:ind w:left="2410" w:right="20"/>
        <w:jc w:val="both"/>
        <w:rPr>
          <w:rFonts w:ascii="Arial Narrow" w:hAnsi="Arial Narrow" w:cs="Times New Roman"/>
          <w:i/>
          <w:sz w:val="20"/>
          <w:szCs w:val="20"/>
        </w:rPr>
      </w:pPr>
      <w:r w:rsidRPr="00811E12">
        <w:rPr>
          <w:rFonts w:ascii="Arial Narrow" w:hAnsi="Arial Narrow" w:cs="Times New Roman"/>
          <w:i/>
          <w:sz w:val="20"/>
          <w:szCs w:val="20"/>
        </w:rPr>
        <w:t>I - ministrar educação profissional técnica de nível médio, prioritariamente na forma de cursos integrados, para os concluintes do ensino fundamental e para o público da educação de jovens e adultos;</w:t>
      </w:r>
    </w:p>
    <w:p w:rsidR="00E97D59" w:rsidRPr="00811E12" w:rsidRDefault="00E97D59" w:rsidP="00E97D59">
      <w:pPr>
        <w:widowControl w:val="0"/>
        <w:autoSpaceDE w:val="0"/>
        <w:autoSpaceDN w:val="0"/>
        <w:adjustRightInd w:val="0"/>
        <w:spacing w:after="0" w:line="2" w:lineRule="exact"/>
        <w:ind w:left="2410"/>
        <w:rPr>
          <w:rFonts w:ascii="Arial Narrow" w:hAnsi="Arial Narrow" w:cs="Times New Roman"/>
          <w:i/>
          <w:sz w:val="20"/>
          <w:szCs w:val="20"/>
        </w:rPr>
      </w:pPr>
    </w:p>
    <w:p w:rsidR="00E97D59" w:rsidRPr="00811E12" w:rsidRDefault="00E97D59" w:rsidP="00E97D59">
      <w:pPr>
        <w:widowControl w:val="0"/>
        <w:overflowPunct w:val="0"/>
        <w:autoSpaceDE w:val="0"/>
        <w:autoSpaceDN w:val="0"/>
        <w:adjustRightInd w:val="0"/>
        <w:spacing w:after="0" w:line="284" w:lineRule="auto"/>
        <w:ind w:left="2410" w:right="20"/>
        <w:jc w:val="both"/>
        <w:rPr>
          <w:rFonts w:ascii="Arial Narrow" w:hAnsi="Arial Narrow" w:cs="Times New Roman"/>
          <w:i/>
          <w:sz w:val="20"/>
          <w:szCs w:val="20"/>
        </w:rPr>
      </w:pPr>
      <w:r w:rsidRPr="00811E12">
        <w:rPr>
          <w:rFonts w:ascii="Arial Narrow" w:hAnsi="Arial Narrow" w:cs="Times New Roman"/>
          <w:i/>
          <w:sz w:val="20"/>
          <w:szCs w:val="20"/>
        </w:rPr>
        <w:t>II - ministrar cursos de formação inicial e continuada de trabalhadores, objetivando a capacitação, o aperfeiçoamento, a especialização e a atualização de profissionais, em todos os níveis de escolaridade, nas áreas da educação profissional e tecnológica;</w:t>
      </w:r>
    </w:p>
    <w:p w:rsidR="00E97D59" w:rsidRPr="00811E12" w:rsidRDefault="00E97D59" w:rsidP="00E97D59">
      <w:pPr>
        <w:widowControl w:val="0"/>
        <w:overflowPunct w:val="0"/>
        <w:autoSpaceDE w:val="0"/>
        <w:autoSpaceDN w:val="0"/>
        <w:adjustRightInd w:val="0"/>
        <w:spacing w:after="0" w:line="253" w:lineRule="auto"/>
        <w:ind w:left="2410" w:right="20"/>
        <w:jc w:val="both"/>
        <w:rPr>
          <w:rFonts w:ascii="Arial Narrow" w:hAnsi="Arial Narrow" w:cs="Times New Roman"/>
          <w:i/>
          <w:sz w:val="20"/>
          <w:szCs w:val="20"/>
        </w:rPr>
      </w:pPr>
      <w:r w:rsidRPr="00811E12">
        <w:rPr>
          <w:rFonts w:ascii="Arial Narrow" w:hAnsi="Arial Narrow" w:cs="Times New Roman"/>
          <w:i/>
          <w:sz w:val="20"/>
          <w:szCs w:val="20"/>
        </w:rPr>
        <w:t>III - realizar pesquisas aplicadas, estimulando o desenvolvimento de soluções técnicas e tecnológicas, estendendo seus benefícios à comunidade;</w:t>
      </w:r>
    </w:p>
    <w:p w:rsidR="00E97D59" w:rsidRPr="00811E12" w:rsidRDefault="00E97D59" w:rsidP="00E97D59">
      <w:pPr>
        <w:widowControl w:val="0"/>
        <w:autoSpaceDE w:val="0"/>
        <w:autoSpaceDN w:val="0"/>
        <w:adjustRightInd w:val="0"/>
        <w:spacing w:after="0" w:line="1" w:lineRule="exact"/>
        <w:ind w:left="2410"/>
        <w:rPr>
          <w:rFonts w:ascii="Arial Narrow" w:hAnsi="Arial Narrow" w:cs="Times New Roman"/>
          <w:i/>
          <w:sz w:val="20"/>
          <w:szCs w:val="20"/>
        </w:rPr>
      </w:pPr>
    </w:p>
    <w:p w:rsidR="00E97D59" w:rsidRPr="00811E12" w:rsidRDefault="00E97D59" w:rsidP="00E97D59">
      <w:pPr>
        <w:widowControl w:val="0"/>
        <w:overflowPunct w:val="0"/>
        <w:autoSpaceDE w:val="0"/>
        <w:autoSpaceDN w:val="0"/>
        <w:adjustRightInd w:val="0"/>
        <w:spacing w:after="0" w:line="241" w:lineRule="auto"/>
        <w:ind w:left="2410" w:right="20"/>
        <w:jc w:val="both"/>
        <w:rPr>
          <w:rFonts w:ascii="Arial Narrow" w:hAnsi="Arial Narrow" w:cs="Times New Roman"/>
          <w:i/>
          <w:sz w:val="20"/>
          <w:szCs w:val="20"/>
        </w:rPr>
      </w:pPr>
      <w:r w:rsidRPr="00811E12">
        <w:rPr>
          <w:rFonts w:ascii="Arial Narrow" w:hAnsi="Arial Narrow" w:cs="Times New Roman"/>
          <w:i/>
          <w:sz w:val="20"/>
          <w:szCs w:val="20"/>
        </w:rPr>
        <w:t>IV - desenvolver atividades de extensão de acordo com os princípios e finalidades da educação profissional e tecnológica, em articulação com o mundo do trabalho e os segmentos sociais, e com ênfase na produção, desenvolvimento e difusão de conhecimentos científicos e tecnológicos;</w:t>
      </w:r>
    </w:p>
    <w:p w:rsidR="00E97D59" w:rsidRPr="00811E12" w:rsidRDefault="00E97D59" w:rsidP="00E97D59">
      <w:pPr>
        <w:widowControl w:val="0"/>
        <w:overflowPunct w:val="0"/>
        <w:autoSpaceDE w:val="0"/>
        <w:autoSpaceDN w:val="0"/>
        <w:adjustRightInd w:val="0"/>
        <w:spacing w:after="0" w:line="240" w:lineRule="auto"/>
        <w:ind w:left="2410" w:right="20"/>
        <w:jc w:val="both"/>
        <w:rPr>
          <w:rFonts w:ascii="Arial Narrow" w:hAnsi="Arial Narrow" w:cs="Times New Roman"/>
          <w:i/>
          <w:sz w:val="20"/>
          <w:szCs w:val="20"/>
        </w:rPr>
      </w:pPr>
      <w:r w:rsidRPr="00811E12">
        <w:rPr>
          <w:rFonts w:ascii="Arial Narrow" w:hAnsi="Arial Narrow" w:cs="Times New Roman"/>
          <w:i/>
          <w:sz w:val="20"/>
          <w:szCs w:val="20"/>
        </w:rPr>
        <w:t>V - estimular e apoiar processos educativos que levem à geração de trabalho e renda e à emancipação do cidadão na perspectiva do desenvolvimento socioeconômico local e regional; e</w:t>
      </w:r>
    </w:p>
    <w:p w:rsidR="00E97D59" w:rsidRPr="00811E12" w:rsidRDefault="00E97D59" w:rsidP="00E97D59">
      <w:pPr>
        <w:widowControl w:val="0"/>
        <w:autoSpaceDE w:val="0"/>
        <w:autoSpaceDN w:val="0"/>
        <w:adjustRightInd w:val="0"/>
        <w:spacing w:after="0" w:line="2" w:lineRule="exact"/>
        <w:ind w:left="2410"/>
        <w:rPr>
          <w:rFonts w:ascii="Arial Narrow" w:hAnsi="Arial Narrow" w:cs="Times New Roman"/>
          <w:i/>
          <w:sz w:val="20"/>
          <w:szCs w:val="20"/>
        </w:rPr>
      </w:pPr>
    </w:p>
    <w:p w:rsidR="00E97D59" w:rsidRPr="00811E12" w:rsidRDefault="00E97D59" w:rsidP="00E97D59">
      <w:pPr>
        <w:widowControl w:val="0"/>
        <w:autoSpaceDE w:val="0"/>
        <w:autoSpaceDN w:val="0"/>
        <w:adjustRightInd w:val="0"/>
        <w:spacing w:after="0" w:line="240" w:lineRule="auto"/>
        <w:ind w:left="2410"/>
        <w:rPr>
          <w:rFonts w:ascii="Arial Narrow" w:hAnsi="Arial Narrow" w:cs="Times New Roman"/>
          <w:i/>
          <w:sz w:val="20"/>
          <w:szCs w:val="20"/>
        </w:rPr>
      </w:pPr>
      <w:r w:rsidRPr="00811E12">
        <w:rPr>
          <w:rFonts w:ascii="Arial Narrow" w:hAnsi="Arial Narrow" w:cs="Times New Roman"/>
          <w:i/>
          <w:sz w:val="20"/>
          <w:szCs w:val="20"/>
        </w:rPr>
        <w:t>VI - ministrar em nível de educação superior:</w:t>
      </w:r>
    </w:p>
    <w:p w:rsidR="00E97D59" w:rsidRPr="00811E12" w:rsidRDefault="00E97D59" w:rsidP="00E97D59">
      <w:pPr>
        <w:widowControl w:val="0"/>
        <w:autoSpaceDE w:val="0"/>
        <w:autoSpaceDN w:val="0"/>
        <w:adjustRightInd w:val="0"/>
        <w:spacing w:after="0" w:line="2" w:lineRule="exact"/>
        <w:ind w:left="2410"/>
        <w:rPr>
          <w:rFonts w:ascii="Arial Narrow" w:hAnsi="Arial Narrow" w:cs="Times New Roman"/>
          <w:i/>
          <w:sz w:val="20"/>
          <w:szCs w:val="20"/>
        </w:rPr>
      </w:pPr>
    </w:p>
    <w:p w:rsidR="00E97D59" w:rsidRPr="00811E12" w:rsidRDefault="00E97D59" w:rsidP="00280A41">
      <w:pPr>
        <w:widowControl w:val="0"/>
        <w:numPr>
          <w:ilvl w:val="0"/>
          <w:numId w:val="48"/>
        </w:numPr>
        <w:tabs>
          <w:tab w:val="clear" w:pos="720"/>
          <w:tab w:val="num" w:pos="2517"/>
        </w:tabs>
        <w:overflowPunct w:val="0"/>
        <w:autoSpaceDE w:val="0"/>
        <w:autoSpaceDN w:val="0"/>
        <w:adjustRightInd w:val="0"/>
        <w:spacing w:after="0" w:line="241" w:lineRule="auto"/>
        <w:ind w:left="2410" w:right="20" w:firstLine="0"/>
        <w:jc w:val="both"/>
        <w:rPr>
          <w:rFonts w:ascii="Arial Narrow" w:hAnsi="Arial Narrow" w:cs="Times New Roman"/>
          <w:i/>
          <w:sz w:val="20"/>
          <w:szCs w:val="20"/>
        </w:rPr>
      </w:pPr>
      <w:r w:rsidRPr="00811E12">
        <w:rPr>
          <w:rFonts w:ascii="Arial Narrow" w:hAnsi="Arial Narrow" w:cs="Times New Roman"/>
          <w:i/>
          <w:sz w:val="20"/>
          <w:szCs w:val="20"/>
        </w:rPr>
        <w:t xml:space="preserve">cursos superiores de tecnologia visando à formação de profissionais para os diferentes setores da economia; </w:t>
      </w:r>
    </w:p>
    <w:p w:rsidR="00E97D59" w:rsidRPr="00811E12" w:rsidRDefault="00E97D59" w:rsidP="00280A41">
      <w:pPr>
        <w:widowControl w:val="0"/>
        <w:numPr>
          <w:ilvl w:val="0"/>
          <w:numId w:val="48"/>
        </w:numPr>
        <w:tabs>
          <w:tab w:val="clear" w:pos="720"/>
          <w:tab w:val="num" w:pos="2498"/>
        </w:tabs>
        <w:overflowPunct w:val="0"/>
        <w:autoSpaceDE w:val="0"/>
        <w:autoSpaceDN w:val="0"/>
        <w:adjustRightInd w:val="0"/>
        <w:spacing w:after="0" w:line="253" w:lineRule="auto"/>
        <w:ind w:left="2410" w:right="20" w:firstLine="0"/>
        <w:jc w:val="both"/>
        <w:rPr>
          <w:rFonts w:ascii="Arial Narrow" w:hAnsi="Arial Narrow" w:cs="Times New Roman"/>
          <w:i/>
          <w:sz w:val="20"/>
          <w:szCs w:val="20"/>
        </w:rPr>
      </w:pPr>
      <w:r w:rsidRPr="00811E12">
        <w:rPr>
          <w:rFonts w:ascii="Arial Narrow" w:hAnsi="Arial Narrow" w:cs="Times New Roman"/>
          <w:i/>
          <w:sz w:val="20"/>
          <w:szCs w:val="20"/>
        </w:rPr>
        <w:t xml:space="preserve">cursos de licenciatura, bem como programas especiais de formação pedagógica, com vistas na formação de professores para a educação básica, sobretudo nas áreas de ciências e matemática, e para a educação profissional; </w:t>
      </w:r>
    </w:p>
    <w:p w:rsidR="00E97D59" w:rsidRPr="00811E12" w:rsidRDefault="00E97D59" w:rsidP="00E97D59">
      <w:pPr>
        <w:widowControl w:val="0"/>
        <w:autoSpaceDE w:val="0"/>
        <w:autoSpaceDN w:val="0"/>
        <w:adjustRightInd w:val="0"/>
        <w:spacing w:after="0" w:line="1" w:lineRule="exact"/>
        <w:ind w:left="2410"/>
        <w:rPr>
          <w:rFonts w:ascii="Arial Narrow" w:hAnsi="Arial Narrow" w:cs="Times New Roman"/>
          <w:i/>
          <w:sz w:val="20"/>
          <w:szCs w:val="20"/>
        </w:rPr>
      </w:pPr>
    </w:p>
    <w:p w:rsidR="00E97D59" w:rsidRPr="00811E12" w:rsidRDefault="00E97D59" w:rsidP="00280A41">
      <w:pPr>
        <w:widowControl w:val="0"/>
        <w:numPr>
          <w:ilvl w:val="0"/>
          <w:numId w:val="48"/>
        </w:numPr>
        <w:tabs>
          <w:tab w:val="clear" w:pos="720"/>
          <w:tab w:val="num" w:pos="2481"/>
        </w:tabs>
        <w:overflowPunct w:val="0"/>
        <w:autoSpaceDE w:val="0"/>
        <w:autoSpaceDN w:val="0"/>
        <w:adjustRightInd w:val="0"/>
        <w:spacing w:after="0" w:line="241" w:lineRule="auto"/>
        <w:ind w:left="2410" w:right="20" w:firstLine="0"/>
        <w:jc w:val="both"/>
        <w:rPr>
          <w:rFonts w:ascii="Arial Narrow" w:hAnsi="Arial Narrow" w:cs="Times New Roman"/>
          <w:i/>
          <w:sz w:val="20"/>
          <w:szCs w:val="20"/>
        </w:rPr>
      </w:pPr>
      <w:r w:rsidRPr="00811E12">
        <w:rPr>
          <w:rFonts w:ascii="Arial Narrow" w:hAnsi="Arial Narrow" w:cs="Times New Roman"/>
          <w:i/>
          <w:sz w:val="20"/>
          <w:szCs w:val="20"/>
        </w:rPr>
        <w:t xml:space="preserve">cursos de bacharelado e engenharia, visando à formação de profissionais para os diferentes setores da economia e áreas do conhecimento; </w:t>
      </w:r>
    </w:p>
    <w:p w:rsidR="00E97D59" w:rsidRPr="00811E12" w:rsidRDefault="00E97D59" w:rsidP="00280A41">
      <w:pPr>
        <w:widowControl w:val="0"/>
        <w:numPr>
          <w:ilvl w:val="0"/>
          <w:numId w:val="48"/>
        </w:numPr>
        <w:tabs>
          <w:tab w:val="clear" w:pos="720"/>
          <w:tab w:val="num" w:pos="2488"/>
        </w:tabs>
        <w:overflowPunct w:val="0"/>
        <w:autoSpaceDE w:val="0"/>
        <w:autoSpaceDN w:val="0"/>
        <w:adjustRightInd w:val="0"/>
        <w:spacing w:after="0" w:line="253" w:lineRule="auto"/>
        <w:ind w:left="2410" w:right="20" w:firstLine="0"/>
        <w:jc w:val="both"/>
        <w:rPr>
          <w:rFonts w:ascii="Arial Narrow" w:hAnsi="Arial Narrow" w:cs="Times New Roman"/>
          <w:i/>
          <w:sz w:val="20"/>
          <w:szCs w:val="20"/>
        </w:rPr>
      </w:pPr>
      <w:r w:rsidRPr="00811E12">
        <w:rPr>
          <w:rFonts w:ascii="Arial Narrow" w:hAnsi="Arial Narrow" w:cs="Times New Roman"/>
          <w:i/>
          <w:sz w:val="20"/>
          <w:szCs w:val="20"/>
        </w:rPr>
        <w:t xml:space="preserve">cursos de pós-graduação lato sensu de aperfeiçoamento e especialização, visando à formação de especialistas nas diferentes áreas do conhecimento; e </w:t>
      </w:r>
    </w:p>
    <w:p w:rsidR="00E97D59" w:rsidRPr="00811E12" w:rsidRDefault="00E97D59" w:rsidP="00E97D59">
      <w:pPr>
        <w:widowControl w:val="0"/>
        <w:autoSpaceDE w:val="0"/>
        <w:autoSpaceDN w:val="0"/>
        <w:adjustRightInd w:val="0"/>
        <w:spacing w:after="0" w:line="1" w:lineRule="exact"/>
        <w:ind w:left="2410"/>
        <w:rPr>
          <w:rFonts w:ascii="Arial Narrow" w:hAnsi="Arial Narrow" w:cs="Times New Roman"/>
          <w:i/>
          <w:sz w:val="20"/>
          <w:szCs w:val="20"/>
        </w:rPr>
      </w:pPr>
    </w:p>
    <w:p w:rsidR="00E97D59" w:rsidRPr="00811E12" w:rsidRDefault="00E97D59" w:rsidP="00280A41">
      <w:pPr>
        <w:widowControl w:val="0"/>
        <w:numPr>
          <w:ilvl w:val="0"/>
          <w:numId w:val="48"/>
        </w:numPr>
        <w:tabs>
          <w:tab w:val="clear" w:pos="720"/>
          <w:tab w:val="num" w:pos="2487"/>
        </w:tabs>
        <w:overflowPunct w:val="0"/>
        <w:autoSpaceDE w:val="0"/>
        <w:autoSpaceDN w:val="0"/>
        <w:adjustRightInd w:val="0"/>
        <w:spacing w:after="0" w:line="299" w:lineRule="auto"/>
        <w:ind w:left="2410" w:right="20" w:firstLine="0"/>
        <w:jc w:val="both"/>
        <w:rPr>
          <w:rFonts w:ascii="Arial Narrow" w:hAnsi="Arial Narrow" w:cs="Times New Roman"/>
          <w:i/>
          <w:sz w:val="20"/>
          <w:szCs w:val="20"/>
        </w:rPr>
      </w:pPr>
      <w:r w:rsidRPr="00811E12">
        <w:rPr>
          <w:rFonts w:ascii="Arial Narrow" w:hAnsi="Arial Narrow" w:cs="Times New Roman"/>
          <w:i/>
          <w:sz w:val="20"/>
          <w:szCs w:val="20"/>
        </w:rPr>
        <w:t xml:space="preserve">cursos de pós-graduação stricto sensu de mestrado e doutorado, que contribuam para promover o estabelecimento de bases sólidas em educação, ciência e tecnologia, com vistas no processo de geração e inovação tecnológica. </w:t>
      </w:r>
    </w:p>
    <w:p w:rsidR="00E97D59" w:rsidRPr="00811E12" w:rsidRDefault="00E97D59" w:rsidP="00E97D59">
      <w:pPr>
        <w:pStyle w:val="PargrafodaLista"/>
        <w:spacing w:line="360" w:lineRule="auto"/>
        <w:ind w:left="2232"/>
        <w:outlineLvl w:val="1"/>
        <w:rPr>
          <w:rFonts w:ascii="Arial Narrow" w:hAnsi="Arial Narrow" w:cs="Times New Roman"/>
          <w:b/>
          <w:sz w:val="20"/>
          <w:szCs w:val="20"/>
        </w:rPr>
      </w:pPr>
    </w:p>
    <w:p w:rsidR="00A124D8" w:rsidRPr="00946173" w:rsidRDefault="00A124D8" w:rsidP="00E97D59">
      <w:pPr>
        <w:pStyle w:val="PargrafodaLista"/>
        <w:spacing w:line="360" w:lineRule="auto"/>
        <w:ind w:left="2232"/>
        <w:outlineLvl w:val="1"/>
        <w:rPr>
          <w:rFonts w:ascii="Arial Narrow" w:hAnsi="Arial Narrow" w:cs="Times New Roman"/>
          <w:b/>
        </w:rPr>
      </w:pPr>
    </w:p>
    <w:p w:rsidR="00A124D8" w:rsidRPr="00946173" w:rsidRDefault="00A124D8" w:rsidP="00E97D59">
      <w:pPr>
        <w:pStyle w:val="PargrafodaLista"/>
        <w:spacing w:line="360" w:lineRule="auto"/>
        <w:ind w:left="2232"/>
        <w:outlineLvl w:val="1"/>
        <w:rPr>
          <w:rFonts w:ascii="Arial Narrow" w:hAnsi="Arial Narrow" w:cs="Times New Roman"/>
          <w:b/>
        </w:rPr>
      </w:pPr>
    </w:p>
    <w:p w:rsidR="00A124D8" w:rsidRPr="00946173" w:rsidRDefault="00A124D8" w:rsidP="00E97D59">
      <w:pPr>
        <w:pStyle w:val="PargrafodaLista"/>
        <w:spacing w:line="360" w:lineRule="auto"/>
        <w:ind w:left="2232"/>
        <w:outlineLvl w:val="1"/>
        <w:rPr>
          <w:rFonts w:ascii="Arial Narrow" w:hAnsi="Arial Narrow" w:cs="Times New Roman"/>
          <w:b/>
        </w:rPr>
      </w:pPr>
    </w:p>
    <w:p w:rsidR="00DF6B0A" w:rsidRPr="00946173" w:rsidRDefault="00DF6B0A" w:rsidP="0076524D">
      <w:pPr>
        <w:pStyle w:val="PargrafodaLista"/>
        <w:numPr>
          <w:ilvl w:val="4"/>
          <w:numId w:val="1"/>
        </w:numPr>
        <w:spacing w:line="360" w:lineRule="auto"/>
        <w:ind w:left="2410" w:hanging="970"/>
        <w:rPr>
          <w:rFonts w:ascii="Arial Narrow" w:hAnsi="Arial Narrow" w:cs="Times New Roman"/>
          <w:b/>
        </w:rPr>
      </w:pPr>
      <w:r w:rsidRPr="00946173">
        <w:rPr>
          <w:rFonts w:ascii="Arial Narrow" w:hAnsi="Arial Narrow" w:cs="Times New Roman"/>
          <w:b/>
        </w:rPr>
        <w:t>DAS METAS</w:t>
      </w:r>
    </w:p>
    <w:p w:rsidR="009B3A8F" w:rsidRPr="00811E12" w:rsidRDefault="009B3A8F" w:rsidP="009B3A8F">
      <w:pPr>
        <w:widowControl w:val="0"/>
        <w:overflowPunct w:val="0"/>
        <w:autoSpaceDE w:val="0"/>
        <w:autoSpaceDN w:val="0"/>
        <w:adjustRightInd w:val="0"/>
        <w:spacing w:after="120" w:line="240" w:lineRule="auto"/>
        <w:ind w:left="2410"/>
        <w:jc w:val="both"/>
        <w:rPr>
          <w:rFonts w:ascii="Arial Narrow" w:hAnsi="Arial Narrow" w:cs="Times New Roman"/>
          <w:i/>
          <w:sz w:val="20"/>
          <w:szCs w:val="20"/>
        </w:rPr>
      </w:pPr>
      <w:r w:rsidRPr="00811E12">
        <w:rPr>
          <w:rFonts w:ascii="Arial Narrow" w:hAnsi="Arial Narrow" w:cs="Times New Roman"/>
          <w:i/>
          <w:sz w:val="20"/>
          <w:szCs w:val="20"/>
        </w:rPr>
        <w:t xml:space="preserve">Art. 8º No desenvolvimento da sua ação acadêmica, o Instituto Federal, em cada exercício, deverá garantir o mínimo de 50% (cinquenta por cento) de suas vagas para atender aos objetivos definidos no inciso I do caput do art. 7o desta Lei, e o mínimo de 20% (vinte por cento) de suas vagas para atender ao previsto na alínea </w:t>
      </w:r>
      <w:r w:rsidRPr="00811E12">
        <w:rPr>
          <w:rFonts w:ascii="Arial Narrow" w:hAnsi="Arial Narrow" w:cs="Times New Roman"/>
          <w:i/>
          <w:iCs/>
          <w:sz w:val="20"/>
          <w:szCs w:val="20"/>
        </w:rPr>
        <w:t>b</w:t>
      </w:r>
      <w:r w:rsidRPr="00811E12">
        <w:rPr>
          <w:rFonts w:ascii="Arial Narrow" w:hAnsi="Arial Narrow" w:cs="Times New Roman"/>
          <w:i/>
          <w:sz w:val="20"/>
          <w:szCs w:val="20"/>
        </w:rPr>
        <w:t xml:space="preserve"> do inciso VI do caput do citado art. 7o.</w:t>
      </w:r>
    </w:p>
    <w:p w:rsidR="009B3A8F" w:rsidRPr="00811E12" w:rsidRDefault="009B3A8F" w:rsidP="009B3A8F">
      <w:pPr>
        <w:widowControl w:val="0"/>
        <w:autoSpaceDE w:val="0"/>
        <w:autoSpaceDN w:val="0"/>
        <w:adjustRightInd w:val="0"/>
        <w:spacing w:after="0" w:line="4" w:lineRule="exact"/>
        <w:ind w:left="2410"/>
        <w:rPr>
          <w:rFonts w:ascii="Arial Narrow" w:hAnsi="Arial Narrow" w:cs="Times New Roman"/>
          <w:i/>
          <w:sz w:val="20"/>
          <w:szCs w:val="20"/>
        </w:rPr>
      </w:pPr>
    </w:p>
    <w:p w:rsidR="009B3A8F" w:rsidRPr="00811E12" w:rsidRDefault="009B3A8F" w:rsidP="00280A41">
      <w:pPr>
        <w:widowControl w:val="0"/>
        <w:numPr>
          <w:ilvl w:val="0"/>
          <w:numId w:val="49"/>
        </w:numPr>
        <w:tabs>
          <w:tab w:val="clear" w:pos="720"/>
          <w:tab w:val="num" w:pos="2428"/>
        </w:tabs>
        <w:overflowPunct w:val="0"/>
        <w:autoSpaceDE w:val="0"/>
        <w:autoSpaceDN w:val="0"/>
        <w:adjustRightInd w:val="0"/>
        <w:spacing w:after="0" w:line="241" w:lineRule="auto"/>
        <w:ind w:left="2410" w:right="20" w:firstLine="0"/>
        <w:jc w:val="both"/>
        <w:rPr>
          <w:rFonts w:ascii="Arial Narrow" w:hAnsi="Arial Narrow" w:cs="Times New Roman"/>
          <w:i/>
          <w:sz w:val="20"/>
          <w:szCs w:val="20"/>
        </w:rPr>
      </w:pPr>
      <w:r w:rsidRPr="00811E12">
        <w:rPr>
          <w:rFonts w:ascii="Arial Narrow" w:hAnsi="Arial Narrow" w:cs="Times New Roman"/>
          <w:i/>
          <w:sz w:val="20"/>
          <w:szCs w:val="20"/>
        </w:rPr>
        <w:t xml:space="preserve">1º O cumprimento dos percentuais referidos no caput deverá observar o conceito de Estudante-equivalente, conforme regulamentação a ser expedida pelo Ministério da Educação. </w:t>
      </w:r>
    </w:p>
    <w:p w:rsidR="009B3A8F" w:rsidRPr="00811E12" w:rsidRDefault="009B3A8F" w:rsidP="009B3A8F">
      <w:pPr>
        <w:widowControl w:val="0"/>
        <w:autoSpaceDE w:val="0"/>
        <w:autoSpaceDN w:val="0"/>
        <w:adjustRightInd w:val="0"/>
        <w:spacing w:after="0" w:line="1" w:lineRule="exact"/>
        <w:ind w:left="2410"/>
        <w:rPr>
          <w:rFonts w:ascii="Arial Narrow" w:hAnsi="Arial Narrow" w:cs="Times New Roman"/>
          <w:i/>
          <w:sz w:val="20"/>
          <w:szCs w:val="20"/>
        </w:rPr>
      </w:pPr>
    </w:p>
    <w:p w:rsidR="009B3A8F" w:rsidRPr="00811E12" w:rsidRDefault="009B3A8F" w:rsidP="00280A41">
      <w:pPr>
        <w:widowControl w:val="0"/>
        <w:numPr>
          <w:ilvl w:val="0"/>
          <w:numId w:val="49"/>
        </w:numPr>
        <w:tabs>
          <w:tab w:val="clear" w:pos="720"/>
          <w:tab w:val="num" w:pos="2456"/>
        </w:tabs>
        <w:overflowPunct w:val="0"/>
        <w:autoSpaceDE w:val="0"/>
        <w:autoSpaceDN w:val="0"/>
        <w:adjustRightInd w:val="0"/>
        <w:spacing w:after="0" w:line="240" w:lineRule="auto"/>
        <w:ind w:left="2410" w:right="20" w:firstLine="0"/>
        <w:jc w:val="both"/>
        <w:rPr>
          <w:rFonts w:ascii="Arial Narrow" w:hAnsi="Arial Narrow" w:cs="Times New Roman"/>
          <w:i/>
          <w:sz w:val="20"/>
          <w:szCs w:val="20"/>
        </w:rPr>
      </w:pPr>
      <w:r w:rsidRPr="00811E12">
        <w:rPr>
          <w:rFonts w:ascii="Arial Narrow" w:hAnsi="Arial Narrow" w:cs="Times New Roman"/>
          <w:i/>
          <w:sz w:val="20"/>
          <w:szCs w:val="20"/>
        </w:rPr>
        <w:t>2º Nas regiões em que as demandas sociais pela formação em nível superior justificarem, o Conselho Superior do Instituto Federal poderá, com anuência do Ministério da Educação, autorizar o ajuste da oferta desse nível de ensino, sem prejuízo do índice definido no caput deste artigo, para atender aos objetivos</w:t>
      </w:r>
      <w:bookmarkStart w:id="15" w:name="page13"/>
      <w:bookmarkEnd w:id="15"/>
      <w:r w:rsidRPr="00811E12">
        <w:rPr>
          <w:rFonts w:ascii="Arial Narrow" w:hAnsi="Arial Narrow" w:cs="Times New Roman"/>
          <w:i/>
          <w:sz w:val="20"/>
          <w:szCs w:val="20"/>
        </w:rPr>
        <w:t xml:space="preserve"> definidos no inciso I do caput do art. 7o desta Lei.</w:t>
      </w:r>
    </w:p>
    <w:p w:rsidR="009B3A8F" w:rsidRPr="00811E12" w:rsidRDefault="009B3A8F" w:rsidP="009B3A8F">
      <w:pPr>
        <w:widowControl w:val="0"/>
        <w:overflowPunct w:val="0"/>
        <w:autoSpaceDE w:val="0"/>
        <w:autoSpaceDN w:val="0"/>
        <w:adjustRightInd w:val="0"/>
        <w:spacing w:after="0" w:line="240" w:lineRule="auto"/>
        <w:ind w:left="2410"/>
        <w:jc w:val="both"/>
        <w:rPr>
          <w:rFonts w:ascii="Arial Narrow" w:hAnsi="Arial Narrow" w:cs="Times New Roman"/>
          <w:i/>
          <w:sz w:val="20"/>
          <w:szCs w:val="20"/>
        </w:rPr>
      </w:pPr>
      <w:r w:rsidRPr="00811E12">
        <w:rPr>
          <w:rFonts w:ascii="Arial Narrow" w:hAnsi="Arial Narrow" w:cs="Times New Roman"/>
          <w:i/>
          <w:sz w:val="20"/>
          <w:szCs w:val="20"/>
        </w:rPr>
        <w:t xml:space="preserve">A Lei nº 9394/96 – LDB com os fundamentos básicos da educação. </w:t>
      </w:r>
    </w:p>
    <w:p w:rsidR="009B3A8F" w:rsidRPr="00811E12" w:rsidRDefault="009B3A8F" w:rsidP="009B3A8F">
      <w:pPr>
        <w:widowControl w:val="0"/>
        <w:overflowPunct w:val="0"/>
        <w:autoSpaceDE w:val="0"/>
        <w:autoSpaceDN w:val="0"/>
        <w:adjustRightInd w:val="0"/>
        <w:spacing w:after="0" w:line="240" w:lineRule="auto"/>
        <w:ind w:left="2410" w:right="20"/>
        <w:jc w:val="both"/>
        <w:rPr>
          <w:rFonts w:ascii="Arial Narrow" w:hAnsi="Arial Narrow" w:cs="Times New Roman"/>
          <w:i/>
          <w:sz w:val="20"/>
          <w:szCs w:val="20"/>
        </w:rPr>
      </w:pPr>
      <w:r w:rsidRPr="00811E12">
        <w:rPr>
          <w:rFonts w:ascii="Arial Narrow" w:hAnsi="Arial Narrow" w:cs="Times New Roman"/>
          <w:i/>
          <w:sz w:val="20"/>
          <w:szCs w:val="20"/>
        </w:rPr>
        <w:t xml:space="preserve">A Lei nº 10.861, de 14 de abril de 2004, que estabelece no art. 3º a obrigatoriedade do PDI na avaliação das instituições de educação superior, identificando o seu perfil e o significado de sua atuação, por meio de suas atividades, cursos, programas, projetos e setores, considerando as diferentes dimensões institucionais. </w:t>
      </w:r>
    </w:p>
    <w:p w:rsidR="009B3A8F" w:rsidRPr="00946173" w:rsidRDefault="009B3A8F" w:rsidP="009B3A8F">
      <w:pPr>
        <w:pStyle w:val="PargrafodaLista"/>
        <w:spacing w:line="360" w:lineRule="auto"/>
        <w:ind w:left="2232"/>
        <w:outlineLvl w:val="1"/>
        <w:rPr>
          <w:rFonts w:ascii="Arial Narrow" w:hAnsi="Arial Narrow" w:cs="Times New Roman"/>
          <w:b/>
        </w:rPr>
      </w:pPr>
    </w:p>
    <w:p w:rsidR="004F4DBE" w:rsidRPr="00946173" w:rsidRDefault="004F4DBE" w:rsidP="004F4DBE">
      <w:pPr>
        <w:widowControl w:val="0"/>
        <w:overflowPunct w:val="0"/>
        <w:autoSpaceDE w:val="0"/>
        <w:autoSpaceDN w:val="0"/>
        <w:adjustRightInd w:val="0"/>
        <w:spacing w:after="0" w:line="360" w:lineRule="auto"/>
        <w:ind w:left="567" w:right="23" w:firstLine="720"/>
        <w:jc w:val="both"/>
        <w:rPr>
          <w:rFonts w:ascii="Arial Narrow" w:hAnsi="Arial Narrow" w:cs="Times New Roman"/>
          <w:sz w:val="24"/>
          <w:szCs w:val="24"/>
        </w:rPr>
      </w:pPr>
      <w:r w:rsidRPr="00946173">
        <w:rPr>
          <w:rFonts w:ascii="Arial Narrow" w:hAnsi="Arial Narrow" w:cs="Times New Roman"/>
          <w:sz w:val="24"/>
          <w:szCs w:val="24"/>
        </w:rPr>
        <w:t xml:space="preserve">A obrigatoriedade de utilização do PDI, como instrumento de planejamento, é dado às instituições de ensino superior, no entanto, com a criação dos institutos federais foi inferida a sua equiparação com as universidades federais naquilo que diz respeito à incidência das disposições que regem a regulação, a avaliação e a supervisão das instituições e dos cursos da educação superior, como assegura o art. 2º e o § 1º, conforme a seguir: </w:t>
      </w:r>
    </w:p>
    <w:p w:rsidR="004F4DBE" w:rsidRPr="00811E12" w:rsidRDefault="004F4DBE" w:rsidP="004F4DBE">
      <w:pPr>
        <w:widowControl w:val="0"/>
        <w:overflowPunct w:val="0"/>
        <w:autoSpaceDE w:val="0"/>
        <w:autoSpaceDN w:val="0"/>
        <w:adjustRightInd w:val="0"/>
        <w:spacing w:after="0" w:line="241" w:lineRule="auto"/>
        <w:ind w:left="2552" w:right="20"/>
        <w:jc w:val="both"/>
        <w:rPr>
          <w:rFonts w:ascii="Arial Narrow" w:hAnsi="Arial Narrow" w:cs="Times New Roman"/>
          <w:i/>
          <w:sz w:val="20"/>
          <w:szCs w:val="20"/>
        </w:rPr>
      </w:pPr>
      <w:r w:rsidRPr="00811E12">
        <w:rPr>
          <w:rFonts w:ascii="Arial Narrow" w:hAnsi="Arial Narrow" w:cs="Times New Roman"/>
          <w:i/>
          <w:sz w:val="20"/>
          <w:szCs w:val="20"/>
        </w:rPr>
        <w:t xml:space="preserve">Art. 2º Os Institutos Federais são instituições de educação superior, básica e profissional, pluricurriculares e </w:t>
      </w:r>
      <w:r w:rsidRPr="00811E12">
        <w:rPr>
          <w:rFonts w:ascii="Arial Narrow" w:hAnsi="Arial Narrow" w:cs="Times New Roman"/>
          <w:i/>
          <w:iCs/>
          <w:sz w:val="20"/>
          <w:szCs w:val="20"/>
        </w:rPr>
        <w:t>multicampi</w:t>
      </w:r>
      <w:r w:rsidRPr="00811E12">
        <w:rPr>
          <w:rFonts w:ascii="Arial Narrow" w:hAnsi="Arial Narrow" w:cs="Times New Roman"/>
          <w:i/>
          <w:sz w:val="20"/>
          <w:szCs w:val="20"/>
        </w:rPr>
        <w:t>, especializados na oferta de educação profissional e tecnológica nas diferentes modalidades de ensino, com base na conjugação de conhecimentos técnicos e tecnológicos com as suas práticas pedagógicas, nos termos desta Lei.</w:t>
      </w:r>
    </w:p>
    <w:p w:rsidR="004F4DBE" w:rsidRPr="00811E12" w:rsidRDefault="004F4DBE" w:rsidP="004F4DBE">
      <w:pPr>
        <w:widowControl w:val="0"/>
        <w:autoSpaceDE w:val="0"/>
        <w:autoSpaceDN w:val="0"/>
        <w:adjustRightInd w:val="0"/>
        <w:spacing w:after="0" w:line="1" w:lineRule="exact"/>
        <w:ind w:left="2552"/>
        <w:rPr>
          <w:rFonts w:ascii="Arial Narrow" w:hAnsi="Arial Narrow" w:cs="Times New Roman"/>
          <w:i/>
          <w:sz w:val="20"/>
          <w:szCs w:val="20"/>
        </w:rPr>
      </w:pPr>
    </w:p>
    <w:p w:rsidR="004F4DBE" w:rsidRPr="00811E12" w:rsidRDefault="004F4DBE" w:rsidP="004F4DBE">
      <w:pPr>
        <w:widowControl w:val="0"/>
        <w:overflowPunct w:val="0"/>
        <w:autoSpaceDE w:val="0"/>
        <w:autoSpaceDN w:val="0"/>
        <w:adjustRightInd w:val="0"/>
        <w:spacing w:after="0" w:line="257" w:lineRule="auto"/>
        <w:ind w:left="2552" w:right="20"/>
        <w:jc w:val="both"/>
        <w:rPr>
          <w:rFonts w:ascii="Arial Narrow" w:hAnsi="Arial Narrow" w:cs="Times New Roman"/>
          <w:i/>
          <w:sz w:val="20"/>
          <w:szCs w:val="20"/>
        </w:rPr>
      </w:pPr>
      <w:r w:rsidRPr="00811E12">
        <w:rPr>
          <w:rFonts w:ascii="Arial Narrow" w:hAnsi="Arial Narrow" w:cs="Times New Roman"/>
          <w:i/>
          <w:sz w:val="20"/>
          <w:szCs w:val="20"/>
        </w:rPr>
        <w:t>§ 1º Para efeito da incidência das disposições que regem a regulação, avaliação e supervisão das instituições e dos cursos de educação superior, os Institutos Federais são equiparados às universidades federais.</w:t>
      </w:r>
    </w:p>
    <w:p w:rsidR="00714BF4" w:rsidRPr="00946173" w:rsidRDefault="00714BF4" w:rsidP="009B3A8F">
      <w:pPr>
        <w:pStyle w:val="PargrafodaLista"/>
        <w:spacing w:line="360" w:lineRule="auto"/>
        <w:ind w:left="2232"/>
        <w:outlineLvl w:val="1"/>
        <w:rPr>
          <w:rFonts w:ascii="Arial Narrow" w:hAnsi="Arial Narrow" w:cs="Times New Roman"/>
          <w:b/>
        </w:rPr>
      </w:pPr>
    </w:p>
    <w:p w:rsidR="00714BF4" w:rsidRPr="00946173" w:rsidRDefault="00714BF4" w:rsidP="009B3A8F">
      <w:pPr>
        <w:pStyle w:val="PargrafodaLista"/>
        <w:spacing w:line="360" w:lineRule="auto"/>
        <w:ind w:left="2232"/>
        <w:outlineLvl w:val="1"/>
        <w:rPr>
          <w:rFonts w:ascii="Arial Narrow" w:hAnsi="Arial Narrow" w:cs="Times New Roman"/>
          <w:b/>
        </w:rPr>
      </w:pPr>
    </w:p>
    <w:p w:rsidR="00DF6B0A" w:rsidRPr="00946173" w:rsidRDefault="00DF6B0A" w:rsidP="00A124D8">
      <w:pPr>
        <w:pStyle w:val="PargrafodaLista"/>
        <w:numPr>
          <w:ilvl w:val="2"/>
          <w:numId w:val="1"/>
        </w:numPr>
        <w:spacing w:line="360" w:lineRule="auto"/>
        <w:ind w:left="1276" w:hanging="556"/>
        <w:rPr>
          <w:rFonts w:ascii="Arial Narrow" w:hAnsi="Arial Narrow" w:cs="Times New Roman"/>
          <w:b/>
        </w:rPr>
      </w:pPr>
      <w:r w:rsidRPr="00946173">
        <w:rPr>
          <w:rFonts w:ascii="Arial Narrow" w:hAnsi="Arial Narrow" w:cs="Times New Roman"/>
          <w:b/>
        </w:rPr>
        <w:t>CONTRUÇÃO ORÇAMENTÁRIA/FINANCEIRA E FUNDAMENTAÇÃO LEGAL</w:t>
      </w:r>
    </w:p>
    <w:p w:rsidR="00DE0F37" w:rsidRPr="00946173" w:rsidRDefault="00DE0F37" w:rsidP="00DE0F37">
      <w:pPr>
        <w:widowControl w:val="0"/>
        <w:overflowPunct w:val="0"/>
        <w:autoSpaceDE w:val="0"/>
        <w:autoSpaceDN w:val="0"/>
        <w:adjustRightInd w:val="0"/>
        <w:spacing w:after="120" w:line="360" w:lineRule="auto"/>
        <w:ind w:left="709" w:right="20" w:firstLine="567"/>
        <w:jc w:val="both"/>
        <w:rPr>
          <w:rFonts w:ascii="Arial Narrow" w:hAnsi="Arial Narrow" w:cs="Times New Roman"/>
          <w:sz w:val="24"/>
          <w:szCs w:val="24"/>
        </w:rPr>
      </w:pPr>
      <w:r w:rsidRPr="00946173">
        <w:rPr>
          <w:rFonts w:ascii="Arial Narrow" w:hAnsi="Arial Narrow" w:cs="Times New Roman"/>
          <w:sz w:val="24"/>
          <w:szCs w:val="24"/>
        </w:rPr>
        <w:t>A construção do orçamento do IFAM obedece à base da estrutura organizacional dos Institutos Federais, conforme dispositivo da Lei nº 11.892/2008:</w:t>
      </w:r>
    </w:p>
    <w:p w:rsidR="00DE0F37" w:rsidRPr="00811E12" w:rsidRDefault="00DE0F37" w:rsidP="00DE0F37">
      <w:pPr>
        <w:widowControl w:val="0"/>
        <w:overflowPunct w:val="0"/>
        <w:autoSpaceDE w:val="0"/>
        <w:autoSpaceDN w:val="0"/>
        <w:adjustRightInd w:val="0"/>
        <w:spacing w:after="0" w:line="276" w:lineRule="auto"/>
        <w:ind w:left="2268"/>
        <w:jc w:val="both"/>
        <w:rPr>
          <w:rFonts w:ascii="Arial Narrow" w:hAnsi="Arial Narrow" w:cs="Times New Roman"/>
          <w:i/>
          <w:sz w:val="20"/>
          <w:szCs w:val="20"/>
        </w:rPr>
      </w:pPr>
      <w:r w:rsidRPr="00811E12">
        <w:rPr>
          <w:rFonts w:ascii="Arial Narrow" w:hAnsi="Arial Narrow" w:cs="Times New Roman"/>
          <w:i/>
          <w:sz w:val="20"/>
          <w:szCs w:val="20"/>
        </w:rPr>
        <w:t>Art. 9º Cada Instituto Federal é organizado em estrutura multicampi, com proposta orçamentária anual identificada para cada campus e a reitoria, exceto no que diz respeito a pessoal, encargos sociais e benefícios aos servidores.</w:t>
      </w:r>
    </w:p>
    <w:p w:rsidR="00DE0F37" w:rsidRPr="00946173" w:rsidRDefault="00DE0F37" w:rsidP="00DE0F37">
      <w:pPr>
        <w:widowControl w:val="0"/>
        <w:overflowPunct w:val="0"/>
        <w:autoSpaceDE w:val="0"/>
        <w:autoSpaceDN w:val="0"/>
        <w:adjustRightInd w:val="0"/>
        <w:spacing w:before="240" w:after="120" w:line="360" w:lineRule="auto"/>
        <w:ind w:left="567" w:right="23" w:firstLine="720"/>
        <w:jc w:val="both"/>
        <w:rPr>
          <w:rFonts w:ascii="Arial Narrow" w:hAnsi="Arial Narrow" w:cs="Times New Roman"/>
          <w:sz w:val="24"/>
          <w:szCs w:val="24"/>
        </w:rPr>
      </w:pPr>
      <w:r w:rsidRPr="00946173">
        <w:rPr>
          <w:rFonts w:ascii="Arial Narrow" w:hAnsi="Arial Narrow" w:cs="Times New Roman"/>
          <w:sz w:val="24"/>
          <w:szCs w:val="24"/>
        </w:rPr>
        <w:t xml:space="preserve">O orçamento do IFAM é estabelecido anualmente em Lei Federal (LOA) oriundos da </w:t>
      </w:r>
      <w:r w:rsidRPr="00946173">
        <w:rPr>
          <w:rFonts w:ascii="Arial Narrow" w:hAnsi="Arial Narrow" w:cs="Times New Roman"/>
          <w:sz w:val="24"/>
          <w:szCs w:val="24"/>
        </w:rPr>
        <w:lastRenderedPageBreak/>
        <w:t>fonte da Secretaria do Tesouro Nacional – STN e com recursos próprios proveniente, normalmente, de taxas administrativas, tarifas de inscrições em concursos, processos seletivos e outras fontes – emendas Parlamentares.</w:t>
      </w:r>
    </w:p>
    <w:p w:rsidR="00DE0F37" w:rsidRPr="00946173" w:rsidRDefault="00DE0F37" w:rsidP="00DE0F37">
      <w:pPr>
        <w:widowControl w:val="0"/>
        <w:overflowPunct w:val="0"/>
        <w:autoSpaceDE w:val="0"/>
        <w:autoSpaceDN w:val="0"/>
        <w:adjustRightInd w:val="0"/>
        <w:spacing w:after="120" w:line="360" w:lineRule="auto"/>
        <w:ind w:left="567" w:right="20" w:firstLine="720"/>
        <w:jc w:val="both"/>
        <w:rPr>
          <w:rFonts w:ascii="Arial Narrow" w:hAnsi="Arial Narrow" w:cs="Times New Roman"/>
          <w:sz w:val="24"/>
          <w:szCs w:val="24"/>
        </w:rPr>
      </w:pPr>
      <w:r w:rsidRPr="00946173">
        <w:rPr>
          <w:rFonts w:ascii="Arial Narrow" w:hAnsi="Arial Narrow" w:cs="Times New Roman"/>
          <w:sz w:val="24"/>
          <w:szCs w:val="24"/>
        </w:rPr>
        <w:t>O Decreto nº 7.313/2010 dispõe sobre procedimentos orçamentários e financeiros relacionados à autonomia dos Institutos Federais. Dessa forma, a matriz orçamentária do IFAM é definida de acordo com o que estabelece os dispositivos do decreto, conforme descrito a</w:t>
      </w:r>
      <w:r w:rsidR="00D55041">
        <w:rPr>
          <w:rFonts w:ascii="Arial Narrow" w:hAnsi="Arial Narrow" w:cs="Times New Roman"/>
          <w:sz w:val="24"/>
          <w:szCs w:val="24"/>
        </w:rPr>
        <w:t xml:space="preserve"> seguir</w:t>
      </w:r>
      <w:r w:rsidRPr="00946173">
        <w:rPr>
          <w:rFonts w:ascii="Arial Narrow" w:hAnsi="Arial Narrow" w:cs="Times New Roman"/>
          <w:sz w:val="24"/>
          <w:szCs w:val="24"/>
        </w:rPr>
        <w:t>:</w:t>
      </w:r>
    </w:p>
    <w:p w:rsidR="00DE0F37" w:rsidRPr="00811E12" w:rsidRDefault="00DE0F37" w:rsidP="00DE0F37">
      <w:pPr>
        <w:widowControl w:val="0"/>
        <w:overflowPunct w:val="0"/>
        <w:autoSpaceDE w:val="0"/>
        <w:autoSpaceDN w:val="0"/>
        <w:adjustRightInd w:val="0"/>
        <w:spacing w:after="0" w:line="240" w:lineRule="auto"/>
        <w:ind w:left="2268"/>
        <w:jc w:val="both"/>
        <w:rPr>
          <w:rFonts w:ascii="Arial Narrow" w:hAnsi="Arial Narrow" w:cs="Times New Roman"/>
          <w:i/>
          <w:sz w:val="20"/>
          <w:szCs w:val="20"/>
        </w:rPr>
      </w:pPr>
      <w:r w:rsidRPr="00811E12">
        <w:rPr>
          <w:rFonts w:ascii="Arial Narrow" w:hAnsi="Arial Narrow" w:cs="Times New Roman"/>
          <w:i/>
          <w:sz w:val="20"/>
          <w:szCs w:val="20"/>
        </w:rPr>
        <w:t>Art. 4</w:t>
      </w:r>
      <w:r w:rsidRPr="00811E12">
        <w:rPr>
          <w:rFonts w:ascii="Arial Narrow" w:hAnsi="Arial Narrow" w:cs="Times New Roman"/>
          <w:i/>
          <w:strike/>
          <w:sz w:val="20"/>
          <w:szCs w:val="20"/>
        </w:rPr>
        <w:t>º</w:t>
      </w:r>
      <w:r w:rsidRPr="00811E12">
        <w:rPr>
          <w:rFonts w:ascii="Arial Narrow" w:hAnsi="Arial Narrow" w:cs="Times New Roman"/>
          <w:i/>
          <w:sz w:val="20"/>
          <w:szCs w:val="20"/>
        </w:rPr>
        <w:t xml:space="preserve"> - Na elaboração das propostas orçamentárias anuais dos institutos federais de educação, ciência e tecnologia, o Ministério da Educação deverá observar a matriz de</w:t>
      </w:r>
      <w:bookmarkStart w:id="16" w:name="page14"/>
      <w:bookmarkEnd w:id="16"/>
      <w:r w:rsidRPr="00811E12">
        <w:rPr>
          <w:rFonts w:ascii="Arial Narrow" w:hAnsi="Arial Narrow" w:cs="Times New Roman"/>
          <w:i/>
          <w:sz w:val="20"/>
          <w:szCs w:val="20"/>
        </w:rPr>
        <w:t xml:space="preserve"> distribuição, para a alocação de recursos destinados a despesas classificadas como Outras Despesas Correntes e de Capital.</w:t>
      </w:r>
    </w:p>
    <w:p w:rsidR="00DE0F37" w:rsidRPr="00811E12" w:rsidRDefault="00DE0F37" w:rsidP="00280A41">
      <w:pPr>
        <w:widowControl w:val="0"/>
        <w:numPr>
          <w:ilvl w:val="0"/>
          <w:numId w:val="50"/>
        </w:numPr>
        <w:tabs>
          <w:tab w:val="clear" w:pos="720"/>
          <w:tab w:val="num" w:pos="2404"/>
        </w:tabs>
        <w:overflowPunct w:val="0"/>
        <w:autoSpaceDE w:val="0"/>
        <w:autoSpaceDN w:val="0"/>
        <w:adjustRightInd w:val="0"/>
        <w:spacing w:after="0" w:line="240" w:lineRule="auto"/>
        <w:ind w:left="2268" w:firstLine="0"/>
        <w:jc w:val="both"/>
        <w:rPr>
          <w:rFonts w:ascii="Arial Narrow" w:hAnsi="Arial Narrow" w:cs="Times New Roman"/>
          <w:i/>
          <w:sz w:val="20"/>
          <w:szCs w:val="20"/>
        </w:rPr>
      </w:pPr>
      <w:r w:rsidRPr="00811E12">
        <w:rPr>
          <w:rFonts w:ascii="Arial Narrow" w:hAnsi="Arial Narrow" w:cs="Times New Roman"/>
          <w:i/>
          <w:sz w:val="20"/>
          <w:szCs w:val="20"/>
        </w:rPr>
        <w:t xml:space="preserve">1º A matriz de distribuição será elaborada a partir de parâmetros definidos por comissão paritária, constituída no âmbito do Ministério da Educação, integrada por membros indicados pelo colegiado de reitores dos institutos federais de educação, ciência e tecnologia e por aquele Ministério. </w:t>
      </w:r>
    </w:p>
    <w:p w:rsidR="00DE0F37" w:rsidRPr="00811E12" w:rsidRDefault="00DE0F37" w:rsidP="00280A41">
      <w:pPr>
        <w:widowControl w:val="0"/>
        <w:numPr>
          <w:ilvl w:val="0"/>
          <w:numId w:val="50"/>
        </w:numPr>
        <w:tabs>
          <w:tab w:val="clear" w:pos="720"/>
          <w:tab w:val="num" w:pos="2382"/>
        </w:tabs>
        <w:overflowPunct w:val="0"/>
        <w:autoSpaceDE w:val="0"/>
        <w:autoSpaceDN w:val="0"/>
        <w:adjustRightInd w:val="0"/>
        <w:spacing w:after="0" w:line="240" w:lineRule="auto"/>
        <w:ind w:left="2268" w:firstLine="0"/>
        <w:jc w:val="both"/>
        <w:rPr>
          <w:rFonts w:ascii="Arial Narrow" w:hAnsi="Arial Narrow" w:cs="Times New Roman"/>
          <w:i/>
          <w:sz w:val="20"/>
          <w:szCs w:val="20"/>
        </w:rPr>
      </w:pPr>
      <w:r w:rsidRPr="00811E12">
        <w:rPr>
          <w:rFonts w:ascii="Arial Narrow" w:hAnsi="Arial Narrow" w:cs="Times New Roman"/>
          <w:i/>
          <w:sz w:val="20"/>
          <w:szCs w:val="20"/>
        </w:rPr>
        <w:t xml:space="preserve">2o Os Parâmetros a serem definidos pela comissão levarão em consideração, entre outros, os seguintes critérios: </w:t>
      </w:r>
    </w:p>
    <w:p w:rsidR="00DE0F37" w:rsidRPr="00811E12" w:rsidRDefault="00DE0F37" w:rsidP="00DE0F37">
      <w:pPr>
        <w:widowControl w:val="0"/>
        <w:overflowPunct w:val="0"/>
        <w:autoSpaceDE w:val="0"/>
        <w:autoSpaceDN w:val="0"/>
        <w:adjustRightInd w:val="0"/>
        <w:spacing w:after="0" w:line="240" w:lineRule="auto"/>
        <w:ind w:left="2268"/>
        <w:jc w:val="both"/>
        <w:rPr>
          <w:rFonts w:ascii="Arial Narrow" w:hAnsi="Arial Narrow" w:cs="Times New Roman"/>
          <w:i/>
          <w:sz w:val="20"/>
          <w:szCs w:val="20"/>
        </w:rPr>
      </w:pPr>
      <w:r w:rsidRPr="00811E12">
        <w:rPr>
          <w:rFonts w:ascii="Arial Narrow" w:hAnsi="Arial Narrow" w:cs="Times New Roman"/>
          <w:i/>
          <w:sz w:val="20"/>
          <w:szCs w:val="20"/>
        </w:rPr>
        <w:t xml:space="preserve">I - o número de matrículas e a quantidade de Estudantes ingressantes e concluintes em todos os níveis e modalidades de ensino em cada período; </w:t>
      </w:r>
    </w:p>
    <w:p w:rsidR="00DE0F37" w:rsidRPr="00811E12" w:rsidRDefault="00DE0F37" w:rsidP="00DE0F37">
      <w:pPr>
        <w:widowControl w:val="0"/>
        <w:overflowPunct w:val="0"/>
        <w:autoSpaceDE w:val="0"/>
        <w:autoSpaceDN w:val="0"/>
        <w:adjustRightInd w:val="0"/>
        <w:spacing w:after="0" w:line="240" w:lineRule="auto"/>
        <w:ind w:left="2268"/>
        <w:jc w:val="both"/>
        <w:rPr>
          <w:rFonts w:ascii="Arial Narrow" w:hAnsi="Arial Narrow" w:cs="Times New Roman"/>
          <w:i/>
          <w:sz w:val="20"/>
          <w:szCs w:val="20"/>
        </w:rPr>
      </w:pPr>
      <w:r w:rsidRPr="00811E12">
        <w:rPr>
          <w:rFonts w:ascii="Arial Narrow" w:hAnsi="Arial Narrow" w:cs="Times New Roman"/>
          <w:i/>
          <w:sz w:val="20"/>
          <w:szCs w:val="20"/>
        </w:rPr>
        <w:t xml:space="preserve">II - a relação entre o número de Estudantes e o número de docentes nos diferentes níveis e modalidades de ensino ofertado; </w:t>
      </w:r>
    </w:p>
    <w:p w:rsidR="00DE0F37" w:rsidRPr="00811E12" w:rsidRDefault="00DE0F37" w:rsidP="00DE0F37">
      <w:pPr>
        <w:widowControl w:val="0"/>
        <w:overflowPunct w:val="0"/>
        <w:autoSpaceDE w:val="0"/>
        <w:autoSpaceDN w:val="0"/>
        <w:adjustRightInd w:val="0"/>
        <w:spacing w:after="0" w:line="240" w:lineRule="auto"/>
        <w:ind w:left="2268"/>
        <w:jc w:val="both"/>
        <w:rPr>
          <w:rFonts w:ascii="Arial Narrow" w:hAnsi="Arial Narrow" w:cs="Times New Roman"/>
          <w:i/>
          <w:sz w:val="20"/>
          <w:szCs w:val="20"/>
        </w:rPr>
      </w:pPr>
      <w:r w:rsidRPr="00811E12">
        <w:rPr>
          <w:rFonts w:ascii="Arial Narrow" w:hAnsi="Arial Narrow" w:cs="Times New Roman"/>
          <w:i/>
          <w:sz w:val="20"/>
          <w:szCs w:val="20"/>
        </w:rPr>
        <w:t xml:space="preserve">III - as diferentes áreas de conhecimento e eixos tecnológicos dos cursos ofertados; </w:t>
      </w:r>
    </w:p>
    <w:p w:rsidR="00DE0F37" w:rsidRPr="00811E12" w:rsidRDefault="00DE0F37" w:rsidP="00DE0F37">
      <w:pPr>
        <w:widowControl w:val="0"/>
        <w:overflowPunct w:val="0"/>
        <w:autoSpaceDE w:val="0"/>
        <w:autoSpaceDN w:val="0"/>
        <w:adjustRightInd w:val="0"/>
        <w:spacing w:after="0" w:line="240" w:lineRule="auto"/>
        <w:ind w:left="2268"/>
        <w:jc w:val="both"/>
        <w:rPr>
          <w:rFonts w:ascii="Arial Narrow" w:hAnsi="Arial Narrow" w:cs="Times New Roman"/>
          <w:i/>
          <w:sz w:val="20"/>
          <w:szCs w:val="20"/>
        </w:rPr>
      </w:pPr>
      <w:r w:rsidRPr="00811E12">
        <w:rPr>
          <w:rFonts w:ascii="Arial Narrow" w:hAnsi="Arial Narrow" w:cs="Times New Roman"/>
          <w:i/>
          <w:sz w:val="20"/>
          <w:szCs w:val="20"/>
        </w:rPr>
        <w:t xml:space="preserve">IV - o apoio às instituições públicas de ensino, em ações e programas de melhoria da educação básica, especialmente na oferta do ensino de ciências, oferecendo capacitação técnica e atualização pedagógica aos docentes das redes públicas de ensino; </w:t>
      </w:r>
    </w:p>
    <w:p w:rsidR="00DE0F37" w:rsidRPr="00811E12" w:rsidRDefault="00DE0F37" w:rsidP="00DE0F37">
      <w:pPr>
        <w:widowControl w:val="0"/>
        <w:overflowPunct w:val="0"/>
        <w:autoSpaceDE w:val="0"/>
        <w:autoSpaceDN w:val="0"/>
        <w:adjustRightInd w:val="0"/>
        <w:spacing w:after="0" w:line="240" w:lineRule="auto"/>
        <w:ind w:left="2268"/>
        <w:jc w:val="both"/>
        <w:rPr>
          <w:rFonts w:ascii="Arial Narrow" w:hAnsi="Arial Narrow" w:cs="Times New Roman"/>
          <w:i/>
          <w:sz w:val="20"/>
          <w:szCs w:val="20"/>
        </w:rPr>
      </w:pPr>
      <w:r w:rsidRPr="00811E12">
        <w:rPr>
          <w:rFonts w:ascii="Arial Narrow" w:hAnsi="Arial Narrow" w:cs="Times New Roman"/>
          <w:i/>
          <w:sz w:val="20"/>
          <w:szCs w:val="20"/>
        </w:rPr>
        <w:t xml:space="preserve">V - a existência de programas institucionalizados de extensão e certificação, com indicadores de monitoramento; </w:t>
      </w:r>
    </w:p>
    <w:p w:rsidR="00DE0F37" w:rsidRPr="00811E12" w:rsidRDefault="00DE0F37" w:rsidP="00DE0F37">
      <w:pPr>
        <w:widowControl w:val="0"/>
        <w:overflowPunct w:val="0"/>
        <w:autoSpaceDE w:val="0"/>
        <w:autoSpaceDN w:val="0"/>
        <w:adjustRightInd w:val="0"/>
        <w:spacing w:after="0" w:line="240" w:lineRule="auto"/>
        <w:ind w:left="2268"/>
        <w:jc w:val="both"/>
        <w:rPr>
          <w:rFonts w:ascii="Arial Narrow" w:hAnsi="Arial Narrow" w:cs="Times New Roman"/>
          <w:i/>
          <w:sz w:val="20"/>
          <w:szCs w:val="20"/>
        </w:rPr>
      </w:pPr>
      <w:r w:rsidRPr="00811E12">
        <w:rPr>
          <w:rFonts w:ascii="Arial Narrow" w:hAnsi="Arial Narrow" w:cs="Times New Roman"/>
          <w:i/>
          <w:sz w:val="20"/>
          <w:szCs w:val="20"/>
        </w:rPr>
        <w:t xml:space="preserve">VI - a produção institucionalizada de conhecimento científico, tecnológico, cultural e artístico, reconhecida nacional e internacionalmente; </w:t>
      </w:r>
    </w:p>
    <w:p w:rsidR="00DE0F37" w:rsidRPr="00811E12" w:rsidRDefault="00DE0F37" w:rsidP="00DE0F37">
      <w:pPr>
        <w:widowControl w:val="0"/>
        <w:overflowPunct w:val="0"/>
        <w:autoSpaceDE w:val="0"/>
        <w:autoSpaceDN w:val="0"/>
        <w:adjustRightInd w:val="0"/>
        <w:spacing w:after="0" w:line="240" w:lineRule="auto"/>
        <w:ind w:left="2268"/>
        <w:jc w:val="both"/>
        <w:rPr>
          <w:rFonts w:ascii="Arial Narrow" w:hAnsi="Arial Narrow" w:cs="Times New Roman"/>
          <w:i/>
          <w:sz w:val="20"/>
          <w:szCs w:val="20"/>
        </w:rPr>
      </w:pPr>
      <w:r w:rsidRPr="00811E12">
        <w:rPr>
          <w:rFonts w:ascii="Arial Narrow" w:hAnsi="Arial Narrow" w:cs="Times New Roman"/>
          <w:i/>
          <w:sz w:val="20"/>
          <w:szCs w:val="20"/>
        </w:rPr>
        <w:t xml:space="preserve">VII - a existência de núcleos de inovação tecnológica; VIII - o número de registro e comercialização de patentes; </w:t>
      </w:r>
    </w:p>
    <w:p w:rsidR="00DE0F37" w:rsidRPr="00811E12" w:rsidRDefault="00DE0F37" w:rsidP="00DE0F37">
      <w:pPr>
        <w:widowControl w:val="0"/>
        <w:overflowPunct w:val="0"/>
        <w:autoSpaceDE w:val="0"/>
        <w:autoSpaceDN w:val="0"/>
        <w:adjustRightInd w:val="0"/>
        <w:spacing w:after="0" w:line="240" w:lineRule="auto"/>
        <w:ind w:left="2268"/>
        <w:jc w:val="both"/>
        <w:rPr>
          <w:rFonts w:ascii="Arial Narrow" w:hAnsi="Arial Narrow" w:cs="Times New Roman"/>
          <w:i/>
          <w:sz w:val="20"/>
          <w:szCs w:val="20"/>
        </w:rPr>
      </w:pPr>
      <w:r w:rsidRPr="00811E12">
        <w:rPr>
          <w:rFonts w:ascii="Arial Narrow" w:hAnsi="Arial Narrow" w:cs="Times New Roman"/>
          <w:i/>
          <w:sz w:val="20"/>
          <w:szCs w:val="20"/>
        </w:rPr>
        <w:t xml:space="preserve">IX - os resultados das avaliações realizadas por sistemas nacionais de avaliação da educação em todos os níveis e modalidades de ensino, capazes de aferir a qualidade de ensino ofertado; </w:t>
      </w:r>
    </w:p>
    <w:p w:rsidR="00DE0F37" w:rsidRPr="00811E12" w:rsidRDefault="00DE0F37" w:rsidP="00DE0F37">
      <w:pPr>
        <w:widowControl w:val="0"/>
        <w:overflowPunct w:val="0"/>
        <w:autoSpaceDE w:val="0"/>
        <w:autoSpaceDN w:val="0"/>
        <w:adjustRightInd w:val="0"/>
        <w:spacing w:after="0" w:line="240" w:lineRule="auto"/>
        <w:ind w:left="2268"/>
        <w:jc w:val="both"/>
        <w:rPr>
          <w:rFonts w:ascii="Arial Narrow" w:hAnsi="Arial Narrow" w:cs="Times New Roman"/>
          <w:i/>
          <w:sz w:val="20"/>
          <w:szCs w:val="20"/>
        </w:rPr>
      </w:pPr>
      <w:r w:rsidRPr="00811E12">
        <w:rPr>
          <w:rFonts w:ascii="Arial Narrow" w:hAnsi="Arial Narrow" w:cs="Times New Roman"/>
          <w:i/>
          <w:sz w:val="20"/>
          <w:szCs w:val="20"/>
        </w:rPr>
        <w:t xml:space="preserve">X - adesão a sistemas de informação e programas de interesse coletivo instituídos pelo Ministério da Educação; e </w:t>
      </w:r>
    </w:p>
    <w:p w:rsidR="00DE0F37" w:rsidRPr="00811E12" w:rsidRDefault="00DE0F37" w:rsidP="00DE0F37">
      <w:pPr>
        <w:widowControl w:val="0"/>
        <w:overflowPunct w:val="0"/>
        <w:autoSpaceDE w:val="0"/>
        <w:autoSpaceDN w:val="0"/>
        <w:adjustRightInd w:val="0"/>
        <w:spacing w:after="0" w:line="240" w:lineRule="auto"/>
        <w:ind w:left="2268"/>
        <w:jc w:val="both"/>
        <w:rPr>
          <w:rFonts w:ascii="Arial Narrow" w:hAnsi="Arial Narrow" w:cs="Times New Roman"/>
          <w:i/>
          <w:sz w:val="20"/>
          <w:szCs w:val="20"/>
        </w:rPr>
      </w:pPr>
      <w:r w:rsidRPr="00811E12">
        <w:rPr>
          <w:rFonts w:ascii="Arial Narrow" w:hAnsi="Arial Narrow" w:cs="Times New Roman"/>
          <w:i/>
          <w:sz w:val="20"/>
          <w:szCs w:val="20"/>
        </w:rPr>
        <w:t xml:space="preserve">XI - a existência de programas de mestrado e doutorados, especialmente os profissionais, e seus respectivos resultados da avaliação pela Fundação Coordenação de Aperfeiçoamento de Pessoal de Nível Superior - CAPES. </w:t>
      </w:r>
    </w:p>
    <w:p w:rsidR="00DE0F37" w:rsidRPr="00811E12" w:rsidRDefault="00DE0F37" w:rsidP="00DE0F37">
      <w:pPr>
        <w:widowControl w:val="0"/>
        <w:overflowPunct w:val="0"/>
        <w:autoSpaceDE w:val="0"/>
        <w:autoSpaceDN w:val="0"/>
        <w:adjustRightInd w:val="0"/>
        <w:spacing w:after="0" w:line="240" w:lineRule="auto"/>
        <w:ind w:left="2268"/>
        <w:jc w:val="both"/>
        <w:rPr>
          <w:rFonts w:ascii="Arial Narrow" w:hAnsi="Arial Narrow" w:cs="Times New Roman"/>
          <w:i/>
          <w:sz w:val="20"/>
          <w:szCs w:val="20"/>
        </w:rPr>
      </w:pPr>
    </w:p>
    <w:p w:rsidR="00DE0F37" w:rsidRPr="00946173" w:rsidRDefault="00DE0F37" w:rsidP="00DE0F37">
      <w:pPr>
        <w:widowControl w:val="0"/>
        <w:overflowPunct w:val="0"/>
        <w:autoSpaceDE w:val="0"/>
        <w:autoSpaceDN w:val="0"/>
        <w:adjustRightInd w:val="0"/>
        <w:spacing w:before="240" w:after="120" w:line="360" w:lineRule="auto"/>
        <w:ind w:left="567" w:firstLine="720"/>
        <w:jc w:val="both"/>
        <w:rPr>
          <w:rFonts w:ascii="Arial Narrow" w:hAnsi="Arial Narrow" w:cs="Times New Roman"/>
          <w:sz w:val="24"/>
          <w:szCs w:val="24"/>
        </w:rPr>
      </w:pPr>
      <w:r w:rsidRPr="00946173">
        <w:rPr>
          <w:rFonts w:ascii="Arial Narrow" w:hAnsi="Arial Narrow" w:cs="Times New Roman"/>
          <w:sz w:val="24"/>
          <w:szCs w:val="24"/>
        </w:rPr>
        <w:t>O tratamento dos recursos do IFAM está regido pela Lei nº 4.320/64 que estatui normas gerais de direito financeiro para elaboração e controle dos orçamentos e balanços em todos os entes da Federação. Essa Lei permite ainda identificar a aplicação dos recursos de forma consolidada e isolada.</w:t>
      </w:r>
    </w:p>
    <w:p w:rsidR="009F6B69" w:rsidRPr="00946173" w:rsidRDefault="009F6B69" w:rsidP="00DE0F37">
      <w:pPr>
        <w:widowControl w:val="0"/>
        <w:overflowPunct w:val="0"/>
        <w:autoSpaceDE w:val="0"/>
        <w:autoSpaceDN w:val="0"/>
        <w:adjustRightInd w:val="0"/>
        <w:spacing w:before="240" w:after="120" w:line="360" w:lineRule="auto"/>
        <w:ind w:left="567" w:firstLine="720"/>
        <w:jc w:val="both"/>
        <w:rPr>
          <w:rFonts w:ascii="Arial Narrow" w:hAnsi="Arial Narrow" w:cs="Times New Roman"/>
          <w:sz w:val="24"/>
          <w:szCs w:val="24"/>
        </w:rPr>
      </w:pPr>
      <w:r w:rsidRPr="00946173">
        <w:rPr>
          <w:rFonts w:ascii="Arial Narrow" w:hAnsi="Arial Narrow" w:cs="Times New Roman"/>
          <w:sz w:val="24"/>
          <w:szCs w:val="24"/>
        </w:rPr>
        <w:t xml:space="preserve">Para efeito da construção do Relatório de Gestão e/ou Prestação de Contas, devem ser contemplados todos os recursos orçamentários e extra orçamentários utilizados, </w:t>
      </w:r>
      <w:r w:rsidRPr="00946173">
        <w:rPr>
          <w:rFonts w:ascii="Arial Narrow" w:hAnsi="Arial Narrow" w:cs="Times New Roman"/>
          <w:sz w:val="24"/>
          <w:szCs w:val="24"/>
        </w:rPr>
        <w:lastRenderedPageBreak/>
        <w:t>arrecadados, guardados ou geridos pelas unidades jurisdicionadas, ou pelos quais elas respondam, incluídos os oriundos de fundos de natureza contábil recebidos de entes da administração pública federal ou descentralizados para execução indireta, conforme preconiza o art. 12 da IN</w:t>
      </w:r>
      <w:bookmarkStart w:id="17" w:name="page15"/>
      <w:bookmarkEnd w:id="17"/>
      <w:r w:rsidRPr="00946173">
        <w:rPr>
          <w:rFonts w:ascii="Arial Narrow" w:hAnsi="Arial Narrow" w:cs="Times New Roman"/>
          <w:sz w:val="24"/>
          <w:szCs w:val="24"/>
        </w:rPr>
        <w:t xml:space="preserve"> nº 63/2010 do TCU.</w:t>
      </w:r>
    </w:p>
    <w:p w:rsidR="00DE0F37" w:rsidRPr="00946173" w:rsidRDefault="00DE0F37" w:rsidP="00DE0F37">
      <w:pPr>
        <w:widowControl w:val="0"/>
        <w:overflowPunct w:val="0"/>
        <w:autoSpaceDE w:val="0"/>
        <w:autoSpaceDN w:val="0"/>
        <w:adjustRightInd w:val="0"/>
        <w:spacing w:after="0" w:line="240" w:lineRule="auto"/>
        <w:ind w:left="2268"/>
        <w:jc w:val="both"/>
        <w:rPr>
          <w:rFonts w:ascii="Arial Narrow" w:hAnsi="Arial Narrow" w:cs="Times New Roman"/>
          <w:i/>
          <w:sz w:val="17"/>
          <w:szCs w:val="17"/>
        </w:rPr>
      </w:pPr>
    </w:p>
    <w:p w:rsidR="00DE0F37" w:rsidRPr="00946173" w:rsidRDefault="00DE0F37" w:rsidP="00DE0F37">
      <w:pPr>
        <w:widowControl w:val="0"/>
        <w:overflowPunct w:val="0"/>
        <w:autoSpaceDE w:val="0"/>
        <w:autoSpaceDN w:val="0"/>
        <w:adjustRightInd w:val="0"/>
        <w:spacing w:after="120" w:line="360" w:lineRule="auto"/>
        <w:ind w:left="709" w:right="20" w:firstLine="567"/>
        <w:jc w:val="both"/>
        <w:rPr>
          <w:rFonts w:ascii="Arial Narrow" w:hAnsi="Arial Narrow" w:cs="Times New Roman"/>
          <w:sz w:val="24"/>
          <w:szCs w:val="24"/>
        </w:rPr>
      </w:pPr>
    </w:p>
    <w:p w:rsidR="00DF6B0A" w:rsidRPr="00946173" w:rsidRDefault="00DF6B0A" w:rsidP="00803A76">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CICLO DE CONSTRUÇÃO DO PLANEJAMENTO</w:t>
      </w:r>
    </w:p>
    <w:p w:rsidR="00F93EED" w:rsidRPr="00946173" w:rsidRDefault="00F93EED" w:rsidP="0076524D">
      <w:pPr>
        <w:pStyle w:val="PargrafodaLista"/>
        <w:spacing w:line="360" w:lineRule="auto"/>
        <w:ind w:left="1224"/>
        <w:rPr>
          <w:rFonts w:ascii="Arial Narrow" w:hAnsi="Arial Narrow" w:cs="Times New Roman"/>
          <w:b/>
        </w:rPr>
      </w:pPr>
      <w:r w:rsidRPr="00946173">
        <w:rPr>
          <w:rFonts w:ascii="Arial Narrow" w:hAnsi="Arial Narrow"/>
          <w:noProof/>
          <w:lang w:eastAsia="pt-BR"/>
        </w:rPr>
        <w:drawing>
          <wp:anchor distT="0" distB="0" distL="114300" distR="114300" simplePos="0" relativeHeight="251680768" behindDoc="0" locked="0" layoutInCell="1" allowOverlap="1" wp14:anchorId="132FFC72" wp14:editId="32F4702A">
            <wp:simplePos x="0" y="0"/>
            <wp:positionH relativeFrom="column">
              <wp:posOffset>-453971</wp:posOffset>
            </wp:positionH>
            <wp:positionV relativeFrom="paragraph">
              <wp:posOffset>288014</wp:posOffset>
            </wp:positionV>
            <wp:extent cx="5899815" cy="6470374"/>
            <wp:effectExtent l="0" t="0" r="5715" b="698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extLst>
                        <a:ext uri="{28A0092B-C50C-407E-A947-70E740481C1C}">
                          <a14:useLocalDpi xmlns:a14="http://schemas.microsoft.com/office/drawing/2010/main" val="0"/>
                        </a:ext>
                      </a:extLst>
                    </a:blip>
                    <a:stretch>
                      <a:fillRect/>
                    </a:stretch>
                  </pic:blipFill>
                  <pic:spPr>
                    <a:xfrm>
                      <a:off x="0" y="0"/>
                      <a:ext cx="5904623" cy="6475647"/>
                    </a:xfrm>
                    <a:prstGeom prst="rect">
                      <a:avLst/>
                    </a:prstGeom>
                  </pic:spPr>
                </pic:pic>
              </a:graphicData>
            </a:graphic>
            <wp14:sizeRelH relativeFrom="margin">
              <wp14:pctWidth>0</wp14:pctWidth>
            </wp14:sizeRelH>
            <wp14:sizeRelV relativeFrom="margin">
              <wp14:pctHeight>0</wp14:pctHeight>
            </wp14:sizeRelV>
          </wp:anchor>
        </w:drawing>
      </w: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F93EED" w:rsidRPr="00946173" w:rsidRDefault="00F93EED" w:rsidP="00F93EED">
      <w:pPr>
        <w:pStyle w:val="PargrafodaLista"/>
        <w:spacing w:line="360" w:lineRule="auto"/>
        <w:ind w:left="1224"/>
        <w:outlineLvl w:val="1"/>
        <w:rPr>
          <w:rFonts w:ascii="Arial Narrow" w:hAnsi="Arial Narrow" w:cs="Times New Roman"/>
          <w:b/>
        </w:rPr>
      </w:pPr>
    </w:p>
    <w:p w:rsidR="006A3C66" w:rsidRPr="00946173" w:rsidRDefault="006A3C66" w:rsidP="00F93EED">
      <w:pPr>
        <w:pStyle w:val="PargrafodaLista"/>
        <w:spacing w:line="360" w:lineRule="auto"/>
        <w:ind w:left="1224"/>
        <w:outlineLvl w:val="1"/>
        <w:rPr>
          <w:rFonts w:ascii="Arial Narrow" w:hAnsi="Arial Narrow" w:cs="Times New Roman"/>
          <w:b/>
        </w:rPr>
        <w:sectPr w:rsidR="006A3C66" w:rsidRPr="00946173" w:rsidSect="006A3C66">
          <w:headerReference w:type="default" r:id="rId421"/>
          <w:footerReference w:type="default" r:id="rId422"/>
          <w:pgSz w:w="11906" w:h="16838"/>
          <w:pgMar w:top="1417" w:right="1416" w:bottom="1417" w:left="1701" w:header="708" w:footer="708" w:gutter="0"/>
          <w:cols w:space="708"/>
          <w:titlePg/>
          <w:docGrid w:linePitch="360"/>
        </w:sectPr>
      </w:pPr>
    </w:p>
    <w:p w:rsidR="00DF6B0A" w:rsidRPr="00946173" w:rsidRDefault="00DF6B0A" w:rsidP="00D55041">
      <w:pPr>
        <w:pStyle w:val="PargrafodaLista"/>
        <w:numPr>
          <w:ilvl w:val="2"/>
          <w:numId w:val="1"/>
        </w:numPr>
        <w:spacing w:line="360" w:lineRule="auto"/>
        <w:ind w:left="0" w:firstLine="0"/>
        <w:rPr>
          <w:rFonts w:ascii="Arial Narrow" w:hAnsi="Arial Narrow" w:cs="Times New Roman"/>
          <w:b/>
        </w:rPr>
      </w:pPr>
      <w:r w:rsidRPr="00946173">
        <w:rPr>
          <w:rFonts w:ascii="Arial Narrow" w:hAnsi="Arial Narrow" w:cs="Times New Roman"/>
          <w:b/>
        </w:rPr>
        <w:lastRenderedPageBreak/>
        <w:t>PERSPECTIVAS</w:t>
      </w:r>
      <w:r w:rsidR="005D2B76" w:rsidRPr="00946173">
        <w:rPr>
          <w:rFonts w:ascii="Arial Narrow" w:hAnsi="Arial Narrow" w:cs="Times New Roman"/>
          <w:b/>
        </w:rPr>
        <w:t xml:space="preserve"> E OBJETIVOS ESTRATÉGICOS</w:t>
      </w:r>
    </w:p>
    <w:p w:rsidR="008E7BE4" w:rsidRPr="00946173" w:rsidRDefault="00A124D8" w:rsidP="00E739F4">
      <w:pPr>
        <w:rPr>
          <w:rFonts w:ascii="Arial Narrow" w:hAnsi="Arial Narrow" w:cs="Times New Roman"/>
          <w:b/>
        </w:rPr>
      </w:pPr>
      <w:r w:rsidRPr="00946173">
        <w:rPr>
          <w:rFonts w:ascii="Arial Narrow" w:hAnsi="Arial Narrow"/>
          <w:noProof/>
          <w:lang w:eastAsia="pt-BR"/>
        </w:rPr>
        <w:drawing>
          <wp:inline distT="0" distB="0" distL="0" distR="0" wp14:anchorId="667FD16C" wp14:editId="50921817">
            <wp:extent cx="5581015" cy="5325745"/>
            <wp:effectExtent l="0" t="0" r="635" b="825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5581015" cy="5325745"/>
                    </a:xfrm>
                    <a:prstGeom prst="rect">
                      <a:avLst/>
                    </a:prstGeom>
                  </pic:spPr>
                </pic:pic>
              </a:graphicData>
            </a:graphic>
          </wp:inline>
        </w:drawing>
      </w:r>
    </w:p>
    <w:p w:rsidR="008E7BE4" w:rsidRPr="00946173" w:rsidRDefault="008E7BE4" w:rsidP="008E7BE4">
      <w:pPr>
        <w:pStyle w:val="Legenda"/>
        <w:rPr>
          <w:rFonts w:ascii="Arial Narrow" w:hAnsi="Arial Narrow" w:cs="Times New Roman"/>
          <w:b/>
        </w:rPr>
      </w:pPr>
      <w:r w:rsidRPr="00946173">
        <w:rPr>
          <w:rFonts w:ascii="Arial Narrow" w:hAnsi="Arial Narrow"/>
        </w:rPr>
        <w:t xml:space="preserve">Figura </w:t>
      </w:r>
      <w:r w:rsidR="00B149BB" w:rsidRPr="00946173">
        <w:rPr>
          <w:rFonts w:ascii="Arial Narrow" w:hAnsi="Arial Narrow"/>
        </w:rPr>
        <w:fldChar w:fldCharType="begin"/>
      </w:r>
      <w:r w:rsidR="00B149BB" w:rsidRPr="00946173">
        <w:rPr>
          <w:rFonts w:ascii="Arial Narrow" w:hAnsi="Arial Narrow"/>
        </w:rPr>
        <w:instrText xml:space="preserve"> SEQ Figura \* ARABIC </w:instrText>
      </w:r>
      <w:r w:rsidR="00B149BB" w:rsidRPr="00946173">
        <w:rPr>
          <w:rFonts w:ascii="Arial Narrow" w:hAnsi="Arial Narrow"/>
        </w:rPr>
        <w:fldChar w:fldCharType="separate"/>
      </w:r>
      <w:r w:rsidR="00AA478B" w:rsidRPr="00946173">
        <w:rPr>
          <w:rFonts w:ascii="Arial Narrow" w:hAnsi="Arial Narrow"/>
          <w:noProof/>
        </w:rPr>
        <w:t>3</w:t>
      </w:r>
      <w:r w:rsidR="00B149BB" w:rsidRPr="00946173">
        <w:rPr>
          <w:rFonts w:ascii="Arial Narrow" w:hAnsi="Arial Narrow"/>
          <w:noProof/>
        </w:rPr>
        <w:fldChar w:fldCharType="end"/>
      </w:r>
      <w:r w:rsidRPr="00946173">
        <w:rPr>
          <w:rFonts w:ascii="Arial Narrow" w:hAnsi="Arial Narrow"/>
        </w:rPr>
        <w:t xml:space="preserve"> Objetivos estratégicos da Perspectiva Eficiência Acadêmica</w:t>
      </w:r>
    </w:p>
    <w:p w:rsidR="008E7BE4" w:rsidRPr="00946173" w:rsidRDefault="008E7BE4" w:rsidP="008E7BE4">
      <w:pPr>
        <w:spacing w:line="360" w:lineRule="auto"/>
        <w:outlineLvl w:val="1"/>
        <w:rPr>
          <w:rFonts w:ascii="Arial Narrow" w:hAnsi="Arial Narrow" w:cs="Times New Roman"/>
          <w:b/>
        </w:rPr>
      </w:pPr>
    </w:p>
    <w:p w:rsidR="00A124D8" w:rsidRPr="00946173" w:rsidRDefault="00A124D8" w:rsidP="008E7BE4">
      <w:pPr>
        <w:spacing w:line="360" w:lineRule="auto"/>
        <w:outlineLvl w:val="1"/>
        <w:rPr>
          <w:rFonts w:ascii="Arial Narrow" w:hAnsi="Arial Narrow" w:cs="Times New Roman"/>
          <w:b/>
        </w:rPr>
      </w:pPr>
    </w:p>
    <w:p w:rsidR="00A124D8" w:rsidRPr="00946173" w:rsidRDefault="00A124D8" w:rsidP="008E7BE4">
      <w:pPr>
        <w:spacing w:line="360" w:lineRule="auto"/>
        <w:outlineLvl w:val="1"/>
        <w:rPr>
          <w:rFonts w:ascii="Arial Narrow" w:hAnsi="Arial Narrow" w:cs="Times New Roman"/>
          <w:b/>
        </w:rPr>
      </w:pPr>
    </w:p>
    <w:p w:rsidR="00A124D8" w:rsidRPr="00946173" w:rsidRDefault="00A124D8" w:rsidP="008E7BE4">
      <w:pPr>
        <w:spacing w:line="360" w:lineRule="auto"/>
        <w:outlineLvl w:val="1"/>
        <w:rPr>
          <w:rFonts w:ascii="Arial Narrow" w:hAnsi="Arial Narrow" w:cs="Times New Roman"/>
          <w:b/>
        </w:rPr>
      </w:pPr>
    </w:p>
    <w:p w:rsidR="00A124D8" w:rsidRPr="00946173" w:rsidRDefault="00A124D8" w:rsidP="008E7BE4">
      <w:pPr>
        <w:spacing w:line="360" w:lineRule="auto"/>
        <w:outlineLvl w:val="1"/>
        <w:rPr>
          <w:rFonts w:ascii="Arial Narrow" w:hAnsi="Arial Narrow" w:cs="Times New Roman"/>
          <w:b/>
        </w:rPr>
      </w:pPr>
    </w:p>
    <w:p w:rsidR="000E4029" w:rsidRPr="00946173" w:rsidRDefault="00A124D8" w:rsidP="00E739F4">
      <w:pPr>
        <w:rPr>
          <w:rFonts w:ascii="Arial Narrow" w:hAnsi="Arial Narrow"/>
        </w:rPr>
      </w:pPr>
      <w:r w:rsidRPr="00946173">
        <w:rPr>
          <w:rFonts w:ascii="Arial Narrow" w:hAnsi="Arial Narrow"/>
          <w:noProof/>
          <w:lang w:eastAsia="pt-BR"/>
        </w:rPr>
        <w:lastRenderedPageBreak/>
        <w:drawing>
          <wp:inline distT="0" distB="0" distL="0" distR="0" wp14:anchorId="0FB30DDD" wp14:editId="63279327">
            <wp:extent cx="5581015" cy="3168015"/>
            <wp:effectExtent l="0" t="0" r="63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5581015" cy="3168015"/>
                    </a:xfrm>
                    <a:prstGeom prst="rect">
                      <a:avLst/>
                    </a:prstGeom>
                  </pic:spPr>
                </pic:pic>
              </a:graphicData>
            </a:graphic>
          </wp:inline>
        </w:drawing>
      </w:r>
    </w:p>
    <w:p w:rsidR="008E7BE4" w:rsidRPr="00946173" w:rsidRDefault="000E4029" w:rsidP="000E4029">
      <w:pPr>
        <w:pStyle w:val="Legenda"/>
        <w:rPr>
          <w:rFonts w:ascii="Arial Narrow" w:hAnsi="Arial Narrow" w:cs="Times New Roman"/>
          <w:b/>
        </w:rPr>
      </w:pPr>
      <w:r w:rsidRPr="00946173">
        <w:rPr>
          <w:rFonts w:ascii="Arial Narrow" w:hAnsi="Arial Narrow"/>
        </w:rPr>
        <w:t xml:space="preserve">Figura </w:t>
      </w:r>
      <w:r w:rsidR="00B149BB" w:rsidRPr="00946173">
        <w:rPr>
          <w:rFonts w:ascii="Arial Narrow" w:hAnsi="Arial Narrow"/>
        </w:rPr>
        <w:fldChar w:fldCharType="begin"/>
      </w:r>
      <w:r w:rsidR="00B149BB" w:rsidRPr="00946173">
        <w:rPr>
          <w:rFonts w:ascii="Arial Narrow" w:hAnsi="Arial Narrow"/>
        </w:rPr>
        <w:instrText xml:space="preserve"> SEQ Figura \* ARABIC </w:instrText>
      </w:r>
      <w:r w:rsidR="00B149BB" w:rsidRPr="00946173">
        <w:rPr>
          <w:rFonts w:ascii="Arial Narrow" w:hAnsi="Arial Narrow"/>
        </w:rPr>
        <w:fldChar w:fldCharType="separate"/>
      </w:r>
      <w:r w:rsidR="00AA478B" w:rsidRPr="00946173">
        <w:rPr>
          <w:rFonts w:ascii="Arial Narrow" w:hAnsi="Arial Narrow"/>
          <w:noProof/>
        </w:rPr>
        <w:t>4</w:t>
      </w:r>
      <w:r w:rsidR="00B149BB" w:rsidRPr="00946173">
        <w:rPr>
          <w:rFonts w:ascii="Arial Narrow" w:hAnsi="Arial Narrow"/>
          <w:noProof/>
        </w:rPr>
        <w:fldChar w:fldCharType="end"/>
      </w:r>
      <w:r w:rsidRPr="00946173">
        <w:rPr>
          <w:rFonts w:ascii="Arial Narrow" w:hAnsi="Arial Narrow"/>
        </w:rPr>
        <w:t xml:space="preserve"> Objetivos estratégicos da Perspectiva Pessoa, Infraestrutura e </w:t>
      </w:r>
      <w:r w:rsidR="00A124D8" w:rsidRPr="00946173">
        <w:rPr>
          <w:rFonts w:ascii="Arial Narrow" w:hAnsi="Arial Narrow"/>
        </w:rPr>
        <w:t>Inovação</w:t>
      </w:r>
    </w:p>
    <w:p w:rsidR="006A0A3D" w:rsidRPr="00946173" w:rsidRDefault="005B1009" w:rsidP="00E739F4">
      <w:pPr>
        <w:rPr>
          <w:rFonts w:ascii="Arial Narrow" w:hAnsi="Arial Narrow"/>
        </w:rPr>
      </w:pPr>
      <w:r w:rsidRPr="00946173">
        <w:rPr>
          <w:rFonts w:ascii="Arial Narrow" w:hAnsi="Arial Narrow"/>
          <w:noProof/>
          <w:lang w:eastAsia="pt-BR"/>
        </w:rPr>
        <w:drawing>
          <wp:inline distT="0" distB="0" distL="0" distR="0" wp14:anchorId="00451E08" wp14:editId="769DCABB">
            <wp:extent cx="5581015" cy="3171825"/>
            <wp:effectExtent l="0" t="0" r="63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stretch>
                      <a:fillRect/>
                    </a:stretch>
                  </pic:blipFill>
                  <pic:spPr>
                    <a:xfrm>
                      <a:off x="0" y="0"/>
                      <a:ext cx="5581015" cy="3171825"/>
                    </a:xfrm>
                    <a:prstGeom prst="rect">
                      <a:avLst/>
                    </a:prstGeom>
                  </pic:spPr>
                </pic:pic>
              </a:graphicData>
            </a:graphic>
          </wp:inline>
        </w:drawing>
      </w:r>
    </w:p>
    <w:p w:rsidR="008E7BE4" w:rsidRPr="00946173" w:rsidRDefault="006A0A3D" w:rsidP="006A0A3D">
      <w:pPr>
        <w:pStyle w:val="Legenda"/>
        <w:rPr>
          <w:rFonts w:ascii="Arial Narrow" w:hAnsi="Arial Narrow"/>
          <w:noProof/>
        </w:rPr>
      </w:pPr>
      <w:r w:rsidRPr="00946173">
        <w:rPr>
          <w:rFonts w:ascii="Arial Narrow" w:hAnsi="Arial Narrow"/>
        </w:rPr>
        <w:t xml:space="preserve">Figura </w:t>
      </w:r>
      <w:r w:rsidR="00B149BB" w:rsidRPr="00946173">
        <w:rPr>
          <w:rFonts w:ascii="Arial Narrow" w:hAnsi="Arial Narrow"/>
        </w:rPr>
        <w:fldChar w:fldCharType="begin"/>
      </w:r>
      <w:r w:rsidR="00B149BB" w:rsidRPr="00946173">
        <w:rPr>
          <w:rFonts w:ascii="Arial Narrow" w:hAnsi="Arial Narrow"/>
        </w:rPr>
        <w:instrText xml:space="preserve"> SEQ Figura \* ARABIC </w:instrText>
      </w:r>
      <w:r w:rsidR="00B149BB" w:rsidRPr="00946173">
        <w:rPr>
          <w:rFonts w:ascii="Arial Narrow" w:hAnsi="Arial Narrow"/>
        </w:rPr>
        <w:fldChar w:fldCharType="separate"/>
      </w:r>
      <w:r w:rsidR="00AA478B" w:rsidRPr="00946173">
        <w:rPr>
          <w:rFonts w:ascii="Arial Narrow" w:hAnsi="Arial Narrow"/>
          <w:noProof/>
        </w:rPr>
        <w:t>5</w:t>
      </w:r>
      <w:r w:rsidR="00B149BB" w:rsidRPr="00946173">
        <w:rPr>
          <w:rFonts w:ascii="Arial Narrow" w:hAnsi="Arial Narrow"/>
          <w:noProof/>
        </w:rPr>
        <w:fldChar w:fldCharType="end"/>
      </w:r>
      <w:r w:rsidRPr="00946173">
        <w:rPr>
          <w:rFonts w:ascii="Arial Narrow" w:hAnsi="Arial Narrow"/>
        </w:rPr>
        <w:t xml:space="preserve"> Objetivos estratégicos da Perspectiva</w:t>
      </w:r>
      <w:r w:rsidRPr="00946173">
        <w:rPr>
          <w:rFonts w:ascii="Arial Narrow" w:hAnsi="Arial Narrow"/>
          <w:noProof/>
        </w:rPr>
        <w:t xml:space="preserve"> Eficiência Gerencial</w:t>
      </w:r>
    </w:p>
    <w:p w:rsidR="005B1009" w:rsidRPr="00946173" w:rsidRDefault="005B1009" w:rsidP="005B1009">
      <w:pPr>
        <w:rPr>
          <w:rFonts w:ascii="Arial Narrow" w:hAnsi="Arial Narrow"/>
        </w:rPr>
      </w:pPr>
    </w:p>
    <w:p w:rsidR="008E7BE4" w:rsidRPr="00946173" w:rsidRDefault="005B1009" w:rsidP="008E7BE4">
      <w:pPr>
        <w:spacing w:line="360" w:lineRule="auto"/>
        <w:outlineLvl w:val="1"/>
        <w:rPr>
          <w:rFonts w:ascii="Arial Narrow" w:hAnsi="Arial Narrow" w:cs="Times New Roman"/>
          <w:b/>
        </w:rPr>
      </w:pPr>
      <w:r w:rsidRPr="00946173">
        <w:rPr>
          <w:rFonts w:ascii="Arial Narrow" w:hAnsi="Arial Narrow"/>
          <w:noProof/>
          <w:lang w:eastAsia="pt-BR"/>
        </w:rPr>
        <w:lastRenderedPageBreak/>
        <w:drawing>
          <wp:inline distT="0" distB="0" distL="0" distR="0" wp14:anchorId="1E77601F" wp14:editId="64AF549C">
            <wp:extent cx="5581015" cy="1633220"/>
            <wp:effectExtent l="0" t="0" r="635" b="508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5581015" cy="1633220"/>
                    </a:xfrm>
                    <a:prstGeom prst="rect">
                      <a:avLst/>
                    </a:prstGeom>
                  </pic:spPr>
                </pic:pic>
              </a:graphicData>
            </a:graphic>
          </wp:inline>
        </w:drawing>
      </w:r>
    </w:p>
    <w:p w:rsidR="008E7BE4" w:rsidRPr="00946173" w:rsidRDefault="006A0A3D" w:rsidP="006A0A3D">
      <w:pPr>
        <w:pStyle w:val="Legenda"/>
        <w:rPr>
          <w:rFonts w:ascii="Arial Narrow" w:hAnsi="Arial Narrow" w:cs="Times New Roman"/>
          <w:b/>
        </w:rPr>
      </w:pPr>
      <w:r w:rsidRPr="00946173">
        <w:rPr>
          <w:rFonts w:ascii="Arial Narrow" w:hAnsi="Arial Narrow"/>
        </w:rPr>
        <w:t xml:space="preserve">Figura </w:t>
      </w:r>
      <w:r w:rsidR="00B149BB" w:rsidRPr="00946173">
        <w:rPr>
          <w:rFonts w:ascii="Arial Narrow" w:hAnsi="Arial Narrow"/>
        </w:rPr>
        <w:fldChar w:fldCharType="begin"/>
      </w:r>
      <w:r w:rsidR="00B149BB" w:rsidRPr="00946173">
        <w:rPr>
          <w:rFonts w:ascii="Arial Narrow" w:hAnsi="Arial Narrow"/>
        </w:rPr>
        <w:instrText xml:space="preserve"> SEQ Figura \* ARABIC </w:instrText>
      </w:r>
      <w:r w:rsidR="00B149BB" w:rsidRPr="00946173">
        <w:rPr>
          <w:rFonts w:ascii="Arial Narrow" w:hAnsi="Arial Narrow"/>
        </w:rPr>
        <w:fldChar w:fldCharType="separate"/>
      </w:r>
      <w:r w:rsidR="00AA478B" w:rsidRPr="00946173">
        <w:rPr>
          <w:rFonts w:ascii="Arial Narrow" w:hAnsi="Arial Narrow"/>
          <w:noProof/>
        </w:rPr>
        <w:t>6</w:t>
      </w:r>
      <w:r w:rsidR="00B149BB" w:rsidRPr="00946173">
        <w:rPr>
          <w:rFonts w:ascii="Arial Narrow" w:hAnsi="Arial Narrow"/>
          <w:noProof/>
        </w:rPr>
        <w:fldChar w:fldCharType="end"/>
      </w:r>
      <w:r w:rsidRPr="00946173">
        <w:rPr>
          <w:rFonts w:ascii="Arial Narrow" w:hAnsi="Arial Narrow"/>
        </w:rPr>
        <w:t xml:space="preserve"> Objetivos estratégicos da </w:t>
      </w:r>
      <w:r w:rsidR="005B1009" w:rsidRPr="00946173">
        <w:rPr>
          <w:rFonts w:ascii="Arial Narrow" w:hAnsi="Arial Narrow"/>
        </w:rPr>
        <w:t>Perspectiva</w:t>
      </w:r>
      <w:r w:rsidRPr="00946173">
        <w:rPr>
          <w:rFonts w:ascii="Arial Narrow" w:hAnsi="Arial Narrow"/>
        </w:rPr>
        <w:t xml:space="preserve"> Orçamentária e Financeira</w:t>
      </w:r>
    </w:p>
    <w:p w:rsidR="008E7BE4" w:rsidRPr="00946173" w:rsidRDefault="008E7BE4" w:rsidP="008E7BE4">
      <w:pPr>
        <w:spacing w:line="360" w:lineRule="auto"/>
        <w:outlineLvl w:val="1"/>
        <w:rPr>
          <w:rFonts w:ascii="Arial Narrow" w:hAnsi="Arial Narrow" w:cs="Times New Roman"/>
          <w:b/>
        </w:rPr>
      </w:pPr>
    </w:p>
    <w:p w:rsidR="00225CE6" w:rsidRPr="00946173" w:rsidRDefault="00AD0CA6" w:rsidP="0076524D">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 xml:space="preserve">AVALIAÇÃO DE RISCO </w:t>
      </w:r>
    </w:p>
    <w:p w:rsidR="00AD0CA6" w:rsidRPr="00946173" w:rsidRDefault="00AD0CA6" w:rsidP="00AD0CA6">
      <w:pPr>
        <w:widowControl w:val="0"/>
        <w:overflowPunct w:val="0"/>
        <w:autoSpaceDE w:val="0"/>
        <w:autoSpaceDN w:val="0"/>
        <w:adjustRightInd w:val="0"/>
        <w:spacing w:after="120" w:line="360" w:lineRule="auto"/>
        <w:ind w:left="426" w:right="-276" w:firstLine="992"/>
        <w:jc w:val="both"/>
        <w:rPr>
          <w:rFonts w:ascii="Arial Narrow" w:hAnsi="Arial Narrow" w:cs="Times New Roman"/>
          <w:sz w:val="24"/>
          <w:szCs w:val="24"/>
        </w:rPr>
      </w:pPr>
      <w:r w:rsidRPr="00946173">
        <w:rPr>
          <w:rFonts w:ascii="Arial Narrow" w:hAnsi="Arial Narrow" w:cs="Times New Roman"/>
          <w:sz w:val="24"/>
          <w:szCs w:val="24"/>
        </w:rPr>
        <w:t>É o processo de identificação e análise de riscos relevantes para o alcance dos objetivos da entidade que envolve:</w:t>
      </w:r>
    </w:p>
    <w:p w:rsidR="00AD0CA6" w:rsidRPr="00946173" w:rsidRDefault="00AD0CA6" w:rsidP="00AD0CA6">
      <w:pPr>
        <w:widowControl w:val="0"/>
        <w:overflowPunct w:val="0"/>
        <w:autoSpaceDE w:val="0"/>
        <w:autoSpaceDN w:val="0"/>
        <w:adjustRightInd w:val="0"/>
        <w:spacing w:after="120" w:line="360" w:lineRule="auto"/>
        <w:ind w:left="426" w:right="-276" w:firstLine="992"/>
        <w:jc w:val="both"/>
        <w:rPr>
          <w:rFonts w:ascii="Arial Narrow" w:hAnsi="Arial Narrow" w:cs="Times New Roman"/>
          <w:sz w:val="24"/>
          <w:szCs w:val="24"/>
        </w:rPr>
      </w:pPr>
      <w:r w:rsidRPr="00946173">
        <w:rPr>
          <w:rFonts w:ascii="Arial Narrow" w:hAnsi="Arial Narrow" w:cs="Times New Roman"/>
          <w:sz w:val="24"/>
          <w:szCs w:val="24"/>
        </w:rPr>
        <w:t>-</w:t>
      </w:r>
      <w:r w:rsidR="00D55041">
        <w:rPr>
          <w:rFonts w:ascii="Arial Narrow" w:hAnsi="Arial Narrow" w:cs="Times New Roman"/>
          <w:sz w:val="24"/>
          <w:szCs w:val="24"/>
        </w:rPr>
        <w:t xml:space="preserve"> </w:t>
      </w:r>
      <w:r w:rsidRPr="00946173">
        <w:rPr>
          <w:rFonts w:ascii="Arial Narrow" w:hAnsi="Arial Narrow" w:cs="Times New Roman"/>
          <w:sz w:val="24"/>
          <w:szCs w:val="24"/>
        </w:rPr>
        <w:t>Identificação do risco: verificar quais são os riscos que ameaçam diretamente os objetivos-chave da organização, através da utilização de ferramentas para tal identificação, como por exemplo, promoção de uma revisão de riscos e uma auto avaliação de riscos;</w:t>
      </w:r>
    </w:p>
    <w:p w:rsidR="00AD0CA6" w:rsidRPr="00946173" w:rsidRDefault="00AD0CA6" w:rsidP="00AD0CA6">
      <w:pPr>
        <w:widowControl w:val="0"/>
        <w:overflowPunct w:val="0"/>
        <w:autoSpaceDE w:val="0"/>
        <w:autoSpaceDN w:val="0"/>
        <w:adjustRightInd w:val="0"/>
        <w:spacing w:after="120" w:line="360" w:lineRule="auto"/>
        <w:ind w:left="426" w:right="-276" w:firstLine="992"/>
        <w:jc w:val="both"/>
        <w:rPr>
          <w:rFonts w:ascii="Arial Narrow" w:hAnsi="Arial Narrow" w:cs="Times New Roman"/>
          <w:sz w:val="24"/>
          <w:szCs w:val="24"/>
        </w:rPr>
      </w:pPr>
      <w:r w:rsidRPr="00946173">
        <w:rPr>
          <w:rFonts w:ascii="Arial Narrow" w:hAnsi="Arial Narrow" w:cs="Times New Roman"/>
          <w:sz w:val="24"/>
          <w:szCs w:val="24"/>
        </w:rPr>
        <w:t>- Mensuração de riscos: é necessário desenvolver um enquadramento para estabelecer categorias para todos os riscos, de modo a classificar os riscos e estabelecer prioridades para a Administração agir quanto às correções;</w:t>
      </w:r>
    </w:p>
    <w:p w:rsidR="00AD0CA6" w:rsidRPr="00946173" w:rsidRDefault="00AD0CA6" w:rsidP="00AD0CA6">
      <w:pPr>
        <w:widowControl w:val="0"/>
        <w:overflowPunct w:val="0"/>
        <w:autoSpaceDE w:val="0"/>
        <w:autoSpaceDN w:val="0"/>
        <w:adjustRightInd w:val="0"/>
        <w:spacing w:after="120" w:line="360" w:lineRule="auto"/>
        <w:ind w:left="426" w:right="-276" w:firstLine="992"/>
        <w:jc w:val="both"/>
        <w:rPr>
          <w:rFonts w:ascii="Arial Narrow" w:hAnsi="Arial Narrow" w:cs="Times New Roman"/>
          <w:sz w:val="24"/>
          <w:szCs w:val="24"/>
        </w:rPr>
      </w:pPr>
      <w:r w:rsidRPr="00946173">
        <w:rPr>
          <w:rFonts w:ascii="Arial Narrow" w:hAnsi="Arial Narrow" w:cs="Times New Roman"/>
          <w:sz w:val="24"/>
          <w:szCs w:val="24"/>
        </w:rPr>
        <w:t>- Tolerância de risco: é a quantidade de riscos que uma entidade está preparada para assumir, antes de deliberar sobre a necessidade de implementar uma ação;</w:t>
      </w:r>
    </w:p>
    <w:p w:rsidR="00AD0CA6" w:rsidRPr="00946173" w:rsidRDefault="00AD0CA6" w:rsidP="00AD0CA6">
      <w:pPr>
        <w:widowControl w:val="0"/>
        <w:overflowPunct w:val="0"/>
        <w:autoSpaceDE w:val="0"/>
        <w:autoSpaceDN w:val="0"/>
        <w:adjustRightInd w:val="0"/>
        <w:spacing w:after="120" w:line="360" w:lineRule="auto"/>
        <w:ind w:left="426" w:right="-276" w:firstLine="992"/>
        <w:jc w:val="both"/>
        <w:rPr>
          <w:rFonts w:ascii="Arial Narrow" w:hAnsi="Arial Narrow" w:cs="Times New Roman"/>
          <w:sz w:val="24"/>
          <w:szCs w:val="24"/>
        </w:rPr>
      </w:pPr>
      <w:r w:rsidRPr="00946173">
        <w:rPr>
          <w:rFonts w:ascii="Arial Narrow" w:hAnsi="Arial Narrow" w:cs="Times New Roman"/>
          <w:sz w:val="24"/>
          <w:szCs w:val="24"/>
        </w:rPr>
        <w:t>- Desenvolvimento de respostas: após ter desenvolvido um perfil de risco, a organização pode então considerar as respostas apropriadas, dentre as quais, destacam-se quatro tipos de respostas: transferência, tolerância, tratamento ou eliminação.</w:t>
      </w:r>
    </w:p>
    <w:p w:rsidR="00AD0CA6" w:rsidRPr="00946173" w:rsidRDefault="00AD0CA6" w:rsidP="00AD0CA6">
      <w:pPr>
        <w:widowControl w:val="0"/>
        <w:overflowPunct w:val="0"/>
        <w:autoSpaceDE w:val="0"/>
        <w:autoSpaceDN w:val="0"/>
        <w:adjustRightInd w:val="0"/>
        <w:spacing w:after="120" w:line="360" w:lineRule="auto"/>
        <w:ind w:left="426" w:right="-276" w:firstLine="992"/>
        <w:jc w:val="both"/>
        <w:rPr>
          <w:rFonts w:ascii="Arial Narrow" w:hAnsi="Arial Narrow" w:cs="Times New Roman"/>
          <w:sz w:val="24"/>
          <w:szCs w:val="24"/>
        </w:rPr>
      </w:pPr>
      <w:r w:rsidRPr="00946173">
        <w:rPr>
          <w:rFonts w:ascii="Arial Narrow" w:hAnsi="Arial Narrow" w:cs="Times New Roman"/>
          <w:sz w:val="24"/>
          <w:szCs w:val="24"/>
        </w:rPr>
        <w:t>Para que se proceda com uma adequada avaliação de riscos é necessário estabelecer os objetivos institucionais como pré-requisito. Os objetivos devem ser definidos antes que a gerência identifique os riscos que poderiam afetar a sua consecução e realize as ações necessárias para administrar esses riscos. Isso significa manter um processo permanente de avaliação e gestão de impactos de risco, de forma que o custo seja razoável, e possuir pessoal com as</w:t>
      </w:r>
      <w:r w:rsidRPr="00946173">
        <w:rPr>
          <w:rFonts w:ascii="Arial Narrow" w:hAnsi="Arial Narrow" w:cs="Arial"/>
          <w:sz w:val="24"/>
          <w:szCs w:val="24"/>
        </w:rPr>
        <w:t xml:space="preserve"> </w:t>
      </w:r>
      <w:r w:rsidRPr="00946173">
        <w:rPr>
          <w:rFonts w:ascii="Arial Narrow" w:hAnsi="Arial Narrow" w:cs="Times New Roman"/>
          <w:sz w:val="24"/>
          <w:szCs w:val="24"/>
        </w:rPr>
        <w:t>habilidades necessárias para identificar e mensurar os riscos potenciais.</w:t>
      </w:r>
    </w:p>
    <w:p w:rsidR="00AD0CA6" w:rsidRPr="00946173" w:rsidRDefault="00AD0CA6" w:rsidP="00AD0CA6">
      <w:pPr>
        <w:widowControl w:val="0"/>
        <w:overflowPunct w:val="0"/>
        <w:autoSpaceDE w:val="0"/>
        <w:autoSpaceDN w:val="0"/>
        <w:adjustRightInd w:val="0"/>
        <w:spacing w:after="120" w:line="360" w:lineRule="auto"/>
        <w:ind w:left="426" w:right="-276" w:firstLine="992"/>
        <w:jc w:val="both"/>
        <w:rPr>
          <w:rFonts w:ascii="Arial Narrow" w:hAnsi="Arial Narrow" w:cs="Times New Roman"/>
          <w:sz w:val="24"/>
          <w:szCs w:val="24"/>
        </w:rPr>
      </w:pPr>
      <w:r w:rsidRPr="00946173">
        <w:rPr>
          <w:rFonts w:ascii="Arial Narrow" w:hAnsi="Arial Narrow" w:cs="Times New Roman"/>
          <w:sz w:val="24"/>
          <w:szCs w:val="24"/>
        </w:rPr>
        <w:t xml:space="preserve">Os passos importantes para que seja concretizada uma adequada avaliação de riscos são: </w:t>
      </w:r>
    </w:p>
    <w:p w:rsidR="00AD0CA6" w:rsidRPr="00946173" w:rsidRDefault="00AD0CA6" w:rsidP="00AD0CA6">
      <w:pPr>
        <w:widowControl w:val="0"/>
        <w:overflowPunct w:val="0"/>
        <w:autoSpaceDE w:val="0"/>
        <w:autoSpaceDN w:val="0"/>
        <w:adjustRightInd w:val="0"/>
        <w:spacing w:after="120" w:line="360" w:lineRule="auto"/>
        <w:ind w:left="426" w:right="-276" w:firstLine="992"/>
        <w:jc w:val="both"/>
        <w:rPr>
          <w:rFonts w:ascii="Arial Narrow" w:hAnsi="Arial Narrow" w:cs="Times New Roman"/>
          <w:sz w:val="24"/>
          <w:szCs w:val="24"/>
        </w:rPr>
      </w:pPr>
      <w:r w:rsidRPr="00946173">
        <w:rPr>
          <w:rFonts w:ascii="Arial Narrow" w:hAnsi="Arial Narrow" w:cs="Times New Roman"/>
          <w:sz w:val="24"/>
          <w:szCs w:val="24"/>
        </w:rPr>
        <w:lastRenderedPageBreak/>
        <w:t>- identificação do risco, mensuração de riscos, tolerância de risco e desenvolvimento de respostas.</w:t>
      </w:r>
    </w:p>
    <w:p w:rsidR="00AD0CA6" w:rsidRPr="00946173" w:rsidRDefault="00AD0CA6" w:rsidP="00AD0CA6">
      <w:pPr>
        <w:widowControl w:val="0"/>
        <w:overflowPunct w:val="0"/>
        <w:autoSpaceDE w:val="0"/>
        <w:autoSpaceDN w:val="0"/>
        <w:adjustRightInd w:val="0"/>
        <w:spacing w:after="120" w:line="360" w:lineRule="auto"/>
        <w:ind w:left="426" w:right="-276" w:firstLine="992"/>
        <w:jc w:val="both"/>
        <w:rPr>
          <w:rFonts w:ascii="Arial Narrow" w:hAnsi="Arial Narrow" w:cs="Times New Roman"/>
          <w:sz w:val="24"/>
          <w:szCs w:val="24"/>
        </w:rPr>
      </w:pPr>
      <w:r w:rsidRPr="00946173">
        <w:rPr>
          <w:rFonts w:ascii="Arial Narrow" w:hAnsi="Arial Narrow" w:cs="Times New Roman"/>
          <w:sz w:val="24"/>
          <w:szCs w:val="24"/>
        </w:rPr>
        <w:t>- Quanto à identificação do risco a Administração deverá adotar ferramentas para realizar a filtragem daqueles riscos que ameaçam os objetivos-chave da instituição. Duas ferramentas mais comumente utilizadas são a promoção de uma revisão de riscos e  auto avaliação de riscos. (ANEXO A)</w:t>
      </w:r>
    </w:p>
    <w:p w:rsidR="00AD0CA6" w:rsidRPr="00946173" w:rsidRDefault="00AD0CA6" w:rsidP="00AD0CA6">
      <w:pPr>
        <w:widowControl w:val="0"/>
        <w:overflowPunct w:val="0"/>
        <w:autoSpaceDE w:val="0"/>
        <w:autoSpaceDN w:val="0"/>
        <w:adjustRightInd w:val="0"/>
        <w:spacing w:after="120" w:line="360" w:lineRule="auto"/>
        <w:ind w:left="426" w:right="-276" w:firstLine="992"/>
        <w:jc w:val="both"/>
        <w:rPr>
          <w:rFonts w:ascii="Arial Narrow" w:hAnsi="Arial Narrow" w:cs="Times New Roman"/>
          <w:sz w:val="24"/>
          <w:szCs w:val="24"/>
        </w:rPr>
      </w:pPr>
      <w:r w:rsidRPr="00946173">
        <w:rPr>
          <w:rFonts w:ascii="Arial Narrow" w:hAnsi="Arial Narrow" w:cs="Times New Roman"/>
          <w:sz w:val="24"/>
          <w:szCs w:val="24"/>
        </w:rPr>
        <w:t>a) Revisão de riscos: é um procedimento de cima para baixo, a partir do estabelecimento de uma equipe para considerar todas as operações e atividades da organização em relação aos seus objetivos e a identificação dos riscos associados. A equipe conduz uma séria de entrevistas com membros-chave em todos os níveis da organização para delinear um perfil de risco para a totalidade de atividades nas quais se identificam as áreas das políticas, ações e funções que podem ser especialmente vulneráveis ao risco (incluindo o risco de fraude e corrupção).</w:t>
      </w:r>
    </w:p>
    <w:p w:rsidR="00AD0CA6" w:rsidRPr="00946173" w:rsidRDefault="00AD0CA6" w:rsidP="00AD0CA6">
      <w:pPr>
        <w:widowControl w:val="0"/>
        <w:overflowPunct w:val="0"/>
        <w:autoSpaceDE w:val="0"/>
        <w:autoSpaceDN w:val="0"/>
        <w:adjustRightInd w:val="0"/>
        <w:spacing w:after="120" w:line="360" w:lineRule="auto"/>
        <w:ind w:left="426" w:right="-276" w:firstLine="992"/>
        <w:jc w:val="both"/>
        <w:rPr>
          <w:rFonts w:ascii="Arial Narrow" w:hAnsi="Arial Narrow" w:cs="Times New Roman"/>
          <w:sz w:val="24"/>
          <w:szCs w:val="24"/>
        </w:rPr>
      </w:pPr>
      <w:r w:rsidRPr="00946173">
        <w:rPr>
          <w:rFonts w:ascii="Arial Narrow" w:hAnsi="Arial Narrow" w:cs="Times New Roman"/>
          <w:sz w:val="24"/>
          <w:szCs w:val="24"/>
        </w:rPr>
        <w:t>b)</w:t>
      </w:r>
      <w:r w:rsidR="00D55041" w:rsidRPr="00946173">
        <w:rPr>
          <w:rFonts w:ascii="Arial Narrow" w:hAnsi="Arial Narrow" w:cs="Times New Roman"/>
          <w:sz w:val="24"/>
          <w:szCs w:val="24"/>
        </w:rPr>
        <w:t xml:space="preserve"> </w:t>
      </w:r>
      <w:r w:rsidRPr="00946173">
        <w:rPr>
          <w:rFonts w:ascii="Arial Narrow" w:hAnsi="Arial Narrow" w:cs="Times New Roman"/>
          <w:sz w:val="24"/>
          <w:szCs w:val="24"/>
        </w:rPr>
        <w:t>Auto avaliação de risco:</w:t>
      </w:r>
      <w:r w:rsidR="00D55041" w:rsidRPr="00946173">
        <w:rPr>
          <w:rFonts w:ascii="Arial Narrow" w:hAnsi="Arial Narrow" w:cs="Times New Roman"/>
          <w:sz w:val="24"/>
          <w:szCs w:val="24"/>
        </w:rPr>
        <w:t xml:space="preserve"> </w:t>
      </w:r>
      <w:r w:rsidRPr="00946173">
        <w:rPr>
          <w:rFonts w:ascii="Arial Narrow" w:hAnsi="Arial Narrow" w:cs="Times New Roman"/>
          <w:sz w:val="24"/>
          <w:szCs w:val="24"/>
        </w:rPr>
        <w:t>é um enfoque de baixo para cima, de modo que cada nível e setor da instituição é convidado a revisar suas atividades e alimentar um diagnóstico de riscos enfrentado pelos níveis superiores. Tal ferramenta pode ser executada mediante a solicitação de documentação (com um quadro diagnóstico estabelecido através de questionários) ou através de oficinas.</w:t>
      </w:r>
    </w:p>
    <w:p w:rsidR="003C4107" w:rsidRPr="00946173" w:rsidRDefault="00AD0CA6" w:rsidP="00AD0CA6">
      <w:pPr>
        <w:widowControl w:val="0"/>
        <w:overflowPunct w:val="0"/>
        <w:autoSpaceDE w:val="0"/>
        <w:autoSpaceDN w:val="0"/>
        <w:adjustRightInd w:val="0"/>
        <w:spacing w:after="120" w:line="360" w:lineRule="auto"/>
        <w:ind w:left="426" w:right="-276" w:firstLine="992"/>
        <w:jc w:val="both"/>
        <w:rPr>
          <w:rFonts w:ascii="Arial Narrow" w:hAnsi="Arial Narrow" w:cs="Times New Roman"/>
          <w:sz w:val="24"/>
          <w:szCs w:val="24"/>
        </w:rPr>
      </w:pPr>
      <w:r w:rsidRPr="00946173">
        <w:rPr>
          <w:rFonts w:ascii="Arial Narrow" w:hAnsi="Arial Narrow" w:cs="Times New Roman"/>
          <w:sz w:val="24"/>
          <w:szCs w:val="24"/>
        </w:rPr>
        <w:t xml:space="preserve">Quanto à mensuração de riscos a Administração deverá utilizar critérios de enquadramento para estabelecer categorias para </w:t>
      </w:r>
      <w:r w:rsidR="0034716A" w:rsidRPr="00946173">
        <w:rPr>
          <w:rFonts w:ascii="Arial Narrow" w:hAnsi="Arial Narrow" w:cs="Times New Roman"/>
          <w:sz w:val="24"/>
          <w:szCs w:val="24"/>
        </w:rPr>
        <w:t>os riscos</w:t>
      </w:r>
      <w:r w:rsidRPr="00946173">
        <w:rPr>
          <w:rFonts w:ascii="Arial Narrow" w:hAnsi="Arial Narrow" w:cs="Times New Roman"/>
          <w:sz w:val="24"/>
          <w:szCs w:val="24"/>
        </w:rPr>
        <w:t>, e por fim definir prioridades de ações, tal etapa pode também ser considerada como definição de métricas de riscos, a serem efetivadas por moldes quantit</w:t>
      </w:r>
      <w:r w:rsidR="003C4107" w:rsidRPr="00946173">
        <w:rPr>
          <w:rFonts w:ascii="Arial Narrow" w:hAnsi="Arial Narrow" w:cs="Times New Roman"/>
          <w:sz w:val="24"/>
          <w:szCs w:val="24"/>
        </w:rPr>
        <w:t>ativos e qualitativos.</w:t>
      </w:r>
    </w:p>
    <w:p w:rsidR="00AD0CA6" w:rsidRPr="00946173" w:rsidRDefault="00AD0CA6" w:rsidP="00AD0CA6">
      <w:pPr>
        <w:widowControl w:val="0"/>
        <w:overflowPunct w:val="0"/>
        <w:autoSpaceDE w:val="0"/>
        <w:autoSpaceDN w:val="0"/>
        <w:adjustRightInd w:val="0"/>
        <w:spacing w:after="120" w:line="360" w:lineRule="auto"/>
        <w:ind w:left="426" w:right="-276" w:firstLine="992"/>
        <w:jc w:val="both"/>
        <w:rPr>
          <w:rFonts w:ascii="Arial Narrow" w:hAnsi="Arial Narrow" w:cs="Times New Roman"/>
          <w:sz w:val="24"/>
          <w:szCs w:val="24"/>
        </w:rPr>
      </w:pPr>
      <w:r w:rsidRPr="00946173">
        <w:rPr>
          <w:rFonts w:ascii="Arial Narrow" w:hAnsi="Arial Narrow" w:cs="Times New Roman"/>
          <w:sz w:val="24"/>
          <w:szCs w:val="24"/>
        </w:rPr>
        <w:t xml:space="preserve">Em seguida, temos a etapa de avaliação da tolerância do </w:t>
      </w:r>
      <w:r w:rsidR="0034716A" w:rsidRPr="00946173">
        <w:rPr>
          <w:rFonts w:ascii="Arial Narrow" w:hAnsi="Arial Narrow" w:cs="Times New Roman"/>
          <w:sz w:val="24"/>
          <w:szCs w:val="24"/>
        </w:rPr>
        <w:t>risco que</w:t>
      </w:r>
      <w:r w:rsidRPr="00946173">
        <w:rPr>
          <w:rFonts w:ascii="Arial Narrow" w:hAnsi="Arial Narrow" w:cs="Times New Roman"/>
          <w:sz w:val="24"/>
          <w:szCs w:val="24"/>
        </w:rPr>
        <w:t xml:space="preserve"> define a quantidade de riscos que uma entidade está preparada para assumir, antes de deliberar sobre a necessidade de implementar uma ação.  Tantos os riscos inerentes como os riscos residuais devem ser considerados para determinar a tolerância ao risco. O risco inerente é o risco para uma entidade na ausência de ações que a direção poderia adotar para alterar a probabilidade ao risco ou seu impacto. O risco residual é o risco que permanece mesmo após a resposta da administração ao risco.</w:t>
      </w:r>
    </w:p>
    <w:p w:rsidR="00AD0CA6" w:rsidRPr="00946173" w:rsidRDefault="00AD0CA6" w:rsidP="00AD0CA6">
      <w:pPr>
        <w:widowControl w:val="0"/>
        <w:overflowPunct w:val="0"/>
        <w:autoSpaceDE w:val="0"/>
        <w:autoSpaceDN w:val="0"/>
        <w:adjustRightInd w:val="0"/>
        <w:spacing w:after="120" w:line="360" w:lineRule="auto"/>
        <w:ind w:left="426" w:right="-276" w:firstLine="992"/>
        <w:jc w:val="both"/>
        <w:rPr>
          <w:rFonts w:ascii="Arial Narrow" w:hAnsi="Arial Narrow" w:cs="Times New Roman"/>
          <w:sz w:val="24"/>
          <w:szCs w:val="24"/>
        </w:rPr>
      </w:pPr>
      <w:r w:rsidRPr="00946173">
        <w:rPr>
          <w:rFonts w:ascii="Arial Narrow" w:hAnsi="Arial Narrow" w:cs="Times New Roman"/>
          <w:sz w:val="24"/>
          <w:szCs w:val="24"/>
        </w:rPr>
        <w:t xml:space="preserve">Por fim, depois de identificar, mensurar e avaliar o risco, o administrador deverá desenvolver mecanismos eficazes de respostas apropriadas para tais riscos. As respostas ao risco podem ser divididas em quatro categorias, de modo que o risco poderá ser tratado, </w:t>
      </w:r>
      <w:r w:rsidRPr="00946173">
        <w:rPr>
          <w:rFonts w:ascii="Arial Narrow" w:hAnsi="Arial Narrow" w:cs="Times New Roman"/>
          <w:sz w:val="24"/>
          <w:szCs w:val="24"/>
        </w:rPr>
        <w:lastRenderedPageBreak/>
        <w:t xml:space="preserve">transferido, tolerado ou eliminado. (ANEXO IV) </w:t>
      </w:r>
    </w:p>
    <w:p w:rsidR="00AD0CA6" w:rsidRPr="00946173" w:rsidRDefault="00AD0CA6" w:rsidP="00AD0CA6">
      <w:pPr>
        <w:widowControl w:val="0"/>
        <w:overflowPunct w:val="0"/>
        <w:autoSpaceDE w:val="0"/>
        <w:autoSpaceDN w:val="0"/>
        <w:adjustRightInd w:val="0"/>
        <w:spacing w:after="120" w:line="360" w:lineRule="auto"/>
        <w:ind w:left="426" w:right="-276" w:firstLine="992"/>
        <w:jc w:val="both"/>
        <w:rPr>
          <w:rFonts w:ascii="Arial Narrow" w:hAnsi="Arial Narrow" w:cs="Times New Roman"/>
          <w:sz w:val="24"/>
          <w:szCs w:val="24"/>
        </w:rPr>
      </w:pPr>
      <w:r w:rsidRPr="00946173">
        <w:rPr>
          <w:rFonts w:ascii="Arial Narrow" w:hAnsi="Arial Narrow" w:cs="Times New Roman"/>
          <w:sz w:val="24"/>
          <w:szCs w:val="24"/>
        </w:rPr>
        <w:t>Apresentadas as etapas para a realização de avaliação de riscos, é fundamental a existência de um processo permanente para identificar a mudança de condições e adotar as medidas necessárias, ou seja, a entidade deve estar preparada para as mudanças e nuances interna e externas e uma das ferramentas que deve utilizar é o ciclo de avaliação de riscos. (Nota Técnica n° 01 – AUDIN, de 17/07/2013).</w:t>
      </w:r>
    </w:p>
    <w:p w:rsidR="00AD0CA6" w:rsidRPr="00946173" w:rsidRDefault="00AD0CA6" w:rsidP="00AD0CA6">
      <w:pPr>
        <w:pStyle w:val="PargrafodaLista"/>
        <w:spacing w:line="360" w:lineRule="auto"/>
        <w:ind w:left="792"/>
        <w:outlineLvl w:val="0"/>
        <w:rPr>
          <w:rFonts w:ascii="Arial Narrow" w:hAnsi="Arial Narrow" w:cs="Times New Roman"/>
          <w:b/>
        </w:rPr>
      </w:pPr>
    </w:p>
    <w:p w:rsidR="00AD0CA6" w:rsidRPr="00946173" w:rsidRDefault="00AD0CA6" w:rsidP="0076524D">
      <w:pPr>
        <w:pStyle w:val="PargrafodaLista"/>
        <w:numPr>
          <w:ilvl w:val="1"/>
          <w:numId w:val="1"/>
        </w:numPr>
        <w:spacing w:line="360" w:lineRule="auto"/>
        <w:ind w:left="993" w:hanging="633"/>
        <w:rPr>
          <w:rFonts w:ascii="Arial Narrow" w:hAnsi="Arial Narrow" w:cs="Times New Roman"/>
          <w:b/>
        </w:rPr>
      </w:pPr>
      <w:r w:rsidRPr="00946173">
        <w:rPr>
          <w:rFonts w:ascii="Arial Narrow" w:hAnsi="Arial Narrow" w:cs="Times New Roman"/>
          <w:b/>
        </w:rPr>
        <w:t>INDICADORES</w:t>
      </w:r>
    </w:p>
    <w:p w:rsidR="0082163F" w:rsidRPr="00946173" w:rsidRDefault="0082163F" w:rsidP="0082163F">
      <w:pPr>
        <w:widowControl w:val="0"/>
        <w:overflowPunct w:val="0"/>
        <w:autoSpaceDE w:val="0"/>
        <w:autoSpaceDN w:val="0"/>
        <w:adjustRightInd w:val="0"/>
        <w:spacing w:after="120" w:line="360" w:lineRule="auto"/>
        <w:ind w:right="-276" w:firstLine="993"/>
        <w:jc w:val="both"/>
        <w:rPr>
          <w:rFonts w:ascii="Arial Narrow" w:hAnsi="Arial Narrow" w:cs="Times New Roman"/>
          <w:sz w:val="24"/>
          <w:szCs w:val="24"/>
        </w:rPr>
      </w:pPr>
      <w:r w:rsidRPr="00946173">
        <w:rPr>
          <w:rFonts w:ascii="Arial Narrow" w:hAnsi="Arial Narrow" w:cs="Times New Roman"/>
          <w:sz w:val="24"/>
          <w:szCs w:val="24"/>
        </w:rPr>
        <w:t>Os indicadores são os instrumentos que verificam o desempenho de uma gestão quanto à execução dos objetivos e metas estratégicas de uma organização alinhados com a sua Missão e Visão de Futuro.</w:t>
      </w:r>
    </w:p>
    <w:p w:rsidR="0082163F" w:rsidRPr="00946173" w:rsidRDefault="0082163F" w:rsidP="0082163F">
      <w:pPr>
        <w:widowControl w:val="0"/>
        <w:overflowPunct w:val="0"/>
        <w:autoSpaceDE w:val="0"/>
        <w:autoSpaceDN w:val="0"/>
        <w:adjustRightInd w:val="0"/>
        <w:spacing w:after="120" w:line="360" w:lineRule="auto"/>
        <w:ind w:right="-276" w:firstLine="993"/>
        <w:jc w:val="both"/>
        <w:rPr>
          <w:rFonts w:ascii="Arial Narrow" w:hAnsi="Arial Narrow" w:cs="Times New Roman"/>
          <w:sz w:val="24"/>
          <w:szCs w:val="24"/>
        </w:rPr>
      </w:pPr>
      <w:r w:rsidRPr="00946173">
        <w:rPr>
          <w:rFonts w:ascii="Arial Narrow" w:hAnsi="Arial Narrow" w:cs="Times New Roman"/>
          <w:sz w:val="24"/>
          <w:szCs w:val="24"/>
        </w:rPr>
        <w:t>Os Métodos de Cálculo para os Indicadores de Gestão da Rede Federal de Educação Profissional e Tecnológica – EPT são determinados no Acórdão do TCU.</w:t>
      </w:r>
    </w:p>
    <w:p w:rsidR="0082163F" w:rsidRPr="00946173" w:rsidRDefault="00B331E2" w:rsidP="0076524D">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PAINEL DE INDICADORES</w:t>
      </w:r>
    </w:p>
    <w:p w:rsidR="00B331E2" w:rsidRPr="00946173" w:rsidRDefault="00B331E2" w:rsidP="0076524D">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EVASÃO</w:t>
      </w:r>
    </w:p>
    <w:p w:rsidR="001F60AC" w:rsidRPr="00946173" w:rsidRDefault="001F60AC" w:rsidP="001F60AC">
      <w:pPr>
        <w:ind w:left="851" w:firstLine="567"/>
        <w:jc w:val="both"/>
        <w:rPr>
          <w:rFonts w:ascii="Arial Narrow" w:hAnsi="Arial Narrow" w:cs="Times New Roman"/>
        </w:rPr>
      </w:pPr>
      <w:r w:rsidRPr="00946173">
        <w:rPr>
          <w:rFonts w:ascii="Arial Narrow" w:hAnsi="Arial Narrow" w:cs="Times New Roman"/>
        </w:rPr>
        <w:t xml:space="preserve">Para diagnosticar a evasão no ensino, sugerimos utilizar uma fórmula difundida internacional e nacionalmente, que mensura a evolução do problema (Eq.1) (LOBO, 2012). </w:t>
      </w:r>
    </w:p>
    <w:p w:rsidR="001F60AC" w:rsidRPr="00946173" w:rsidRDefault="001F60AC" w:rsidP="001F60AC">
      <w:pPr>
        <w:spacing w:after="0" w:line="240" w:lineRule="auto"/>
        <w:ind w:left="851" w:firstLine="567"/>
        <w:rPr>
          <w:rFonts w:ascii="Arial Narrow" w:hAnsi="Arial Narrow" w:cs="Times New Roman"/>
        </w:rPr>
      </w:pPr>
      <w:r w:rsidRPr="00946173">
        <w:rPr>
          <w:rFonts w:ascii="Arial Narrow" w:hAnsi="Arial Narrow" w:cs="Times New Roman"/>
          <w:bCs/>
        </w:rPr>
        <w:t>P = [M(n) - Ig(n)] / [M(n - 1) - Eg(n -1)]</w:t>
      </w:r>
    </w:p>
    <w:p w:rsidR="001F60AC" w:rsidRPr="00946173" w:rsidRDefault="001F60AC" w:rsidP="001F60AC">
      <w:pPr>
        <w:spacing w:after="0"/>
        <w:ind w:left="851" w:firstLine="567"/>
        <w:jc w:val="both"/>
        <w:rPr>
          <w:rFonts w:ascii="Arial Narrow" w:hAnsi="Arial Narrow" w:cs="Times New Roman"/>
        </w:rPr>
      </w:pPr>
    </w:p>
    <w:p w:rsidR="001F60AC" w:rsidRPr="00946173" w:rsidRDefault="001F60AC" w:rsidP="001F60AC">
      <w:pPr>
        <w:spacing w:after="0"/>
        <w:ind w:left="851" w:firstLine="567"/>
        <w:jc w:val="both"/>
        <w:rPr>
          <w:rFonts w:ascii="Arial Narrow" w:hAnsi="Arial Narrow" w:cs="Times New Roman"/>
        </w:rPr>
      </w:pPr>
      <w:r w:rsidRPr="00946173">
        <w:rPr>
          <w:rFonts w:ascii="Arial Narrow" w:hAnsi="Arial Narrow" w:cs="Times New Roman"/>
        </w:rPr>
        <w:t xml:space="preserve">O índice de evasão, ou abandono anual é dado por: </w:t>
      </w:r>
    </w:p>
    <w:p w:rsidR="001F60AC" w:rsidRPr="00946173" w:rsidRDefault="001F60AC" w:rsidP="001F60AC">
      <w:pPr>
        <w:spacing w:after="0"/>
        <w:ind w:left="851" w:firstLine="567"/>
        <w:jc w:val="both"/>
        <w:rPr>
          <w:rFonts w:ascii="Arial Narrow" w:hAnsi="Arial Narrow" w:cs="Times New Roman"/>
          <w:bCs/>
        </w:rPr>
      </w:pPr>
      <w:r w:rsidRPr="00946173">
        <w:rPr>
          <w:rFonts w:ascii="Arial Narrow" w:hAnsi="Arial Narrow" w:cs="Times New Roman"/>
          <w:bCs/>
        </w:rPr>
        <w:t>Ev = 1- P (multiplicar por 100 para obter %)</w:t>
      </w:r>
    </w:p>
    <w:p w:rsidR="001F60AC" w:rsidRPr="00946173" w:rsidRDefault="001F60AC" w:rsidP="001F60AC">
      <w:pPr>
        <w:spacing w:after="0"/>
        <w:ind w:left="851" w:firstLine="567"/>
        <w:jc w:val="both"/>
        <w:rPr>
          <w:rFonts w:ascii="Arial Narrow" w:hAnsi="Arial Narrow"/>
          <w:bCs/>
        </w:rPr>
      </w:pPr>
    </w:p>
    <w:tbl>
      <w:tblPr>
        <w:tblW w:w="5000" w:type="pct"/>
        <w:tblCellMar>
          <w:left w:w="0" w:type="dxa"/>
          <w:right w:w="0" w:type="dxa"/>
        </w:tblCellMar>
        <w:tblLook w:val="04A0" w:firstRow="1" w:lastRow="0" w:firstColumn="1" w:lastColumn="0" w:noHBand="0" w:noVBand="1"/>
      </w:tblPr>
      <w:tblGrid>
        <w:gridCol w:w="1760"/>
        <w:gridCol w:w="7245"/>
      </w:tblGrid>
      <w:tr w:rsidR="001F60AC" w:rsidRPr="00946173" w:rsidTr="00F11CD6">
        <w:trPr>
          <w:trHeight w:val="507"/>
        </w:trPr>
        <w:tc>
          <w:tcPr>
            <w:tcW w:w="977" w:type="pct"/>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rsidR="001F60AC" w:rsidRPr="00946173" w:rsidRDefault="001F60AC" w:rsidP="00F11CD6">
            <w:pPr>
              <w:spacing w:after="0" w:line="240" w:lineRule="auto"/>
              <w:jc w:val="center"/>
              <w:rPr>
                <w:rFonts w:ascii="Arial Narrow" w:hAnsi="Arial Narrow"/>
              </w:rPr>
            </w:pPr>
            <w:r w:rsidRPr="00946173">
              <w:rPr>
                <w:rFonts w:ascii="Arial Narrow" w:hAnsi="Arial Narrow"/>
                <w:b/>
                <w:bCs/>
                <w:kern w:val="24"/>
              </w:rPr>
              <w:t>Índice</w:t>
            </w:r>
          </w:p>
        </w:tc>
        <w:tc>
          <w:tcPr>
            <w:tcW w:w="4023" w:type="pct"/>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rsidR="001F60AC" w:rsidRPr="00946173" w:rsidRDefault="001F60AC" w:rsidP="00F11CD6">
            <w:pPr>
              <w:spacing w:after="0" w:line="240" w:lineRule="auto"/>
              <w:jc w:val="center"/>
              <w:rPr>
                <w:rFonts w:ascii="Arial Narrow" w:hAnsi="Arial Narrow"/>
              </w:rPr>
            </w:pPr>
            <w:r w:rsidRPr="00946173">
              <w:rPr>
                <w:rFonts w:ascii="Arial Narrow" w:hAnsi="Arial Narrow"/>
                <w:b/>
                <w:bCs/>
                <w:kern w:val="24"/>
              </w:rPr>
              <w:t>Conceito</w:t>
            </w:r>
          </w:p>
        </w:tc>
      </w:tr>
      <w:tr w:rsidR="001F60AC" w:rsidRPr="00946173" w:rsidTr="00F11CD6">
        <w:trPr>
          <w:trHeight w:val="507"/>
        </w:trPr>
        <w:tc>
          <w:tcPr>
            <w:tcW w:w="977" w:type="pct"/>
            <w:tcBorders>
              <w:top w:val="single" w:sz="24"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946173" w:rsidRDefault="001F60AC" w:rsidP="00F11CD6">
            <w:pPr>
              <w:spacing w:after="0" w:line="240" w:lineRule="auto"/>
              <w:jc w:val="center"/>
              <w:rPr>
                <w:rFonts w:ascii="Arial Narrow" w:hAnsi="Arial Narrow"/>
              </w:rPr>
            </w:pPr>
            <w:r w:rsidRPr="00946173">
              <w:rPr>
                <w:rFonts w:ascii="Arial Narrow" w:hAnsi="Arial Narrow"/>
                <w:b/>
                <w:bCs/>
                <w:smallCaps/>
                <w:kern w:val="24"/>
              </w:rPr>
              <w:t>P</w:t>
            </w:r>
          </w:p>
        </w:tc>
        <w:tc>
          <w:tcPr>
            <w:tcW w:w="4023" w:type="pct"/>
            <w:tcBorders>
              <w:top w:val="single" w:sz="24"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F60AC" w:rsidRPr="00946173" w:rsidRDefault="001F60AC" w:rsidP="00F11CD6">
            <w:pPr>
              <w:spacing w:after="0" w:line="240" w:lineRule="auto"/>
              <w:rPr>
                <w:rFonts w:ascii="Arial Narrow" w:hAnsi="Arial Narrow"/>
              </w:rPr>
            </w:pPr>
            <w:r w:rsidRPr="00946173">
              <w:rPr>
                <w:rFonts w:ascii="Arial Narrow" w:hAnsi="Arial Narrow"/>
                <w:kern w:val="24"/>
              </w:rPr>
              <w:t xml:space="preserve">Total de alunos que não permaneceram na Instituição </w:t>
            </w:r>
          </w:p>
        </w:tc>
      </w:tr>
      <w:tr w:rsidR="001F60AC" w:rsidRPr="00946173"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946173" w:rsidRDefault="001F60AC" w:rsidP="00F11CD6">
            <w:pPr>
              <w:spacing w:after="0" w:line="240" w:lineRule="auto"/>
              <w:jc w:val="center"/>
              <w:rPr>
                <w:rFonts w:ascii="Arial Narrow" w:hAnsi="Arial Narrow"/>
              </w:rPr>
            </w:pPr>
            <w:r w:rsidRPr="00946173">
              <w:rPr>
                <w:rFonts w:ascii="Arial Narrow" w:hAnsi="Arial Narrow"/>
                <w:b/>
                <w:bCs/>
                <w:smallCaps/>
                <w:kern w:val="24"/>
              </w:rPr>
              <w:t>M(n)</w:t>
            </w:r>
          </w:p>
        </w:tc>
        <w:tc>
          <w:tcPr>
            <w:tcW w:w="4023" w:type="pct"/>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F60AC" w:rsidRPr="00946173" w:rsidRDefault="001F60AC" w:rsidP="00F11CD6">
            <w:pPr>
              <w:spacing w:after="0" w:line="240" w:lineRule="auto"/>
              <w:rPr>
                <w:rFonts w:ascii="Arial Narrow" w:hAnsi="Arial Narrow"/>
              </w:rPr>
            </w:pPr>
            <w:r w:rsidRPr="00946173">
              <w:rPr>
                <w:rFonts w:ascii="Arial Narrow" w:hAnsi="Arial Narrow"/>
                <w:kern w:val="24"/>
              </w:rPr>
              <w:t>Total de matrículas em certo ano</w:t>
            </w:r>
          </w:p>
        </w:tc>
      </w:tr>
      <w:tr w:rsidR="001F60AC" w:rsidRPr="00946173"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946173" w:rsidRDefault="001F60AC" w:rsidP="00F11CD6">
            <w:pPr>
              <w:spacing w:after="0" w:line="240" w:lineRule="auto"/>
              <w:jc w:val="center"/>
              <w:rPr>
                <w:rFonts w:ascii="Arial Narrow" w:hAnsi="Arial Narrow"/>
              </w:rPr>
            </w:pPr>
            <w:r w:rsidRPr="00946173">
              <w:rPr>
                <w:rFonts w:ascii="Arial Narrow" w:hAnsi="Arial Narrow"/>
                <w:b/>
                <w:bCs/>
                <w:smallCaps/>
                <w:kern w:val="24"/>
              </w:rPr>
              <w:t>Ig (n)</w:t>
            </w:r>
          </w:p>
        </w:tc>
        <w:tc>
          <w:tcPr>
            <w:tcW w:w="4023" w:type="pct"/>
            <w:tcBorders>
              <w:top w:val="single" w:sz="8"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F60AC" w:rsidRPr="00946173" w:rsidRDefault="001F60AC" w:rsidP="00F11CD6">
            <w:pPr>
              <w:spacing w:after="0" w:line="240" w:lineRule="auto"/>
              <w:rPr>
                <w:rFonts w:ascii="Arial Narrow" w:hAnsi="Arial Narrow"/>
              </w:rPr>
            </w:pPr>
            <w:r w:rsidRPr="00946173">
              <w:rPr>
                <w:rFonts w:ascii="Arial Narrow" w:hAnsi="Arial Narrow"/>
                <w:kern w:val="24"/>
              </w:rPr>
              <w:t>Total de novos ingressantes (no ano n)</w:t>
            </w:r>
          </w:p>
        </w:tc>
      </w:tr>
      <w:tr w:rsidR="001F60AC" w:rsidRPr="00946173"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946173" w:rsidRDefault="001F60AC" w:rsidP="00F11CD6">
            <w:pPr>
              <w:spacing w:after="0" w:line="240" w:lineRule="auto"/>
              <w:jc w:val="center"/>
              <w:rPr>
                <w:rFonts w:ascii="Arial Narrow" w:hAnsi="Arial Narrow"/>
              </w:rPr>
            </w:pPr>
            <w:r w:rsidRPr="00946173">
              <w:rPr>
                <w:rFonts w:ascii="Arial Narrow" w:hAnsi="Arial Narrow"/>
                <w:b/>
                <w:bCs/>
                <w:smallCaps/>
                <w:kern w:val="24"/>
              </w:rPr>
              <w:t>M (n-1)</w:t>
            </w:r>
          </w:p>
        </w:tc>
        <w:tc>
          <w:tcPr>
            <w:tcW w:w="4023" w:type="pct"/>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F60AC" w:rsidRPr="00946173" w:rsidRDefault="001F60AC" w:rsidP="00F11CD6">
            <w:pPr>
              <w:spacing w:after="0" w:line="240" w:lineRule="auto"/>
              <w:rPr>
                <w:rFonts w:ascii="Arial Narrow" w:hAnsi="Arial Narrow"/>
              </w:rPr>
            </w:pPr>
            <w:r w:rsidRPr="00946173">
              <w:rPr>
                <w:rFonts w:ascii="Arial Narrow" w:hAnsi="Arial Narrow"/>
                <w:kern w:val="24"/>
              </w:rPr>
              <w:t>Total de matrículas do período anterior a n</w:t>
            </w:r>
          </w:p>
        </w:tc>
      </w:tr>
      <w:tr w:rsidR="001F60AC" w:rsidRPr="00946173" w:rsidTr="00F11CD6">
        <w:trPr>
          <w:trHeight w:val="507"/>
        </w:trPr>
        <w:tc>
          <w:tcPr>
            <w:tcW w:w="977" w:type="pct"/>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F60AC" w:rsidRPr="00946173" w:rsidRDefault="001F60AC" w:rsidP="00F11CD6">
            <w:pPr>
              <w:spacing w:after="0" w:line="240" w:lineRule="auto"/>
              <w:jc w:val="center"/>
              <w:rPr>
                <w:rFonts w:ascii="Arial Narrow" w:hAnsi="Arial Narrow"/>
              </w:rPr>
            </w:pPr>
            <w:r w:rsidRPr="00946173">
              <w:rPr>
                <w:rFonts w:ascii="Arial Narrow" w:hAnsi="Arial Narrow"/>
                <w:b/>
                <w:bCs/>
                <w:smallCaps/>
                <w:kern w:val="24"/>
              </w:rPr>
              <w:t>Eg (n-1)</w:t>
            </w:r>
          </w:p>
        </w:tc>
        <w:tc>
          <w:tcPr>
            <w:tcW w:w="4023" w:type="pct"/>
            <w:tcBorders>
              <w:top w:val="single" w:sz="8"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F60AC" w:rsidRPr="00946173" w:rsidRDefault="001F60AC" w:rsidP="00F11CD6">
            <w:pPr>
              <w:spacing w:after="0" w:line="240" w:lineRule="auto"/>
              <w:rPr>
                <w:rFonts w:ascii="Arial Narrow" w:hAnsi="Arial Narrow"/>
              </w:rPr>
            </w:pPr>
            <w:r w:rsidRPr="00946173">
              <w:rPr>
                <w:rFonts w:ascii="Arial Narrow" w:hAnsi="Arial Narrow"/>
                <w:kern w:val="24"/>
              </w:rPr>
              <w:t>Total de egressos no ano anterior (ou seja, concluintes)</w:t>
            </w:r>
          </w:p>
        </w:tc>
      </w:tr>
    </w:tbl>
    <w:p w:rsidR="001F60AC" w:rsidRDefault="001F60AC" w:rsidP="001F60AC">
      <w:pPr>
        <w:spacing w:after="0"/>
        <w:ind w:left="851" w:firstLine="567"/>
        <w:jc w:val="both"/>
        <w:rPr>
          <w:rFonts w:ascii="Arial Narrow" w:hAnsi="Arial Narrow"/>
          <w:bCs/>
        </w:rPr>
      </w:pPr>
    </w:p>
    <w:p w:rsidR="00D55041" w:rsidRDefault="00D55041" w:rsidP="001F60AC">
      <w:pPr>
        <w:spacing w:after="0"/>
        <w:ind w:left="851" w:firstLine="567"/>
        <w:jc w:val="both"/>
        <w:rPr>
          <w:rFonts w:ascii="Arial Narrow" w:hAnsi="Arial Narrow"/>
          <w:bCs/>
        </w:rPr>
      </w:pPr>
    </w:p>
    <w:p w:rsidR="00D55041" w:rsidRDefault="00D55041" w:rsidP="001F60AC">
      <w:pPr>
        <w:spacing w:after="0"/>
        <w:ind w:left="851" w:firstLine="567"/>
        <w:jc w:val="both"/>
        <w:rPr>
          <w:rFonts w:ascii="Arial Narrow" w:hAnsi="Arial Narrow"/>
          <w:bCs/>
        </w:rPr>
      </w:pPr>
    </w:p>
    <w:p w:rsidR="00D55041" w:rsidRDefault="00D55041" w:rsidP="001F60AC">
      <w:pPr>
        <w:spacing w:after="0"/>
        <w:ind w:left="851" w:firstLine="567"/>
        <w:jc w:val="both"/>
        <w:rPr>
          <w:rFonts w:ascii="Arial Narrow" w:hAnsi="Arial Narrow"/>
          <w:bCs/>
        </w:rPr>
      </w:pPr>
    </w:p>
    <w:p w:rsidR="00D55041" w:rsidRDefault="00D55041" w:rsidP="001F60AC">
      <w:pPr>
        <w:spacing w:after="0"/>
        <w:ind w:left="851" w:firstLine="567"/>
        <w:jc w:val="both"/>
        <w:rPr>
          <w:rFonts w:ascii="Arial Narrow" w:hAnsi="Arial Narrow"/>
          <w:bCs/>
        </w:rPr>
      </w:pPr>
    </w:p>
    <w:p w:rsidR="00D55041" w:rsidRPr="00946173" w:rsidRDefault="00D55041" w:rsidP="001F60AC">
      <w:pPr>
        <w:spacing w:after="0"/>
        <w:ind w:left="851" w:firstLine="567"/>
        <w:jc w:val="both"/>
        <w:rPr>
          <w:rFonts w:ascii="Arial Narrow" w:hAnsi="Arial Narrow"/>
          <w:bCs/>
        </w:rPr>
      </w:pPr>
    </w:p>
    <w:p w:rsidR="00B331E2" w:rsidRPr="00946173" w:rsidRDefault="00B331E2" w:rsidP="0076524D">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lastRenderedPageBreak/>
        <w:t>INDICADORES PARA PERSPECTIVA DO ALUNO</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1F60AC" w:rsidRPr="00946173" w:rsidTr="00F11CD6">
        <w:trPr>
          <w:trHeight w:val="662"/>
        </w:trPr>
        <w:tc>
          <w:tcPr>
            <w:tcW w:w="9467" w:type="dxa"/>
            <w:gridSpan w:val="6"/>
            <w:shd w:val="clear" w:color="auto" w:fill="auto"/>
            <w:vAlign w:val="center"/>
          </w:tcPr>
          <w:p w:rsidR="001F60AC" w:rsidRPr="00946173" w:rsidRDefault="001F60AC" w:rsidP="00F11CD6">
            <w:pPr>
              <w:jc w:val="center"/>
              <w:rPr>
                <w:rFonts w:ascii="Arial Narrow" w:hAnsi="Arial Narrow" w:cs="Times New Roman"/>
                <w:b/>
                <w:sz w:val="20"/>
                <w:szCs w:val="20"/>
              </w:rPr>
            </w:pPr>
            <w:r w:rsidRPr="00946173">
              <w:rPr>
                <w:rFonts w:ascii="Arial Narrow" w:hAnsi="Arial Narrow" w:cs="Times New Roman"/>
                <w:b/>
                <w:sz w:val="20"/>
                <w:szCs w:val="20"/>
              </w:rPr>
              <w:t>1 - PERSPECTIVAS DO ALUNO</w:t>
            </w:r>
          </w:p>
        </w:tc>
      </w:tr>
      <w:tr w:rsidR="001F60AC" w:rsidRPr="00946173" w:rsidTr="00F11CD6">
        <w:trPr>
          <w:trHeight w:val="474"/>
        </w:trPr>
        <w:tc>
          <w:tcPr>
            <w:tcW w:w="3786" w:type="dxa"/>
            <w:vMerge w:val="restart"/>
            <w:shd w:val="clear" w:color="auto" w:fill="auto"/>
            <w:vAlign w:val="center"/>
          </w:tcPr>
          <w:p w:rsidR="001F60AC" w:rsidRPr="00946173" w:rsidRDefault="001F60AC" w:rsidP="00F11CD6">
            <w:pPr>
              <w:jc w:val="center"/>
              <w:rPr>
                <w:rFonts w:ascii="Arial Narrow" w:hAnsi="Arial Narrow" w:cs="Times New Roman"/>
                <w:b/>
                <w:sz w:val="20"/>
                <w:szCs w:val="20"/>
              </w:rPr>
            </w:pPr>
            <w:r w:rsidRPr="00946173">
              <w:rPr>
                <w:rFonts w:ascii="Arial Narrow" w:hAnsi="Arial Narrow" w:cs="Times New Roman"/>
                <w:b/>
                <w:sz w:val="20"/>
                <w:szCs w:val="20"/>
              </w:rPr>
              <w:t>INDICADORES</w:t>
            </w:r>
          </w:p>
        </w:tc>
        <w:tc>
          <w:tcPr>
            <w:tcW w:w="5681" w:type="dxa"/>
            <w:gridSpan w:val="5"/>
            <w:shd w:val="clear" w:color="auto" w:fill="auto"/>
            <w:vAlign w:val="center"/>
          </w:tcPr>
          <w:p w:rsidR="001F60AC" w:rsidRPr="00946173" w:rsidRDefault="001F60AC" w:rsidP="00F11CD6">
            <w:pPr>
              <w:jc w:val="center"/>
              <w:rPr>
                <w:rFonts w:ascii="Arial Narrow" w:hAnsi="Arial Narrow" w:cs="Times New Roman"/>
                <w:b/>
                <w:sz w:val="20"/>
                <w:szCs w:val="20"/>
              </w:rPr>
            </w:pPr>
            <w:r w:rsidRPr="00946173">
              <w:rPr>
                <w:rFonts w:ascii="Arial Narrow" w:hAnsi="Arial Narrow" w:cs="Times New Roman"/>
                <w:b/>
                <w:sz w:val="20"/>
                <w:szCs w:val="20"/>
              </w:rPr>
              <w:t>METAS</w:t>
            </w:r>
          </w:p>
        </w:tc>
      </w:tr>
      <w:tr w:rsidR="001F60AC" w:rsidRPr="00946173" w:rsidTr="00F11CD6">
        <w:trPr>
          <w:cantSplit/>
          <w:trHeight w:val="865"/>
        </w:trPr>
        <w:tc>
          <w:tcPr>
            <w:tcW w:w="3786" w:type="dxa"/>
            <w:vMerge/>
            <w:shd w:val="clear" w:color="auto" w:fill="auto"/>
          </w:tcPr>
          <w:p w:rsidR="001F60AC" w:rsidRPr="00946173" w:rsidRDefault="001F60AC" w:rsidP="00F11CD6">
            <w:pPr>
              <w:rPr>
                <w:rFonts w:ascii="Arial Narrow" w:hAnsi="Arial Narrow" w:cs="Times New Roman"/>
                <w:sz w:val="20"/>
                <w:szCs w:val="20"/>
              </w:rPr>
            </w:pPr>
          </w:p>
        </w:tc>
        <w:tc>
          <w:tcPr>
            <w:tcW w:w="1135" w:type="dxa"/>
            <w:shd w:val="clear" w:color="auto" w:fill="auto"/>
            <w:textDirection w:val="btLr"/>
            <w:vAlign w:val="center"/>
          </w:tcPr>
          <w:p w:rsidR="001F60AC" w:rsidRPr="00946173" w:rsidRDefault="001F60AC" w:rsidP="00F11CD6">
            <w:pPr>
              <w:ind w:left="113" w:right="113"/>
              <w:jc w:val="center"/>
              <w:rPr>
                <w:rFonts w:ascii="Arial Narrow" w:hAnsi="Arial Narrow" w:cs="Times New Roman"/>
                <w:b/>
                <w:sz w:val="20"/>
                <w:szCs w:val="20"/>
              </w:rPr>
            </w:pPr>
            <w:r w:rsidRPr="00946173">
              <w:rPr>
                <w:rFonts w:ascii="Arial Narrow" w:hAnsi="Arial Narrow" w:cs="Times New Roman"/>
                <w:b/>
                <w:sz w:val="20"/>
                <w:szCs w:val="20"/>
              </w:rPr>
              <w:t>2014</w:t>
            </w:r>
          </w:p>
        </w:tc>
        <w:tc>
          <w:tcPr>
            <w:tcW w:w="1135" w:type="dxa"/>
            <w:shd w:val="clear" w:color="auto" w:fill="auto"/>
            <w:textDirection w:val="btLr"/>
            <w:vAlign w:val="center"/>
          </w:tcPr>
          <w:p w:rsidR="001F60AC" w:rsidRPr="00946173" w:rsidRDefault="001F60AC" w:rsidP="00F11CD6">
            <w:pPr>
              <w:ind w:left="113" w:right="113"/>
              <w:jc w:val="center"/>
              <w:rPr>
                <w:rFonts w:ascii="Arial Narrow" w:hAnsi="Arial Narrow" w:cs="Times New Roman"/>
                <w:b/>
                <w:sz w:val="20"/>
                <w:szCs w:val="20"/>
              </w:rPr>
            </w:pPr>
            <w:r w:rsidRPr="00946173">
              <w:rPr>
                <w:rFonts w:ascii="Arial Narrow" w:hAnsi="Arial Narrow" w:cs="Times New Roman"/>
                <w:b/>
                <w:sz w:val="20"/>
                <w:szCs w:val="20"/>
              </w:rPr>
              <w:t>2015</w:t>
            </w:r>
          </w:p>
        </w:tc>
        <w:tc>
          <w:tcPr>
            <w:tcW w:w="1136" w:type="dxa"/>
            <w:shd w:val="clear" w:color="auto" w:fill="auto"/>
            <w:textDirection w:val="btLr"/>
            <w:vAlign w:val="center"/>
          </w:tcPr>
          <w:p w:rsidR="001F60AC" w:rsidRPr="00946173" w:rsidRDefault="001F60AC" w:rsidP="00F11CD6">
            <w:pPr>
              <w:ind w:left="113" w:right="113"/>
              <w:jc w:val="center"/>
              <w:rPr>
                <w:rFonts w:ascii="Arial Narrow" w:hAnsi="Arial Narrow" w:cs="Times New Roman"/>
                <w:b/>
                <w:sz w:val="20"/>
                <w:szCs w:val="20"/>
              </w:rPr>
            </w:pPr>
            <w:r w:rsidRPr="00946173">
              <w:rPr>
                <w:rFonts w:ascii="Arial Narrow" w:hAnsi="Arial Narrow" w:cs="Times New Roman"/>
                <w:b/>
                <w:sz w:val="20"/>
                <w:szCs w:val="20"/>
              </w:rPr>
              <w:t>2016</w:t>
            </w:r>
          </w:p>
        </w:tc>
        <w:tc>
          <w:tcPr>
            <w:tcW w:w="1135" w:type="dxa"/>
            <w:shd w:val="clear" w:color="auto" w:fill="auto"/>
            <w:textDirection w:val="btLr"/>
            <w:vAlign w:val="center"/>
          </w:tcPr>
          <w:p w:rsidR="001F60AC" w:rsidRPr="00946173" w:rsidRDefault="001F60AC" w:rsidP="00F11CD6">
            <w:pPr>
              <w:ind w:left="113" w:right="113"/>
              <w:jc w:val="center"/>
              <w:rPr>
                <w:rFonts w:ascii="Arial Narrow" w:hAnsi="Arial Narrow" w:cs="Times New Roman"/>
                <w:b/>
                <w:sz w:val="20"/>
                <w:szCs w:val="20"/>
              </w:rPr>
            </w:pPr>
            <w:r w:rsidRPr="00946173">
              <w:rPr>
                <w:rFonts w:ascii="Arial Narrow" w:hAnsi="Arial Narrow" w:cs="Times New Roman"/>
                <w:b/>
                <w:sz w:val="20"/>
                <w:szCs w:val="20"/>
              </w:rPr>
              <w:t>2017</w:t>
            </w:r>
          </w:p>
        </w:tc>
        <w:tc>
          <w:tcPr>
            <w:tcW w:w="1140" w:type="dxa"/>
            <w:shd w:val="clear" w:color="auto" w:fill="auto"/>
            <w:textDirection w:val="btLr"/>
            <w:vAlign w:val="center"/>
          </w:tcPr>
          <w:p w:rsidR="001F60AC" w:rsidRPr="00946173" w:rsidRDefault="001F60AC" w:rsidP="00F11CD6">
            <w:pPr>
              <w:ind w:left="113" w:right="113"/>
              <w:jc w:val="center"/>
              <w:rPr>
                <w:rFonts w:ascii="Arial Narrow" w:hAnsi="Arial Narrow" w:cs="Times New Roman"/>
                <w:b/>
                <w:sz w:val="20"/>
                <w:szCs w:val="20"/>
              </w:rPr>
            </w:pPr>
            <w:r w:rsidRPr="00946173">
              <w:rPr>
                <w:rFonts w:ascii="Arial Narrow" w:hAnsi="Arial Narrow" w:cs="Times New Roman"/>
                <w:b/>
                <w:sz w:val="20"/>
                <w:szCs w:val="20"/>
              </w:rPr>
              <w:t>2018</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Índice Geral de Cursos (IGC)</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Nota 03</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Nota 03</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Nota 04</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Nota 04</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Nota 05</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Reconhecimento de Cursos de EaD</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02</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01</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Recredenciamento da Modalidade EaD</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01</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Vagas Ofertadas em EaD</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2.400</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2.400</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2.400</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2.823</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3.080</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Índice de Evasão em EaD</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37%</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35%</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36%</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35%</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30%</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Cursos Técnicos Presenciais</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08</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30</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24</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26</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21</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Turmas dos Cursos de Licenciaturas Presenciais</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04</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15</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07</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10</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09</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Turmas dos Cursos de Licenciaturas Presenciais</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06</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13</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13</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10</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11</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Índice de Evasão Escolar</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25%</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20%</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10%</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10%</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10%</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Índice de Retenção Escolar</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20%</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20%</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20%</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20%</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20%</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Relação dos Alunos Participantes de Projetos</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8%</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12%</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16%</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21%</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25%</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Realização de Campanhas Educativas</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66</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66</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68</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68</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73</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Implantação de Restaurantes Acadêmicos</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05</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04</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01</w:t>
            </w:r>
          </w:p>
          <w:p w:rsidR="001F60AC" w:rsidRPr="00946173" w:rsidRDefault="001F60AC" w:rsidP="00F11CD6">
            <w:pPr>
              <w:jc w:val="center"/>
              <w:rPr>
                <w:rFonts w:ascii="Arial Narrow" w:hAnsi="Arial Narrow" w:cs="Times New Roman"/>
                <w:sz w:val="20"/>
                <w:szCs w:val="20"/>
              </w:rPr>
            </w:pP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Alunos Atendidos pela Assistência Estudantil</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61%</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66%</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77%</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88%</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100%</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Alunos Enviados ao Exterior</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08</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08</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08</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08</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10</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Alunos Recebidos do Exterior</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03</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05</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05</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07</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08</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Nível de Satisfação do Aluno</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30%</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43%</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58%</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73%</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87%</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Relação de Alunos²</w:t>
            </w:r>
          </w:p>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 xml:space="preserve"> Ingressantes e Concludentes</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45%</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60%</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75%</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94%</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Cursos e Serviços Prestados pela Extensão</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84</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110</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117</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135</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146</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 xml:space="preserve">Alunos Formados nos Cursos Técnicos, Superiores e de Pós-graduação. </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1.030</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2.721</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3.802</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4.432</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5.978</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Alunos que Trabalham na Área de Formação</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20%</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30%</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40%</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45%</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50%</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Total de cursos Lato Sensu &amp; Stricto Sensu</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04</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03</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06</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03</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04</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Cursos de mestrado de nível 04</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02</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lastRenderedPageBreak/>
              <w:t>Captação de recursos para Programas de Pós-Graduação (em milhões)</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1,5</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1,5</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02</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2,5</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2,5</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Programas e Projetos Realizados pela Extensão</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33</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34</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35</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37</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37</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Realização de Eventos Institucionais</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31</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34</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33</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38</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37</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Implantação de Incubadoras</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02</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03</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03</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02</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02</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Empresas Incubadas</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11</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16</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21</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13</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19</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Grêmios</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07</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02</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02</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02</w:t>
            </w:r>
          </w:p>
        </w:tc>
        <w:tc>
          <w:tcPr>
            <w:tcW w:w="1140"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03</w:t>
            </w:r>
          </w:p>
        </w:tc>
      </w:tr>
      <w:tr w:rsidR="001F60AC" w:rsidRPr="00946173" w:rsidTr="00F11CD6">
        <w:trPr>
          <w:trHeight w:val="444"/>
        </w:trPr>
        <w:tc>
          <w:tcPr>
            <w:tcW w:w="3786" w:type="dxa"/>
            <w:shd w:val="clear" w:color="auto" w:fill="auto"/>
            <w:vAlign w:val="center"/>
          </w:tcPr>
          <w:p w:rsidR="001F60AC" w:rsidRPr="00946173" w:rsidRDefault="001F60AC" w:rsidP="00F11CD6">
            <w:pPr>
              <w:jc w:val="both"/>
              <w:rPr>
                <w:rFonts w:ascii="Arial Narrow" w:hAnsi="Arial Narrow" w:cs="Times New Roman"/>
                <w:sz w:val="20"/>
                <w:szCs w:val="20"/>
              </w:rPr>
            </w:pPr>
            <w:r w:rsidRPr="00946173">
              <w:rPr>
                <w:rFonts w:ascii="Arial Narrow" w:hAnsi="Arial Narrow" w:cs="Times New Roman"/>
                <w:sz w:val="20"/>
                <w:szCs w:val="20"/>
              </w:rPr>
              <w:t>Centros Acadêmicos</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40%</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50%</w:t>
            </w:r>
          </w:p>
        </w:tc>
        <w:tc>
          <w:tcPr>
            <w:tcW w:w="1136"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60%</w:t>
            </w:r>
          </w:p>
        </w:tc>
        <w:tc>
          <w:tcPr>
            <w:tcW w:w="1135" w:type="dxa"/>
            <w:shd w:val="clear" w:color="auto" w:fill="auto"/>
            <w:vAlign w:val="center"/>
          </w:tcPr>
          <w:p w:rsidR="001F60AC" w:rsidRPr="00946173" w:rsidRDefault="001F60AC" w:rsidP="00F11CD6">
            <w:pPr>
              <w:jc w:val="center"/>
              <w:rPr>
                <w:rFonts w:ascii="Arial Narrow" w:hAnsi="Arial Narrow" w:cs="Times New Roman"/>
                <w:sz w:val="20"/>
                <w:szCs w:val="20"/>
              </w:rPr>
            </w:pPr>
            <w:r w:rsidRPr="00946173">
              <w:rPr>
                <w:rFonts w:ascii="Arial Narrow" w:hAnsi="Arial Narrow" w:cs="Times New Roman"/>
                <w:sz w:val="20"/>
                <w:szCs w:val="20"/>
              </w:rPr>
              <w:t>80%</w:t>
            </w:r>
          </w:p>
        </w:tc>
        <w:tc>
          <w:tcPr>
            <w:tcW w:w="1140" w:type="dxa"/>
            <w:shd w:val="clear" w:color="auto" w:fill="auto"/>
            <w:vAlign w:val="center"/>
          </w:tcPr>
          <w:p w:rsidR="001F60AC" w:rsidRPr="00946173" w:rsidRDefault="001F60AC" w:rsidP="001F60AC">
            <w:pPr>
              <w:keepNext/>
              <w:jc w:val="center"/>
              <w:rPr>
                <w:rFonts w:ascii="Arial Narrow" w:hAnsi="Arial Narrow" w:cs="Times New Roman"/>
                <w:sz w:val="20"/>
                <w:szCs w:val="20"/>
              </w:rPr>
            </w:pPr>
            <w:r w:rsidRPr="00946173">
              <w:rPr>
                <w:rFonts w:ascii="Arial Narrow" w:hAnsi="Arial Narrow" w:cs="Times New Roman"/>
                <w:sz w:val="20"/>
                <w:szCs w:val="20"/>
              </w:rPr>
              <w:t>100%</w:t>
            </w:r>
          </w:p>
        </w:tc>
      </w:tr>
    </w:tbl>
    <w:p w:rsidR="001F60AC" w:rsidRPr="00946173" w:rsidRDefault="001F60AC" w:rsidP="001F60AC">
      <w:pPr>
        <w:pStyle w:val="Legenda"/>
        <w:rPr>
          <w:rFonts w:ascii="Arial Narrow" w:hAnsi="Arial Narrow"/>
          <w:noProof/>
        </w:rPr>
      </w:pPr>
      <w:r w:rsidRPr="00946173">
        <w:rPr>
          <w:rFonts w:ascii="Arial Narrow" w:hAnsi="Arial Narrow"/>
        </w:rPr>
        <w:t xml:space="preserve">Tabela </w:t>
      </w:r>
      <w:r w:rsidR="00B149BB" w:rsidRPr="00946173">
        <w:rPr>
          <w:rFonts w:ascii="Arial Narrow" w:hAnsi="Arial Narrow"/>
        </w:rPr>
        <w:fldChar w:fldCharType="begin"/>
      </w:r>
      <w:r w:rsidR="00B149BB" w:rsidRPr="00946173">
        <w:rPr>
          <w:rFonts w:ascii="Arial Narrow" w:hAnsi="Arial Narrow"/>
        </w:rPr>
        <w:instrText xml:space="preserve"> SEQ Tabela \* ARABIC </w:instrText>
      </w:r>
      <w:r w:rsidR="00B149BB" w:rsidRPr="00946173">
        <w:rPr>
          <w:rFonts w:ascii="Arial Narrow" w:hAnsi="Arial Narrow"/>
        </w:rPr>
        <w:fldChar w:fldCharType="separate"/>
      </w:r>
      <w:r w:rsidR="00AA478B" w:rsidRPr="00946173">
        <w:rPr>
          <w:rFonts w:ascii="Arial Narrow" w:hAnsi="Arial Narrow"/>
          <w:noProof/>
        </w:rPr>
        <w:t>3</w:t>
      </w:r>
      <w:r w:rsidR="00B149BB" w:rsidRPr="00946173">
        <w:rPr>
          <w:rFonts w:ascii="Arial Narrow" w:hAnsi="Arial Narrow"/>
          <w:noProof/>
        </w:rPr>
        <w:fldChar w:fldCharType="end"/>
      </w:r>
      <w:r w:rsidRPr="00946173">
        <w:rPr>
          <w:rFonts w:ascii="Arial Narrow" w:hAnsi="Arial Narrow"/>
        </w:rPr>
        <w:t xml:space="preserve"> Indicadores</w:t>
      </w:r>
      <w:r w:rsidRPr="00946173">
        <w:rPr>
          <w:rFonts w:ascii="Arial Narrow" w:hAnsi="Arial Narrow"/>
          <w:noProof/>
        </w:rPr>
        <w:t xml:space="preserve"> para perspectiva do aluno</w:t>
      </w:r>
    </w:p>
    <w:p w:rsidR="006E5DB6" w:rsidRPr="00946173" w:rsidRDefault="006E5DB6" w:rsidP="006E5DB6">
      <w:pPr>
        <w:rPr>
          <w:rFonts w:ascii="Arial Narrow" w:hAnsi="Arial Narrow"/>
        </w:rPr>
      </w:pPr>
    </w:p>
    <w:p w:rsidR="00B331E2" w:rsidRPr="00946173" w:rsidRDefault="00B331E2" w:rsidP="0076524D">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INDICADORES PARA PERSPECTIVA DOS PROCESSOS INTERNOS</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6E5DB6" w:rsidRPr="00946173" w:rsidTr="00F11CD6">
        <w:trPr>
          <w:trHeight w:val="662"/>
        </w:trPr>
        <w:tc>
          <w:tcPr>
            <w:tcW w:w="9467" w:type="dxa"/>
            <w:gridSpan w:val="6"/>
            <w:shd w:val="clear" w:color="auto" w:fill="auto"/>
            <w:vAlign w:val="center"/>
          </w:tcPr>
          <w:p w:rsidR="006E5DB6" w:rsidRPr="00946173" w:rsidRDefault="006E5DB6" w:rsidP="00F11CD6">
            <w:pPr>
              <w:jc w:val="center"/>
              <w:rPr>
                <w:rFonts w:ascii="Arial Narrow" w:hAnsi="Arial Narrow"/>
                <w:b/>
                <w:sz w:val="20"/>
                <w:szCs w:val="20"/>
              </w:rPr>
            </w:pPr>
            <w:r w:rsidRPr="00946173">
              <w:rPr>
                <w:rFonts w:ascii="Arial Narrow" w:hAnsi="Arial Narrow"/>
                <w:b/>
                <w:sz w:val="20"/>
                <w:szCs w:val="20"/>
              </w:rPr>
              <w:t>2 - PERSPECTIVAS DOS PROCESSOS INTERNOS</w:t>
            </w:r>
          </w:p>
        </w:tc>
      </w:tr>
      <w:tr w:rsidR="006E5DB6" w:rsidRPr="00946173" w:rsidTr="00F11CD6">
        <w:trPr>
          <w:trHeight w:val="513"/>
        </w:trPr>
        <w:tc>
          <w:tcPr>
            <w:tcW w:w="3786" w:type="dxa"/>
            <w:vMerge w:val="restart"/>
            <w:shd w:val="clear" w:color="auto" w:fill="auto"/>
            <w:vAlign w:val="center"/>
          </w:tcPr>
          <w:p w:rsidR="006E5DB6" w:rsidRPr="00946173" w:rsidRDefault="006E5DB6" w:rsidP="00F11CD6">
            <w:pPr>
              <w:jc w:val="center"/>
              <w:rPr>
                <w:rFonts w:ascii="Arial Narrow" w:hAnsi="Arial Narrow"/>
                <w:b/>
                <w:sz w:val="20"/>
                <w:szCs w:val="20"/>
              </w:rPr>
            </w:pPr>
            <w:r w:rsidRPr="00946173">
              <w:rPr>
                <w:rFonts w:ascii="Arial Narrow" w:hAnsi="Arial Narrow"/>
                <w:b/>
                <w:sz w:val="20"/>
                <w:szCs w:val="20"/>
              </w:rPr>
              <w:t>INDICADORES</w:t>
            </w:r>
          </w:p>
        </w:tc>
        <w:tc>
          <w:tcPr>
            <w:tcW w:w="5681" w:type="dxa"/>
            <w:gridSpan w:val="5"/>
            <w:shd w:val="clear" w:color="auto" w:fill="auto"/>
            <w:vAlign w:val="center"/>
          </w:tcPr>
          <w:p w:rsidR="006E5DB6" w:rsidRPr="00946173" w:rsidRDefault="006E5DB6" w:rsidP="00F11CD6">
            <w:pPr>
              <w:jc w:val="center"/>
              <w:rPr>
                <w:rFonts w:ascii="Arial Narrow" w:hAnsi="Arial Narrow"/>
                <w:b/>
                <w:sz w:val="20"/>
                <w:szCs w:val="20"/>
              </w:rPr>
            </w:pPr>
            <w:r w:rsidRPr="00946173">
              <w:rPr>
                <w:rFonts w:ascii="Arial Narrow" w:hAnsi="Arial Narrow"/>
                <w:b/>
                <w:sz w:val="20"/>
                <w:szCs w:val="20"/>
              </w:rPr>
              <w:t>METAS</w:t>
            </w:r>
          </w:p>
        </w:tc>
      </w:tr>
      <w:tr w:rsidR="006E5DB6" w:rsidRPr="00946173" w:rsidTr="00F11CD6">
        <w:trPr>
          <w:cantSplit/>
          <w:trHeight w:val="785"/>
        </w:trPr>
        <w:tc>
          <w:tcPr>
            <w:tcW w:w="3786" w:type="dxa"/>
            <w:vMerge/>
            <w:shd w:val="clear" w:color="auto" w:fill="auto"/>
          </w:tcPr>
          <w:p w:rsidR="006E5DB6" w:rsidRPr="00946173" w:rsidRDefault="006E5DB6" w:rsidP="00F11CD6">
            <w:pPr>
              <w:rPr>
                <w:rFonts w:ascii="Arial Narrow" w:hAnsi="Arial Narrow"/>
                <w:sz w:val="20"/>
                <w:szCs w:val="20"/>
              </w:rPr>
            </w:pPr>
          </w:p>
        </w:tc>
        <w:tc>
          <w:tcPr>
            <w:tcW w:w="1135" w:type="dxa"/>
            <w:shd w:val="clear" w:color="auto" w:fill="auto"/>
            <w:textDirection w:val="btLr"/>
            <w:vAlign w:val="center"/>
          </w:tcPr>
          <w:p w:rsidR="006E5DB6" w:rsidRPr="00946173" w:rsidRDefault="006E5DB6" w:rsidP="00F11CD6">
            <w:pPr>
              <w:ind w:left="113" w:right="113"/>
              <w:jc w:val="center"/>
              <w:rPr>
                <w:rFonts w:ascii="Arial Narrow" w:hAnsi="Arial Narrow"/>
                <w:b/>
                <w:sz w:val="20"/>
                <w:szCs w:val="20"/>
              </w:rPr>
            </w:pPr>
            <w:r w:rsidRPr="00946173">
              <w:rPr>
                <w:rFonts w:ascii="Arial Narrow" w:hAnsi="Arial Narrow"/>
                <w:b/>
                <w:sz w:val="20"/>
                <w:szCs w:val="20"/>
              </w:rPr>
              <w:t>2014</w:t>
            </w:r>
          </w:p>
        </w:tc>
        <w:tc>
          <w:tcPr>
            <w:tcW w:w="1135" w:type="dxa"/>
            <w:shd w:val="clear" w:color="auto" w:fill="auto"/>
            <w:textDirection w:val="btLr"/>
            <w:vAlign w:val="center"/>
          </w:tcPr>
          <w:p w:rsidR="006E5DB6" w:rsidRPr="00946173" w:rsidRDefault="006E5DB6" w:rsidP="00F11CD6">
            <w:pPr>
              <w:ind w:left="113" w:right="113"/>
              <w:jc w:val="center"/>
              <w:rPr>
                <w:rFonts w:ascii="Arial Narrow" w:hAnsi="Arial Narrow"/>
                <w:b/>
                <w:sz w:val="20"/>
                <w:szCs w:val="20"/>
              </w:rPr>
            </w:pPr>
            <w:r w:rsidRPr="00946173">
              <w:rPr>
                <w:rFonts w:ascii="Arial Narrow" w:hAnsi="Arial Narrow"/>
                <w:b/>
                <w:sz w:val="20"/>
                <w:szCs w:val="20"/>
              </w:rPr>
              <w:t>2015</w:t>
            </w:r>
          </w:p>
        </w:tc>
        <w:tc>
          <w:tcPr>
            <w:tcW w:w="1136" w:type="dxa"/>
            <w:shd w:val="clear" w:color="auto" w:fill="auto"/>
            <w:textDirection w:val="btLr"/>
            <w:vAlign w:val="center"/>
          </w:tcPr>
          <w:p w:rsidR="006E5DB6" w:rsidRPr="00946173" w:rsidRDefault="006E5DB6" w:rsidP="00F11CD6">
            <w:pPr>
              <w:ind w:left="113" w:right="113"/>
              <w:jc w:val="center"/>
              <w:rPr>
                <w:rFonts w:ascii="Arial Narrow" w:hAnsi="Arial Narrow"/>
                <w:b/>
                <w:sz w:val="20"/>
                <w:szCs w:val="20"/>
              </w:rPr>
            </w:pPr>
            <w:r w:rsidRPr="00946173">
              <w:rPr>
                <w:rFonts w:ascii="Arial Narrow" w:hAnsi="Arial Narrow"/>
                <w:b/>
                <w:sz w:val="20"/>
                <w:szCs w:val="20"/>
              </w:rPr>
              <w:t>2016</w:t>
            </w:r>
          </w:p>
        </w:tc>
        <w:tc>
          <w:tcPr>
            <w:tcW w:w="1135" w:type="dxa"/>
            <w:shd w:val="clear" w:color="auto" w:fill="auto"/>
            <w:textDirection w:val="btLr"/>
            <w:vAlign w:val="center"/>
          </w:tcPr>
          <w:p w:rsidR="006E5DB6" w:rsidRPr="00946173" w:rsidRDefault="006E5DB6" w:rsidP="00F11CD6">
            <w:pPr>
              <w:ind w:left="113" w:right="113"/>
              <w:jc w:val="center"/>
              <w:rPr>
                <w:rFonts w:ascii="Arial Narrow" w:hAnsi="Arial Narrow"/>
                <w:b/>
                <w:sz w:val="20"/>
                <w:szCs w:val="20"/>
              </w:rPr>
            </w:pPr>
            <w:r w:rsidRPr="00946173">
              <w:rPr>
                <w:rFonts w:ascii="Arial Narrow" w:hAnsi="Arial Narrow"/>
                <w:b/>
                <w:sz w:val="20"/>
                <w:szCs w:val="20"/>
              </w:rPr>
              <w:t>2017</w:t>
            </w:r>
          </w:p>
        </w:tc>
        <w:tc>
          <w:tcPr>
            <w:tcW w:w="1140" w:type="dxa"/>
            <w:shd w:val="clear" w:color="auto" w:fill="auto"/>
            <w:textDirection w:val="btLr"/>
            <w:vAlign w:val="center"/>
          </w:tcPr>
          <w:p w:rsidR="006E5DB6" w:rsidRPr="00946173" w:rsidRDefault="006E5DB6" w:rsidP="00F11CD6">
            <w:pPr>
              <w:ind w:left="113" w:right="113"/>
              <w:jc w:val="center"/>
              <w:rPr>
                <w:rFonts w:ascii="Arial Narrow" w:hAnsi="Arial Narrow"/>
                <w:b/>
                <w:sz w:val="20"/>
                <w:szCs w:val="20"/>
              </w:rPr>
            </w:pPr>
            <w:r w:rsidRPr="00946173">
              <w:rPr>
                <w:rFonts w:ascii="Arial Narrow" w:hAnsi="Arial Narrow"/>
                <w:b/>
                <w:sz w:val="20"/>
                <w:szCs w:val="20"/>
              </w:rPr>
              <w:t>2018</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Ouvidorias em funcionamento.</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23</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09</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Realização de Eventos.</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02</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02</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02</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02</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02</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Novas Parcerias Internacionais.</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05</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10</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15</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20</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25</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Parcerias Internacionais em Vigor.</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15</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20</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25</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30</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35</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Convênios, Programas e Projetos de Extensão.</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122</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128</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137</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152</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162</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Relação de Pessoas Atendidas por Tecnologias Educacionais Assistivas.</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18%</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40%</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62%</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82%</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100%</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Ferramentas de acesso às informações das Pró-reitorias.</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02</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02</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01</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Páginas Eletrônicas.</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17</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06</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06</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Disciplinas atendidas pela Portaria 4.059/2004.</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10</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15</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20</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25</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30</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Rotinas Padronizadas no Gabinete do Reitor.</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02</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02</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02</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02</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Rotinas Padronizadas na Pró-reitoria de Pesquisa.</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25</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15</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10</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05</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05</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Edição da Revista de Prestação de Contas.</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01</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01</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01</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01</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01</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Boletins Eletrônicos.</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05</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05</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05</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05</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05</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Processos Licitatórios Compartilhados.</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12</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15</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15</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20</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25</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lastRenderedPageBreak/>
              <w:t>Implantação de novas infraestruturas.</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05</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05</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05</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10</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15</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Construção de novos Campi.</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04</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05</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Percentual de Execução do PDI</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20%</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40%</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60%</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80%</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100%</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Taxa de Desvio das Ações de Capital</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25%</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25%</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25%</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25%</w:t>
            </w:r>
          </w:p>
        </w:tc>
        <w:tc>
          <w:tcPr>
            <w:tcW w:w="1140"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25%</w:t>
            </w:r>
          </w:p>
        </w:tc>
      </w:tr>
      <w:tr w:rsidR="006E5DB6" w:rsidRPr="00946173" w:rsidTr="00F11CD6">
        <w:trPr>
          <w:trHeight w:val="444"/>
        </w:trPr>
        <w:tc>
          <w:tcPr>
            <w:tcW w:w="3786" w:type="dxa"/>
            <w:shd w:val="clear" w:color="auto" w:fill="auto"/>
            <w:vAlign w:val="center"/>
          </w:tcPr>
          <w:p w:rsidR="006E5DB6" w:rsidRPr="00946173" w:rsidRDefault="006E5DB6" w:rsidP="00F11CD6">
            <w:pPr>
              <w:jc w:val="both"/>
              <w:rPr>
                <w:rFonts w:ascii="Arial Narrow" w:hAnsi="Arial Narrow"/>
                <w:sz w:val="20"/>
                <w:szCs w:val="20"/>
              </w:rPr>
            </w:pPr>
            <w:r w:rsidRPr="00946173">
              <w:rPr>
                <w:rFonts w:ascii="Arial Narrow" w:hAnsi="Arial Narrow"/>
                <w:sz w:val="20"/>
                <w:szCs w:val="20"/>
              </w:rPr>
              <w:t>Total de centros de idiomas criados.</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01</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05</w:t>
            </w:r>
          </w:p>
        </w:tc>
        <w:tc>
          <w:tcPr>
            <w:tcW w:w="1136"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06</w:t>
            </w:r>
          </w:p>
        </w:tc>
        <w:tc>
          <w:tcPr>
            <w:tcW w:w="1135" w:type="dxa"/>
            <w:shd w:val="clear" w:color="auto" w:fill="auto"/>
            <w:vAlign w:val="center"/>
          </w:tcPr>
          <w:p w:rsidR="006E5DB6" w:rsidRPr="00946173" w:rsidRDefault="006E5DB6" w:rsidP="00F11CD6">
            <w:pPr>
              <w:jc w:val="center"/>
              <w:rPr>
                <w:rFonts w:ascii="Arial Narrow" w:hAnsi="Arial Narrow"/>
                <w:sz w:val="20"/>
                <w:szCs w:val="20"/>
              </w:rPr>
            </w:pPr>
            <w:r w:rsidRPr="00946173">
              <w:rPr>
                <w:rFonts w:ascii="Arial Narrow" w:hAnsi="Arial Narrow"/>
                <w:sz w:val="20"/>
                <w:szCs w:val="20"/>
              </w:rPr>
              <w:t>07</w:t>
            </w:r>
          </w:p>
        </w:tc>
        <w:tc>
          <w:tcPr>
            <w:tcW w:w="1140" w:type="dxa"/>
            <w:shd w:val="clear" w:color="auto" w:fill="auto"/>
            <w:vAlign w:val="center"/>
          </w:tcPr>
          <w:p w:rsidR="006E5DB6" w:rsidRPr="00946173" w:rsidRDefault="006E5DB6" w:rsidP="00F947C6">
            <w:pPr>
              <w:keepNext/>
              <w:jc w:val="center"/>
              <w:rPr>
                <w:rFonts w:ascii="Arial Narrow" w:hAnsi="Arial Narrow"/>
                <w:sz w:val="20"/>
                <w:szCs w:val="20"/>
              </w:rPr>
            </w:pPr>
            <w:r w:rsidRPr="00946173">
              <w:rPr>
                <w:rFonts w:ascii="Arial Narrow" w:hAnsi="Arial Narrow"/>
                <w:sz w:val="20"/>
                <w:szCs w:val="20"/>
              </w:rPr>
              <w:t>08</w:t>
            </w:r>
          </w:p>
        </w:tc>
      </w:tr>
    </w:tbl>
    <w:p w:rsidR="006E5DB6" w:rsidRPr="00946173" w:rsidRDefault="00F947C6" w:rsidP="00F947C6">
      <w:pPr>
        <w:pStyle w:val="Legenda"/>
        <w:rPr>
          <w:rFonts w:ascii="Arial Narrow" w:hAnsi="Arial Narrow"/>
        </w:rPr>
      </w:pPr>
      <w:r w:rsidRPr="00946173">
        <w:rPr>
          <w:rFonts w:ascii="Arial Narrow" w:hAnsi="Arial Narrow"/>
        </w:rPr>
        <w:t xml:space="preserve">Tabela </w:t>
      </w:r>
      <w:r w:rsidR="00B149BB" w:rsidRPr="00946173">
        <w:rPr>
          <w:rFonts w:ascii="Arial Narrow" w:hAnsi="Arial Narrow"/>
        </w:rPr>
        <w:fldChar w:fldCharType="begin"/>
      </w:r>
      <w:r w:rsidR="00B149BB" w:rsidRPr="00946173">
        <w:rPr>
          <w:rFonts w:ascii="Arial Narrow" w:hAnsi="Arial Narrow"/>
        </w:rPr>
        <w:instrText xml:space="preserve"> SEQ Tabela \* ARABIC </w:instrText>
      </w:r>
      <w:r w:rsidR="00B149BB" w:rsidRPr="00946173">
        <w:rPr>
          <w:rFonts w:ascii="Arial Narrow" w:hAnsi="Arial Narrow"/>
        </w:rPr>
        <w:fldChar w:fldCharType="separate"/>
      </w:r>
      <w:r w:rsidR="00AA478B" w:rsidRPr="00946173">
        <w:rPr>
          <w:rFonts w:ascii="Arial Narrow" w:hAnsi="Arial Narrow"/>
          <w:noProof/>
        </w:rPr>
        <w:t>4</w:t>
      </w:r>
      <w:r w:rsidR="00B149BB" w:rsidRPr="00946173">
        <w:rPr>
          <w:rFonts w:ascii="Arial Narrow" w:hAnsi="Arial Narrow"/>
          <w:noProof/>
        </w:rPr>
        <w:fldChar w:fldCharType="end"/>
      </w:r>
      <w:r w:rsidRPr="00946173">
        <w:rPr>
          <w:rFonts w:ascii="Arial Narrow" w:hAnsi="Arial Narrow"/>
        </w:rPr>
        <w:t xml:space="preserve"> Indicadores para a perspectiva dos processos internos</w:t>
      </w:r>
    </w:p>
    <w:p w:rsidR="004D03EC" w:rsidRPr="00946173" w:rsidRDefault="004D03EC" w:rsidP="006D7159">
      <w:pPr>
        <w:rPr>
          <w:rFonts w:ascii="Arial Narrow" w:hAnsi="Arial Narrow"/>
        </w:rPr>
      </w:pPr>
    </w:p>
    <w:p w:rsidR="00B331E2" w:rsidRPr="00946173" w:rsidRDefault="00B331E2" w:rsidP="0076524D">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INDICADORES PARA A PERSPECTIVA DA APRENDIZAGEM</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6D7159" w:rsidRPr="00946173" w:rsidTr="006D7159">
        <w:trPr>
          <w:trHeight w:hRule="exact" w:val="567"/>
        </w:trPr>
        <w:tc>
          <w:tcPr>
            <w:tcW w:w="9467" w:type="dxa"/>
            <w:gridSpan w:val="6"/>
            <w:shd w:val="clear" w:color="auto" w:fill="auto"/>
            <w:vAlign w:val="center"/>
          </w:tcPr>
          <w:p w:rsidR="006D7159" w:rsidRPr="00946173" w:rsidRDefault="006D7159" w:rsidP="00F11CD6">
            <w:pPr>
              <w:jc w:val="center"/>
              <w:rPr>
                <w:rFonts w:ascii="Arial Narrow" w:hAnsi="Arial Narrow"/>
                <w:b/>
                <w:sz w:val="20"/>
                <w:szCs w:val="20"/>
              </w:rPr>
            </w:pPr>
            <w:r w:rsidRPr="00946173">
              <w:rPr>
                <w:rFonts w:ascii="Arial Narrow" w:hAnsi="Arial Narrow"/>
                <w:b/>
                <w:sz w:val="20"/>
                <w:szCs w:val="20"/>
              </w:rPr>
              <w:t>3 - PERSPECTIVAS DA APRENDIZAGEM E CRESCIMENTO</w:t>
            </w:r>
          </w:p>
        </w:tc>
      </w:tr>
      <w:tr w:rsidR="006D7159" w:rsidRPr="00946173" w:rsidTr="006D7159">
        <w:trPr>
          <w:trHeight w:hRule="exact" w:val="567"/>
        </w:trPr>
        <w:tc>
          <w:tcPr>
            <w:tcW w:w="3786" w:type="dxa"/>
            <w:vMerge w:val="restart"/>
            <w:shd w:val="clear" w:color="auto" w:fill="auto"/>
            <w:vAlign w:val="center"/>
          </w:tcPr>
          <w:p w:rsidR="006D7159" w:rsidRPr="00946173" w:rsidRDefault="006D7159" w:rsidP="00F11CD6">
            <w:pPr>
              <w:jc w:val="center"/>
              <w:rPr>
                <w:rFonts w:ascii="Arial Narrow" w:hAnsi="Arial Narrow"/>
                <w:b/>
                <w:sz w:val="20"/>
                <w:szCs w:val="20"/>
              </w:rPr>
            </w:pPr>
            <w:r w:rsidRPr="00946173">
              <w:rPr>
                <w:rFonts w:ascii="Arial Narrow" w:hAnsi="Arial Narrow"/>
                <w:b/>
                <w:sz w:val="20"/>
                <w:szCs w:val="20"/>
              </w:rPr>
              <w:t>INDICADORES</w:t>
            </w:r>
          </w:p>
        </w:tc>
        <w:tc>
          <w:tcPr>
            <w:tcW w:w="5681" w:type="dxa"/>
            <w:gridSpan w:val="5"/>
            <w:shd w:val="clear" w:color="auto" w:fill="auto"/>
            <w:vAlign w:val="center"/>
          </w:tcPr>
          <w:p w:rsidR="006D7159" w:rsidRPr="00946173" w:rsidRDefault="006D7159" w:rsidP="00F11CD6">
            <w:pPr>
              <w:jc w:val="center"/>
              <w:rPr>
                <w:rFonts w:ascii="Arial Narrow" w:hAnsi="Arial Narrow"/>
                <w:b/>
                <w:sz w:val="20"/>
                <w:szCs w:val="20"/>
              </w:rPr>
            </w:pPr>
            <w:r w:rsidRPr="00946173">
              <w:rPr>
                <w:rFonts w:ascii="Arial Narrow" w:hAnsi="Arial Narrow"/>
                <w:b/>
                <w:sz w:val="20"/>
                <w:szCs w:val="20"/>
              </w:rPr>
              <w:t>METAS</w:t>
            </w:r>
          </w:p>
        </w:tc>
      </w:tr>
      <w:tr w:rsidR="006D7159" w:rsidRPr="00946173" w:rsidTr="006D7159">
        <w:trPr>
          <w:cantSplit/>
          <w:trHeight w:hRule="exact" w:val="567"/>
        </w:trPr>
        <w:tc>
          <w:tcPr>
            <w:tcW w:w="3786" w:type="dxa"/>
            <w:vMerge/>
            <w:shd w:val="clear" w:color="auto" w:fill="auto"/>
          </w:tcPr>
          <w:p w:rsidR="006D7159" w:rsidRPr="00946173" w:rsidRDefault="006D7159" w:rsidP="00F11CD6">
            <w:pPr>
              <w:rPr>
                <w:rFonts w:ascii="Arial Narrow" w:hAnsi="Arial Narrow"/>
                <w:sz w:val="20"/>
                <w:szCs w:val="20"/>
              </w:rPr>
            </w:pPr>
          </w:p>
        </w:tc>
        <w:tc>
          <w:tcPr>
            <w:tcW w:w="1135" w:type="dxa"/>
            <w:shd w:val="clear" w:color="auto" w:fill="auto"/>
            <w:textDirection w:val="btLr"/>
            <w:vAlign w:val="center"/>
          </w:tcPr>
          <w:p w:rsidR="006D7159" w:rsidRPr="00946173" w:rsidRDefault="006D7159" w:rsidP="00F11CD6">
            <w:pPr>
              <w:ind w:left="113" w:right="113"/>
              <w:jc w:val="center"/>
              <w:rPr>
                <w:rFonts w:ascii="Arial Narrow" w:hAnsi="Arial Narrow"/>
                <w:b/>
                <w:sz w:val="20"/>
                <w:szCs w:val="20"/>
              </w:rPr>
            </w:pPr>
            <w:r w:rsidRPr="00946173">
              <w:rPr>
                <w:rFonts w:ascii="Arial Narrow" w:hAnsi="Arial Narrow"/>
                <w:b/>
                <w:sz w:val="20"/>
                <w:szCs w:val="20"/>
              </w:rPr>
              <w:t>2014</w:t>
            </w:r>
          </w:p>
        </w:tc>
        <w:tc>
          <w:tcPr>
            <w:tcW w:w="1135" w:type="dxa"/>
            <w:shd w:val="clear" w:color="auto" w:fill="auto"/>
            <w:textDirection w:val="btLr"/>
            <w:vAlign w:val="center"/>
          </w:tcPr>
          <w:p w:rsidR="006D7159" w:rsidRPr="00946173" w:rsidRDefault="006D7159" w:rsidP="00F11CD6">
            <w:pPr>
              <w:ind w:left="113" w:right="113"/>
              <w:jc w:val="center"/>
              <w:rPr>
                <w:rFonts w:ascii="Arial Narrow" w:hAnsi="Arial Narrow"/>
                <w:b/>
                <w:sz w:val="20"/>
                <w:szCs w:val="20"/>
              </w:rPr>
            </w:pPr>
            <w:r w:rsidRPr="00946173">
              <w:rPr>
                <w:rFonts w:ascii="Arial Narrow" w:hAnsi="Arial Narrow"/>
                <w:b/>
                <w:sz w:val="20"/>
                <w:szCs w:val="20"/>
              </w:rPr>
              <w:t>2015</w:t>
            </w:r>
          </w:p>
        </w:tc>
        <w:tc>
          <w:tcPr>
            <w:tcW w:w="1136" w:type="dxa"/>
            <w:shd w:val="clear" w:color="auto" w:fill="auto"/>
            <w:textDirection w:val="btLr"/>
            <w:vAlign w:val="center"/>
          </w:tcPr>
          <w:p w:rsidR="006D7159" w:rsidRPr="00946173" w:rsidRDefault="006D7159" w:rsidP="00F11CD6">
            <w:pPr>
              <w:ind w:left="113" w:right="113"/>
              <w:jc w:val="center"/>
              <w:rPr>
                <w:rFonts w:ascii="Arial Narrow" w:hAnsi="Arial Narrow"/>
                <w:b/>
                <w:sz w:val="20"/>
                <w:szCs w:val="20"/>
              </w:rPr>
            </w:pPr>
            <w:r w:rsidRPr="00946173">
              <w:rPr>
                <w:rFonts w:ascii="Arial Narrow" w:hAnsi="Arial Narrow"/>
                <w:b/>
                <w:sz w:val="20"/>
                <w:szCs w:val="20"/>
              </w:rPr>
              <w:t>2016</w:t>
            </w:r>
          </w:p>
        </w:tc>
        <w:tc>
          <w:tcPr>
            <w:tcW w:w="1135" w:type="dxa"/>
            <w:shd w:val="clear" w:color="auto" w:fill="auto"/>
            <w:textDirection w:val="btLr"/>
            <w:vAlign w:val="center"/>
          </w:tcPr>
          <w:p w:rsidR="006D7159" w:rsidRPr="00946173" w:rsidRDefault="006D7159" w:rsidP="00F11CD6">
            <w:pPr>
              <w:ind w:left="113" w:right="113"/>
              <w:jc w:val="center"/>
              <w:rPr>
                <w:rFonts w:ascii="Arial Narrow" w:hAnsi="Arial Narrow"/>
                <w:b/>
                <w:sz w:val="20"/>
                <w:szCs w:val="20"/>
              </w:rPr>
            </w:pPr>
            <w:r w:rsidRPr="00946173">
              <w:rPr>
                <w:rFonts w:ascii="Arial Narrow" w:hAnsi="Arial Narrow"/>
                <w:b/>
                <w:sz w:val="20"/>
                <w:szCs w:val="20"/>
              </w:rPr>
              <w:t>2017</w:t>
            </w:r>
          </w:p>
        </w:tc>
        <w:tc>
          <w:tcPr>
            <w:tcW w:w="1140" w:type="dxa"/>
            <w:shd w:val="clear" w:color="auto" w:fill="auto"/>
            <w:textDirection w:val="btLr"/>
            <w:vAlign w:val="center"/>
          </w:tcPr>
          <w:p w:rsidR="006D7159" w:rsidRPr="00946173" w:rsidRDefault="006D7159" w:rsidP="00F11CD6">
            <w:pPr>
              <w:ind w:left="113" w:right="113"/>
              <w:jc w:val="center"/>
              <w:rPr>
                <w:rFonts w:ascii="Arial Narrow" w:hAnsi="Arial Narrow"/>
                <w:b/>
                <w:sz w:val="20"/>
                <w:szCs w:val="20"/>
              </w:rPr>
            </w:pPr>
            <w:r w:rsidRPr="00946173">
              <w:rPr>
                <w:rFonts w:ascii="Arial Narrow" w:hAnsi="Arial Narrow"/>
                <w:b/>
                <w:sz w:val="20"/>
                <w:szCs w:val="20"/>
              </w:rPr>
              <w:t>2018</w:t>
            </w:r>
          </w:p>
        </w:tc>
      </w:tr>
      <w:tr w:rsidR="006D7159" w:rsidRPr="00946173" w:rsidTr="006D7159">
        <w:trPr>
          <w:trHeight w:hRule="exact" w:val="567"/>
        </w:trPr>
        <w:tc>
          <w:tcPr>
            <w:tcW w:w="3786" w:type="dxa"/>
            <w:shd w:val="clear" w:color="auto" w:fill="auto"/>
            <w:vAlign w:val="center"/>
          </w:tcPr>
          <w:p w:rsidR="006D7159" w:rsidRPr="00946173" w:rsidRDefault="006D7159" w:rsidP="00F11CD6">
            <w:pPr>
              <w:jc w:val="both"/>
              <w:rPr>
                <w:rFonts w:ascii="Arial Narrow" w:hAnsi="Arial Narrow"/>
                <w:sz w:val="20"/>
                <w:szCs w:val="20"/>
              </w:rPr>
            </w:pPr>
            <w:r w:rsidRPr="00946173">
              <w:rPr>
                <w:rFonts w:ascii="Arial Narrow" w:hAnsi="Arial Narrow"/>
                <w:sz w:val="20"/>
                <w:szCs w:val="20"/>
              </w:rPr>
              <w:t>Docentes e/ou pesquisadores enviados ao exterior.</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05</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08</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10</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15</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20</w:t>
            </w:r>
          </w:p>
        </w:tc>
      </w:tr>
      <w:tr w:rsidR="006D7159" w:rsidRPr="00946173" w:rsidTr="006D7159">
        <w:trPr>
          <w:trHeight w:hRule="exact" w:val="567"/>
        </w:trPr>
        <w:tc>
          <w:tcPr>
            <w:tcW w:w="3786" w:type="dxa"/>
            <w:shd w:val="clear" w:color="auto" w:fill="auto"/>
            <w:vAlign w:val="center"/>
          </w:tcPr>
          <w:p w:rsidR="006D7159" w:rsidRPr="00946173" w:rsidRDefault="006D7159" w:rsidP="00F11CD6">
            <w:pPr>
              <w:jc w:val="both"/>
              <w:rPr>
                <w:rFonts w:ascii="Arial Narrow" w:hAnsi="Arial Narrow"/>
                <w:sz w:val="20"/>
                <w:szCs w:val="20"/>
              </w:rPr>
            </w:pPr>
            <w:r w:rsidRPr="00946173">
              <w:rPr>
                <w:rFonts w:ascii="Arial Narrow" w:hAnsi="Arial Narrow"/>
                <w:sz w:val="20"/>
                <w:szCs w:val="20"/>
              </w:rPr>
              <w:t>Docentes e/ou pesquisadores recebidos do exterior.</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02</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04</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05</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08</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10</w:t>
            </w:r>
          </w:p>
        </w:tc>
      </w:tr>
      <w:tr w:rsidR="006D7159" w:rsidRPr="00946173" w:rsidTr="006D7159">
        <w:trPr>
          <w:trHeight w:hRule="exact" w:val="567"/>
        </w:trPr>
        <w:tc>
          <w:tcPr>
            <w:tcW w:w="3786" w:type="dxa"/>
            <w:shd w:val="clear" w:color="auto" w:fill="auto"/>
            <w:vAlign w:val="center"/>
          </w:tcPr>
          <w:p w:rsidR="006D7159" w:rsidRPr="00946173" w:rsidRDefault="006D7159" w:rsidP="00F11CD6">
            <w:pPr>
              <w:jc w:val="both"/>
              <w:rPr>
                <w:rFonts w:ascii="Arial Narrow" w:hAnsi="Arial Narrow"/>
                <w:sz w:val="20"/>
                <w:szCs w:val="20"/>
              </w:rPr>
            </w:pPr>
            <w:r w:rsidRPr="00946173">
              <w:rPr>
                <w:rFonts w:ascii="Arial Narrow" w:hAnsi="Arial Narrow"/>
                <w:sz w:val="20"/>
                <w:szCs w:val="20"/>
              </w:rPr>
              <w:t>Técnicos administrativos enviados ao exterior.</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02</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03</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05</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07</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08</w:t>
            </w:r>
          </w:p>
        </w:tc>
      </w:tr>
      <w:tr w:rsidR="006D7159" w:rsidRPr="00946173" w:rsidTr="006D7159">
        <w:trPr>
          <w:trHeight w:hRule="exact" w:val="567"/>
        </w:trPr>
        <w:tc>
          <w:tcPr>
            <w:tcW w:w="3786" w:type="dxa"/>
            <w:shd w:val="clear" w:color="auto" w:fill="auto"/>
            <w:vAlign w:val="center"/>
          </w:tcPr>
          <w:p w:rsidR="006D7159" w:rsidRPr="00946173" w:rsidRDefault="006D7159" w:rsidP="00F11CD6">
            <w:pPr>
              <w:jc w:val="both"/>
              <w:rPr>
                <w:rFonts w:ascii="Arial Narrow" w:hAnsi="Arial Narrow"/>
                <w:sz w:val="20"/>
                <w:szCs w:val="20"/>
              </w:rPr>
            </w:pPr>
            <w:r w:rsidRPr="00946173">
              <w:rPr>
                <w:rFonts w:ascii="Arial Narrow" w:hAnsi="Arial Narrow"/>
                <w:sz w:val="20"/>
                <w:szCs w:val="20"/>
              </w:rPr>
              <w:t>Técnicos administrativos recebidos do exterior.</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03</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04</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07</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07</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08</w:t>
            </w:r>
          </w:p>
        </w:tc>
      </w:tr>
      <w:tr w:rsidR="006D7159" w:rsidRPr="00946173" w:rsidTr="006D7159">
        <w:trPr>
          <w:trHeight w:hRule="exact" w:val="567"/>
        </w:trPr>
        <w:tc>
          <w:tcPr>
            <w:tcW w:w="3786" w:type="dxa"/>
            <w:shd w:val="clear" w:color="auto" w:fill="auto"/>
            <w:vAlign w:val="center"/>
          </w:tcPr>
          <w:p w:rsidR="006D7159" w:rsidRPr="00946173" w:rsidRDefault="006D7159" w:rsidP="00F11CD6">
            <w:pPr>
              <w:jc w:val="both"/>
              <w:rPr>
                <w:rFonts w:ascii="Arial Narrow" w:hAnsi="Arial Narrow"/>
                <w:sz w:val="20"/>
                <w:szCs w:val="20"/>
              </w:rPr>
            </w:pPr>
            <w:r w:rsidRPr="00946173">
              <w:rPr>
                <w:rFonts w:ascii="Arial Narrow" w:hAnsi="Arial Narrow"/>
                <w:sz w:val="20"/>
                <w:szCs w:val="20"/>
              </w:rPr>
              <w:t>Servidores qualificados em curso de nível superior.</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10</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5</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4</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8</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15</w:t>
            </w:r>
          </w:p>
        </w:tc>
      </w:tr>
      <w:tr w:rsidR="006D7159" w:rsidRPr="00946173" w:rsidTr="004D03EC">
        <w:trPr>
          <w:trHeight w:hRule="exact" w:val="616"/>
        </w:trPr>
        <w:tc>
          <w:tcPr>
            <w:tcW w:w="3786" w:type="dxa"/>
            <w:shd w:val="clear" w:color="auto" w:fill="auto"/>
            <w:vAlign w:val="center"/>
          </w:tcPr>
          <w:p w:rsidR="006D7159" w:rsidRPr="00946173" w:rsidRDefault="006D7159" w:rsidP="004D03EC">
            <w:pPr>
              <w:jc w:val="both"/>
              <w:rPr>
                <w:rFonts w:ascii="Arial Narrow" w:hAnsi="Arial Narrow"/>
                <w:sz w:val="20"/>
                <w:szCs w:val="20"/>
              </w:rPr>
            </w:pPr>
            <w:r w:rsidRPr="00946173">
              <w:rPr>
                <w:rFonts w:ascii="Arial Narrow" w:hAnsi="Arial Narrow"/>
                <w:sz w:val="20"/>
                <w:szCs w:val="20"/>
              </w:rPr>
              <w:t>Participação de servidores em congressos e seminários de sua área de atuação.</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80</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170</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275</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270</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279</w:t>
            </w:r>
          </w:p>
        </w:tc>
      </w:tr>
      <w:tr w:rsidR="006D7159" w:rsidRPr="00946173" w:rsidTr="004D03EC">
        <w:trPr>
          <w:trHeight w:hRule="exact" w:val="426"/>
        </w:trPr>
        <w:tc>
          <w:tcPr>
            <w:tcW w:w="3786" w:type="dxa"/>
            <w:shd w:val="clear" w:color="auto" w:fill="auto"/>
            <w:vAlign w:val="center"/>
          </w:tcPr>
          <w:p w:rsidR="006D7159" w:rsidRPr="00946173" w:rsidRDefault="006D7159" w:rsidP="00F11CD6">
            <w:pPr>
              <w:jc w:val="both"/>
              <w:rPr>
                <w:rFonts w:ascii="Arial Narrow" w:hAnsi="Arial Narrow"/>
                <w:sz w:val="20"/>
                <w:szCs w:val="20"/>
              </w:rPr>
            </w:pPr>
            <w:r w:rsidRPr="00946173">
              <w:rPr>
                <w:rFonts w:ascii="Arial Narrow" w:hAnsi="Arial Narrow"/>
                <w:sz w:val="20"/>
                <w:szCs w:val="20"/>
              </w:rPr>
              <w:t>Servidores capacitados e/ou aperfeiçoados</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110</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200</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240</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366</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360</w:t>
            </w:r>
          </w:p>
        </w:tc>
      </w:tr>
      <w:tr w:rsidR="006D7159" w:rsidRPr="00946173" w:rsidTr="004D03EC">
        <w:trPr>
          <w:trHeight w:hRule="exact" w:val="276"/>
        </w:trPr>
        <w:tc>
          <w:tcPr>
            <w:tcW w:w="3786" w:type="dxa"/>
            <w:shd w:val="clear" w:color="auto" w:fill="auto"/>
            <w:vAlign w:val="center"/>
          </w:tcPr>
          <w:p w:rsidR="006D7159" w:rsidRPr="00946173" w:rsidRDefault="006D7159" w:rsidP="00F11CD6">
            <w:pPr>
              <w:jc w:val="both"/>
              <w:rPr>
                <w:rFonts w:ascii="Arial Narrow" w:hAnsi="Arial Narrow"/>
                <w:sz w:val="20"/>
                <w:szCs w:val="20"/>
              </w:rPr>
            </w:pPr>
            <w:r w:rsidRPr="00946173">
              <w:rPr>
                <w:rFonts w:ascii="Arial Narrow" w:hAnsi="Arial Narrow"/>
                <w:sz w:val="20"/>
                <w:szCs w:val="20"/>
              </w:rPr>
              <w:t>Realização de Exames Médicos.</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500</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500</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2.000</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500</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2.000</w:t>
            </w:r>
          </w:p>
        </w:tc>
      </w:tr>
      <w:tr w:rsidR="006D7159" w:rsidRPr="00946173" w:rsidTr="006D7159">
        <w:trPr>
          <w:trHeight w:hRule="exact" w:val="567"/>
        </w:trPr>
        <w:tc>
          <w:tcPr>
            <w:tcW w:w="3786" w:type="dxa"/>
            <w:shd w:val="clear" w:color="auto" w:fill="auto"/>
            <w:vAlign w:val="center"/>
          </w:tcPr>
          <w:p w:rsidR="006D7159" w:rsidRPr="00946173" w:rsidRDefault="006D7159" w:rsidP="00F11CD6">
            <w:pPr>
              <w:jc w:val="both"/>
              <w:rPr>
                <w:rFonts w:ascii="Arial Narrow" w:hAnsi="Arial Narrow"/>
                <w:sz w:val="20"/>
                <w:szCs w:val="20"/>
              </w:rPr>
            </w:pPr>
            <w:r w:rsidRPr="00946173">
              <w:rPr>
                <w:rFonts w:ascii="Arial Narrow" w:hAnsi="Arial Narrow"/>
                <w:sz w:val="20"/>
                <w:szCs w:val="20"/>
              </w:rPr>
              <w:t>Implantação do Programa Qualidade de Vida nos Campi.</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10</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04</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w:t>
            </w:r>
          </w:p>
        </w:tc>
      </w:tr>
      <w:tr w:rsidR="006D7159" w:rsidRPr="00946173" w:rsidTr="006D7159">
        <w:trPr>
          <w:trHeight w:hRule="exact" w:val="567"/>
        </w:trPr>
        <w:tc>
          <w:tcPr>
            <w:tcW w:w="3786" w:type="dxa"/>
            <w:shd w:val="clear" w:color="auto" w:fill="auto"/>
            <w:vAlign w:val="center"/>
          </w:tcPr>
          <w:p w:rsidR="006D7159" w:rsidRPr="00946173" w:rsidRDefault="006D7159" w:rsidP="00F11CD6">
            <w:pPr>
              <w:jc w:val="both"/>
              <w:rPr>
                <w:rFonts w:ascii="Arial Narrow" w:hAnsi="Arial Narrow"/>
                <w:sz w:val="20"/>
                <w:szCs w:val="20"/>
              </w:rPr>
            </w:pPr>
            <w:r w:rsidRPr="00946173">
              <w:rPr>
                <w:rFonts w:ascii="Arial Narrow" w:hAnsi="Arial Narrow"/>
                <w:sz w:val="20"/>
                <w:szCs w:val="20"/>
              </w:rPr>
              <w:t>Realização de Atividades Desportivas e Educativas.</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33</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34</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38</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38</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41</w:t>
            </w:r>
          </w:p>
        </w:tc>
      </w:tr>
      <w:tr w:rsidR="006D7159" w:rsidRPr="00946173" w:rsidTr="006D7159">
        <w:trPr>
          <w:trHeight w:hRule="exact" w:val="567"/>
        </w:trPr>
        <w:tc>
          <w:tcPr>
            <w:tcW w:w="3786" w:type="dxa"/>
            <w:shd w:val="clear" w:color="auto" w:fill="auto"/>
            <w:vAlign w:val="center"/>
          </w:tcPr>
          <w:p w:rsidR="006D7159" w:rsidRPr="00946173" w:rsidRDefault="006D7159" w:rsidP="00F11CD6">
            <w:pPr>
              <w:jc w:val="both"/>
              <w:rPr>
                <w:rFonts w:ascii="Arial Narrow" w:hAnsi="Arial Narrow"/>
                <w:sz w:val="20"/>
                <w:szCs w:val="20"/>
              </w:rPr>
            </w:pPr>
            <w:r w:rsidRPr="00946173">
              <w:rPr>
                <w:rFonts w:ascii="Arial Narrow" w:hAnsi="Arial Narrow"/>
                <w:sz w:val="20"/>
                <w:szCs w:val="20"/>
              </w:rPr>
              <w:t xml:space="preserve">Quantidade de qualificações para Técnicos Administrativos em nível de Especialização. </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40</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50</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60</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70</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75</w:t>
            </w:r>
          </w:p>
        </w:tc>
      </w:tr>
      <w:tr w:rsidR="006D7159" w:rsidRPr="00946173" w:rsidTr="006D7159">
        <w:trPr>
          <w:trHeight w:hRule="exact" w:val="567"/>
        </w:trPr>
        <w:tc>
          <w:tcPr>
            <w:tcW w:w="3786" w:type="dxa"/>
            <w:shd w:val="clear" w:color="auto" w:fill="auto"/>
            <w:vAlign w:val="center"/>
          </w:tcPr>
          <w:p w:rsidR="006D7159" w:rsidRPr="00946173" w:rsidRDefault="006D7159" w:rsidP="00F11CD6">
            <w:pPr>
              <w:jc w:val="both"/>
              <w:rPr>
                <w:rFonts w:ascii="Arial Narrow" w:hAnsi="Arial Narrow"/>
                <w:sz w:val="20"/>
                <w:szCs w:val="20"/>
              </w:rPr>
            </w:pPr>
            <w:r w:rsidRPr="00946173">
              <w:rPr>
                <w:rFonts w:ascii="Arial Narrow" w:hAnsi="Arial Narrow"/>
                <w:sz w:val="20"/>
                <w:szCs w:val="20"/>
              </w:rPr>
              <w:t xml:space="preserve">Quantidade de qualificações para Técnicos Administrativos em nível de Mestrado/Doutorado. </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05</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08</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10</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10</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55</w:t>
            </w:r>
          </w:p>
        </w:tc>
      </w:tr>
      <w:tr w:rsidR="006D7159" w:rsidRPr="00946173" w:rsidTr="006D7159">
        <w:trPr>
          <w:trHeight w:hRule="exact" w:val="567"/>
        </w:trPr>
        <w:tc>
          <w:tcPr>
            <w:tcW w:w="3786" w:type="dxa"/>
            <w:shd w:val="clear" w:color="auto" w:fill="auto"/>
            <w:vAlign w:val="center"/>
          </w:tcPr>
          <w:p w:rsidR="006D7159" w:rsidRPr="00946173" w:rsidRDefault="006D7159" w:rsidP="00F11CD6">
            <w:pPr>
              <w:jc w:val="both"/>
              <w:rPr>
                <w:rFonts w:ascii="Arial Narrow" w:hAnsi="Arial Narrow"/>
                <w:sz w:val="20"/>
                <w:szCs w:val="20"/>
              </w:rPr>
            </w:pPr>
            <w:r w:rsidRPr="00946173">
              <w:rPr>
                <w:rFonts w:ascii="Arial Narrow" w:hAnsi="Arial Narrow"/>
                <w:sz w:val="20"/>
                <w:szCs w:val="20"/>
              </w:rPr>
              <w:t xml:space="preserve">Quantidade de qualificações para professores em nível de Mestrado. </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61</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52</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65</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70</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80</w:t>
            </w:r>
          </w:p>
        </w:tc>
      </w:tr>
      <w:tr w:rsidR="006D7159" w:rsidRPr="00946173" w:rsidTr="004D03EC">
        <w:trPr>
          <w:trHeight w:hRule="exact" w:val="420"/>
        </w:trPr>
        <w:tc>
          <w:tcPr>
            <w:tcW w:w="3786" w:type="dxa"/>
            <w:shd w:val="clear" w:color="auto" w:fill="auto"/>
            <w:vAlign w:val="center"/>
          </w:tcPr>
          <w:p w:rsidR="006D7159" w:rsidRPr="00946173" w:rsidRDefault="006D7159" w:rsidP="00F11CD6">
            <w:pPr>
              <w:jc w:val="both"/>
              <w:rPr>
                <w:rFonts w:ascii="Arial Narrow" w:hAnsi="Arial Narrow"/>
                <w:sz w:val="20"/>
                <w:szCs w:val="20"/>
              </w:rPr>
            </w:pPr>
            <w:r w:rsidRPr="00946173">
              <w:rPr>
                <w:rFonts w:ascii="Arial Narrow" w:hAnsi="Arial Narrow"/>
                <w:sz w:val="20"/>
                <w:szCs w:val="20"/>
              </w:rPr>
              <w:t>Quantidade de Professores com Doutorado.</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35</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38</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45</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50</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60</w:t>
            </w:r>
          </w:p>
        </w:tc>
      </w:tr>
      <w:tr w:rsidR="006D7159" w:rsidRPr="00946173" w:rsidTr="006D7159">
        <w:trPr>
          <w:trHeight w:hRule="exact" w:val="567"/>
        </w:trPr>
        <w:tc>
          <w:tcPr>
            <w:tcW w:w="3786" w:type="dxa"/>
            <w:shd w:val="clear" w:color="auto" w:fill="auto"/>
            <w:vAlign w:val="center"/>
          </w:tcPr>
          <w:p w:rsidR="006D7159" w:rsidRPr="00946173" w:rsidRDefault="006D7159" w:rsidP="00F11CD6">
            <w:pPr>
              <w:jc w:val="both"/>
              <w:rPr>
                <w:rFonts w:ascii="Arial Narrow" w:hAnsi="Arial Narrow"/>
                <w:sz w:val="20"/>
                <w:szCs w:val="20"/>
              </w:rPr>
            </w:pPr>
            <w:r w:rsidRPr="00946173">
              <w:rPr>
                <w:rFonts w:ascii="Arial Narrow" w:hAnsi="Arial Narrow"/>
                <w:sz w:val="20"/>
                <w:szCs w:val="20"/>
              </w:rPr>
              <w:t>Quantidade de Professores com Pós-Doutorado.</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10</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17</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18</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18</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16</w:t>
            </w:r>
          </w:p>
        </w:tc>
      </w:tr>
      <w:tr w:rsidR="006D7159" w:rsidRPr="00946173" w:rsidTr="004D03EC">
        <w:trPr>
          <w:trHeight w:hRule="exact" w:val="420"/>
        </w:trPr>
        <w:tc>
          <w:tcPr>
            <w:tcW w:w="3786" w:type="dxa"/>
            <w:shd w:val="clear" w:color="auto" w:fill="auto"/>
            <w:vAlign w:val="center"/>
          </w:tcPr>
          <w:p w:rsidR="006D7159" w:rsidRPr="00946173" w:rsidRDefault="006D7159" w:rsidP="00F11CD6">
            <w:pPr>
              <w:jc w:val="both"/>
              <w:rPr>
                <w:rFonts w:ascii="Arial Narrow" w:hAnsi="Arial Narrow"/>
                <w:sz w:val="20"/>
                <w:szCs w:val="20"/>
              </w:rPr>
            </w:pPr>
            <w:r w:rsidRPr="00946173">
              <w:rPr>
                <w:rFonts w:ascii="Arial Narrow" w:hAnsi="Arial Narrow"/>
                <w:sz w:val="20"/>
                <w:szCs w:val="20"/>
              </w:rPr>
              <w:t>Admissão de Servidores.</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114</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182</w:t>
            </w:r>
          </w:p>
        </w:tc>
        <w:tc>
          <w:tcPr>
            <w:tcW w:w="1136"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80</w:t>
            </w:r>
          </w:p>
        </w:tc>
        <w:tc>
          <w:tcPr>
            <w:tcW w:w="1135"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90</w:t>
            </w:r>
          </w:p>
        </w:tc>
        <w:tc>
          <w:tcPr>
            <w:tcW w:w="1140" w:type="dxa"/>
            <w:shd w:val="clear" w:color="auto" w:fill="auto"/>
            <w:vAlign w:val="center"/>
          </w:tcPr>
          <w:p w:rsidR="006D7159" w:rsidRPr="00946173" w:rsidRDefault="006D7159" w:rsidP="00F11CD6">
            <w:pPr>
              <w:jc w:val="center"/>
              <w:rPr>
                <w:rFonts w:ascii="Arial Narrow" w:hAnsi="Arial Narrow"/>
                <w:sz w:val="20"/>
                <w:szCs w:val="20"/>
              </w:rPr>
            </w:pPr>
            <w:r w:rsidRPr="00946173">
              <w:rPr>
                <w:rFonts w:ascii="Arial Narrow" w:hAnsi="Arial Narrow"/>
                <w:sz w:val="20"/>
                <w:szCs w:val="20"/>
              </w:rPr>
              <w:t>-</w:t>
            </w:r>
          </w:p>
        </w:tc>
      </w:tr>
    </w:tbl>
    <w:p w:rsidR="00B331E2" w:rsidRPr="00946173" w:rsidRDefault="00B331E2" w:rsidP="00CA2B31">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lastRenderedPageBreak/>
        <w:t>INDICADORES PARA A PERSPECTIVA DA RESPONSABILIDADE ORÇAMENTÁRIA E FINANCEIRA</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1135"/>
        <w:gridCol w:w="1135"/>
        <w:gridCol w:w="1136"/>
        <w:gridCol w:w="1135"/>
        <w:gridCol w:w="1140"/>
      </w:tblGrid>
      <w:tr w:rsidR="00E45162" w:rsidRPr="00946173" w:rsidTr="00F11CD6">
        <w:trPr>
          <w:trHeight w:val="662"/>
        </w:trPr>
        <w:tc>
          <w:tcPr>
            <w:tcW w:w="9467" w:type="dxa"/>
            <w:gridSpan w:val="6"/>
            <w:shd w:val="clear" w:color="auto" w:fill="auto"/>
            <w:vAlign w:val="center"/>
          </w:tcPr>
          <w:p w:rsidR="00E45162" w:rsidRPr="00946173" w:rsidRDefault="00E45162" w:rsidP="00F11CD6">
            <w:pPr>
              <w:jc w:val="center"/>
              <w:rPr>
                <w:rFonts w:ascii="Arial Narrow" w:hAnsi="Arial Narrow"/>
                <w:b/>
                <w:sz w:val="24"/>
                <w:szCs w:val="24"/>
              </w:rPr>
            </w:pPr>
            <w:r w:rsidRPr="00946173">
              <w:rPr>
                <w:rFonts w:ascii="Arial Narrow" w:hAnsi="Arial Narrow"/>
                <w:b/>
                <w:sz w:val="24"/>
                <w:szCs w:val="24"/>
              </w:rPr>
              <w:t>4 - PERSPECTIVAS DA RESPONSABILIDADE ORÇAMENTÁRIA E FINANCEIRA</w:t>
            </w:r>
          </w:p>
        </w:tc>
      </w:tr>
      <w:tr w:rsidR="00E45162" w:rsidRPr="00946173" w:rsidTr="00F11CD6">
        <w:trPr>
          <w:trHeight w:val="362"/>
        </w:trPr>
        <w:tc>
          <w:tcPr>
            <w:tcW w:w="3786" w:type="dxa"/>
            <w:vMerge w:val="restart"/>
            <w:shd w:val="clear" w:color="auto" w:fill="auto"/>
            <w:vAlign w:val="center"/>
          </w:tcPr>
          <w:p w:rsidR="00E45162" w:rsidRPr="00946173" w:rsidRDefault="00E45162" w:rsidP="00F11CD6">
            <w:pPr>
              <w:jc w:val="center"/>
              <w:rPr>
                <w:rFonts w:ascii="Arial Narrow" w:hAnsi="Arial Narrow"/>
                <w:b/>
              </w:rPr>
            </w:pPr>
            <w:r w:rsidRPr="00946173">
              <w:rPr>
                <w:rFonts w:ascii="Arial Narrow" w:hAnsi="Arial Narrow"/>
                <w:b/>
              </w:rPr>
              <w:t>INDICADORES</w:t>
            </w:r>
          </w:p>
        </w:tc>
        <w:tc>
          <w:tcPr>
            <w:tcW w:w="5681" w:type="dxa"/>
            <w:gridSpan w:val="5"/>
            <w:shd w:val="clear" w:color="auto" w:fill="auto"/>
            <w:vAlign w:val="center"/>
          </w:tcPr>
          <w:p w:rsidR="00E45162" w:rsidRPr="00946173" w:rsidRDefault="00E45162" w:rsidP="00F11CD6">
            <w:pPr>
              <w:jc w:val="center"/>
              <w:rPr>
                <w:rFonts w:ascii="Arial Narrow" w:hAnsi="Arial Narrow"/>
                <w:b/>
              </w:rPr>
            </w:pPr>
            <w:r w:rsidRPr="00946173">
              <w:rPr>
                <w:rFonts w:ascii="Arial Narrow" w:hAnsi="Arial Narrow"/>
                <w:b/>
              </w:rPr>
              <w:t>METAS</w:t>
            </w:r>
          </w:p>
        </w:tc>
      </w:tr>
      <w:tr w:rsidR="00E45162" w:rsidRPr="00946173" w:rsidTr="00F11CD6">
        <w:trPr>
          <w:cantSplit/>
          <w:trHeight w:val="829"/>
        </w:trPr>
        <w:tc>
          <w:tcPr>
            <w:tcW w:w="3786" w:type="dxa"/>
            <w:vMerge/>
            <w:shd w:val="clear" w:color="auto" w:fill="auto"/>
          </w:tcPr>
          <w:p w:rsidR="00E45162" w:rsidRPr="00946173" w:rsidRDefault="00E45162" w:rsidP="00F11CD6">
            <w:pPr>
              <w:rPr>
                <w:rFonts w:ascii="Arial Narrow" w:hAnsi="Arial Narrow"/>
              </w:rPr>
            </w:pPr>
          </w:p>
        </w:tc>
        <w:tc>
          <w:tcPr>
            <w:tcW w:w="1135" w:type="dxa"/>
            <w:shd w:val="clear" w:color="auto" w:fill="auto"/>
            <w:textDirection w:val="btLr"/>
            <w:vAlign w:val="center"/>
          </w:tcPr>
          <w:p w:rsidR="00E45162" w:rsidRPr="00946173" w:rsidRDefault="00E45162" w:rsidP="00F11CD6">
            <w:pPr>
              <w:ind w:left="113" w:right="113"/>
              <w:jc w:val="center"/>
              <w:rPr>
                <w:rFonts w:ascii="Arial Narrow" w:hAnsi="Arial Narrow"/>
                <w:b/>
              </w:rPr>
            </w:pPr>
            <w:r w:rsidRPr="00946173">
              <w:rPr>
                <w:rFonts w:ascii="Arial Narrow" w:hAnsi="Arial Narrow"/>
                <w:b/>
              </w:rPr>
              <w:t>2014</w:t>
            </w:r>
          </w:p>
        </w:tc>
        <w:tc>
          <w:tcPr>
            <w:tcW w:w="1135" w:type="dxa"/>
            <w:shd w:val="clear" w:color="auto" w:fill="auto"/>
            <w:textDirection w:val="btLr"/>
            <w:vAlign w:val="center"/>
          </w:tcPr>
          <w:p w:rsidR="00E45162" w:rsidRPr="00946173" w:rsidRDefault="00E45162" w:rsidP="00F11CD6">
            <w:pPr>
              <w:ind w:left="113" w:right="113"/>
              <w:jc w:val="center"/>
              <w:rPr>
                <w:rFonts w:ascii="Arial Narrow" w:hAnsi="Arial Narrow"/>
                <w:b/>
              </w:rPr>
            </w:pPr>
            <w:r w:rsidRPr="00946173">
              <w:rPr>
                <w:rFonts w:ascii="Arial Narrow" w:hAnsi="Arial Narrow"/>
                <w:b/>
              </w:rPr>
              <w:t>2015</w:t>
            </w:r>
          </w:p>
        </w:tc>
        <w:tc>
          <w:tcPr>
            <w:tcW w:w="1136" w:type="dxa"/>
            <w:shd w:val="clear" w:color="auto" w:fill="auto"/>
            <w:textDirection w:val="btLr"/>
            <w:vAlign w:val="center"/>
          </w:tcPr>
          <w:p w:rsidR="00E45162" w:rsidRPr="00946173" w:rsidRDefault="00E45162" w:rsidP="00F11CD6">
            <w:pPr>
              <w:ind w:left="113" w:right="113"/>
              <w:jc w:val="center"/>
              <w:rPr>
                <w:rFonts w:ascii="Arial Narrow" w:hAnsi="Arial Narrow"/>
                <w:b/>
              </w:rPr>
            </w:pPr>
            <w:r w:rsidRPr="00946173">
              <w:rPr>
                <w:rFonts w:ascii="Arial Narrow" w:hAnsi="Arial Narrow"/>
                <w:b/>
              </w:rPr>
              <w:t>2016</w:t>
            </w:r>
          </w:p>
        </w:tc>
        <w:tc>
          <w:tcPr>
            <w:tcW w:w="1135" w:type="dxa"/>
            <w:shd w:val="clear" w:color="auto" w:fill="auto"/>
            <w:textDirection w:val="btLr"/>
            <w:vAlign w:val="center"/>
          </w:tcPr>
          <w:p w:rsidR="00E45162" w:rsidRPr="00946173" w:rsidRDefault="00E45162" w:rsidP="00F11CD6">
            <w:pPr>
              <w:ind w:left="113" w:right="113"/>
              <w:jc w:val="center"/>
              <w:rPr>
                <w:rFonts w:ascii="Arial Narrow" w:hAnsi="Arial Narrow"/>
                <w:b/>
              </w:rPr>
            </w:pPr>
            <w:r w:rsidRPr="00946173">
              <w:rPr>
                <w:rFonts w:ascii="Arial Narrow" w:hAnsi="Arial Narrow"/>
                <w:b/>
              </w:rPr>
              <w:t>2017</w:t>
            </w:r>
          </w:p>
        </w:tc>
        <w:tc>
          <w:tcPr>
            <w:tcW w:w="1140" w:type="dxa"/>
            <w:shd w:val="clear" w:color="auto" w:fill="auto"/>
            <w:textDirection w:val="btLr"/>
            <w:vAlign w:val="center"/>
          </w:tcPr>
          <w:p w:rsidR="00E45162" w:rsidRPr="00946173" w:rsidRDefault="00E45162" w:rsidP="00F11CD6">
            <w:pPr>
              <w:ind w:left="113" w:right="113"/>
              <w:jc w:val="center"/>
              <w:rPr>
                <w:rFonts w:ascii="Arial Narrow" w:hAnsi="Arial Narrow"/>
                <w:b/>
              </w:rPr>
            </w:pPr>
            <w:r w:rsidRPr="00946173">
              <w:rPr>
                <w:rFonts w:ascii="Arial Narrow" w:hAnsi="Arial Narrow"/>
                <w:b/>
              </w:rPr>
              <w:t>2018</w:t>
            </w:r>
          </w:p>
        </w:tc>
      </w:tr>
      <w:tr w:rsidR="00E45162" w:rsidRPr="00946173" w:rsidTr="00F11CD6">
        <w:trPr>
          <w:trHeight w:val="444"/>
        </w:trPr>
        <w:tc>
          <w:tcPr>
            <w:tcW w:w="3786" w:type="dxa"/>
            <w:shd w:val="clear" w:color="auto" w:fill="auto"/>
            <w:vAlign w:val="center"/>
          </w:tcPr>
          <w:p w:rsidR="00E45162" w:rsidRPr="00946173" w:rsidRDefault="00E45162" w:rsidP="00F11CD6">
            <w:pPr>
              <w:jc w:val="both"/>
              <w:rPr>
                <w:rFonts w:ascii="Arial Narrow" w:hAnsi="Arial Narrow"/>
              </w:rPr>
            </w:pPr>
            <w:r w:rsidRPr="00946173">
              <w:rPr>
                <w:rFonts w:ascii="Arial Narrow" w:hAnsi="Arial Narrow"/>
              </w:rPr>
              <w:t>Nível de aprovação dos instrumentos elaborados.</w:t>
            </w:r>
          </w:p>
        </w:tc>
        <w:tc>
          <w:tcPr>
            <w:tcW w:w="1135" w:type="dxa"/>
            <w:shd w:val="clear" w:color="auto" w:fill="auto"/>
            <w:vAlign w:val="center"/>
          </w:tcPr>
          <w:p w:rsidR="00E45162" w:rsidRPr="00946173" w:rsidRDefault="00E45162" w:rsidP="00F11CD6">
            <w:pPr>
              <w:jc w:val="center"/>
              <w:rPr>
                <w:rFonts w:ascii="Arial Narrow" w:hAnsi="Arial Narrow"/>
              </w:rPr>
            </w:pPr>
            <w:r w:rsidRPr="00946173">
              <w:rPr>
                <w:rFonts w:ascii="Arial Narrow" w:hAnsi="Arial Narrow"/>
              </w:rPr>
              <w:t>70%</w:t>
            </w:r>
          </w:p>
        </w:tc>
        <w:tc>
          <w:tcPr>
            <w:tcW w:w="1135" w:type="dxa"/>
            <w:shd w:val="clear" w:color="auto" w:fill="auto"/>
            <w:vAlign w:val="center"/>
          </w:tcPr>
          <w:p w:rsidR="00E45162" w:rsidRPr="00946173" w:rsidRDefault="00E45162" w:rsidP="00F11CD6">
            <w:pPr>
              <w:jc w:val="center"/>
              <w:rPr>
                <w:rFonts w:ascii="Arial Narrow" w:hAnsi="Arial Narrow"/>
              </w:rPr>
            </w:pPr>
            <w:r w:rsidRPr="00946173">
              <w:rPr>
                <w:rFonts w:ascii="Arial Narrow" w:hAnsi="Arial Narrow"/>
              </w:rPr>
              <w:t>80%</w:t>
            </w:r>
          </w:p>
        </w:tc>
        <w:tc>
          <w:tcPr>
            <w:tcW w:w="1136" w:type="dxa"/>
            <w:shd w:val="clear" w:color="auto" w:fill="auto"/>
            <w:vAlign w:val="center"/>
          </w:tcPr>
          <w:p w:rsidR="00E45162" w:rsidRPr="00946173" w:rsidRDefault="00E45162" w:rsidP="00F11CD6">
            <w:pPr>
              <w:jc w:val="center"/>
              <w:rPr>
                <w:rFonts w:ascii="Arial Narrow" w:hAnsi="Arial Narrow"/>
              </w:rPr>
            </w:pPr>
            <w:r w:rsidRPr="00946173">
              <w:rPr>
                <w:rFonts w:ascii="Arial Narrow" w:hAnsi="Arial Narrow"/>
              </w:rPr>
              <w:t>85%</w:t>
            </w:r>
          </w:p>
        </w:tc>
        <w:tc>
          <w:tcPr>
            <w:tcW w:w="1135" w:type="dxa"/>
            <w:shd w:val="clear" w:color="auto" w:fill="auto"/>
            <w:vAlign w:val="center"/>
          </w:tcPr>
          <w:p w:rsidR="00E45162" w:rsidRPr="00946173" w:rsidRDefault="00E45162" w:rsidP="00F11CD6">
            <w:pPr>
              <w:jc w:val="center"/>
              <w:rPr>
                <w:rFonts w:ascii="Arial Narrow" w:hAnsi="Arial Narrow"/>
              </w:rPr>
            </w:pPr>
            <w:r w:rsidRPr="00946173">
              <w:rPr>
                <w:rFonts w:ascii="Arial Narrow" w:hAnsi="Arial Narrow"/>
              </w:rPr>
              <w:t>90%</w:t>
            </w:r>
          </w:p>
        </w:tc>
        <w:tc>
          <w:tcPr>
            <w:tcW w:w="1140" w:type="dxa"/>
            <w:shd w:val="clear" w:color="auto" w:fill="auto"/>
            <w:vAlign w:val="center"/>
          </w:tcPr>
          <w:p w:rsidR="00E45162" w:rsidRPr="00946173" w:rsidRDefault="00E45162" w:rsidP="00F11CD6">
            <w:pPr>
              <w:jc w:val="center"/>
              <w:rPr>
                <w:rFonts w:ascii="Arial Narrow" w:hAnsi="Arial Narrow"/>
              </w:rPr>
            </w:pPr>
            <w:r w:rsidRPr="00946173">
              <w:rPr>
                <w:rFonts w:ascii="Arial Narrow" w:hAnsi="Arial Narrow"/>
              </w:rPr>
              <w:t>100%</w:t>
            </w:r>
          </w:p>
        </w:tc>
      </w:tr>
      <w:tr w:rsidR="00E45162" w:rsidRPr="00946173" w:rsidTr="00F11CD6">
        <w:trPr>
          <w:trHeight w:val="444"/>
        </w:trPr>
        <w:tc>
          <w:tcPr>
            <w:tcW w:w="3786" w:type="dxa"/>
            <w:shd w:val="clear" w:color="auto" w:fill="auto"/>
            <w:vAlign w:val="center"/>
          </w:tcPr>
          <w:p w:rsidR="00E45162" w:rsidRPr="00946173" w:rsidRDefault="00E45162" w:rsidP="00F11CD6">
            <w:pPr>
              <w:jc w:val="both"/>
              <w:rPr>
                <w:rFonts w:ascii="Arial Narrow" w:hAnsi="Arial Narrow"/>
              </w:rPr>
            </w:pPr>
            <w:r w:rsidRPr="00946173">
              <w:rPr>
                <w:rFonts w:ascii="Arial Narrow" w:hAnsi="Arial Narrow"/>
              </w:rPr>
              <w:t>Matriz IFAM de Distribuição Orçamentária.</w:t>
            </w:r>
          </w:p>
        </w:tc>
        <w:tc>
          <w:tcPr>
            <w:tcW w:w="1135" w:type="dxa"/>
            <w:shd w:val="clear" w:color="auto" w:fill="auto"/>
            <w:vAlign w:val="center"/>
          </w:tcPr>
          <w:p w:rsidR="00E45162" w:rsidRPr="00946173" w:rsidRDefault="00E45162" w:rsidP="00F11CD6">
            <w:pPr>
              <w:jc w:val="center"/>
              <w:rPr>
                <w:rFonts w:ascii="Arial Narrow" w:hAnsi="Arial Narrow"/>
              </w:rPr>
            </w:pPr>
            <w:r w:rsidRPr="00946173">
              <w:rPr>
                <w:rFonts w:ascii="Arial Narrow" w:hAnsi="Arial Narrow"/>
              </w:rPr>
              <w:t>-</w:t>
            </w:r>
          </w:p>
        </w:tc>
        <w:tc>
          <w:tcPr>
            <w:tcW w:w="1135" w:type="dxa"/>
            <w:shd w:val="clear" w:color="auto" w:fill="auto"/>
            <w:vAlign w:val="center"/>
          </w:tcPr>
          <w:p w:rsidR="00E45162" w:rsidRPr="00946173" w:rsidRDefault="00E45162" w:rsidP="00F11CD6">
            <w:pPr>
              <w:jc w:val="center"/>
              <w:rPr>
                <w:rFonts w:ascii="Arial Narrow" w:hAnsi="Arial Narrow"/>
              </w:rPr>
            </w:pPr>
            <w:r w:rsidRPr="00946173">
              <w:rPr>
                <w:rFonts w:ascii="Arial Narrow" w:hAnsi="Arial Narrow"/>
              </w:rPr>
              <w:t>01</w:t>
            </w:r>
          </w:p>
        </w:tc>
        <w:tc>
          <w:tcPr>
            <w:tcW w:w="1136" w:type="dxa"/>
            <w:shd w:val="clear" w:color="auto" w:fill="auto"/>
            <w:vAlign w:val="center"/>
          </w:tcPr>
          <w:p w:rsidR="00E45162" w:rsidRPr="00946173" w:rsidRDefault="00E45162" w:rsidP="00F11CD6">
            <w:pPr>
              <w:jc w:val="center"/>
              <w:rPr>
                <w:rFonts w:ascii="Arial Narrow" w:hAnsi="Arial Narrow"/>
              </w:rPr>
            </w:pPr>
            <w:r w:rsidRPr="00946173">
              <w:rPr>
                <w:rFonts w:ascii="Arial Narrow" w:hAnsi="Arial Narrow"/>
              </w:rPr>
              <w:t>01</w:t>
            </w:r>
          </w:p>
        </w:tc>
        <w:tc>
          <w:tcPr>
            <w:tcW w:w="1135" w:type="dxa"/>
            <w:shd w:val="clear" w:color="auto" w:fill="auto"/>
            <w:vAlign w:val="center"/>
          </w:tcPr>
          <w:p w:rsidR="00E45162" w:rsidRPr="00946173" w:rsidRDefault="00E45162" w:rsidP="00F11CD6">
            <w:pPr>
              <w:jc w:val="center"/>
              <w:rPr>
                <w:rFonts w:ascii="Arial Narrow" w:hAnsi="Arial Narrow"/>
              </w:rPr>
            </w:pPr>
            <w:r w:rsidRPr="00946173">
              <w:rPr>
                <w:rFonts w:ascii="Arial Narrow" w:hAnsi="Arial Narrow"/>
              </w:rPr>
              <w:t>01</w:t>
            </w:r>
          </w:p>
        </w:tc>
        <w:tc>
          <w:tcPr>
            <w:tcW w:w="1140" w:type="dxa"/>
            <w:shd w:val="clear" w:color="auto" w:fill="auto"/>
            <w:vAlign w:val="center"/>
          </w:tcPr>
          <w:p w:rsidR="00E45162" w:rsidRPr="00946173" w:rsidRDefault="00E45162" w:rsidP="00F11CD6">
            <w:pPr>
              <w:jc w:val="center"/>
              <w:rPr>
                <w:rFonts w:ascii="Arial Narrow" w:hAnsi="Arial Narrow"/>
              </w:rPr>
            </w:pPr>
            <w:r w:rsidRPr="00946173">
              <w:rPr>
                <w:rFonts w:ascii="Arial Narrow" w:hAnsi="Arial Narrow"/>
              </w:rPr>
              <w:t>01</w:t>
            </w:r>
          </w:p>
        </w:tc>
      </w:tr>
      <w:tr w:rsidR="00E45162" w:rsidRPr="00946173" w:rsidTr="00F11CD6">
        <w:trPr>
          <w:trHeight w:val="444"/>
        </w:trPr>
        <w:tc>
          <w:tcPr>
            <w:tcW w:w="3786" w:type="dxa"/>
            <w:shd w:val="clear" w:color="auto" w:fill="auto"/>
            <w:vAlign w:val="center"/>
          </w:tcPr>
          <w:p w:rsidR="00E45162" w:rsidRPr="00946173" w:rsidRDefault="00E45162" w:rsidP="00F11CD6">
            <w:pPr>
              <w:jc w:val="both"/>
              <w:rPr>
                <w:rFonts w:ascii="Arial Narrow" w:hAnsi="Arial Narrow"/>
              </w:rPr>
            </w:pPr>
            <w:r w:rsidRPr="00946173">
              <w:rPr>
                <w:rFonts w:ascii="Arial Narrow" w:hAnsi="Arial Narrow"/>
              </w:rPr>
              <w:t>Criação de novas Unidades Gestoras.</w:t>
            </w:r>
          </w:p>
        </w:tc>
        <w:tc>
          <w:tcPr>
            <w:tcW w:w="1135" w:type="dxa"/>
            <w:shd w:val="clear" w:color="auto" w:fill="auto"/>
            <w:vAlign w:val="center"/>
          </w:tcPr>
          <w:p w:rsidR="00E45162" w:rsidRPr="00946173" w:rsidRDefault="00E45162" w:rsidP="00F11CD6">
            <w:pPr>
              <w:jc w:val="center"/>
              <w:rPr>
                <w:rFonts w:ascii="Arial Narrow" w:hAnsi="Arial Narrow"/>
              </w:rPr>
            </w:pPr>
            <w:r w:rsidRPr="00946173">
              <w:rPr>
                <w:rFonts w:ascii="Arial Narrow" w:hAnsi="Arial Narrow"/>
              </w:rPr>
              <w:t>05</w:t>
            </w:r>
          </w:p>
        </w:tc>
        <w:tc>
          <w:tcPr>
            <w:tcW w:w="1135" w:type="dxa"/>
            <w:shd w:val="clear" w:color="auto" w:fill="auto"/>
            <w:vAlign w:val="center"/>
          </w:tcPr>
          <w:p w:rsidR="00E45162" w:rsidRPr="00946173" w:rsidRDefault="00E45162" w:rsidP="00F11CD6">
            <w:pPr>
              <w:jc w:val="center"/>
              <w:rPr>
                <w:rFonts w:ascii="Arial Narrow" w:hAnsi="Arial Narrow"/>
              </w:rPr>
            </w:pPr>
            <w:r w:rsidRPr="00946173">
              <w:rPr>
                <w:rFonts w:ascii="Arial Narrow" w:hAnsi="Arial Narrow"/>
              </w:rPr>
              <w:t>-</w:t>
            </w:r>
          </w:p>
        </w:tc>
        <w:tc>
          <w:tcPr>
            <w:tcW w:w="1136" w:type="dxa"/>
            <w:shd w:val="clear" w:color="auto" w:fill="auto"/>
            <w:vAlign w:val="center"/>
          </w:tcPr>
          <w:p w:rsidR="00E45162" w:rsidRPr="00946173" w:rsidRDefault="00E45162" w:rsidP="00F11CD6">
            <w:pPr>
              <w:jc w:val="center"/>
              <w:rPr>
                <w:rFonts w:ascii="Arial Narrow" w:hAnsi="Arial Narrow"/>
              </w:rPr>
            </w:pPr>
            <w:r w:rsidRPr="00946173">
              <w:rPr>
                <w:rFonts w:ascii="Arial Narrow" w:hAnsi="Arial Narrow"/>
              </w:rPr>
              <w:t>-</w:t>
            </w:r>
          </w:p>
        </w:tc>
        <w:tc>
          <w:tcPr>
            <w:tcW w:w="1135" w:type="dxa"/>
            <w:shd w:val="clear" w:color="auto" w:fill="auto"/>
            <w:vAlign w:val="center"/>
          </w:tcPr>
          <w:p w:rsidR="00E45162" w:rsidRPr="00946173" w:rsidRDefault="00E45162" w:rsidP="00F11CD6">
            <w:pPr>
              <w:jc w:val="center"/>
              <w:rPr>
                <w:rFonts w:ascii="Arial Narrow" w:hAnsi="Arial Narrow"/>
              </w:rPr>
            </w:pPr>
            <w:r w:rsidRPr="00946173">
              <w:rPr>
                <w:rFonts w:ascii="Arial Narrow" w:hAnsi="Arial Narrow"/>
              </w:rPr>
              <w:t>03</w:t>
            </w:r>
          </w:p>
        </w:tc>
        <w:tc>
          <w:tcPr>
            <w:tcW w:w="1140" w:type="dxa"/>
            <w:shd w:val="clear" w:color="auto" w:fill="auto"/>
            <w:vAlign w:val="center"/>
          </w:tcPr>
          <w:p w:rsidR="00E45162" w:rsidRPr="00946173" w:rsidRDefault="00E45162" w:rsidP="00E45162">
            <w:pPr>
              <w:keepNext/>
              <w:jc w:val="center"/>
              <w:rPr>
                <w:rFonts w:ascii="Arial Narrow" w:hAnsi="Arial Narrow"/>
              </w:rPr>
            </w:pPr>
            <w:r w:rsidRPr="00946173">
              <w:rPr>
                <w:rFonts w:ascii="Arial Narrow" w:hAnsi="Arial Narrow"/>
              </w:rPr>
              <w:t>-</w:t>
            </w:r>
          </w:p>
        </w:tc>
      </w:tr>
    </w:tbl>
    <w:p w:rsidR="00E45162" w:rsidRPr="00946173" w:rsidRDefault="00E45162" w:rsidP="00E45162">
      <w:pPr>
        <w:pStyle w:val="Legenda"/>
        <w:rPr>
          <w:rFonts w:ascii="Arial Narrow" w:hAnsi="Arial Narrow" w:cs="Times New Roman"/>
          <w:b/>
        </w:rPr>
      </w:pPr>
      <w:r w:rsidRPr="00946173">
        <w:rPr>
          <w:rFonts w:ascii="Arial Narrow" w:hAnsi="Arial Narrow"/>
        </w:rPr>
        <w:t xml:space="preserve">Tabela </w:t>
      </w:r>
      <w:r w:rsidR="00B149BB" w:rsidRPr="00946173">
        <w:rPr>
          <w:rFonts w:ascii="Arial Narrow" w:hAnsi="Arial Narrow"/>
        </w:rPr>
        <w:fldChar w:fldCharType="begin"/>
      </w:r>
      <w:r w:rsidR="00B149BB" w:rsidRPr="00946173">
        <w:rPr>
          <w:rFonts w:ascii="Arial Narrow" w:hAnsi="Arial Narrow"/>
        </w:rPr>
        <w:instrText xml:space="preserve"> SEQ Tabela \* ARABIC </w:instrText>
      </w:r>
      <w:r w:rsidR="00B149BB" w:rsidRPr="00946173">
        <w:rPr>
          <w:rFonts w:ascii="Arial Narrow" w:hAnsi="Arial Narrow"/>
        </w:rPr>
        <w:fldChar w:fldCharType="separate"/>
      </w:r>
      <w:r w:rsidR="00AA478B" w:rsidRPr="00946173">
        <w:rPr>
          <w:rFonts w:ascii="Arial Narrow" w:hAnsi="Arial Narrow"/>
          <w:noProof/>
        </w:rPr>
        <w:t>5</w:t>
      </w:r>
      <w:r w:rsidR="00B149BB" w:rsidRPr="00946173">
        <w:rPr>
          <w:rFonts w:ascii="Arial Narrow" w:hAnsi="Arial Narrow"/>
          <w:noProof/>
        </w:rPr>
        <w:fldChar w:fldCharType="end"/>
      </w:r>
      <w:r w:rsidRPr="00946173">
        <w:rPr>
          <w:rFonts w:ascii="Arial Narrow" w:hAnsi="Arial Narrow"/>
        </w:rPr>
        <w:t xml:space="preserve"> Perspectivas da responsabilidade orçamentária e financeira</w:t>
      </w:r>
    </w:p>
    <w:p w:rsidR="00B331E2" w:rsidRPr="00946173" w:rsidRDefault="00B331E2" w:rsidP="00B331E2">
      <w:pPr>
        <w:pStyle w:val="PargrafodaLista"/>
        <w:spacing w:line="360" w:lineRule="auto"/>
        <w:ind w:left="792"/>
        <w:outlineLvl w:val="0"/>
        <w:rPr>
          <w:rFonts w:ascii="Arial Narrow" w:hAnsi="Arial Narrow" w:cs="Times New Roman"/>
          <w:b/>
        </w:rPr>
      </w:pPr>
    </w:p>
    <w:p w:rsidR="00AD0CA6" w:rsidRPr="00946173" w:rsidRDefault="00AD0CA6" w:rsidP="00AD0CA6">
      <w:pPr>
        <w:pStyle w:val="PargrafodaLista"/>
        <w:numPr>
          <w:ilvl w:val="0"/>
          <w:numId w:val="1"/>
        </w:numPr>
        <w:spacing w:line="360" w:lineRule="auto"/>
        <w:outlineLvl w:val="0"/>
        <w:rPr>
          <w:rFonts w:ascii="Arial Narrow" w:hAnsi="Arial Narrow" w:cs="Times New Roman"/>
          <w:b/>
        </w:rPr>
      </w:pPr>
      <w:bookmarkStart w:id="18" w:name="_Toc398905534"/>
      <w:r w:rsidRPr="00946173">
        <w:rPr>
          <w:rFonts w:ascii="Arial Narrow" w:hAnsi="Arial Narrow" w:cs="Times New Roman"/>
          <w:b/>
        </w:rPr>
        <w:t>PROJETO PEDAGÓGICO INSTITUCIONAL (PPI)</w:t>
      </w:r>
      <w:bookmarkEnd w:id="18"/>
    </w:p>
    <w:p w:rsidR="003D3338" w:rsidRPr="00946173" w:rsidRDefault="003D3338" w:rsidP="00526EE2">
      <w:pPr>
        <w:pStyle w:val="Default"/>
        <w:ind w:firstLine="426"/>
        <w:jc w:val="center"/>
        <w:rPr>
          <w:rFonts w:ascii="Arial Narrow" w:hAnsi="Arial Narrow"/>
          <w:b/>
          <w:iCs/>
          <w:color w:val="auto"/>
          <w:kern w:val="36"/>
          <w:lang w:val="x-none" w:eastAsia="x-none"/>
        </w:rPr>
      </w:pPr>
      <w:r w:rsidRPr="00946173">
        <w:rPr>
          <w:rFonts w:ascii="Arial Narrow" w:hAnsi="Arial Narrow"/>
          <w:b/>
          <w:iCs/>
          <w:color w:val="auto"/>
          <w:kern w:val="36"/>
          <w:lang w:val="x-none" w:eastAsia="x-none"/>
        </w:rPr>
        <w:t>CONCEPÇÕES NORTEADORAS</w:t>
      </w:r>
    </w:p>
    <w:p w:rsidR="003D3338" w:rsidRPr="00946173" w:rsidRDefault="003D3338" w:rsidP="003D3338">
      <w:pPr>
        <w:pStyle w:val="Default"/>
        <w:ind w:left="450" w:firstLine="426"/>
        <w:rPr>
          <w:rFonts w:ascii="Arial Narrow" w:hAnsi="Arial Narrow"/>
        </w:rPr>
      </w:pPr>
    </w:p>
    <w:p w:rsidR="003D3338" w:rsidRPr="00946173" w:rsidRDefault="003D3338" w:rsidP="003D3338">
      <w:pPr>
        <w:ind w:left="1080" w:firstLine="426"/>
        <w:rPr>
          <w:rFonts w:ascii="Arial Narrow" w:hAnsi="Arial Narrow"/>
          <w:lang w:eastAsia="x-none"/>
        </w:rPr>
      </w:pPr>
    </w:p>
    <w:p w:rsidR="003D3338" w:rsidRPr="00946173" w:rsidRDefault="003D3338" w:rsidP="003D3338">
      <w:pPr>
        <w:spacing w:after="0" w:line="360" w:lineRule="auto"/>
        <w:ind w:firstLine="426"/>
        <w:jc w:val="both"/>
        <w:rPr>
          <w:rFonts w:ascii="Arial Narrow" w:hAnsi="Arial Narrow"/>
          <w:sz w:val="24"/>
          <w:szCs w:val="24"/>
        </w:rPr>
      </w:pPr>
      <w:r w:rsidRPr="00946173">
        <w:rPr>
          <w:rFonts w:ascii="Arial Narrow" w:hAnsi="Arial Narrow"/>
          <w:sz w:val="24"/>
          <w:szCs w:val="24"/>
        </w:rPr>
        <w:t>Os diversos espaços sociais possíveis, a instituição escolar ganha notoriedade como lugar privilegiado para a condução do processo de ensino e de aprendizagem do patrimônio cultural. Por isso, a Lei de Diretrizes e Bases da Educação Nacional, LDB n.º 9.394, de 20 de dezembro de 1996, em seu art. 1.º, defende que “a educação abrange os processos formativos que se desenvolvem na vida familiar, na convivência humana, no trabalho, nas instituições de ensino e pesquisa, nos movimentos sociais e organizações da sociedade civil e nas manifestações culturais” (BRASIL, 1996).</w:t>
      </w:r>
    </w:p>
    <w:p w:rsidR="003D3338" w:rsidRPr="00946173" w:rsidRDefault="003D3338" w:rsidP="003D3338">
      <w:pPr>
        <w:pStyle w:val="Default"/>
        <w:spacing w:line="360" w:lineRule="auto"/>
        <w:ind w:firstLine="426"/>
        <w:jc w:val="both"/>
        <w:rPr>
          <w:rFonts w:ascii="Arial Narrow" w:hAnsi="Arial Narrow"/>
        </w:rPr>
      </w:pPr>
      <w:r w:rsidRPr="00946173">
        <w:rPr>
          <w:rFonts w:ascii="Arial Narrow" w:hAnsi="Arial Narrow"/>
        </w:rPr>
        <w:t xml:space="preserve">Assim, torna-se fundamental a compreensão de que o processo educacional de ensino e de aprendizagem no ambiente escolar deve ocorrer sob os seguintes princípios, elencados no artigo 3.º da citada Lei: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I. Igualdade de condições para o acesso e permanência na escola;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II. Liberdade de aprender, ensinar, pesquisar e divulgar a cultura, o pensamento, a arte e o saber;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III. Pluralismo de ideias e de concepções pedagógicas;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IV. Respeito à liberdade e apreço à tolerância;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V. Coexistência de instituições públicas e privadas de ensino;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VI. Gratuidade do ensino público em estabelecimentos oficiais;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lastRenderedPageBreak/>
        <w:t xml:space="preserve">VII. Valorização do profissional da educação escolar;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VIII. Gestão democrática do ensino público, na forma desta lei e da legislação dos sistemas de ensino;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IX. Garantia de padrão de qualidade;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X. Valorização da experiência extraescolar;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XI. Vinculação entre a educação escolar, o trabalho e as práticas sociais; </w:t>
      </w:r>
    </w:p>
    <w:p w:rsidR="003D3338" w:rsidRPr="00946173" w:rsidRDefault="003D3338" w:rsidP="003D3338">
      <w:pPr>
        <w:spacing w:after="0" w:line="360" w:lineRule="auto"/>
        <w:ind w:left="426"/>
        <w:jc w:val="both"/>
        <w:rPr>
          <w:rFonts w:ascii="Arial Narrow" w:hAnsi="Arial Narrow"/>
          <w:sz w:val="24"/>
          <w:szCs w:val="24"/>
        </w:rPr>
      </w:pPr>
      <w:r w:rsidRPr="00946173">
        <w:rPr>
          <w:rFonts w:ascii="Arial Narrow" w:hAnsi="Arial Narrow"/>
          <w:sz w:val="24"/>
          <w:szCs w:val="24"/>
        </w:rPr>
        <w:t>XII. Consideração com a diversidade étnico-racial. (BRASIL, 1996).</w:t>
      </w:r>
    </w:p>
    <w:p w:rsidR="003D3338" w:rsidRPr="00946173" w:rsidRDefault="003D3338" w:rsidP="003D3338">
      <w:pPr>
        <w:spacing w:after="0" w:line="360" w:lineRule="auto"/>
        <w:ind w:firstLine="426"/>
        <w:jc w:val="both"/>
        <w:rPr>
          <w:rFonts w:ascii="Arial Narrow" w:hAnsi="Arial Narrow"/>
          <w:sz w:val="24"/>
          <w:szCs w:val="24"/>
        </w:rPr>
      </w:pPr>
    </w:p>
    <w:p w:rsidR="003D3338" w:rsidRPr="00946173" w:rsidRDefault="003D3338" w:rsidP="003D3338">
      <w:pPr>
        <w:spacing w:after="0" w:line="360" w:lineRule="auto"/>
        <w:ind w:firstLine="426"/>
        <w:jc w:val="both"/>
        <w:rPr>
          <w:rFonts w:ascii="Arial Narrow" w:hAnsi="Arial Narrow"/>
          <w:sz w:val="24"/>
          <w:szCs w:val="24"/>
        </w:rPr>
      </w:pPr>
    </w:p>
    <w:p w:rsidR="003D3338" w:rsidRPr="00946173" w:rsidRDefault="003D3338" w:rsidP="00526EE2">
      <w:pPr>
        <w:jc w:val="center"/>
        <w:rPr>
          <w:rFonts w:ascii="Arial Narrow" w:hAnsi="Arial Narrow"/>
          <w:b/>
          <w:bCs/>
          <w:iCs/>
          <w:kern w:val="36"/>
          <w:sz w:val="24"/>
          <w:szCs w:val="24"/>
        </w:rPr>
      </w:pPr>
      <w:bookmarkStart w:id="19" w:name="_Toc397960752"/>
      <w:r w:rsidRPr="00946173">
        <w:rPr>
          <w:rFonts w:ascii="Arial Narrow" w:hAnsi="Arial Narrow"/>
          <w:b/>
          <w:iCs/>
          <w:kern w:val="36"/>
          <w:sz w:val="24"/>
          <w:szCs w:val="24"/>
        </w:rPr>
        <w:t>CONCEPÇÃO DE EDUCAÇÃO PROFISSIONAL E TECNOLÓGICA</w:t>
      </w:r>
      <w:bookmarkEnd w:id="19"/>
    </w:p>
    <w:p w:rsidR="003D3338" w:rsidRPr="00946173" w:rsidRDefault="003D3338" w:rsidP="003D3338">
      <w:pPr>
        <w:spacing w:after="0" w:line="360" w:lineRule="auto"/>
        <w:ind w:firstLine="426"/>
        <w:jc w:val="both"/>
        <w:rPr>
          <w:rFonts w:ascii="Arial Narrow" w:hAnsi="Arial Narrow"/>
          <w:sz w:val="24"/>
          <w:szCs w:val="24"/>
        </w:rPr>
      </w:pPr>
    </w:p>
    <w:p w:rsidR="003D3338" w:rsidRPr="00946173" w:rsidRDefault="003D3338" w:rsidP="003D3338">
      <w:pPr>
        <w:spacing w:after="0" w:line="360" w:lineRule="auto"/>
        <w:ind w:firstLine="426"/>
        <w:jc w:val="both"/>
        <w:rPr>
          <w:rFonts w:ascii="Arial Narrow" w:hAnsi="Arial Narrow"/>
          <w:sz w:val="24"/>
          <w:szCs w:val="24"/>
        </w:rPr>
      </w:pPr>
      <w:r w:rsidRPr="00946173">
        <w:rPr>
          <w:rFonts w:ascii="Arial Narrow" w:hAnsi="Arial Narrow"/>
          <w:sz w:val="24"/>
          <w:szCs w:val="24"/>
        </w:rPr>
        <w:t>A instituição da Rede Federal de Educação Profissional, Científica e Tecnológica e a criação dos Institutos Federais de Educação, Ciência e Tecnologia ocorreram a partir da Lei n.º 11.892, de 29 de dezembro de 2008. Em seu artigo 6.º, a Lei afirma que os Institutos Federais têm por finalidades e características:</w:t>
      </w:r>
    </w:p>
    <w:p w:rsidR="003D3338" w:rsidRPr="00946173" w:rsidRDefault="003D3338" w:rsidP="003D3338">
      <w:pPr>
        <w:spacing w:after="0" w:line="360" w:lineRule="auto"/>
        <w:ind w:firstLine="426"/>
        <w:jc w:val="both"/>
        <w:rPr>
          <w:rFonts w:ascii="Arial Narrow" w:hAnsi="Arial Narrow"/>
          <w:sz w:val="24"/>
          <w:szCs w:val="24"/>
        </w:rPr>
      </w:pP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I. Ofertar educação profissional e tecnológica, em todos os seus níveis e modalidades, formando e qualificando cidadãos com vistas na atuação profissional nos diversos setores da economia, com ênfase no desenvolvimento socioeconômico local, regional e nacional;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II. Desenvolver a educação profissional e tecnológica como processo educativo e investigativo de geração e adaptação de soluções técnicas e tecnológicas às demandas sociais e peculiaridades regionais;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III. Promover a integração e a verticalização da educação básica à educação profissional e educação superior, otimizando a infraestrutura física, os quadros de pessoal e os recursos de gestão;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IV. Orientar sua oferta formativa em benefício da consolidação e fortalecimento dos arranjos produtivos, sociais e culturais locais, identificados com base no mapeamento das potencialidades de desenvolvimento socioeconômico e cultural no âmbito de atuação do instituto federal;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V. Constituir-se em centro de excelência na oferta do ensino de ciências, em geral, e de ciências aplicadas, em particular, estimulando o desenvolvimento de espírito crítico, voltado à investigação empírica;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lastRenderedPageBreak/>
        <w:t xml:space="preserve">VI. Qualificar-se como centro de referência no apoio à oferta do ensino de ciências nas instituições públicas de ensino, oferecendo capacitação técnica e atualização pedagógica aos docentes das redes públicas de ensino; </w:t>
      </w:r>
    </w:p>
    <w:p w:rsidR="003D3338" w:rsidRPr="00946173" w:rsidRDefault="003D3338" w:rsidP="003D3338">
      <w:pPr>
        <w:pStyle w:val="Default"/>
        <w:spacing w:line="360" w:lineRule="auto"/>
        <w:ind w:left="426"/>
        <w:jc w:val="both"/>
        <w:rPr>
          <w:rFonts w:ascii="Arial Narrow" w:hAnsi="Arial Narrow"/>
        </w:rPr>
      </w:pPr>
      <w:r w:rsidRPr="00946173">
        <w:rPr>
          <w:rFonts w:ascii="Arial Narrow" w:hAnsi="Arial Narrow"/>
        </w:rPr>
        <w:t xml:space="preserve">VII. Desenvolver programas de extensão e de divulgação científica e tecnológica; </w:t>
      </w:r>
    </w:p>
    <w:p w:rsidR="003D3338" w:rsidRPr="00946173" w:rsidRDefault="003D3338" w:rsidP="003D3338">
      <w:pPr>
        <w:spacing w:after="0" w:line="360" w:lineRule="auto"/>
        <w:ind w:left="426"/>
        <w:jc w:val="both"/>
        <w:rPr>
          <w:rFonts w:ascii="Arial Narrow" w:hAnsi="Arial Narrow"/>
          <w:sz w:val="24"/>
          <w:szCs w:val="24"/>
        </w:rPr>
      </w:pPr>
      <w:r w:rsidRPr="00946173">
        <w:rPr>
          <w:rFonts w:ascii="Arial Narrow" w:hAnsi="Arial Narrow"/>
          <w:sz w:val="24"/>
          <w:szCs w:val="24"/>
        </w:rPr>
        <w:t>VIII. Realizar e estimular a pesquisa aplicada, a produção cultural, o empreendedorismo, o cooperativismo e o desenvolvimento científico e tecnológico;</w:t>
      </w:r>
    </w:p>
    <w:p w:rsidR="003D3338" w:rsidRPr="00946173" w:rsidRDefault="003D3338" w:rsidP="003D3338">
      <w:pPr>
        <w:spacing w:after="0" w:line="360" w:lineRule="auto"/>
        <w:ind w:left="426"/>
        <w:jc w:val="both"/>
        <w:rPr>
          <w:rFonts w:ascii="Arial Narrow" w:hAnsi="Arial Narrow"/>
          <w:sz w:val="24"/>
          <w:szCs w:val="24"/>
        </w:rPr>
      </w:pPr>
      <w:r w:rsidRPr="00946173">
        <w:rPr>
          <w:rFonts w:ascii="Arial Narrow" w:hAnsi="Arial Narrow"/>
          <w:sz w:val="24"/>
          <w:szCs w:val="24"/>
        </w:rPr>
        <w:t>IX. Promover a produção, o desenvolvimento e a transferência de tecnologias sociais, notadamente as voltadas à preservação do meio ambiente. (BRASIL, 2008).</w:t>
      </w:r>
    </w:p>
    <w:p w:rsidR="003D3338" w:rsidRPr="00946173" w:rsidRDefault="003D3338" w:rsidP="003D3338">
      <w:pPr>
        <w:pStyle w:val="Ttulo1"/>
        <w:ind w:firstLine="426"/>
        <w:rPr>
          <w:rFonts w:ascii="Arial Narrow" w:hAnsi="Arial Narrow"/>
          <w:b/>
          <w:bCs/>
          <w:sz w:val="24"/>
          <w:szCs w:val="24"/>
        </w:rPr>
      </w:pPr>
    </w:p>
    <w:p w:rsidR="003D3338" w:rsidRPr="00946173" w:rsidRDefault="003D3338" w:rsidP="00334594">
      <w:pPr>
        <w:jc w:val="center"/>
        <w:rPr>
          <w:rFonts w:ascii="Arial Narrow" w:hAnsi="Arial Narrow"/>
          <w:b/>
          <w:bCs/>
          <w:kern w:val="36"/>
        </w:rPr>
      </w:pPr>
      <w:bookmarkStart w:id="20" w:name="_Toc397960754"/>
      <w:r w:rsidRPr="00946173">
        <w:rPr>
          <w:rFonts w:ascii="Arial Narrow" w:hAnsi="Arial Narrow"/>
          <w:b/>
          <w:bCs/>
          <w:kern w:val="36"/>
        </w:rPr>
        <w:t>PRINCÍPIOS FILOSÓFICOS E TÉCNICO-METODOLÓGICOS GERAIS QUE NORTEIAM AS PRÁTICAS ACADÊMICAS DA INSTITUIÇÃO</w:t>
      </w:r>
      <w:bookmarkEnd w:id="20"/>
    </w:p>
    <w:p w:rsidR="003D3338" w:rsidRPr="00946173" w:rsidRDefault="003D3338" w:rsidP="003D3338">
      <w:pPr>
        <w:shd w:val="clear" w:color="auto" w:fill="FFFFFF"/>
        <w:spacing w:after="0" w:line="240" w:lineRule="auto"/>
        <w:ind w:firstLine="426"/>
        <w:jc w:val="both"/>
        <w:rPr>
          <w:rFonts w:ascii="Arial Narrow" w:hAnsi="Arial Narrow"/>
          <w:b/>
          <w:iCs/>
          <w:kern w:val="36"/>
          <w:sz w:val="28"/>
          <w:szCs w:val="28"/>
          <w:lang w:val="x-none" w:eastAsia="x-none"/>
        </w:rPr>
      </w:pPr>
    </w:p>
    <w:p w:rsidR="003D3338" w:rsidRPr="00946173" w:rsidRDefault="003D3338" w:rsidP="00526EE2">
      <w:pPr>
        <w:jc w:val="center"/>
        <w:rPr>
          <w:rFonts w:ascii="Arial Narrow" w:hAnsi="Arial Narrow"/>
          <w:b/>
          <w:bCs/>
          <w:kern w:val="36"/>
          <w:sz w:val="24"/>
          <w:szCs w:val="24"/>
        </w:rPr>
      </w:pPr>
      <w:bookmarkStart w:id="21" w:name="_Toc397960755"/>
      <w:r w:rsidRPr="00946173">
        <w:rPr>
          <w:rFonts w:ascii="Arial Narrow" w:hAnsi="Arial Narrow"/>
          <w:b/>
          <w:kern w:val="36"/>
          <w:sz w:val="24"/>
          <w:szCs w:val="24"/>
        </w:rPr>
        <w:t>FUNDAMENTOS EPISTEMOLÓGICOS</w:t>
      </w:r>
      <w:bookmarkEnd w:id="21"/>
    </w:p>
    <w:p w:rsidR="003D3338" w:rsidRPr="00946173" w:rsidRDefault="003D3338" w:rsidP="003D3338">
      <w:pPr>
        <w:spacing w:after="0" w:line="240" w:lineRule="auto"/>
        <w:ind w:firstLine="426"/>
        <w:jc w:val="both"/>
        <w:rPr>
          <w:rFonts w:ascii="Arial Narrow" w:hAnsi="Arial Narrow"/>
          <w:sz w:val="24"/>
          <w:szCs w:val="24"/>
        </w:rPr>
      </w:pPr>
    </w:p>
    <w:p w:rsidR="003D3338" w:rsidRPr="00946173" w:rsidRDefault="003D3338" w:rsidP="003D3338">
      <w:pPr>
        <w:spacing w:after="0" w:line="360" w:lineRule="auto"/>
        <w:ind w:firstLine="426"/>
        <w:jc w:val="both"/>
        <w:rPr>
          <w:rFonts w:ascii="Arial Narrow" w:hAnsi="Arial Narrow"/>
          <w:sz w:val="24"/>
          <w:szCs w:val="24"/>
        </w:rPr>
      </w:pPr>
      <w:r w:rsidRPr="00946173">
        <w:rPr>
          <w:rFonts w:ascii="Arial Narrow" w:hAnsi="Arial Narrow"/>
          <w:sz w:val="24"/>
          <w:szCs w:val="24"/>
        </w:rPr>
        <w:t xml:space="preserve">Falar em </w:t>
      </w:r>
      <w:r w:rsidRPr="00946173">
        <w:rPr>
          <w:rFonts w:ascii="Arial Narrow" w:hAnsi="Arial Narrow"/>
          <w:i/>
          <w:sz w:val="24"/>
          <w:szCs w:val="24"/>
        </w:rPr>
        <w:t>epistemologia</w:t>
      </w:r>
      <w:r w:rsidRPr="00946173">
        <w:rPr>
          <w:rFonts w:ascii="Arial Narrow" w:hAnsi="Arial Narrow"/>
          <w:sz w:val="24"/>
          <w:szCs w:val="24"/>
        </w:rPr>
        <w:t xml:space="preserve"> é falar da forma como se constrói o conhecimento, pois etimologicamente </w:t>
      </w:r>
      <w:r w:rsidRPr="00946173">
        <w:rPr>
          <w:rFonts w:ascii="Arial Narrow" w:hAnsi="Arial Narrow"/>
          <w:i/>
          <w:sz w:val="24"/>
          <w:szCs w:val="24"/>
        </w:rPr>
        <w:t>“ephísteme”</w:t>
      </w:r>
      <w:r w:rsidRPr="00946173">
        <w:rPr>
          <w:rFonts w:ascii="Arial Narrow" w:hAnsi="Arial Narrow"/>
          <w:sz w:val="24"/>
          <w:szCs w:val="24"/>
        </w:rPr>
        <w:t xml:space="preserve"> significa verdade; </w:t>
      </w:r>
      <w:r w:rsidRPr="00946173">
        <w:rPr>
          <w:rFonts w:ascii="Arial Narrow" w:hAnsi="Arial Narrow"/>
          <w:i/>
          <w:sz w:val="24"/>
          <w:szCs w:val="24"/>
        </w:rPr>
        <w:t>“logos”</w:t>
      </w:r>
      <w:r w:rsidRPr="00946173">
        <w:rPr>
          <w:rFonts w:ascii="Arial Narrow" w:hAnsi="Arial Narrow"/>
          <w:sz w:val="24"/>
          <w:szCs w:val="24"/>
        </w:rPr>
        <w:t>, das diferentes correntes epistemológicas o IFAM fez sua opção, apoiando-se na Teoria de que o Conhecimento é construído a partir da interação professor-aluno e objeto de conhecimento.</w:t>
      </w:r>
    </w:p>
    <w:p w:rsidR="003D3338" w:rsidRPr="00946173" w:rsidRDefault="003D3338" w:rsidP="003D3338">
      <w:pPr>
        <w:spacing w:after="0" w:line="360" w:lineRule="auto"/>
        <w:ind w:firstLine="426"/>
        <w:jc w:val="both"/>
        <w:rPr>
          <w:rFonts w:ascii="Arial Narrow" w:hAnsi="Arial Narrow"/>
          <w:b/>
          <w:sz w:val="24"/>
          <w:szCs w:val="24"/>
        </w:rPr>
      </w:pPr>
      <w:r w:rsidRPr="00946173">
        <w:rPr>
          <w:rFonts w:ascii="Arial Narrow" w:hAnsi="Arial Narrow"/>
          <w:sz w:val="24"/>
          <w:szCs w:val="24"/>
        </w:rPr>
        <w:t xml:space="preserve">O IFAM acredita que o conhecimento só tem sentido quando possibilita o compreender, o usufruir e o transformar a realidade. Para tanto é importante perceber que o conhecimento tem sentido para o indivíduo quando ele satisfaz a sua curiosidade, sua necessidade de compreender o mundo em que vive. Neste sentido consideramos alguns objetivos ao trabalhar o conhecimento na Escola: a </w:t>
      </w:r>
      <w:r w:rsidRPr="00946173">
        <w:rPr>
          <w:rFonts w:ascii="Arial Narrow" w:hAnsi="Arial Narrow"/>
          <w:b/>
          <w:sz w:val="24"/>
          <w:szCs w:val="24"/>
        </w:rPr>
        <w:t>criticidade, a criatividade e a durabilidade.</w:t>
      </w:r>
    </w:p>
    <w:p w:rsidR="003D3338" w:rsidRPr="00946173" w:rsidRDefault="003D3338" w:rsidP="003D3338">
      <w:pPr>
        <w:spacing w:after="0" w:line="360" w:lineRule="auto"/>
        <w:ind w:firstLine="426"/>
        <w:jc w:val="both"/>
        <w:rPr>
          <w:rFonts w:ascii="Arial Narrow" w:hAnsi="Arial Narrow"/>
          <w:sz w:val="24"/>
          <w:szCs w:val="24"/>
        </w:rPr>
      </w:pPr>
      <w:r w:rsidRPr="00946173">
        <w:rPr>
          <w:rFonts w:ascii="Arial Narrow" w:hAnsi="Arial Narrow"/>
          <w:sz w:val="24"/>
          <w:szCs w:val="24"/>
        </w:rPr>
        <w:t>A Instituição de Ensino tem como função, entre outras, possibilitar o desenvolvimento das habilidades cognitivas e a aquisição dos conhecimentos postos na tradição cultural. Neste sentido busca-se a consolidação de uma concepção crítico-progressista, baseada nos fundamentos da psicologia humanista-sócio-interacionista.</w:t>
      </w:r>
    </w:p>
    <w:p w:rsidR="003D3338" w:rsidRPr="00946173" w:rsidRDefault="003D3338" w:rsidP="003D3338">
      <w:pPr>
        <w:spacing w:after="0" w:line="360" w:lineRule="auto"/>
        <w:ind w:firstLine="426"/>
        <w:jc w:val="both"/>
        <w:rPr>
          <w:rFonts w:ascii="Arial Narrow" w:hAnsi="Arial Narrow"/>
          <w:sz w:val="24"/>
          <w:szCs w:val="24"/>
        </w:rPr>
      </w:pPr>
      <w:r w:rsidRPr="00946173">
        <w:rPr>
          <w:rFonts w:ascii="Arial Narrow" w:hAnsi="Arial Narrow"/>
          <w:sz w:val="24"/>
          <w:szCs w:val="24"/>
        </w:rPr>
        <w:t xml:space="preserve">Segundo a concepção mencionada, o conhecimento é resultado da relação sujeito-objeto-realidade, com a mediação do Professor (não apenas pela simples transmissão). O conhecimento se dá pela ação do educando sobre o objeto de estudo (não pela ação do Professor). O aluno traz uma bagagem cultural (o novo conhecimento não se dá senão a partir do anterior). Dessa forma, o aluno vai construir o seu conhecimento a partir do seu contato, de sua interação com a realidade. </w:t>
      </w:r>
    </w:p>
    <w:p w:rsidR="003D3338" w:rsidRPr="00946173" w:rsidRDefault="003D3338" w:rsidP="003D3338">
      <w:pPr>
        <w:spacing w:after="0" w:line="360" w:lineRule="auto"/>
        <w:ind w:firstLine="426"/>
        <w:jc w:val="both"/>
        <w:rPr>
          <w:rFonts w:ascii="Arial Narrow" w:hAnsi="Arial Narrow"/>
          <w:sz w:val="24"/>
          <w:szCs w:val="24"/>
        </w:rPr>
      </w:pPr>
    </w:p>
    <w:p w:rsidR="003D3338" w:rsidRPr="00946173" w:rsidRDefault="003D3338" w:rsidP="003D3338">
      <w:pPr>
        <w:spacing w:after="0" w:line="360" w:lineRule="auto"/>
        <w:ind w:firstLine="426"/>
        <w:jc w:val="both"/>
        <w:rPr>
          <w:rFonts w:ascii="Arial Narrow" w:hAnsi="Arial Narrow"/>
          <w:sz w:val="24"/>
          <w:szCs w:val="24"/>
        </w:rPr>
      </w:pPr>
      <w:r w:rsidRPr="00946173">
        <w:rPr>
          <w:rFonts w:ascii="Arial Narrow" w:hAnsi="Arial Narrow"/>
          <w:sz w:val="24"/>
          <w:szCs w:val="24"/>
        </w:rPr>
        <w:lastRenderedPageBreak/>
        <w:t>O conhecimento é construído a partir das experiências sociais culturalmente organizadas dos alunos, fundamentando-se teoricamente ao relacionarem-se com conceitos, sistemas explicativos, habilidades e técnicas proporcionadas no ambiente escolar, visando o crescimento pessoal resultante da aprendizagem, entendida como um processo em constante construção.</w:t>
      </w:r>
    </w:p>
    <w:p w:rsidR="003D3338" w:rsidRPr="00946173" w:rsidRDefault="003D3338" w:rsidP="003D3338">
      <w:pPr>
        <w:spacing w:after="0" w:line="360" w:lineRule="auto"/>
        <w:ind w:firstLine="426"/>
        <w:jc w:val="both"/>
        <w:rPr>
          <w:rFonts w:ascii="Arial Narrow" w:hAnsi="Arial Narrow"/>
          <w:sz w:val="24"/>
          <w:szCs w:val="24"/>
        </w:rPr>
      </w:pPr>
      <w:r w:rsidRPr="00946173">
        <w:rPr>
          <w:rFonts w:ascii="Arial Narrow" w:hAnsi="Arial Narrow"/>
          <w:sz w:val="24"/>
          <w:szCs w:val="24"/>
        </w:rPr>
        <w:t>Nesse processo, o aluno é sujeito-cidadão que construirá seu conhecimento após reinterpretar e desconstruir o conhecimento antigo, considerando os princípios de integridade inerente ao cidadão que percebe a si e ao outro enquanto pessoas humanas.</w:t>
      </w:r>
    </w:p>
    <w:p w:rsidR="003D3338" w:rsidRPr="00946173" w:rsidRDefault="003D3338" w:rsidP="003D3338">
      <w:pPr>
        <w:spacing w:after="0" w:line="360" w:lineRule="auto"/>
        <w:ind w:firstLine="426"/>
        <w:jc w:val="both"/>
        <w:rPr>
          <w:rFonts w:ascii="Arial Narrow" w:hAnsi="Arial Narrow"/>
          <w:sz w:val="24"/>
          <w:szCs w:val="24"/>
        </w:rPr>
      </w:pPr>
      <w:r w:rsidRPr="00946173">
        <w:rPr>
          <w:rFonts w:ascii="Arial Narrow" w:hAnsi="Arial Narrow"/>
          <w:sz w:val="24"/>
          <w:szCs w:val="24"/>
        </w:rPr>
        <w:t>Ao Professor, cabe assessorar o aluno na construção do conhecimento, apresentando o conhecimento escolar/científico para que o aluno assimile-os, retornando-os à estrutura cognitiva já estabelecida. Mas para isso, deve fundamentar continuamente seus conhecimentos sistematizados, a fim de problematizar situações capazes de desmistificarem os conceitos científicos tidos enquanto verdades absolutas, sempre a partir de uma perspectiva holística.</w:t>
      </w:r>
    </w:p>
    <w:p w:rsidR="003D3338" w:rsidRPr="00946173" w:rsidRDefault="003D3338" w:rsidP="003D3338">
      <w:pPr>
        <w:autoSpaceDE w:val="0"/>
        <w:autoSpaceDN w:val="0"/>
        <w:adjustRightInd w:val="0"/>
        <w:spacing w:line="360" w:lineRule="auto"/>
        <w:ind w:firstLine="426"/>
        <w:jc w:val="both"/>
        <w:rPr>
          <w:rFonts w:ascii="Arial Narrow" w:hAnsi="Arial Narrow"/>
          <w:b/>
          <w:bCs/>
          <w:sz w:val="24"/>
          <w:szCs w:val="24"/>
        </w:rPr>
      </w:pPr>
    </w:p>
    <w:p w:rsidR="003D3338" w:rsidRPr="00946173" w:rsidRDefault="003D3338" w:rsidP="00334594">
      <w:pPr>
        <w:jc w:val="center"/>
        <w:rPr>
          <w:rFonts w:ascii="Arial Narrow" w:hAnsi="Arial Narrow"/>
          <w:b/>
          <w:bCs/>
          <w:kern w:val="36"/>
          <w:sz w:val="24"/>
          <w:szCs w:val="24"/>
        </w:rPr>
      </w:pPr>
      <w:bookmarkStart w:id="22" w:name="_Toc397960756"/>
      <w:r w:rsidRPr="00946173">
        <w:rPr>
          <w:rFonts w:ascii="Arial Narrow" w:hAnsi="Arial Narrow"/>
          <w:b/>
          <w:kern w:val="36"/>
          <w:sz w:val="24"/>
          <w:szCs w:val="24"/>
        </w:rPr>
        <w:t>DIRETRIZES PEDAGÓGICAS</w:t>
      </w:r>
      <w:bookmarkEnd w:id="22"/>
    </w:p>
    <w:p w:rsidR="003D3338" w:rsidRPr="00946173" w:rsidRDefault="003D3338" w:rsidP="003D3338">
      <w:pPr>
        <w:ind w:firstLine="426"/>
        <w:rPr>
          <w:rFonts w:ascii="Arial Narrow" w:hAnsi="Arial Narrow"/>
          <w:lang w:eastAsia="x-none"/>
        </w:rPr>
      </w:pP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As transformações sociais, culturais e tecnológicas, verificadas nos dias atuais, exigem da escola uma redefinição de seus objetivos e a criação de alternativas que busquem atender às solicitações do mundo contemporâneo. </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Os novos paradigmas da educação profissional reclamam um espaço de ação e desenvolvimento, o que para os institutos federais, tornou-se um grande desafio, na medida em que deixaram de ser um único espaço, em face de necessidade de adequá-los, reciprocamente, a ordem vigente. O IFAM deve ser um espaço dentro da estrutura social onde se equacionam esses paradigmas numa reflexão e ação dialética, com vistas a promover o tripé ação-reação-transformação. </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Isto posto, o IFAM, sabedor de que a educação está intimamente relacionada com esses avanços, sente a necessidade premente de impulsionar uma ação transformadora. Para tanto, encampa uma luta em favor do delineamento de sua proposta Pedagógica, cujas concepções nela contidas são fruto de um trabalho coletivo que contou com a participação de representantes das diversas Áreas de Conhecimento e dos Campi que constituem esta Instituição Federal de Ensino Profissional.</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lastRenderedPageBreak/>
        <w:t>Dessa forma, tem-se como objetivo oferecer aos professores do IFAM, os princípios norteadores de seu trabalho, possibilitando-os embasamento teórico-metodológicos de uma sociedade que busca acompanhar o dinamismo das transformações ocorridas nos tempos atuais.</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Neste caminho, toda e qualquer ação a ser desencadeada, quer seja pedagógica ou administrativa, deverá pautar-se nos princípios da liberdade, sensibilidade, igualdade e identidade. Por meio das análises dos aspectos sociais, filosóficos, éticos, políticos e metodológicos, esses princípios deverão ser garantidos, pois acreditamos que somente homens livres e comprometidos com o bem comum poderão colaborar para a formação de pessoas engajadas politicamente na perspectiva de uma sociedade mais justa e solidária.</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As diretrizes pedagógicas perpassam por em duas vertentes. A primeira vertente constitui o conteúdo da política pedagógica da instituição, que traça as linhas mais gerais, os fundamentos que embasarão as atividades pedagógicas do IFAM, a saber: fundamentos estéticos, políticos, epistemológicos e didático-pedagógicos; a visão que traçamos; nossos objetivos institucionais; e metas priorizadas para legitimar nossa política pedagógica.</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Na segunda vertente, constituiu nossa proposta curricular, bem como o modelo da estrutura pedagógica a ser adotado pelo instituto.</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Convém destacar, ainda, que por acreditarmos que uma política dessa relevância deva ser desencadeada dialogicamente para se configurar de forma madura, as ideias contempladas não se esgotam nesse documento, igualmente, são passíveis de modificações ao longo de todo um processo de implementação, desde que elas se façam necessárias.</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Espera-se que as diretrizes pedagógicas sejam de grande valia, pois:</w:t>
      </w:r>
    </w:p>
    <w:p w:rsidR="003D3338" w:rsidRPr="00946173" w:rsidRDefault="003D3338" w:rsidP="003D3338">
      <w:pPr>
        <w:autoSpaceDE w:val="0"/>
        <w:autoSpaceDN w:val="0"/>
        <w:adjustRightInd w:val="0"/>
        <w:spacing w:after="0" w:line="24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240" w:lineRule="auto"/>
        <w:ind w:left="2268" w:firstLine="426"/>
        <w:jc w:val="both"/>
        <w:rPr>
          <w:rFonts w:ascii="Arial Narrow" w:hAnsi="Arial Narrow"/>
          <w:bCs/>
          <w:i/>
          <w:sz w:val="24"/>
          <w:szCs w:val="24"/>
        </w:rPr>
      </w:pPr>
      <w:r w:rsidRPr="00946173">
        <w:rPr>
          <w:rFonts w:ascii="Arial Narrow" w:hAnsi="Arial Narrow"/>
          <w:sz w:val="24"/>
          <w:szCs w:val="24"/>
        </w:rPr>
        <w:t xml:space="preserve"> </w:t>
      </w:r>
      <w:r w:rsidRPr="00946173">
        <w:rPr>
          <w:rFonts w:ascii="Arial Narrow" w:hAnsi="Arial Narrow"/>
          <w:bCs/>
          <w:i/>
          <w:sz w:val="24"/>
          <w:szCs w:val="24"/>
        </w:rPr>
        <w:t>“quando a escola se abre à participação e criticidade de todos e, com todos constrói a sua proposta pedagógica, ela se rejuvenesce, se transforma numa agência de desenvolvimento e tem fortes motivos para acreditar no amanhã de seus educandos, pois consegue, pelo menos, alimentar em cada um deles o sonho de viver uma vida melhor, nutridos ainda pela esperança de poder ajudar na construção de um mundo melhor para todos”. (NETO, Augusto Ferreira).</w:t>
      </w:r>
    </w:p>
    <w:p w:rsidR="003D3338" w:rsidRPr="00946173" w:rsidRDefault="003D3338" w:rsidP="003D3338">
      <w:pPr>
        <w:autoSpaceDE w:val="0"/>
        <w:autoSpaceDN w:val="0"/>
        <w:adjustRightInd w:val="0"/>
        <w:spacing w:after="0" w:line="240" w:lineRule="auto"/>
        <w:ind w:firstLine="426"/>
        <w:jc w:val="both"/>
        <w:rPr>
          <w:rFonts w:ascii="Arial Narrow" w:hAnsi="Arial Narrow"/>
          <w:bCs/>
          <w:i/>
          <w:sz w:val="24"/>
          <w:szCs w:val="24"/>
        </w:rPr>
      </w:pPr>
    </w:p>
    <w:p w:rsidR="003D3338" w:rsidRPr="00946173" w:rsidRDefault="003D3338" w:rsidP="003D3338">
      <w:pPr>
        <w:autoSpaceDE w:val="0"/>
        <w:autoSpaceDN w:val="0"/>
        <w:adjustRightInd w:val="0"/>
        <w:spacing w:after="0" w:line="240" w:lineRule="auto"/>
        <w:ind w:firstLine="426"/>
        <w:jc w:val="both"/>
        <w:rPr>
          <w:rFonts w:ascii="Arial Narrow" w:hAnsi="Arial Narrow"/>
          <w:bCs/>
          <w:i/>
          <w:sz w:val="24"/>
          <w:szCs w:val="24"/>
        </w:rPr>
      </w:pP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Desde a sua implantação, o IFAM vem cumprindo com as finalidades e objetivos para os quais foi criado. Neste sentido, em atendimento às orientações legais contidas na Lei N° 5.692/71, alterada pela Lei N° 7.044/82 e nos termos da </w:t>
      </w:r>
      <w:r w:rsidRPr="00946173">
        <w:rPr>
          <w:rFonts w:ascii="Arial Narrow" w:hAnsi="Arial Narrow"/>
          <w:sz w:val="24"/>
          <w:szCs w:val="24"/>
          <w:lang w:eastAsia="ar-SA"/>
        </w:rPr>
        <w:t>Lei № 11.892, de 29 de dezembro de 2008</w:t>
      </w:r>
      <w:r w:rsidRPr="00946173">
        <w:rPr>
          <w:rFonts w:ascii="Arial Narrow" w:hAnsi="Arial Narrow"/>
          <w:sz w:val="24"/>
          <w:szCs w:val="24"/>
        </w:rPr>
        <w:t xml:space="preserve">, têm </w:t>
      </w:r>
      <w:r w:rsidRPr="00946173">
        <w:rPr>
          <w:rFonts w:ascii="Arial Narrow" w:hAnsi="Arial Narrow"/>
          <w:sz w:val="24"/>
          <w:szCs w:val="24"/>
        </w:rPr>
        <w:lastRenderedPageBreak/>
        <w:t>oferecido Cursos Técnicos de Nível Médio, Tecnológicos, Licenciaturas e Pós-Graduações, expressando, assim, a sua identidade institucional.</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Atualmente, com o advento da LDB, Lei </w:t>
      </w:r>
      <w:r w:rsidR="00D55041">
        <w:rPr>
          <w:rFonts w:ascii="Arial Narrow" w:hAnsi="Arial Narrow"/>
          <w:sz w:val="24"/>
          <w:szCs w:val="24"/>
        </w:rPr>
        <w:t>N</w:t>
      </w:r>
      <w:r w:rsidRPr="00946173">
        <w:rPr>
          <w:rFonts w:ascii="Arial Narrow" w:hAnsi="Arial Narrow"/>
          <w:sz w:val="24"/>
          <w:szCs w:val="24"/>
        </w:rPr>
        <w:t xml:space="preserve">° 9394/96, o IFAM, procura estruturar seus mapas curriculares de forma a organizá-lo por área de conhecimento, procurando atender competências e habilidades em cada curso profissional, bem como reorganizá-los ao novo catálogo dos cursos técnicos e tecnológicos. </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Nesse sentido, o processo educativo exigirá o desencadeamento de ações capazes de redimensionarem a prática educativa </w:t>
      </w:r>
      <w:r w:rsidRPr="00946173">
        <w:rPr>
          <w:rFonts w:ascii="Arial Narrow" w:hAnsi="Arial Narrow"/>
          <w:bCs/>
          <w:sz w:val="24"/>
          <w:szCs w:val="24"/>
        </w:rPr>
        <w:t>como</w:t>
      </w:r>
      <w:r w:rsidRPr="00946173">
        <w:rPr>
          <w:rFonts w:ascii="Arial Narrow" w:hAnsi="Arial Narrow"/>
          <w:sz w:val="24"/>
          <w:szCs w:val="24"/>
        </w:rPr>
        <w:t xml:space="preserve"> </w:t>
      </w:r>
      <w:r w:rsidRPr="00946173">
        <w:rPr>
          <w:rFonts w:ascii="Arial Narrow" w:hAnsi="Arial Narrow"/>
          <w:bCs/>
          <w:sz w:val="24"/>
          <w:szCs w:val="24"/>
        </w:rPr>
        <w:t>a instrumentalização teórica do indivíduo (</w:t>
      </w:r>
      <w:r w:rsidRPr="00946173">
        <w:rPr>
          <w:rFonts w:ascii="Arial Narrow" w:hAnsi="Arial Narrow"/>
          <w:bCs/>
          <w:i/>
          <w:sz w:val="24"/>
          <w:szCs w:val="24"/>
        </w:rPr>
        <w:t>o aprender a conhecer</w:t>
      </w:r>
      <w:r w:rsidRPr="00946173">
        <w:rPr>
          <w:rFonts w:ascii="Arial Narrow" w:hAnsi="Arial Narrow"/>
          <w:bCs/>
          <w:sz w:val="24"/>
          <w:szCs w:val="24"/>
        </w:rPr>
        <w:t>),</w:t>
      </w:r>
      <w:r w:rsidRPr="00946173">
        <w:rPr>
          <w:rFonts w:ascii="Arial Narrow" w:hAnsi="Arial Narrow"/>
          <w:b/>
          <w:bCs/>
          <w:sz w:val="24"/>
          <w:szCs w:val="24"/>
        </w:rPr>
        <w:t xml:space="preserve"> </w:t>
      </w:r>
      <w:r w:rsidRPr="00946173">
        <w:rPr>
          <w:rFonts w:ascii="Arial Narrow" w:hAnsi="Arial Narrow"/>
          <w:sz w:val="24"/>
          <w:szCs w:val="24"/>
        </w:rPr>
        <w:t>centrada na apropriação de conceitos e fundamentos que desenvolvam a capacidade de compreensão do mundo e, consequentemente, sua inserção no mundo do trabalho, enquanto sujeito produtivo historicamente situado, com uma postura crítica, criativa e autônoma.</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Todo o exposto, no entanto, será possível com o subsídio de </w:t>
      </w:r>
      <w:r w:rsidRPr="00946173">
        <w:rPr>
          <w:rFonts w:ascii="Arial Narrow" w:hAnsi="Arial Narrow"/>
          <w:bCs/>
          <w:sz w:val="24"/>
          <w:szCs w:val="24"/>
        </w:rPr>
        <w:t>uma instrumentalização técnica (</w:t>
      </w:r>
      <w:r w:rsidRPr="00946173">
        <w:rPr>
          <w:rFonts w:ascii="Arial Narrow" w:hAnsi="Arial Narrow"/>
          <w:bCs/>
          <w:i/>
          <w:sz w:val="24"/>
          <w:szCs w:val="24"/>
        </w:rPr>
        <w:t>o aprender a fazer</w:t>
      </w:r>
      <w:r w:rsidRPr="00946173">
        <w:rPr>
          <w:rFonts w:ascii="Arial Narrow" w:hAnsi="Arial Narrow"/>
          <w:bCs/>
          <w:sz w:val="24"/>
          <w:szCs w:val="24"/>
        </w:rPr>
        <w:t>)</w:t>
      </w:r>
      <w:r w:rsidRPr="00946173">
        <w:rPr>
          <w:rFonts w:ascii="Arial Narrow" w:hAnsi="Arial Narrow"/>
          <w:b/>
          <w:bCs/>
          <w:sz w:val="24"/>
          <w:szCs w:val="24"/>
        </w:rPr>
        <w:t xml:space="preserve"> </w:t>
      </w:r>
      <w:r w:rsidRPr="00946173">
        <w:rPr>
          <w:rFonts w:ascii="Arial Narrow" w:hAnsi="Arial Narrow"/>
          <w:sz w:val="24"/>
          <w:szCs w:val="24"/>
        </w:rPr>
        <w:t>capaz de vencer os desafios</w:t>
      </w:r>
      <w:r w:rsidRPr="00946173">
        <w:rPr>
          <w:rFonts w:ascii="Arial Narrow" w:hAnsi="Arial Narrow"/>
          <w:b/>
          <w:bCs/>
          <w:sz w:val="24"/>
          <w:szCs w:val="24"/>
        </w:rPr>
        <w:t xml:space="preserve"> </w:t>
      </w:r>
      <w:r w:rsidRPr="00946173">
        <w:rPr>
          <w:rFonts w:ascii="Arial Narrow" w:hAnsi="Arial Narrow"/>
          <w:sz w:val="24"/>
          <w:szCs w:val="24"/>
        </w:rPr>
        <w:t>impostos pelo avanço tecnológico que ocorre no mundo do trabalho, que requer</w:t>
      </w:r>
      <w:r w:rsidRPr="00946173">
        <w:rPr>
          <w:rFonts w:ascii="Arial Narrow" w:hAnsi="Arial Narrow"/>
          <w:b/>
          <w:bCs/>
          <w:sz w:val="24"/>
          <w:szCs w:val="24"/>
        </w:rPr>
        <w:t xml:space="preserve"> </w:t>
      </w:r>
      <w:r w:rsidRPr="00946173">
        <w:rPr>
          <w:rFonts w:ascii="Arial Narrow" w:hAnsi="Arial Narrow"/>
          <w:sz w:val="24"/>
          <w:szCs w:val="24"/>
        </w:rPr>
        <w:t>dinamismo nas relações interpessoais e disposição para efetuar mudanças</w:t>
      </w:r>
      <w:r w:rsidRPr="00946173">
        <w:rPr>
          <w:rFonts w:ascii="Arial Narrow" w:hAnsi="Arial Narrow"/>
          <w:b/>
          <w:bCs/>
          <w:sz w:val="24"/>
          <w:szCs w:val="24"/>
        </w:rPr>
        <w:t xml:space="preserve"> </w:t>
      </w:r>
      <w:r w:rsidRPr="00946173">
        <w:rPr>
          <w:rFonts w:ascii="Arial Narrow" w:hAnsi="Arial Narrow"/>
          <w:sz w:val="24"/>
          <w:szCs w:val="24"/>
        </w:rPr>
        <w:t xml:space="preserve">consistentes, visando o interesse da coletividade. </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E que, também será reforçado pelo</w:t>
      </w:r>
      <w:r w:rsidRPr="00946173">
        <w:rPr>
          <w:rFonts w:ascii="Arial Narrow" w:hAnsi="Arial Narrow"/>
          <w:b/>
          <w:bCs/>
          <w:sz w:val="24"/>
          <w:szCs w:val="24"/>
        </w:rPr>
        <w:t xml:space="preserve"> </w:t>
      </w:r>
      <w:r w:rsidRPr="00946173">
        <w:rPr>
          <w:rFonts w:ascii="Arial Narrow" w:hAnsi="Arial Narrow"/>
          <w:sz w:val="24"/>
          <w:szCs w:val="24"/>
        </w:rPr>
        <w:t xml:space="preserve">estímulo à </w:t>
      </w:r>
      <w:r w:rsidRPr="00946173">
        <w:rPr>
          <w:rFonts w:ascii="Arial Narrow" w:hAnsi="Arial Narrow"/>
          <w:bCs/>
          <w:i/>
          <w:sz w:val="24"/>
          <w:szCs w:val="24"/>
        </w:rPr>
        <w:t>interdependência desse indivíduo com seus pares (o aprender a viver juntos),</w:t>
      </w:r>
      <w:r w:rsidRPr="00946173">
        <w:rPr>
          <w:rFonts w:ascii="Arial Narrow" w:hAnsi="Arial Narrow"/>
          <w:b/>
          <w:bCs/>
          <w:sz w:val="24"/>
          <w:szCs w:val="24"/>
        </w:rPr>
        <w:t xml:space="preserve"> </w:t>
      </w:r>
      <w:r w:rsidRPr="00946173">
        <w:rPr>
          <w:rFonts w:ascii="Arial Narrow" w:hAnsi="Arial Narrow"/>
          <w:sz w:val="24"/>
          <w:szCs w:val="24"/>
        </w:rPr>
        <w:t>suscitando sua valorização pessoal, no convívio com as diversidades culturais</w:t>
      </w:r>
      <w:r w:rsidRPr="00946173">
        <w:rPr>
          <w:rFonts w:ascii="Arial Narrow" w:hAnsi="Arial Narrow"/>
          <w:b/>
          <w:bCs/>
          <w:sz w:val="24"/>
          <w:szCs w:val="24"/>
        </w:rPr>
        <w:t xml:space="preserve"> </w:t>
      </w:r>
      <w:r w:rsidRPr="00946173">
        <w:rPr>
          <w:rFonts w:ascii="Arial Narrow" w:hAnsi="Arial Narrow"/>
          <w:sz w:val="24"/>
          <w:szCs w:val="24"/>
        </w:rPr>
        <w:t>a partir dos interesses comuns e do respeito com as diferenças. Tudo sendo</w:t>
      </w:r>
      <w:r w:rsidRPr="00946173">
        <w:rPr>
          <w:rFonts w:ascii="Arial Narrow" w:hAnsi="Arial Narrow"/>
          <w:b/>
          <w:bCs/>
          <w:sz w:val="24"/>
          <w:szCs w:val="24"/>
        </w:rPr>
        <w:t xml:space="preserve"> </w:t>
      </w:r>
      <w:r w:rsidRPr="00946173">
        <w:rPr>
          <w:rFonts w:ascii="Arial Narrow" w:hAnsi="Arial Narrow"/>
          <w:sz w:val="24"/>
          <w:szCs w:val="24"/>
        </w:rPr>
        <w:t xml:space="preserve">conduzido para a meta principal: </w:t>
      </w:r>
      <w:r w:rsidRPr="00946173">
        <w:rPr>
          <w:rFonts w:ascii="Arial Narrow" w:hAnsi="Arial Narrow"/>
          <w:bCs/>
          <w:i/>
          <w:sz w:val="24"/>
          <w:szCs w:val="24"/>
        </w:rPr>
        <w:t xml:space="preserve">o desenvolvimento integral do indivíduo (o aprender a ser) </w:t>
      </w:r>
      <w:r w:rsidRPr="00946173">
        <w:rPr>
          <w:rFonts w:ascii="Arial Narrow" w:hAnsi="Arial Narrow"/>
          <w:sz w:val="24"/>
          <w:szCs w:val="24"/>
        </w:rPr>
        <w:t>enquanto pessoa, a partir da prática de sua cidadania, com vistas ao</w:t>
      </w:r>
      <w:r w:rsidRPr="00946173">
        <w:rPr>
          <w:rFonts w:ascii="Arial Narrow" w:hAnsi="Arial Narrow"/>
          <w:b/>
          <w:bCs/>
          <w:sz w:val="24"/>
          <w:szCs w:val="24"/>
        </w:rPr>
        <w:t xml:space="preserve"> </w:t>
      </w:r>
      <w:r w:rsidRPr="00946173">
        <w:rPr>
          <w:rFonts w:ascii="Arial Narrow" w:hAnsi="Arial Narrow"/>
          <w:sz w:val="24"/>
          <w:szCs w:val="24"/>
        </w:rPr>
        <w:t xml:space="preserve">contínuo conhecimento de si mesmo, a fim de que possa </w:t>
      </w:r>
      <w:r w:rsidRPr="00946173">
        <w:rPr>
          <w:rFonts w:ascii="Arial Narrow" w:hAnsi="Arial Narrow"/>
          <w:i/>
          <w:sz w:val="24"/>
          <w:szCs w:val="24"/>
        </w:rPr>
        <w:t>aprender a aprender</w:t>
      </w:r>
      <w:r w:rsidRPr="00946173">
        <w:rPr>
          <w:rFonts w:ascii="Arial Narrow" w:hAnsi="Arial Narrow"/>
          <w:sz w:val="24"/>
          <w:szCs w:val="24"/>
        </w:rPr>
        <w:t>.</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O IFAM, que prima pela formação de cidadãos capazes de construírem suas histórias de vida, considerando o desencadeamento de ações mencionadas no parágrafo anterior, assume a importância da Educação Profissional como </w:t>
      </w:r>
      <w:r w:rsidRPr="00946173">
        <w:rPr>
          <w:rFonts w:ascii="Arial Narrow" w:hAnsi="Arial Narrow"/>
          <w:i/>
          <w:iCs/>
          <w:sz w:val="24"/>
          <w:szCs w:val="24"/>
        </w:rPr>
        <w:t xml:space="preserve">locus </w:t>
      </w:r>
      <w:r w:rsidRPr="00946173">
        <w:rPr>
          <w:rFonts w:ascii="Arial Narrow" w:hAnsi="Arial Narrow"/>
          <w:sz w:val="24"/>
          <w:szCs w:val="24"/>
        </w:rPr>
        <w:t>de produção e disseminação de conhecimentos e cultura a partir de um grande desafio: o pleno exercício da cidadania e preparação para o trabalho, numa conjunção que articule base científica e tecnológica, que possa ser desencadeada através do efetivo desempenho das atividades cotidianas deste IFE.</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Enfim, o IFAM prima pela formação de profissionais capazes de construírem suas histórias de vida, de maneira que todos os seus integrantes direcionarão sua ações, especialmente nas relações com os alunos, tendo em vista os seguintes valores:</w:t>
      </w:r>
    </w:p>
    <w:p w:rsidR="003D3338" w:rsidRPr="00946173" w:rsidRDefault="003D3338" w:rsidP="003D3338">
      <w:pPr>
        <w:autoSpaceDE w:val="0"/>
        <w:autoSpaceDN w:val="0"/>
        <w:adjustRightInd w:val="0"/>
        <w:spacing w:after="0" w:line="240" w:lineRule="auto"/>
        <w:ind w:firstLine="426"/>
        <w:jc w:val="both"/>
        <w:rPr>
          <w:rFonts w:ascii="Arial Narrow" w:hAnsi="Arial Narrow"/>
          <w:b/>
          <w:bCs/>
        </w:rPr>
      </w:pPr>
    </w:p>
    <w:p w:rsidR="003D3338" w:rsidRPr="00946173" w:rsidRDefault="003D3338" w:rsidP="00526EE2">
      <w:pPr>
        <w:numPr>
          <w:ilvl w:val="0"/>
          <w:numId w:val="17"/>
        </w:numPr>
        <w:autoSpaceDE w:val="0"/>
        <w:autoSpaceDN w:val="0"/>
        <w:adjustRightInd w:val="0"/>
        <w:spacing w:after="0" w:line="360" w:lineRule="auto"/>
        <w:ind w:left="709" w:hanging="283"/>
        <w:jc w:val="both"/>
        <w:rPr>
          <w:rFonts w:ascii="Arial Narrow" w:hAnsi="Arial Narrow"/>
          <w:sz w:val="24"/>
          <w:szCs w:val="24"/>
        </w:rPr>
      </w:pPr>
      <w:r w:rsidRPr="00946173">
        <w:rPr>
          <w:rFonts w:ascii="Arial Narrow" w:hAnsi="Arial Narrow"/>
          <w:b/>
          <w:bCs/>
          <w:sz w:val="24"/>
          <w:szCs w:val="24"/>
        </w:rPr>
        <w:lastRenderedPageBreak/>
        <w:t xml:space="preserve">Sensibilidade: </w:t>
      </w:r>
      <w:r w:rsidRPr="00946173">
        <w:rPr>
          <w:rFonts w:ascii="Arial Narrow" w:hAnsi="Arial Narrow"/>
          <w:sz w:val="24"/>
          <w:szCs w:val="24"/>
        </w:rPr>
        <w:t>para perceber a si e ao outro enquanto pessoas humanas que possuem sentimentos, respeito e ideias diferentes. O espaço escolar não pode ser apenas de construção de conhecimentos técnicos pautados no mecanismo. As relações interpessoais precisam nortear os mecanismos de toda e qualquer construção. Os alunos, principais sujeitos-agentes no ambiente escolar, não serão capazes de estruturarem uma carreira profissional digna e competente, sem o constante exercício de valores éticos alicerçados em sentimentos humanos, no respeito e na busca constante da realização de sonhos e na pluralidade de ideias e respeito às diferenças;</w:t>
      </w:r>
    </w:p>
    <w:p w:rsidR="003D3338" w:rsidRPr="00946173" w:rsidRDefault="003D3338" w:rsidP="00CE1038">
      <w:pPr>
        <w:autoSpaceDE w:val="0"/>
        <w:autoSpaceDN w:val="0"/>
        <w:adjustRightInd w:val="0"/>
        <w:spacing w:after="0" w:line="240" w:lineRule="auto"/>
        <w:ind w:left="426"/>
        <w:jc w:val="both"/>
        <w:rPr>
          <w:rFonts w:ascii="Arial Narrow" w:hAnsi="Arial Narrow"/>
          <w:b/>
          <w:bCs/>
          <w:sz w:val="24"/>
          <w:szCs w:val="24"/>
        </w:rPr>
      </w:pPr>
    </w:p>
    <w:p w:rsidR="003D3338" w:rsidRPr="00946173" w:rsidRDefault="003D3338" w:rsidP="00526EE2">
      <w:pPr>
        <w:numPr>
          <w:ilvl w:val="0"/>
          <w:numId w:val="18"/>
        </w:numPr>
        <w:autoSpaceDE w:val="0"/>
        <w:autoSpaceDN w:val="0"/>
        <w:adjustRightInd w:val="0"/>
        <w:spacing w:after="0" w:line="360" w:lineRule="auto"/>
        <w:ind w:left="709" w:hanging="283"/>
        <w:jc w:val="both"/>
        <w:rPr>
          <w:rFonts w:ascii="Arial Narrow" w:hAnsi="Arial Narrow"/>
          <w:sz w:val="24"/>
          <w:szCs w:val="24"/>
        </w:rPr>
      </w:pPr>
      <w:r w:rsidRPr="00946173">
        <w:rPr>
          <w:rFonts w:ascii="Arial Narrow" w:hAnsi="Arial Narrow"/>
          <w:b/>
          <w:bCs/>
          <w:sz w:val="24"/>
          <w:szCs w:val="24"/>
        </w:rPr>
        <w:t xml:space="preserve">Autenticidade: </w:t>
      </w:r>
      <w:r w:rsidRPr="00946173">
        <w:rPr>
          <w:rFonts w:ascii="Arial Narrow" w:hAnsi="Arial Narrow"/>
          <w:sz w:val="24"/>
          <w:szCs w:val="24"/>
        </w:rPr>
        <w:t>para inter-relacionar teoria e prática na construção do momento histórico dos alunos e dos professores, sempre visando o novo. É importante que toda e qualquer ação de nossos alunos seja respaldada no aprender a aprender a se posicionar e a defender seus posicionamentos, criando conceitos de verdade que possam contribuir para a construção de suas histórias de vida pessoal e profissional, sempre visando à transformação social;</w:t>
      </w:r>
    </w:p>
    <w:p w:rsidR="0099142F" w:rsidRPr="00946173" w:rsidRDefault="0099142F" w:rsidP="00CE1038">
      <w:pPr>
        <w:autoSpaceDE w:val="0"/>
        <w:autoSpaceDN w:val="0"/>
        <w:adjustRightInd w:val="0"/>
        <w:spacing w:after="0" w:line="240" w:lineRule="auto"/>
        <w:ind w:left="426"/>
        <w:jc w:val="both"/>
        <w:rPr>
          <w:rFonts w:ascii="Arial Narrow" w:hAnsi="Arial Narrow"/>
          <w:b/>
          <w:bCs/>
          <w:sz w:val="24"/>
          <w:szCs w:val="24"/>
        </w:rPr>
      </w:pPr>
    </w:p>
    <w:p w:rsidR="003D3338" w:rsidRPr="00946173" w:rsidRDefault="003D3338" w:rsidP="00526EE2">
      <w:pPr>
        <w:numPr>
          <w:ilvl w:val="0"/>
          <w:numId w:val="18"/>
        </w:numPr>
        <w:autoSpaceDE w:val="0"/>
        <w:autoSpaceDN w:val="0"/>
        <w:adjustRightInd w:val="0"/>
        <w:spacing w:after="0" w:line="360" w:lineRule="auto"/>
        <w:ind w:left="851" w:hanging="425"/>
        <w:jc w:val="both"/>
        <w:rPr>
          <w:rFonts w:ascii="Arial Narrow" w:hAnsi="Arial Narrow"/>
          <w:sz w:val="24"/>
          <w:szCs w:val="24"/>
        </w:rPr>
      </w:pPr>
      <w:r w:rsidRPr="00946173">
        <w:rPr>
          <w:rFonts w:ascii="Arial Narrow" w:hAnsi="Arial Narrow"/>
          <w:b/>
          <w:bCs/>
          <w:sz w:val="24"/>
          <w:szCs w:val="24"/>
        </w:rPr>
        <w:t xml:space="preserve">Autonomia: </w:t>
      </w:r>
      <w:r w:rsidRPr="00946173">
        <w:rPr>
          <w:rFonts w:ascii="Arial Narrow" w:hAnsi="Arial Narrow"/>
          <w:sz w:val="24"/>
          <w:szCs w:val="24"/>
        </w:rPr>
        <w:t>construída a partir da necessidade de se formar sujeitos autônomos, que pensem por si mesmo, refletindo acerca das decisões que irão tomar e responsabilizar-se por elas;</w:t>
      </w:r>
    </w:p>
    <w:p w:rsidR="003D3338" w:rsidRPr="00946173" w:rsidRDefault="003D3338" w:rsidP="00CE1038">
      <w:pPr>
        <w:autoSpaceDE w:val="0"/>
        <w:autoSpaceDN w:val="0"/>
        <w:adjustRightInd w:val="0"/>
        <w:spacing w:after="0" w:line="240" w:lineRule="auto"/>
        <w:ind w:left="426"/>
        <w:jc w:val="both"/>
        <w:rPr>
          <w:rFonts w:ascii="Arial Narrow" w:hAnsi="Arial Narrow"/>
          <w:b/>
          <w:bCs/>
          <w:sz w:val="24"/>
          <w:szCs w:val="24"/>
        </w:rPr>
      </w:pPr>
    </w:p>
    <w:p w:rsidR="003D3338" w:rsidRPr="00946173" w:rsidRDefault="003D3338" w:rsidP="00526EE2">
      <w:pPr>
        <w:numPr>
          <w:ilvl w:val="0"/>
          <w:numId w:val="18"/>
        </w:numPr>
        <w:autoSpaceDE w:val="0"/>
        <w:autoSpaceDN w:val="0"/>
        <w:adjustRightInd w:val="0"/>
        <w:spacing w:after="0" w:line="360" w:lineRule="auto"/>
        <w:ind w:left="851" w:hanging="425"/>
        <w:jc w:val="both"/>
        <w:rPr>
          <w:rFonts w:ascii="Arial Narrow" w:hAnsi="Arial Narrow"/>
          <w:sz w:val="24"/>
          <w:szCs w:val="24"/>
        </w:rPr>
      </w:pPr>
      <w:r w:rsidRPr="00946173">
        <w:rPr>
          <w:rFonts w:ascii="Arial Narrow" w:hAnsi="Arial Narrow"/>
          <w:b/>
          <w:bCs/>
          <w:sz w:val="24"/>
          <w:szCs w:val="24"/>
        </w:rPr>
        <w:t xml:space="preserve">Criatividade: </w:t>
      </w:r>
      <w:r w:rsidRPr="00946173">
        <w:rPr>
          <w:rFonts w:ascii="Arial Narrow" w:hAnsi="Arial Narrow"/>
          <w:sz w:val="24"/>
          <w:szCs w:val="24"/>
        </w:rPr>
        <w:t>como fator resultante do constante exercício do conhecimento, enquanto conjunto de verdades relativas socialmente construídas. Enquanto seres humanos, os alunos devem manter uma relação de interação com o mundo, assim como com o objeto, enquanto sujeitos. O que é imprescindível para que se desenvolva tornando-se sujeito de sua práxis, de maneira que não exista nesse processo, senão homens concretos, situados no tempo e no espaço, inseridos no contexto sócio-econômico-cultural-político, enfim, num contexto histórico;</w:t>
      </w:r>
    </w:p>
    <w:p w:rsidR="003D3338" w:rsidRPr="00946173" w:rsidRDefault="003D3338" w:rsidP="00CE1038">
      <w:pPr>
        <w:autoSpaceDE w:val="0"/>
        <w:autoSpaceDN w:val="0"/>
        <w:adjustRightInd w:val="0"/>
        <w:spacing w:after="0" w:line="240" w:lineRule="auto"/>
        <w:ind w:left="426"/>
        <w:jc w:val="both"/>
        <w:rPr>
          <w:rFonts w:ascii="Arial Narrow" w:hAnsi="Arial Narrow"/>
          <w:b/>
          <w:bCs/>
          <w:sz w:val="24"/>
          <w:szCs w:val="24"/>
        </w:rPr>
      </w:pPr>
    </w:p>
    <w:p w:rsidR="003D3338" w:rsidRPr="00946173" w:rsidRDefault="003D3338" w:rsidP="00526EE2">
      <w:pPr>
        <w:numPr>
          <w:ilvl w:val="0"/>
          <w:numId w:val="18"/>
        </w:numPr>
        <w:autoSpaceDE w:val="0"/>
        <w:autoSpaceDN w:val="0"/>
        <w:adjustRightInd w:val="0"/>
        <w:spacing w:after="0" w:line="360" w:lineRule="auto"/>
        <w:ind w:left="709" w:hanging="283"/>
        <w:jc w:val="both"/>
        <w:rPr>
          <w:rFonts w:ascii="Arial Narrow" w:hAnsi="Arial Narrow"/>
          <w:sz w:val="24"/>
          <w:szCs w:val="24"/>
        </w:rPr>
      </w:pPr>
      <w:r w:rsidRPr="00946173">
        <w:rPr>
          <w:rFonts w:ascii="Arial Narrow" w:hAnsi="Arial Narrow"/>
          <w:b/>
          <w:bCs/>
          <w:sz w:val="24"/>
          <w:szCs w:val="24"/>
        </w:rPr>
        <w:t xml:space="preserve">Solidariedade: </w:t>
      </w:r>
      <w:r w:rsidRPr="00946173">
        <w:rPr>
          <w:rFonts w:ascii="Arial Narrow" w:hAnsi="Arial Narrow"/>
          <w:sz w:val="24"/>
          <w:szCs w:val="24"/>
        </w:rPr>
        <w:t>princípio básico de todas as relações interpessoais entre todos os membros que fazem parte do processo educativo do IFAM, por ser postulado da sociedade democrática.</w:t>
      </w:r>
    </w:p>
    <w:p w:rsidR="003D3338" w:rsidRPr="00946173" w:rsidRDefault="003D3338" w:rsidP="00526EE2">
      <w:pPr>
        <w:autoSpaceDE w:val="0"/>
        <w:autoSpaceDN w:val="0"/>
        <w:adjustRightInd w:val="0"/>
        <w:spacing w:after="0" w:line="360" w:lineRule="auto"/>
        <w:jc w:val="both"/>
        <w:rPr>
          <w:rFonts w:ascii="Arial Narrow" w:hAnsi="Arial Narrow"/>
          <w:sz w:val="24"/>
          <w:szCs w:val="24"/>
        </w:rPr>
      </w:pPr>
      <w:r w:rsidRPr="00946173">
        <w:rPr>
          <w:rFonts w:ascii="Arial Narrow" w:hAnsi="Arial Narrow"/>
          <w:sz w:val="24"/>
          <w:szCs w:val="24"/>
        </w:rPr>
        <w:t>Contudo, o IFAM tem como função, entre outras, possibilitar o desenvolvimento das habilidades cognitivas e a aquisição de conhecimentos específicos, optando por uma concepção crítico-progressistas, baseada nos fundamentos da psicologia humanista-sócio-interacionista.</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lastRenderedPageBreak/>
        <w:t>Segundo a concepção mencionada, o conhecimento é resultado da relação sujeito-objeto-realidade, com a medição do Professor (não apenas pela simples transmissão). O conhecimento se dá pela ação do educando sobre o objeto de estudo (não pela ação do professor). O aluno traz uma bagagem cultural e o novo conhecimento não se dá senão a partir do anterior. Dessa forma, o aluno vai construir o seu conhecimento a partir do seu contato, de sua interação com a realidade.</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O conhecimento é construído a partir das experiências sociais culturalmente organizadas no setor produtivo, fundamentando-se teoricamente ao relacionarem conceitos, sistemas explicativos, habilidades e técnicas proporcionadas ao ambiente educativo, articulando teoria-prática, visando o crescimento pessoal resultante da aprendizagem, entendida como um processo em constante construção.</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Ao professor, cabe assessorar o aluno na construção do conhecimento, apresentando o conhecimento de formação profissional e de cunho científico para que o aluno assimile-o, retornando-os à estrutura cognitiva já estabelecida. Mas para isso, deve fundamentar continuamente seus conhecimentos sistematizados, a fim de problematizar situações no contexto da sociedade.</w:t>
      </w:r>
    </w:p>
    <w:p w:rsidR="003D3338" w:rsidRPr="00946173" w:rsidRDefault="003D3338" w:rsidP="003D3338">
      <w:pPr>
        <w:pStyle w:val="ESTILO11"/>
        <w:numPr>
          <w:ilvl w:val="0"/>
          <w:numId w:val="0"/>
        </w:numPr>
        <w:spacing w:line="360" w:lineRule="auto"/>
        <w:ind w:left="60" w:firstLine="426"/>
        <w:rPr>
          <w:rFonts w:ascii="Arial Narrow" w:hAnsi="Arial Narrow"/>
          <w:b/>
          <w:bCs/>
        </w:rPr>
      </w:pPr>
    </w:p>
    <w:p w:rsidR="003D3338" w:rsidRPr="00946173" w:rsidRDefault="003D3338" w:rsidP="00526EE2">
      <w:pPr>
        <w:pStyle w:val="ESTILO11"/>
        <w:numPr>
          <w:ilvl w:val="0"/>
          <w:numId w:val="0"/>
        </w:numPr>
        <w:spacing w:line="360" w:lineRule="auto"/>
        <w:ind w:firstLine="426"/>
        <w:jc w:val="center"/>
        <w:rPr>
          <w:rFonts w:ascii="Arial Narrow" w:hAnsi="Arial Narrow"/>
          <w:b/>
          <w:kern w:val="36"/>
          <w:lang w:val="x-none" w:eastAsia="x-none"/>
        </w:rPr>
      </w:pPr>
      <w:bookmarkStart w:id="23" w:name="_Toc397960757"/>
      <w:r w:rsidRPr="00946173">
        <w:rPr>
          <w:rFonts w:ascii="Arial Narrow" w:hAnsi="Arial Narrow"/>
          <w:b/>
          <w:kern w:val="36"/>
          <w:lang w:val="x-none" w:eastAsia="x-none"/>
        </w:rPr>
        <w:t>FUNDAMENTOS DIDÁTICO-PEDAGÓGICOS</w:t>
      </w:r>
      <w:bookmarkEnd w:id="23"/>
    </w:p>
    <w:p w:rsidR="003D3338" w:rsidRPr="00946173" w:rsidRDefault="003D3338" w:rsidP="003D3338">
      <w:pPr>
        <w:autoSpaceDE w:val="0"/>
        <w:autoSpaceDN w:val="0"/>
        <w:adjustRightInd w:val="0"/>
        <w:spacing w:after="0" w:line="240" w:lineRule="auto"/>
        <w:ind w:firstLine="426"/>
        <w:jc w:val="both"/>
        <w:rPr>
          <w:rFonts w:ascii="Arial Narrow" w:hAnsi="Arial Narrow"/>
          <w:b/>
          <w:sz w:val="24"/>
          <w:szCs w:val="24"/>
        </w:rPr>
      </w:pP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Os fundamentos didático-pedagógicos devem direcionar o trabalho pedagógico em toda a sua dimensão.</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O processo de apropriação e construção do conhecimento, a organização coletiva do trabalho em sala de aula e o relacionamento interpessoal, são elementos fundamentais que se constituem na unidade de um trabalho pedagógico.</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360" w:lineRule="auto"/>
        <w:ind w:firstLine="426"/>
        <w:jc w:val="both"/>
        <w:rPr>
          <w:rFonts w:ascii="Arial Narrow" w:hAnsi="Arial Narrow"/>
          <w:bCs/>
          <w:i/>
          <w:iCs/>
          <w:sz w:val="24"/>
          <w:szCs w:val="24"/>
        </w:rPr>
      </w:pPr>
      <w:r w:rsidRPr="00946173">
        <w:rPr>
          <w:rFonts w:ascii="Arial Narrow" w:hAnsi="Arial Narrow"/>
          <w:sz w:val="24"/>
          <w:szCs w:val="24"/>
        </w:rPr>
        <w:t xml:space="preserve">De acordo com a concepção que defendemos enquanto essência da nossa proposta, os campi, que integram o IFAM, são espaços significativos de aprendizagem a partir de uma Pedagogia Dinâmica e Inovadora, tendo como pressuposto fundamental: </w:t>
      </w:r>
      <w:r w:rsidRPr="00946173">
        <w:rPr>
          <w:rFonts w:ascii="Arial Narrow" w:hAnsi="Arial Narrow"/>
          <w:bCs/>
          <w:i/>
          <w:iCs/>
          <w:sz w:val="24"/>
          <w:szCs w:val="24"/>
        </w:rPr>
        <w:t>aprender é</w:t>
      </w:r>
      <w:r w:rsidRPr="00946173">
        <w:rPr>
          <w:rFonts w:ascii="Arial Narrow" w:hAnsi="Arial Narrow"/>
          <w:sz w:val="24"/>
          <w:szCs w:val="24"/>
        </w:rPr>
        <w:t xml:space="preserve"> </w:t>
      </w:r>
      <w:r w:rsidRPr="00946173">
        <w:rPr>
          <w:rFonts w:ascii="Arial Narrow" w:hAnsi="Arial Narrow"/>
          <w:bCs/>
          <w:i/>
          <w:iCs/>
          <w:sz w:val="24"/>
          <w:szCs w:val="24"/>
        </w:rPr>
        <w:t>construir significados e ensinar é oportunizar essa construção.</w:t>
      </w: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Em vista disso, na relação entre professor e aluno consideram-se os seguintes princípios norteadores:</w:t>
      </w:r>
    </w:p>
    <w:p w:rsidR="003D3338" w:rsidRPr="00946173" w:rsidRDefault="003D3338" w:rsidP="003D3338">
      <w:pPr>
        <w:autoSpaceDE w:val="0"/>
        <w:autoSpaceDN w:val="0"/>
        <w:adjustRightInd w:val="0"/>
        <w:spacing w:after="0" w:line="240" w:lineRule="auto"/>
        <w:ind w:firstLine="426"/>
        <w:jc w:val="both"/>
        <w:rPr>
          <w:rFonts w:ascii="Arial Narrow" w:hAnsi="Arial Narrow"/>
          <w:sz w:val="24"/>
          <w:szCs w:val="24"/>
        </w:rPr>
      </w:pPr>
    </w:p>
    <w:p w:rsidR="003D3338" w:rsidRPr="00946173" w:rsidRDefault="003D3338" w:rsidP="00280A41">
      <w:pPr>
        <w:numPr>
          <w:ilvl w:val="0"/>
          <w:numId w:val="19"/>
        </w:numPr>
        <w:tabs>
          <w:tab w:val="clear" w:pos="720"/>
        </w:tabs>
        <w:autoSpaceDE w:val="0"/>
        <w:autoSpaceDN w:val="0"/>
        <w:adjustRightInd w:val="0"/>
        <w:spacing w:after="0" w:line="360" w:lineRule="auto"/>
        <w:ind w:left="426" w:firstLine="0"/>
        <w:jc w:val="both"/>
        <w:rPr>
          <w:rFonts w:ascii="Arial Narrow" w:hAnsi="Arial Narrow"/>
          <w:sz w:val="24"/>
          <w:szCs w:val="24"/>
        </w:rPr>
      </w:pPr>
      <w:r w:rsidRPr="00946173">
        <w:rPr>
          <w:rFonts w:ascii="Arial Narrow" w:hAnsi="Arial Narrow"/>
          <w:sz w:val="24"/>
          <w:szCs w:val="24"/>
        </w:rPr>
        <w:lastRenderedPageBreak/>
        <w:t>A prática consiste no aprender a partir da construção de significados, em que o Ensino é o elemento fundamental que oportuniza essa construção. Mas não somente a partir de uma metodologia expositiva, em que o aluno recebe tudo pronto, sem problematizar, por não ser solicitado a fazer relações com o que já conhece, muito menos a questionar a lógica interna do que está recebendo, chegando a acomodar-se;</w:t>
      </w:r>
    </w:p>
    <w:p w:rsidR="003D3338" w:rsidRPr="00946173" w:rsidRDefault="003D3338" w:rsidP="00EB782C">
      <w:pPr>
        <w:autoSpaceDE w:val="0"/>
        <w:autoSpaceDN w:val="0"/>
        <w:adjustRightInd w:val="0"/>
        <w:spacing w:after="0" w:line="240" w:lineRule="auto"/>
        <w:ind w:left="426"/>
        <w:jc w:val="both"/>
        <w:rPr>
          <w:rFonts w:ascii="Arial Narrow" w:hAnsi="Arial Narrow"/>
          <w:sz w:val="24"/>
          <w:szCs w:val="24"/>
        </w:rPr>
      </w:pPr>
    </w:p>
    <w:p w:rsidR="003D3338" w:rsidRPr="00946173" w:rsidRDefault="003D3338" w:rsidP="00280A41">
      <w:pPr>
        <w:numPr>
          <w:ilvl w:val="0"/>
          <w:numId w:val="19"/>
        </w:numPr>
        <w:tabs>
          <w:tab w:val="clear" w:pos="720"/>
        </w:tabs>
        <w:autoSpaceDE w:val="0"/>
        <w:autoSpaceDN w:val="0"/>
        <w:adjustRightInd w:val="0"/>
        <w:spacing w:after="0" w:line="360" w:lineRule="auto"/>
        <w:ind w:left="426" w:firstLine="0"/>
        <w:jc w:val="both"/>
        <w:rPr>
          <w:rFonts w:ascii="Arial Narrow" w:hAnsi="Arial Narrow"/>
          <w:sz w:val="24"/>
          <w:szCs w:val="24"/>
        </w:rPr>
      </w:pPr>
      <w:r w:rsidRPr="00946173">
        <w:rPr>
          <w:rFonts w:ascii="Arial Narrow" w:hAnsi="Arial Narrow"/>
          <w:sz w:val="24"/>
          <w:szCs w:val="24"/>
        </w:rPr>
        <w:t>Conhecimento antecipado que o aluno traz é o ponto de partida que será desconstruído no decorrer do processo ensino-aprendizagem. É importante valorizar toda e qualquer bagagem cultural que o aluno traz para a Escola, procurando intercambiá-la com os conhecimentos científicos que a Escola oferece nos componentes curriculares;</w:t>
      </w:r>
    </w:p>
    <w:p w:rsidR="003D3338" w:rsidRPr="00946173" w:rsidRDefault="003D3338" w:rsidP="00EB782C">
      <w:pPr>
        <w:autoSpaceDE w:val="0"/>
        <w:autoSpaceDN w:val="0"/>
        <w:adjustRightInd w:val="0"/>
        <w:spacing w:after="0" w:line="240" w:lineRule="auto"/>
        <w:ind w:left="426"/>
        <w:jc w:val="both"/>
        <w:rPr>
          <w:rFonts w:ascii="Arial Narrow" w:hAnsi="Arial Narrow"/>
          <w:sz w:val="24"/>
          <w:szCs w:val="24"/>
        </w:rPr>
      </w:pPr>
    </w:p>
    <w:p w:rsidR="003D3338" w:rsidRPr="00946173" w:rsidRDefault="003D3338" w:rsidP="00280A41">
      <w:pPr>
        <w:numPr>
          <w:ilvl w:val="0"/>
          <w:numId w:val="19"/>
        </w:numPr>
        <w:tabs>
          <w:tab w:val="clear" w:pos="720"/>
        </w:tabs>
        <w:autoSpaceDE w:val="0"/>
        <w:autoSpaceDN w:val="0"/>
        <w:adjustRightInd w:val="0"/>
        <w:spacing w:after="0" w:line="360" w:lineRule="auto"/>
        <w:ind w:left="426" w:firstLine="0"/>
        <w:jc w:val="both"/>
        <w:rPr>
          <w:rFonts w:ascii="Arial Narrow" w:hAnsi="Arial Narrow"/>
          <w:sz w:val="24"/>
          <w:szCs w:val="24"/>
        </w:rPr>
      </w:pPr>
      <w:r w:rsidRPr="00946173">
        <w:rPr>
          <w:rFonts w:ascii="Arial Narrow" w:hAnsi="Arial Narrow"/>
          <w:sz w:val="24"/>
          <w:szCs w:val="24"/>
        </w:rPr>
        <w:t xml:space="preserve">Todo esse processo de reconstrução é intercambiado por uma linguagem que evidencia sempre o conhecimento como resultado de problematizações criadas a partir do diálogo entre professor e aluno, que culminem em projetos operacionais. </w:t>
      </w:r>
    </w:p>
    <w:p w:rsidR="003D3338" w:rsidRPr="00946173" w:rsidRDefault="003D3338" w:rsidP="003D3338">
      <w:pPr>
        <w:autoSpaceDE w:val="0"/>
        <w:autoSpaceDN w:val="0"/>
        <w:adjustRightInd w:val="0"/>
        <w:spacing w:after="0" w:line="24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240" w:lineRule="auto"/>
        <w:ind w:firstLine="426"/>
        <w:jc w:val="both"/>
        <w:rPr>
          <w:rFonts w:ascii="Arial Narrow" w:hAnsi="Arial Narrow"/>
          <w:sz w:val="24"/>
          <w:szCs w:val="24"/>
        </w:rPr>
      </w:pPr>
      <w:r w:rsidRPr="00946173">
        <w:rPr>
          <w:rFonts w:ascii="Arial Narrow" w:hAnsi="Arial Narrow"/>
          <w:sz w:val="24"/>
          <w:szCs w:val="24"/>
        </w:rPr>
        <w:t>Para efetivar esse processo de construção, considera-se:</w:t>
      </w:r>
    </w:p>
    <w:p w:rsidR="003D3338" w:rsidRPr="00946173" w:rsidRDefault="003D3338" w:rsidP="003D3338">
      <w:pPr>
        <w:autoSpaceDE w:val="0"/>
        <w:autoSpaceDN w:val="0"/>
        <w:adjustRightInd w:val="0"/>
        <w:spacing w:after="0" w:line="240" w:lineRule="auto"/>
        <w:ind w:firstLine="426"/>
        <w:jc w:val="both"/>
        <w:rPr>
          <w:rFonts w:ascii="Arial Narrow" w:hAnsi="Arial Narrow"/>
          <w:sz w:val="24"/>
          <w:szCs w:val="24"/>
        </w:rPr>
      </w:pPr>
    </w:p>
    <w:p w:rsidR="003D3338" w:rsidRPr="00946173" w:rsidRDefault="003D3338" w:rsidP="00526EE2">
      <w:pPr>
        <w:numPr>
          <w:ilvl w:val="0"/>
          <w:numId w:val="20"/>
        </w:numPr>
        <w:tabs>
          <w:tab w:val="clear" w:pos="720"/>
        </w:tabs>
        <w:autoSpaceDE w:val="0"/>
        <w:autoSpaceDN w:val="0"/>
        <w:adjustRightInd w:val="0"/>
        <w:spacing w:after="0" w:line="360" w:lineRule="auto"/>
        <w:ind w:left="709" w:hanging="283"/>
        <w:jc w:val="both"/>
        <w:rPr>
          <w:rFonts w:ascii="Arial Narrow" w:hAnsi="Arial Narrow"/>
          <w:sz w:val="24"/>
          <w:szCs w:val="24"/>
        </w:rPr>
      </w:pPr>
      <w:r w:rsidRPr="00946173">
        <w:rPr>
          <w:rFonts w:ascii="Arial Narrow" w:hAnsi="Arial Narrow"/>
          <w:sz w:val="24"/>
          <w:szCs w:val="24"/>
        </w:rPr>
        <w:t xml:space="preserve">O </w:t>
      </w:r>
      <w:r w:rsidRPr="00946173">
        <w:rPr>
          <w:rFonts w:ascii="Arial Narrow" w:hAnsi="Arial Narrow"/>
          <w:b/>
          <w:sz w:val="24"/>
          <w:szCs w:val="24"/>
        </w:rPr>
        <w:t>aluno</w:t>
      </w:r>
      <w:r w:rsidRPr="00946173">
        <w:rPr>
          <w:rFonts w:ascii="Arial Narrow" w:hAnsi="Arial Narrow"/>
          <w:sz w:val="24"/>
          <w:szCs w:val="24"/>
        </w:rPr>
        <w:t xml:space="preserve"> enquanto sujeito-agente que constrói os conhecimentos tanto ao que adquiriu previamente, quanto os que a Escola oferece sistematicamente, através de relações interpessoais e do exercício de operações mentais exigidas nessas relações. O que é contemplado no aprender significativamente, explicitados nos instrumentos de avaliação;</w:t>
      </w:r>
    </w:p>
    <w:p w:rsidR="003D3338" w:rsidRPr="00946173" w:rsidRDefault="003D3338" w:rsidP="004C01F0">
      <w:pPr>
        <w:autoSpaceDE w:val="0"/>
        <w:autoSpaceDN w:val="0"/>
        <w:adjustRightInd w:val="0"/>
        <w:spacing w:after="0" w:line="360" w:lineRule="auto"/>
        <w:ind w:left="426"/>
        <w:jc w:val="both"/>
        <w:rPr>
          <w:rFonts w:ascii="Arial Narrow" w:hAnsi="Arial Narrow"/>
          <w:sz w:val="24"/>
          <w:szCs w:val="24"/>
        </w:rPr>
      </w:pPr>
    </w:p>
    <w:p w:rsidR="003D3338" w:rsidRPr="00946173" w:rsidRDefault="003D3338" w:rsidP="00526EE2">
      <w:pPr>
        <w:numPr>
          <w:ilvl w:val="0"/>
          <w:numId w:val="20"/>
        </w:numPr>
        <w:tabs>
          <w:tab w:val="clear" w:pos="720"/>
        </w:tabs>
        <w:autoSpaceDE w:val="0"/>
        <w:autoSpaceDN w:val="0"/>
        <w:adjustRightInd w:val="0"/>
        <w:spacing w:after="0" w:line="360" w:lineRule="auto"/>
        <w:ind w:left="709" w:hanging="283"/>
        <w:jc w:val="both"/>
        <w:rPr>
          <w:rFonts w:ascii="Arial Narrow" w:hAnsi="Arial Narrow"/>
          <w:sz w:val="24"/>
          <w:szCs w:val="24"/>
        </w:rPr>
      </w:pPr>
      <w:r w:rsidRPr="00946173">
        <w:rPr>
          <w:rFonts w:ascii="Arial Narrow" w:hAnsi="Arial Narrow"/>
          <w:sz w:val="24"/>
          <w:szCs w:val="24"/>
        </w:rPr>
        <w:t xml:space="preserve"> A </w:t>
      </w:r>
      <w:r w:rsidRPr="00946173">
        <w:rPr>
          <w:rFonts w:ascii="Arial Narrow" w:hAnsi="Arial Narrow"/>
          <w:b/>
          <w:sz w:val="24"/>
          <w:szCs w:val="24"/>
        </w:rPr>
        <w:t>avaliação</w:t>
      </w:r>
      <w:r w:rsidRPr="00946173">
        <w:rPr>
          <w:rFonts w:ascii="Arial Narrow" w:hAnsi="Arial Narrow"/>
          <w:sz w:val="24"/>
          <w:szCs w:val="24"/>
        </w:rPr>
        <w:t>, como um processo contínuo e concomitante às atividades do cotidiano do aluno, é um recurso metodológico de reorientação do processo ensino-aprendizagem, conquanto sirva para diagnosticar as facilidades e as dificuldades dos alunos, como também servir de instrumento para o educador aperfeiçoar seu trabalho pedagógico, objetivando garantir a qualidade de ensino. Deve permitir ao professor oportunizar ao aluno a reelaboração e ressignificação de um conhecimento com vistas à construção de outros, ajudando-o a identificarem suas falhas, seus pontos fortes e fracos, transformando-se num diagnóstico da aprendizagem por ele realizada, cuja função precípua não é a atribuição de nota, mas apontar para progressos e auxiliar na superação dessas dificuldades. Nessa perspectiva, a avaliação significa encaminhar-se para um processo dialógico, cooperativo, interativo, onde professor e aluno aprendam junto, o que possibilitará a formação de indivíduos críticos, criativos e participativos;</w:t>
      </w:r>
    </w:p>
    <w:p w:rsidR="003D3338" w:rsidRPr="00946173" w:rsidRDefault="003D3338" w:rsidP="004C01F0">
      <w:pPr>
        <w:autoSpaceDE w:val="0"/>
        <w:autoSpaceDN w:val="0"/>
        <w:adjustRightInd w:val="0"/>
        <w:spacing w:after="0" w:line="360" w:lineRule="auto"/>
        <w:ind w:left="426"/>
        <w:jc w:val="both"/>
        <w:rPr>
          <w:rFonts w:ascii="Arial Narrow" w:hAnsi="Arial Narrow"/>
          <w:sz w:val="24"/>
          <w:szCs w:val="24"/>
        </w:rPr>
      </w:pPr>
    </w:p>
    <w:p w:rsidR="003D3338" w:rsidRPr="00946173" w:rsidRDefault="003D3338" w:rsidP="00526EE2">
      <w:pPr>
        <w:numPr>
          <w:ilvl w:val="0"/>
          <w:numId w:val="20"/>
        </w:numPr>
        <w:tabs>
          <w:tab w:val="clear" w:pos="720"/>
        </w:tabs>
        <w:autoSpaceDE w:val="0"/>
        <w:autoSpaceDN w:val="0"/>
        <w:adjustRightInd w:val="0"/>
        <w:spacing w:after="0" w:line="360" w:lineRule="auto"/>
        <w:ind w:left="709" w:hanging="283"/>
        <w:jc w:val="both"/>
        <w:rPr>
          <w:rFonts w:ascii="Arial Narrow" w:hAnsi="Arial Narrow"/>
          <w:sz w:val="24"/>
          <w:szCs w:val="24"/>
        </w:rPr>
      </w:pPr>
      <w:r w:rsidRPr="00946173">
        <w:rPr>
          <w:rFonts w:ascii="Arial Narrow" w:hAnsi="Arial Narrow"/>
          <w:sz w:val="24"/>
          <w:szCs w:val="24"/>
        </w:rPr>
        <w:lastRenderedPageBreak/>
        <w:t xml:space="preserve">O </w:t>
      </w:r>
      <w:r w:rsidRPr="00946173">
        <w:rPr>
          <w:rFonts w:ascii="Arial Narrow" w:hAnsi="Arial Narrow"/>
          <w:b/>
          <w:sz w:val="24"/>
          <w:szCs w:val="24"/>
        </w:rPr>
        <w:t>Professor</w:t>
      </w:r>
      <w:r w:rsidRPr="00946173">
        <w:rPr>
          <w:rFonts w:ascii="Arial Narrow" w:hAnsi="Arial Narrow"/>
          <w:sz w:val="24"/>
          <w:szCs w:val="24"/>
        </w:rPr>
        <w:t>, enquanto educador com uma visão holística do homem, vendo-o como um ser bio-psico-social-transcendental que tem sempre ideia de que o conhecimento não é algo pronto e acabado, é o responsável pelo intercâmbio entre o conhecimento e o aluno. A partir do planejamento do seu fazer pedagógico com objetivos precisos e claros do que e como pretende ensinar, assim como, aonde quer chegar com o que quer ensinar, considerando sempre os conhecimentos prévios dos alunos, o educador contribuirá positivamente no processo ensino-aprendizagem.</w:t>
      </w:r>
    </w:p>
    <w:p w:rsidR="003D3338" w:rsidRPr="00946173" w:rsidRDefault="003D3338" w:rsidP="003D3338">
      <w:pPr>
        <w:autoSpaceDE w:val="0"/>
        <w:autoSpaceDN w:val="0"/>
        <w:adjustRightInd w:val="0"/>
        <w:spacing w:line="360" w:lineRule="auto"/>
        <w:ind w:firstLine="426"/>
        <w:jc w:val="both"/>
        <w:rPr>
          <w:rFonts w:ascii="Arial Narrow" w:hAnsi="Arial Narrow"/>
        </w:rPr>
      </w:pPr>
    </w:p>
    <w:p w:rsidR="003D3338" w:rsidRPr="00946173" w:rsidRDefault="003D3338" w:rsidP="004C01F0">
      <w:pPr>
        <w:spacing w:line="360" w:lineRule="auto"/>
        <w:ind w:firstLine="426"/>
        <w:jc w:val="both"/>
        <w:rPr>
          <w:rFonts w:ascii="Arial Narrow" w:hAnsi="Arial Narrow"/>
          <w:lang w:eastAsia="x-none"/>
        </w:rPr>
      </w:pPr>
      <w:r w:rsidRPr="00946173">
        <w:rPr>
          <w:rFonts w:ascii="Arial Narrow" w:hAnsi="Arial Narrow"/>
          <w:sz w:val="24"/>
          <w:szCs w:val="24"/>
        </w:rPr>
        <w:t xml:space="preserve">A implementação desta Política Pedagógica só surtirá efeito a partir do momento em que houver um real investimento na Capacitação Permanente dos Profissionais que trabalham na Escola, especialmente os Professores, visando inseri-los nas diferentes mudanças que ocorrem constantemente nas políticas educacionais, sociais, econômicas e culturais, verificadas no mundo do trabalho e na sociedade de modo geral, assegurando as condições necessárias para que aprendam a aprender e continuem aprendendo, condição </w:t>
      </w:r>
      <w:r w:rsidRPr="00946173">
        <w:rPr>
          <w:rFonts w:ascii="Arial Narrow" w:hAnsi="Arial Narrow"/>
          <w:bCs/>
          <w:i/>
          <w:iCs/>
          <w:sz w:val="24"/>
          <w:szCs w:val="24"/>
        </w:rPr>
        <w:t>Sine qua non</w:t>
      </w:r>
      <w:r w:rsidRPr="00946173">
        <w:rPr>
          <w:rFonts w:ascii="Arial Narrow" w:hAnsi="Arial Narrow"/>
          <w:b/>
          <w:bCs/>
          <w:i/>
          <w:iCs/>
          <w:sz w:val="24"/>
          <w:szCs w:val="24"/>
        </w:rPr>
        <w:t xml:space="preserve"> </w:t>
      </w:r>
      <w:r w:rsidRPr="00946173">
        <w:rPr>
          <w:rFonts w:ascii="Arial Narrow" w:hAnsi="Arial Narrow"/>
          <w:sz w:val="24"/>
          <w:szCs w:val="24"/>
        </w:rPr>
        <w:t xml:space="preserve">para viabilização do novo Projeto </w:t>
      </w:r>
      <w:r w:rsidR="000D07D5" w:rsidRPr="00946173">
        <w:rPr>
          <w:rFonts w:ascii="Arial Narrow" w:hAnsi="Arial Narrow"/>
          <w:sz w:val="24"/>
          <w:szCs w:val="24"/>
        </w:rPr>
        <w:t>Político</w:t>
      </w:r>
      <w:r w:rsidRPr="00946173">
        <w:rPr>
          <w:rFonts w:ascii="Arial Narrow" w:hAnsi="Arial Narrow"/>
          <w:sz w:val="24"/>
          <w:szCs w:val="24"/>
        </w:rPr>
        <w:t xml:space="preserve"> Pedagógico Institucional.</w:t>
      </w:r>
    </w:p>
    <w:p w:rsidR="003D3338" w:rsidRPr="00946173" w:rsidRDefault="003D3338" w:rsidP="00526EE2">
      <w:pPr>
        <w:jc w:val="center"/>
        <w:rPr>
          <w:rFonts w:ascii="Arial Narrow" w:hAnsi="Arial Narrow"/>
          <w:b/>
          <w:sz w:val="24"/>
          <w:szCs w:val="24"/>
          <w:lang w:eastAsia="pt-BR"/>
        </w:rPr>
      </w:pPr>
      <w:bookmarkStart w:id="24" w:name="_Toc397960704"/>
      <w:r w:rsidRPr="00946173">
        <w:rPr>
          <w:rFonts w:ascii="Arial Narrow" w:hAnsi="Arial Narrow"/>
          <w:b/>
          <w:sz w:val="24"/>
          <w:szCs w:val="24"/>
          <w:lang w:eastAsia="pt-BR"/>
        </w:rPr>
        <w:t>FUNDAMENTOS EPISTEMOLÓGICOS</w:t>
      </w:r>
      <w:bookmarkEnd w:id="24"/>
    </w:p>
    <w:p w:rsidR="003D3338" w:rsidRPr="00946173" w:rsidRDefault="003D3338" w:rsidP="003D3338">
      <w:pPr>
        <w:spacing w:after="0" w:line="240" w:lineRule="auto"/>
        <w:ind w:firstLine="426"/>
        <w:jc w:val="both"/>
        <w:rPr>
          <w:rFonts w:ascii="Arial Narrow" w:hAnsi="Arial Narrow"/>
          <w:sz w:val="24"/>
          <w:szCs w:val="24"/>
        </w:rPr>
      </w:pPr>
    </w:p>
    <w:p w:rsidR="003D3338" w:rsidRPr="00946173" w:rsidRDefault="003D3338" w:rsidP="00622F06">
      <w:pPr>
        <w:spacing w:after="0" w:line="360" w:lineRule="auto"/>
        <w:ind w:firstLine="426"/>
        <w:jc w:val="both"/>
        <w:rPr>
          <w:rFonts w:ascii="Arial Narrow" w:hAnsi="Arial Narrow"/>
          <w:sz w:val="24"/>
          <w:szCs w:val="24"/>
        </w:rPr>
      </w:pPr>
      <w:r w:rsidRPr="00946173">
        <w:rPr>
          <w:rFonts w:ascii="Arial Narrow" w:hAnsi="Arial Narrow"/>
          <w:sz w:val="24"/>
          <w:szCs w:val="24"/>
        </w:rPr>
        <w:t xml:space="preserve">Falar em </w:t>
      </w:r>
      <w:r w:rsidRPr="00946173">
        <w:rPr>
          <w:rFonts w:ascii="Arial Narrow" w:hAnsi="Arial Narrow"/>
          <w:i/>
          <w:sz w:val="24"/>
          <w:szCs w:val="24"/>
        </w:rPr>
        <w:t>epistemologia</w:t>
      </w:r>
      <w:r w:rsidRPr="00946173">
        <w:rPr>
          <w:rFonts w:ascii="Arial Narrow" w:hAnsi="Arial Narrow"/>
          <w:sz w:val="24"/>
          <w:szCs w:val="24"/>
        </w:rPr>
        <w:t xml:space="preserve"> é falar da forma como se constrói o conhecimento, pois etimologicamente </w:t>
      </w:r>
      <w:r w:rsidRPr="00946173">
        <w:rPr>
          <w:rFonts w:ascii="Arial Narrow" w:hAnsi="Arial Narrow"/>
          <w:i/>
          <w:sz w:val="24"/>
          <w:szCs w:val="24"/>
        </w:rPr>
        <w:t>“ephísteme”</w:t>
      </w:r>
      <w:r w:rsidRPr="00946173">
        <w:rPr>
          <w:rFonts w:ascii="Arial Narrow" w:hAnsi="Arial Narrow"/>
          <w:sz w:val="24"/>
          <w:szCs w:val="24"/>
        </w:rPr>
        <w:t xml:space="preserve"> significa verdade; </w:t>
      </w:r>
      <w:r w:rsidRPr="00946173">
        <w:rPr>
          <w:rFonts w:ascii="Arial Narrow" w:hAnsi="Arial Narrow"/>
          <w:i/>
          <w:sz w:val="24"/>
          <w:szCs w:val="24"/>
        </w:rPr>
        <w:t>“logos”</w:t>
      </w:r>
      <w:r w:rsidRPr="00946173">
        <w:rPr>
          <w:rFonts w:ascii="Arial Narrow" w:hAnsi="Arial Narrow"/>
          <w:sz w:val="24"/>
          <w:szCs w:val="24"/>
        </w:rPr>
        <w:t>, das diferentes correntes epistemológicas o IFAM fez sua opção, apoiando-se na Teoria de que o Conhecimento é construído a partir da interação professor-aluno e objeto de conhecimento.</w:t>
      </w:r>
    </w:p>
    <w:p w:rsidR="003D3338" w:rsidRPr="00946173" w:rsidRDefault="003D3338" w:rsidP="00622F06">
      <w:pPr>
        <w:spacing w:after="0" w:line="360" w:lineRule="auto"/>
        <w:ind w:firstLine="426"/>
        <w:jc w:val="both"/>
        <w:rPr>
          <w:rFonts w:ascii="Arial Narrow" w:hAnsi="Arial Narrow"/>
          <w:sz w:val="24"/>
          <w:szCs w:val="24"/>
        </w:rPr>
      </w:pPr>
    </w:p>
    <w:p w:rsidR="003D3338" w:rsidRPr="00946173" w:rsidRDefault="003D3338" w:rsidP="00622F06">
      <w:pPr>
        <w:spacing w:after="0" w:line="360" w:lineRule="auto"/>
        <w:ind w:firstLine="426"/>
        <w:jc w:val="both"/>
        <w:rPr>
          <w:rFonts w:ascii="Arial Narrow" w:hAnsi="Arial Narrow"/>
          <w:b/>
          <w:sz w:val="24"/>
          <w:szCs w:val="24"/>
        </w:rPr>
      </w:pPr>
      <w:r w:rsidRPr="00946173">
        <w:rPr>
          <w:rFonts w:ascii="Arial Narrow" w:hAnsi="Arial Narrow"/>
          <w:sz w:val="24"/>
          <w:szCs w:val="24"/>
        </w:rPr>
        <w:t xml:space="preserve">O IFAM acredita que o conhecimento só tem sentido quando possibilita o compreender, o usufruir e o transformar a realidade. Para tanto é importante perceber que o conhecimento tem sentido para o indivíduo quando ele satisfaz a sua curiosidade, sua necessidade de compreender o mundo em que vive. Neste sentido consideramos alguns objetivos ao trabalhar o conhecimento na Escola: a </w:t>
      </w:r>
      <w:r w:rsidRPr="00946173">
        <w:rPr>
          <w:rFonts w:ascii="Arial Narrow" w:hAnsi="Arial Narrow"/>
          <w:b/>
          <w:sz w:val="24"/>
          <w:szCs w:val="24"/>
        </w:rPr>
        <w:t>criticidade, a criatividade e a durabilidade.</w:t>
      </w:r>
    </w:p>
    <w:p w:rsidR="003D3338" w:rsidRPr="00946173" w:rsidRDefault="003D3338" w:rsidP="00622F06">
      <w:pPr>
        <w:spacing w:after="0" w:line="360" w:lineRule="auto"/>
        <w:ind w:firstLine="426"/>
        <w:jc w:val="both"/>
        <w:rPr>
          <w:rFonts w:ascii="Arial Narrow" w:hAnsi="Arial Narrow"/>
          <w:sz w:val="24"/>
          <w:szCs w:val="24"/>
        </w:rPr>
      </w:pPr>
    </w:p>
    <w:p w:rsidR="003D3338" w:rsidRPr="00946173" w:rsidRDefault="003D3338" w:rsidP="00622F06">
      <w:pPr>
        <w:spacing w:after="0" w:line="360" w:lineRule="auto"/>
        <w:ind w:firstLine="426"/>
        <w:jc w:val="both"/>
        <w:rPr>
          <w:rFonts w:ascii="Arial Narrow" w:hAnsi="Arial Narrow"/>
          <w:sz w:val="24"/>
          <w:szCs w:val="24"/>
        </w:rPr>
      </w:pPr>
      <w:r w:rsidRPr="00946173">
        <w:rPr>
          <w:rFonts w:ascii="Arial Narrow" w:hAnsi="Arial Narrow"/>
          <w:sz w:val="24"/>
          <w:szCs w:val="24"/>
        </w:rPr>
        <w:t>A Instituição de Ensino tem como função, entre outras, possibilitar o desenvolvimento das habilidades cognitivas e a aquisição dos conhecimentos postos na tradição cultural. Neste sentido busca-se a consolidação de uma concepção crítico-progressista, baseada nos fundamentos da psicologia humanista-sócio-interacionista.</w:t>
      </w:r>
    </w:p>
    <w:p w:rsidR="003D3338" w:rsidRPr="00946173" w:rsidRDefault="003D3338" w:rsidP="00622F06">
      <w:pPr>
        <w:spacing w:after="0" w:line="360" w:lineRule="auto"/>
        <w:ind w:firstLine="426"/>
        <w:jc w:val="both"/>
        <w:rPr>
          <w:rFonts w:ascii="Arial Narrow" w:hAnsi="Arial Narrow"/>
          <w:sz w:val="24"/>
          <w:szCs w:val="24"/>
        </w:rPr>
      </w:pPr>
    </w:p>
    <w:p w:rsidR="003D3338" w:rsidRPr="00946173" w:rsidRDefault="003D3338" w:rsidP="00622F06">
      <w:pPr>
        <w:spacing w:after="0" w:line="360" w:lineRule="auto"/>
        <w:ind w:firstLine="426"/>
        <w:jc w:val="both"/>
        <w:rPr>
          <w:rFonts w:ascii="Arial Narrow" w:hAnsi="Arial Narrow"/>
          <w:sz w:val="24"/>
          <w:szCs w:val="24"/>
        </w:rPr>
      </w:pPr>
      <w:r w:rsidRPr="00946173">
        <w:rPr>
          <w:rFonts w:ascii="Arial Narrow" w:hAnsi="Arial Narrow"/>
          <w:sz w:val="24"/>
          <w:szCs w:val="24"/>
        </w:rPr>
        <w:lastRenderedPageBreak/>
        <w:t xml:space="preserve">Segundo a concepção mencionada, o conhecimento é resultado da relação sujeito-objeto-realidade, com a mediação do Professor (não apenas pela simples transmissão). O conhecimento se dá pela ação do educando sobre o objeto de estudo (não pela ação do Professor). O aluno traz uma bagagem cultural (o novo conhecimento não se dá senão a partir do anterior). Dessa forma, o aluno vai construir o seu conhecimento a partir do seu contato, de sua interação com a realidade. </w:t>
      </w:r>
    </w:p>
    <w:p w:rsidR="003D3338" w:rsidRPr="00946173" w:rsidRDefault="003D3338" w:rsidP="00622F06">
      <w:pPr>
        <w:spacing w:after="0" w:line="360" w:lineRule="auto"/>
        <w:ind w:firstLine="426"/>
        <w:jc w:val="both"/>
        <w:rPr>
          <w:rFonts w:ascii="Arial Narrow" w:hAnsi="Arial Narrow"/>
          <w:sz w:val="24"/>
          <w:szCs w:val="24"/>
        </w:rPr>
      </w:pPr>
    </w:p>
    <w:p w:rsidR="003D3338" w:rsidRPr="00946173" w:rsidRDefault="003D3338" w:rsidP="00622F06">
      <w:pPr>
        <w:spacing w:after="0" w:line="360" w:lineRule="auto"/>
        <w:ind w:firstLine="426"/>
        <w:jc w:val="both"/>
        <w:rPr>
          <w:rFonts w:ascii="Arial Narrow" w:hAnsi="Arial Narrow"/>
          <w:sz w:val="24"/>
          <w:szCs w:val="24"/>
        </w:rPr>
      </w:pPr>
      <w:r w:rsidRPr="00946173">
        <w:rPr>
          <w:rFonts w:ascii="Arial Narrow" w:hAnsi="Arial Narrow"/>
          <w:sz w:val="24"/>
          <w:szCs w:val="24"/>
        </w:rPr>
        <w:t>O conhecimento é construído a partir das experiências sociais culturalmente organizadas dos alunos, fundamentando-se teoricamente ao relacionarem-se com conceitos, sistemas explicativos, habilidades e técnicas proporcionadas no ambiente escolar, visando o crescimento pessoal resultante da aprendizagem, entendida como um processo em constante construção.</w:t>
      </w:r>
    </w:p>
    <w:p w:rsidR="003D3338" w:rsidRPr="00946173" w:rsidRDefault="003D3338" w:rsidP="00622F06">
      <w:pPr>
        <w:spacing w:after="0" w:line="360" w:lineRule="auto"/>
        <w:ind w:firstLine="426"/>
        <w:jc w:val="both"/>
        <w:rPr>
          <w:rFonts w:ascii="Arial Narrow" w:hAnsi="Arial Narrow"/>
          <w:sz w:val="24"/>
          <w:szCs w:val="24"/>
        </w:rPr>
      </w:pPr>
    </w:p>
    <w:p w:rsidR="003D3338" w:rsidRPr="00946173" w:rsidRDefault="003D3338" w:rsidP="00622F06">
      <w:pPr>
        <w:spacing w:after="0" w:line="360" w:lineRule="auto"/>
        <w:ind w:firstLine="426"/>
        <w:jc w:val="both"/>
        <w:rPr>
          <w:rFonts w:ascii="Arial Narrow" w:hAnsi="Arial Narrow"/>
          <w:sz w:val="24"/>
          <w:szCs w:val="24"/>
        </w:rPr>
      </w:pPr>
      <w:r w:rsidRPr="00946173">
        <w:rPr>
          <w:rFonts w:ascii="Arial Narrow" w:hAnsi="Arial Narrow"/>
          <w:sz w:val="24"/>
          <w:szCs w:val="24"/>
        </w:rPr>
        <w:t>Nesse processo, o aluno é sujeito-cidadão que construirá seu conhecimento após reinterpretar e desconstruir o conhecimento antigo, considerando os princípios de integridade inerente ao cidadão que percebe a si e ao outro enquanto pessoas humanas.</w:t>
      </w:r>
    </w:p>
    <w:p w:rsidR="003D3338" w:rsidRPr="00946173" w:rsidRDefault="003D3338" w:rsidP="00622F06">
      <w:pPr>
        <w:spacing w:after="0" w:line="360" w:lineRule="auto"/>
        <w:ind w:firstLine="426"/>
        <w:jc w:val="both"/>
        <w:rPr>
          <w:rFonts w:ascii="Arial Narrow" w:hAnsi="Arial Narrow"/>
          <w:sz w:val="24"/>
          <w:szCs w:val="24"/>
        </w:rPr>
      </w:pPr>
    </w:p>
    <w:p w:rsidR="003D3338" w:rsidRPr="00946173" w:rsidRDefault="003D3338" w:rsidP="00622F06">
      <w:pPr>
        <w:spacing w:after="0" w:line="360" w:lineRule="auto"/>
        <w:ind w:firstLine="426"/>
        <w:jc w:val="both"/>
        <w:rPr>
          <w:rFonts w:ascii="Arial Narrow" w:hAnsi="Arial Narrow"/>
          <w:sz w:val="24"/>
          <w:szCs w:val="24"/>
        </w:rPr>
      </w:pPr>
      <w:r w:rsidRPr="00946173">
        <w:rPr>
          <w:rFonts w:ascii="Arial Narrow" w:hAnsi="Arial Narrow"/>
          <w:sz w:val="24"/>
          <w:szCs w:val="24"/>
        </w:rPr>
        <w:t>Ao Professor, cabe assessorar o aluno na construção do conhecimento, apresentando o conhecimento escolar/científico para que o aluno assimile-os, retornando-os à estrutura cognitiva já estabelecida. Mas para isso, deve fundamentar continuamente seus conhecimentos sistematizados, a fim de problematizar situações capazes de desmistificarem os conceitos científicos tidos enquanto verdades absolutas, sempre a partir de uma perspectiva holística.</w:t>
      </w:r>
    </w:p>
    <w:p w:rsidR="003D3338" w:rsidRPr="00946173" w:rsidRDefault="003D3338" w:rsidP="003D3338">
      <w:pPr>
        <w:pStyle w:val="Ttulo3"/>
        <w:ind w:firstLine="426"/>
        <w:rPr>
          <w:rFonts w:ascii="Arial Narrow" w:hAnsi="Arial Narrow"/>
          <w:sz w:val="24"/>
          <w:szCs w:val="24"/>
          <w:lang w:val="pt-BR" w:eastAsia="pt-BR"/>
        </w:rPr>
      </w:pPr>
      <w:bookmarkStart w:id="25" w:name="_Toc397960705"/>
    </w:p>
    <w:p w:rsidR="003D3338" w:rsidRPr="00946173" w:rsidRDefault="003D3338" w:rsidP="00526EE2">
      <w:pPr>
        <w:jc w:val="center"/>
        <w:rPr>
          <w:rFonts w:ascii="Arial Narrow" w:hAnsi="Arial Narrow"/>
          <w:b/>
          <w:sz w:val="24"/>
          <w:szCs w:val="24"/>
          <w:lang w:eastAsia="pt-BR"/>
        </w:rPr>
      </w:pPr>
      <w:r w:rsidRPr="00946173">
        <w:rPr>
          <w:rFonts w:ascii="Arial Narrow" w:hAnsi="Arial Narrow"/>
          <w:b/>
          <w:sz w:val="24"/>
          <w:szCs w:val="24"/>
          <w:lang w:eastAsia="pt-BR"/>
        </w:rPr>
        <w:t>DIRETRIZES PEDAGÓGICAS</w:t>
      </w:r>
      <w:bookmarkEnd w:id="25"/>
    </w:p>
    <w:p w:rsidR="003D3338" w:rsidRPr="00946173" w:rsidRDefault="003D3338" w:rsidP="003D3338">
      <w:pPr>
        <w:ind w:firstLine="426"/>
        <w:rPr>
          <w:rFonts w:ascii="Arial Narrow" w:hAnsi="Arial Narrow"/>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As transformações sociais, culturais e tecnológicas, verificadas nos dias atuais, exigem da escola uma redefinição de seus objetivos e a criação de alternativas que busquem atender às solicitações do mundo contemporâneo. </w:t>
      </w: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Os novos paradigmas da educação profissional reclamam um espaço de ação e desenvolvimento, o que para os institutos federais, tornou-se um grande desafio, na medida em que deixaram de ser um único espaço, face à necessidade de adequá-los, reciprocamente, a ordem vigente. O IFAM deve ser um espaço dentro da estrutura social onde se equacionam esses paradigmas numa reflexão e ação dialética, com vistas a promover o tripé ação-reação-transformação. </w:t>
      </w: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Isto posto, o IFAM, sabedor de que a educação está intimamente relacionada com esses avanços, sente a necessidade premente de impulsionar uma ação transformadora. Para tanto, encampa uma luta em favor do delineamento de sua proposta Pedagógica, cujas concepções nela contidas são fruto de um trabalho coletivo que contou com a participação de representantes das diversas Áreas de Conhecimento e dos Campi que constituem esta Instituição Federal de Ensino Profissional.</w:t>
      </w: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Dessa forma, tem-se como objetivo oferecer aos professores do IFAM, os princípios norteadores de seu trabalho, possibilitando-os embasamento teórico-metodológicos de uma sociedade que busca acompanhar o dinamismo das transformações ocorridas nos tempos atuais.</w:t>
      </w: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Neste caminho, toda e qualquer ação a ser desencadeada, quer seja pedagógica ou administrativa, deverá pautar-se nos princípios da liberdade, sensibilidade, igualdade e identidade. Por meio das análises dos aspectos sociais, filosóficos, éticos, políticos e metodológicos, esses princípios deverão ser garantidos, pois acreditamos que somente homens livres e comprometidos com o bem comum poderão colaborar para a formação de pessoas engajadas politicamente na perspectiva de uma sociedade mais justa e solidária.</w:t>
      </w: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As diretrizes pedagógicas perpassam por em duas vertentes. A primeira vertente constitui o conteúdo da política pedagógica da instituição, que traça as linhas mais gerais, os fundamentos que embasarão as atividades pedagógicas do IFAM, a saber: fundamentos estéticos, políticos, epistemológicos e didático-pedagógicos; a visão que traçamos; nossos objetivos institucionais; e metas priorizadas para legitimar nossa política pedagógica.</w:t>
      </w: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Na segunda vertente, constituiu nossa proposta curricular, bem como o modelo da estrutura pedagógica a ser adotado pelo instituto.</w:t>
      </w: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Convém destacar, ainda, que por acreditarmos que uma política dessa relevância deva ser desencadeada dialogicamente para se configurar de forma madura, as ideias contempladas não se esgotam nesse documento, igualmente, são passíveis de modificações ao longo de todo um processo de execução, desde que elas se façam necessárias.</w:t>
      </w:r>
    </w:p>
    <w:p w:rsidR="003D3338" w:rsidRPr="00946173" w:rsidRDefault="003D3338" w:rsidP="003D3338">
      <w:pPr>
        <w:autoSpaceDE w:val="0"/>
        <w:autoSpaceDN w:val="0"/>
        <w:adjustRightInd w:val="0"/>
        <w:spacing w:after="0" w:line="24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240" w:lineRule="auto"/>
        <w:ind w:firstLine="426"/>
        <w:jc w:val="both"/>
        <w:rPr>
          <w:rFonts w:ascii="Arial Narrow" w:hAnsi="Arial Narrow"/>
          <w:sz w:val="24"/>
          <w:szCs w:val="24"/>
        </w:rPr>
      </w:pPr>
      <w:r w:rsidRPr="00946173">
        <w:rPr>
          <w:rFonts w:ascii="Arial Narrow" w:hAnsi="Arial Narrow"/>
          <w:sz w:val="24"/>
          <w:szCs w:val="24"/>
        </w:rPr>
        <w:t xml:space="preserve">Espera-se que as diretrizes pedagógicas sejam de grande valia, </w:t>
      </w:r>
      <w:r w:rsidR="00D55041" w:rsidRPr="00946173">
        <w:rPr>
          <w:rFonts w:ascii="Arial Narrow" w:hAnsi="Arial Narrow"/>
          <w:sz w:val="24"/>
          <w:szCs w:val="24"/>
        </w:rPr>
        <w:t>já que</w:t>
      </w:r>
      <w:r w:rsidRPr="00946173">
        <w:rPr>
          <w:rFonts w:ascii="Arial Narrow" w:hAnsi="Arial Narrow"/>
          <w:sz w:val="24"/>
          <w:szCs w:val="24"/>
        </w:rPr>
        <w:t>:</w:t>
      </w:r>
    </w:p>
    <w:p w:rsidR="003D3338" w:rsidRPr="00946173" w:rsidRDefault="003D3338" w:rsidP="003D3338">
      <w:pPr>
        <w:autoSpaceDE w:val="0"/>
        <w:autoSpaceDN w:val="0"/>
        <w:adjustRightInd w:val="0"/>
        <w:spacing w:after="0" w:line="240" w:lineRule="auto"/>
        <w:ind w:firstLine="426"/>
        <w:jc w:val="both"/>
        <w:rPr>
          <w:rFonts w:ascii="Arial Narrow" w:hAnsi="Arial Narrow"/>
          <w:sz w:val="24"/>
          <w:szCs w:val="24"/>
        </w:rPr>
      </w:pPr>
    </w:p>
    <w:p w:rsidR="003D3338" w:rsidRPr="00D55041" w:rsidRDefault="003D3338" w:rsidP="00D55041">
      <w:pPr>
        <w:autoSpaceDE w:val="0"/>
        <w:autoSpaceDN w:val="0"/>
        <w:adjustRightInd w:val="0"/>
        <w:spacing w:after="0" w:line="240" w:lineRule="auto"/>
        <w:ind w:left="2268"/>
        <w:jc w:val="both"/>
        <w:rPr>
          <w:rFonts w:ascii="Arial Narrow" w:hAnsi="Arial Narrow"/>
          <w:bCs/>
          <w:i/>
          <w:sz w:val="20"/>
          <w:szCs w:val="20"/>
        </w:rPr>
      </w:pPr>
      <w:r w:rsidRPr="00D55041">
        <w:rPr>
          <w:rFonts w:ascii="Arial Narrow" w:hAnsi="Arial Narrow"/>
          <w:sz w:val="20"/>
          <w:szCs w:val="20"/>
        </w:rPr>
        <w:t xml:space="preserve"> </w:t>
      </w:r>
      <w:r w:rsidRPr="00D55041">
        <w:rPr>
          <w:rFonts w:ascii="Arial Narrow" w:hAnsi="Arial Narrow"/>
          <w:bCs/>
          <w:i/>
          <w:sz w:val="20"/>
          <w:szCs w:val="20"/>
        </w:rPr>
        <w:t>“quando a escola se abre à participação e criticidade de todos e, com todos constrói a sua proposta pedagógica, ela se rejuvenesce, se transforma numa agência de desenvolvimento e tem fortes motivos para acreditar no amanhã de seus educandos, pois consegue, pelo menos, alimentar em cada um deles o sonho de viver uma vida melhor, nutridos ainda pela esperança de poder ajudar na construção de um mundo melhor para todos”. (NETO, Augusto Ferreira).</w:t>
      </w:r>
    </w:p>
    <w:p w:rsidR="003D3338" w:rsidRPr="00946173" w:rsidRDefault="003D3338" w:rsidP="003D3338">
      <w:pPr>
        <w:autoSpaceDE w:val="0"/>
        <w:autoSpaceDN w:val="0"/>
        <w:adjustRightInd w:val="0"/>
        <w:spacing w:after="0" w:line="240" w:lineRule="auto"/>
        <w:ind w:firstLine="426"/>
        <w:jc w:val="both"/>
        <w:rPr>
          <w:rFonts w:ascii="Arial Narrow" w:hAnsi="Arial Narrow"/>
          <w:bCs/>
          <w:i/>
          <w:sz w:val="24"/>
          <w:szCs w:val="24"/>
        </w:rPr>
      </w:pPr>
    </w:p>
    <w:p w:rsidR="003D3338" w:rsidRPr="00946173" w:rsidRDefault="003D3338" w:rsidP="003D3338">
      <w:pPr>
        <w:autoSpaceDE w:val="0"/>
        <w:autoSpaceDN w:val="0"/>
        <w:adjustRightInd w:val="0"/>
        <w:spacing w:after="0" w:line="240" w:lineRule="auto"/>
        <w:ind w:firstLine="426"/>
        <w:jc w:val="both"/>
        <w:rPr>
          <w:rFonts w:ascii="Arial Narrow" w:hAnsi="Arial Narrow"/>
          <w:bCs/>
          <w:i/>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Desde a sua implantação, o IFAM vem cumprindo com as finalidades e objetivos para os quais foi criado. Neste sentido, em atendimento às orientações legais contidas na Lei n° 5.692/71, alterada pela Lei N° 7.044/82 e nos termos da </w:t>
      </w:r>
      <w:r w:rsidRPr="00946173">
        <w:rPr>
          <w:rFonts w:ascii="Arial Narrow" w:hAnsi="Arial Narrow"/>
          <w:sz w:val="24"/>
          <w:szCs w:val="24"/>
          <w:lang w:eastAsia="ar-SA"/>
        </w:rPr>
        <w:t xml:space="preserve">Lei </w:t>
      </w:r>
      <w:r w:rsidRPr="00946173">
        <w:rPr>
          <w:rFonts w:ascii="Arial Narrow" w:hAnsi="Arial Narrow"/>
          <w:sz w:val="24"/>
          <w:szCs w:val="24"/>
        </w:rPr>
        <w:t>N°</w:t>
      </w:r>
      <w:r w:rsidRPr="00946173">
        <w:rPr>
          <w:rFonts w:ascii="Arial Narrow" w:hAnsi="Arial Narrow"/>
          <w:sz w:val="24"/>
          <w:szCs w:val="24"/>
          <w:lang w:eastAsia="ar-SA"/>
        </w:rPr>
        <w:t xml:space="preserve"> 11.892, de 29 de dezembro de 2008</w:t>
      </w:r>
      <w:r w:rsidRPr="00946173">
        <w:rPr>
          <w:rFonts w:ascii="Arial Narrow" w:hAnsi="Arial Narrow"/>
          <w:sz w:val="24"/>
          <w:szCs w:val="24"/>
        </w:rPr>
        <w:t>, têm oferecido Cursos Técnicos de Nível Médio, Tecnológicos, Licenciaturas e Pós-Graduações, expressando, assim, a sua identidade institucional.</w:t>
      </w: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Atualmente, com o advento da LDB, Lei N° 9394/96, o IFAM, procura estruturar seus mapas curriculares de forma a organizá-lo por área de conhecimento, procurando atender competências e habilidades em cada curso profissional, bem como reorganizá-los ao novo catálogo dos cursos técnicos e tecnológicos. </w:t>
      </w: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Nesse sentido, o processo educativo exigirá o desencadeamento de ações capazes de redimensionarem a prática educativa </w:t>
      </w:r>
      <w:r w:rsidRPr="00946173">
        <w:rPr>
          <w:rFonts w:ascii="Arial Narrow" w:hAnsi="Arial Narrow"/>
          <w:bCs/>
          <w:sz w:val="24"/>
          <w:szCs w:val="24"/>
        </w:rPr>
        <w:t>como</w:t>
      </w:r>
      <w:r w:rsidRPr="00946173">
        <w:rPr>
          <w:rFonts w:ascii="Arial Narrow" w:hAnsi="Arial Narrow"/>
          <w:sz w:val="24"/>
          <w:szCs w:val="24"/>
        </w:rPr>
        <w:t xml:space="preserve"> </w:t>
      </w:r>
      <w:r w:rsidRPr="00946173">
        <w:rPr>
          <w:rFonts w:ascii="Arial Narrow" w:hAnsi="Arial Narrow"/>
          <w:bCs/>
          <w:sz w:val="24"/>
          <w:szCs w:val="24"/>
        </w:rPr>
        <w:t>a instrumentalização teórica do indivíduo (</w:t>
      </w:r>
      <w:r w:rsidRPr="00946173">
        <w:rPr>
          <w:rFonts w:ascii="Arial Narrow" w:hAnsi="Arial Narrow"/>
          <w:bCs/>
          <w:i/>
          <w:sz w:val="24"/>
          <w:szCs w:val="24"/>
        </w:rPr>
        <w:t>o aprender a conhecer</w:t>
      </w:r>
      <w:r w:rsidRPr="00946173">
        <w:rPr>
          <w:rFonts w:ascii="Arial Narrow" w:hAnsi="Arial Narrow"/>
          <w:bCs/>
          <w:sz w:val="24"/>
          <w:szCs w:val="24"/>
        </w:rPr>
        <w:t>),</w:t>
      </w:r>
      <w:r w:rsidRPr="00946173">
        <w:rPr>
          <w:rFonts w:ascii="Arial Narrow" w:hAnsi="Arial Narrow"/>
          <w:b/>
          <w:bCs/>
          <w:sz w:val="24"/>
          <w:szCs w:val="24"/>
        </w:rPr>
        <w:t xml:space="preserve"> </w:t>
      </w:r>
      <w:r w:rsidRPr="00946173">
        <w:rPr>
          <w:rFonts w:ascii="Arial Narrow" w:hAnsi="Arial Narrow"/>
          <w:sz w:val="24"/>
          <w:szCs w:val="24"/>
        </w:rPr>
        <w:t>centrada na apropriação de conceitos e fundamentos que desenvolvam a capacidade de compreensão do mundo e, consequentemente, sua inserção no mundo do trabalho, enquanto sujeito produtivo historicamente situado, com uma postura crítica, criativa e autônoma.</w:t>
      </w: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Todo o exposto, no entanto, será possível com o subsídio de </w:t>
      </w:r>
      <w:r w:rsidRPr="00946173">
        <w:rPr>
          <w:rFonts w:ascii="Arial Narrow" w:hAnsi="Arial Narrow"/>
          <w:bCs/>
          <w:sz w:val="24"/>
          <w:szCs w:val="24"/>
        </w:rPr>
        <w:t>uma instrumentalização técnica (</w:t>
      </w:r>
      <w:r w:rsidRPr="00946173">
        <w:rPr>
          <w:rFonts w:ascii="Arial Narrow" w:hAnsi="Arial Narrow"/>
          <w:bCs/>
          <w:i/>
          <w:sz w:val="24"/>
          <w:szCs w:val="24"/>
        </w:rPr>
        <w:t>o aprender a fazer</w:t>
      </w:r>
      <w:r w:rsidRPr="00946173">
        <w:rPr>
          <w:rFonts w:ascii="Arial Narrow" w:hAnsi="Arial Narrow"/>
          <w:bCs/>
          <w:sz w:val="24"/>
          <w:szCs w:val="24"/>
        </w:rPr>
        <w:t>)</w:t>
      </w:r>
      <w:r w:rsidRPr="00946173">
        <w:rPr>
          <w:rFonts w:ascii="Arial Narrow" w:hAnsi="Arial Narrow"/>
          <w:b/>
          <w:bCs/>
          <w:sz w:val="24"/>
          <w:szCs w:val="24"/>
        </w:rPr>
        <w:t xml:space="preserve"> </w:t>
      </w:r>
      <w:r w:rsidRPr="00946173">
        <w:rPr>
          <w:rFonts w:ascii="Arial Narrow" w:hAnsi="Arial Narrow"/>
          <w:sz w:val="24"/>
          <w:szCs w:val="24"/>
        </w:rPr>
        <w:t>capaz de vencer os desafios</w:t>
      </w:r>
      <w:r w:rsidRPr="00946173">
        <w:rPr>
          <w:rFonts w:ascii="Arial Narrow" w:hAnsi="Arial Narrow"/>
          <w:b/>
          <w:bCs/>
          <w:sz w:val="24"/>
          <w:szCs w:val="24"/>
        </w:rPr>
        <w:t xml:space="preserve"> </w:t>
      </w:r>
      <w:r w:rsidRPr="00946173">
        <w:rPr>
          <w:rFonts w:ascii="Arial Narrow" w:hAnsi="Arial Narrow"/>
          <w:sz w:val="24"/>
          <w:szCs w:val="24"/>
        </w:rPr>
        <w:t>impostos pelo avanço tecnológico que ocorre no mundo do trabalho, que requer</w:t>
      </w:r>
      <w:r w:rsidRPr="00946173">
        <w:rPr>
          <w:rFonts w:ascii="Arial Narrow" w:hAnsi="Arial Narrow"/>
          <w:b/>
          <w:bCs/>
          <w:sz w:val="24"/>
          <w:szCs w:val="24"/>
        </w:rPr>
        <w:t xml:space="preserve"> </w:t>
      </w:r>
      <w:r w:rsidRPr="00946173">
        <w:rPr>
          <w:rFonts w:ascii="Arial Narrow" w:hAnsi="Arial Narrow"/>
          <w:sz w:val="24"/>
          <w:szCs w:val="24"/>
        </w:rPr>
        <w:t>dinamismo nas relações interpessoais e disposição para efetuar mudanças</w:t>
      </w:r>
      <w:r w:rsidRPr="00946173">
        <w:rPr>
          <w:rFonts w:ascii="Arial Narrow" w:hAnsi="Arial Narrow"/>
          <w:b/>
          <w:bCs/>
          <w:sz w:val="24"/>
          <w:szCs w:val="24"/>
        </w:rPr>
        <w:t xml:space="preserve"> </w:t>
      </w:r>
      <w:r w:rsidRPr="00946173">
        <w:rPr>
          <w:rFonts w:ascii="Arial Narrow" w:hAnsi="Arial Narrow"/>
          <w:sz w:val="24"/>
          <w:szCs w:val="24"/>
        </w:rPr>
        <w:t xml:space="preserve">consistentes, visando o interesse da coletividade. </w:t>
      </w: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Também será reforçado pelo</w:t>
      </w:r>
      <w:r w:rsidRPr="00946173">
        <w:rPr>
          <w:rFonts w:ascii="Arial Narrow" w:hAnsi="Arial Narrow"/>
          <w:b/>
          <w:bCs/>
          <w:sz w:val="24"/>
          <w:szCs w:val="24"/>
        </w:rPr>
        <w:t xml:space="preserve"> </w:t>
      </w:r>
      <w:r w:rsidRPr="00946173">
        <w:rPr>
          <w:rFonts w:ascii="Arial Narrow" w:hAnsi="Arial Narrow"/>
          <w:sz w:val="24"/>
          <w:szCs w:val="24"/>
        </w:rPr>
        <w:t xml:space="preserve">estímulo à </w:t>
      </w:r>
      <w:r w:rsidRPr="00946173">
        <w:rPr>
          <w:rFonts w:ascii="Arial Narrow" w:hAnsi="Arial Narrow"/>
          <w:bCs/>
          <w:i/>
          <w:sz w:val="24"/>
          <w:szCs w:val="24"/>
        </w:rPr>
        <w:t>interdependência desse indivíduo com seus pares (o aprender a viver juntos),</w:t>
      </w:r>
      <w:r w:rsidRPr="00946173">
        <w:rPr>
          <w:rFonts w:ascii="Arial Narrow" w:hAnsi="Arial Narrow"/>
          <w:b/>
          <w:bCs/>
          <w:sz w:val="24"/>
          <w:szCs w:val="24"/>
        </w:rPr>
        <w:t xml:space="preserve"> </w:t>
      </w:r>
      <w:r w:rsidRPr="00946173">
        <w:rPr>
          <w:rFonts w:ascii="Arial Narrow" w:hAnsi="Arial Narrow"/>
          <w:sz w:val="24"/>
          <w:szCs w:val="24"/>
        </w:rPr>
        <w:t>suscitando sua valorização pessoal, no convívio com as diversidades culturais</w:t>
      </w:r>
      <w:r w:rsidRPr="00946173">
        <w:rPr>
          <w:rFonts w:ascii="Arial Narrow" w:hAnsi="Arial Narrow"/>
          <w:b/>
          <w:bCs/>
          <w:sz w:val="24"/>
          <w:szCs w:val="24"/>
        </w:rPr>
        <w:t xml:space="preserve"> </w:t>
      </w:r>
      <w:r w:rsidRPr="00946173">
        <w:rPr>
          <w:rFonts w:ascii="Arial Narrow" w:hAnsi="Arial Narrow"/>
          <w:sz w:val="24"/>
          <w:szCs w:val="24"/>
        </w:rPr>
        <w:t>a partir dos interesses comuns e do respeito com as diferenças. Tudo sendo</w:t>
      </w:r>
      <w:r w:rsidRPr="00946173">
        <w:rPr>
          <w:rFonts w:ascii="Arial Narrow" w:hAnsi="Arial Narrow"/>
          <w:b/>
          <w:bCs/>
          <w:sz w:val="24"/>
          <w:szCs w:val="24"/>
        </w:rPr>
        <w:t xml:space="preserve"> </w:t>
      </w:r>
      <w:r w:rsidRPr="00946173">
        <w:rPr>
          <w:rFonts w:ascii="Arial Narrow" w:hAnsi="Arial Narrow"/>
          <w:sz w:val="24"/>
          <w:szCs w:val="24"/>
        </w:rPr>
        <w:t xml:space="preserve">conduzido para a meta principal: </w:t>
      </w:r>
      <w:r w:rsidRPr="00946173">
        <w:rPr>
          <w:rFonts w:ascii="Arial Narrow" w:hAnsi="Arial Narrow"/>
          <w:bCs/>
          <w:i/>
          <w:sz w:val="24"/>
          <w:szCs w:val="24"/>
        </w:rPr>
        <w:t xml:space="preserve">o desenvolvimento integral do indivíduo (o aprender a ser) </w:t>
      </w:r>
      <w:r w:rsidRPr="00946173">
        <w:rPr>
          <w:rFonts w:ascii="Arial Narrow" w:hAnsi="Arial Narrow"/>
          <w:sz w:val="24"/>
          <w:szCs w:val="24"/>
        </w:rPr>
        <w:t>enquanto pessoa, a partir da prática de sua cidadania, com vistas ao</w:t>
      </w:r>
      <w:r w:rsidRPr="00946173">
        <w:rPr>
          <w:rFonts w:ascii="Arial Narrow" w:hAnsi="Arial Narrow"/>
          <w:b/>
          <w:bCs/>
          <w:sz w:val="24"/>
          <w:szCs w:val="24"/>
        </w:rPr>
        <w:t xml:space="preserve"> </w:t>
      </w:r>
      <w:r w:rsidRPr="00946173">
        <w:rPr>
          <w:rFonts w:ascii="Arial Narrow" w:hAnsi="Arial Narrow"/>
          <w:sz w:val="24"/>
          <w:szCs w:val="24"/>
        </w:rPr>
        <w:t xml:space="preserve">contínuo conhecimento de si mesmo, a fim de que possa </w:t>
      </w:r>
      <w:r w:rsidRPr="00946173">
        <w:rPr>
          <w:rFonts w:ascii="Arial Narrow" w:hAnsi="Arial Narrow"/>
          <w:i/>
          <w:sz w:val="24"/>
          <w:szCs w:val="24"/>
        </w:rPr>
        <w:t>aprender a aprender</w:t>
      </w:r>
      <w:r w:rsidRPr="00946173">
        <w:rPr>
          <w:rFonts w:ascii="Arial Narrow" w:hAnsi="Arial Narrow"/>
          <w:sz w:val="24"/>
          <w:szCs w:val="24"/>
        </w:rPr>
        <w:t>.</w:t>
      </w: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O IFAM, que prima pela formação de cidadãos capazes de construírem suas histórias de vida, considerando o desencadeamento de ações mencionadas no parágrafo anterior, assume a importância da Educação Profissional como </w:t>
      </w:r>
      <w:r w:rsidRPr="00946173">
        <w:rPr>
          <w:rFonts w:ascii="Arial Narrow" w:hAnsi="Arial Narrow"/>
          <w:i/>
          <w:iCs/>
          <w:sz w:val="24"/>
          <w:szCs w:val="24"/>
        </w:rPr>
        <w:t xml:space="preserve">locus </w:t>
      </w:r>
      <w:r w:rsidRPr="00946173">
        <w:rPr>
          <w:rFonts w:ascii="Arial Narrow" w:hAnsi="Arial Narrow"/>
          <w:sz w:val="24"/>
          <w:szCs w:val="24"/>
        </w:rPr>
        <w:t>de produção e disseminação de conhecimentos e cultura a partir de um grande desafio: o pleno exercício da cidadania e preparação para o trabalho, numa conjunção que articule base científica e tecnológica, que possa ser desencadeada através do efetivo desempenho das atividades cotidianas deste IFE.</w:t>
      </w: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Enfim, o IFAM prima pela formação de profissionais capazes de construírem suas histórias de vida, de maneira que todos os seus integrantes direcionarão sua ações, especialmente nas relações com os alunos, tendo em vista os seguintes valores:</w:t>
      </w:r>
    </w:p>
    <w:p w:rsidR="003D3338" w:rsidRPr="00946173" w:rsidRDefault="003D3338" w:rsidP="00622F06">
      <w:pPr>
        <w:autoSpaceDE w:val="0"/>
        <w:autoSpaceDN w:val="0"/>
        <w:adjustRightInd w:val="0"/>
        <w:spacing w:after="0" w:line="360" w:lineRule="auto"/>
        <w:ind w:firstLine="426"/>
        <w:jc w:val="both"/>
        <w:rPr>
          <w:rFonts w:ascii="Arial Narrow" w:hAnsi="Arial Narrow"/>
          <w:b/>
          <w:bCs/>
        </w:rPr>
      </w:pPr>
    </w:p>
    <w:p w:rsidR="003D3338" w:rsidRPr="00946173" w:rsidRDefault="003D3338" w:rsidP="00526EE2">
      <w:pPr>
        <w:numPr>
          <w:ilvl w:val="0"/>
          <w:numId w:val="16"/>
        </w:numPr>
        <w:autoSpaceDE w:val="0"/>
        <w:autoSpaceDN w:val="0"/>
        <w:adjustRightInd w:val="0"/>
        <w:spacing w:after="0" w:line="360" w:lineRule="auto"/>
        <w:ind w:left="567" w:hanging="141"/>
        <w:jc w:val="both"/>
        <w:rPr>
          <w:rFonts w:ascii="Arial Narrow" w:hAnsi="Arial Narrow"/>
          <w:sz w:val="24"/>
          <w:szCs w:val="24"/>
        </w:rPr>
      </w:pPr>
      <w:r w:rsidRPr="00946173">
        <w:rPr>
          <w:rFonts w:ascii="Arial Narrow" w:hAnsi="Arial Narrow"/>
          <w:b/>
          <w:bCs/>
          <w:sz w:val="24"/>
          <w:szCs w:val="24"/>
        </w:rPr>
        <w:t xml:space="preserve">Sensibilidade: </w:t>
      </w:r>
      <w:r w:rsidRPr="00946173">
        <w:rPr>
          <w:rFonts w:ascii="Arial Narrow" w:hAnsi="Arial Narrow"/>
          <w:sz w:val="24"/>
          <w:szCs w:val="24"/>
        </w:rPr>
        <w:t>para perceber a si e ao outro enquanto pessoas humanas que possuem sentimentos, respeito e ideias diferentes. O espaço escolar não pode ser apenas de construção de conhecimentos técnicos pautados no mecanismo. As relações interpessoais precisam nortear os mecanismos de toda e qualquer construção. Os alunos, principais sujeitos-agentes no ambiente escolar, não serão capazes de estruturarem uma carreira profissional digna e competente, sem o constante exercício de valores éticos alicerçados em sentimentos humanos, no respeito e na busca constante da realização de sonhos e na pluralidade de ideias e respeito às diferenças;</w:t>
      </w:r>
    </w:p>
    <w:p w:rsidR="003D3338" w:rsidRPr="00946173" w:rsidRDefault="003D3338" w:rsidP="00622F06">
      <w:pPr>
        <w:autoSpaceDE w:val="0"/>
        <w:autoSpaceDN w:val="0"/>
        <w:adjustRightInd w:val="0"/>
        <w:spacing w:after="0" w:line="360" w:lineRule="auto"/>
        <w:ind w:left="426"/>
        <w:jc w:val="both"/>
        <w:rPr>
          <w:rFonts w:ascii="Arial Narrow" w:hAnsi="Arial Narrow"/>
          <w:b/>
          <w:bCs/>
          <w:sz w:val="24"/>
          <w:szCs w:val="24"/>
        </w:rPr>
      </w:pPr>
    </w:p>
    <w:p w:rsidR="003D3338" w:rsidRPr="00946173" w:rsidRDefault="003D3338" w:rsidP="00526EE2">
      <w:pPr>
        <w:numPr>
          <w:ilvl w:val="0"/>
          <w:numId w:val="16"/>
        </w:numPr>
        <w:autoSpaceDE w:val="0"/>
        <w:autoSpaceDN w:val="0"/>
        <w:adjustRightInd w:val="0"/>
        <w:spacing w:after="0" w:line="360" w:lineRule="auto"/>
        <w:ind w:left="567" w:hanging="141"/>
        <w:jc w:val="both"/>
        <w:rPr>
          <w:rFonts w:ascii="Arial Narrow" w:hAnsi="Arial Narrow"/>
          <w:sz w:val="24"/>
          <w:szCs w:val="24"/>
        </w:rPr>
      </w:pPr>
      <w:r w:rsidRPr="00946173">
        <w:rPr>
          <w:rFonts w:ascii="Arial Narrow" w:hAnsi="Arial Narrow"/>
          <w:b/>
          <w:bCs/>
          <w:sz w:val="24"/>
          <w:szCs w:val="24"/>
        </w:rPr>
        <w:t xml:space="preserve">Autenticidade: </w:t>
      </w:r>
      <w:r w:rsidRPr="00946173">
        <w:rPr>
          <w:rFonts w:ascii="Arial Narrow" w:hAnsi="Arial Narrow"/>
          <w:sz w:val="24"/>
          <w:szCs w:val="24"/>
        </w:rPr>
        <w:t>para inter-relacionar teoria e prática na construção do momento histórico dos alunos e dos professores, sempre visando o novo. É importante que toda e qualquer ação de nossos alunos seja respaldada no aprender a aprender a se posicionar e a defender seus posicionamentos, criando conceitos de verdade que possam contribuir para a construção de suas histórias de vida pessoal e profissional, sempre visando à transformação social;</w:t>
      </w:r>
    </w:p>
    <w:p w:rsidR="003D3338" w:rsidRPr="00946173" w:rsidRDefault="003D3338" w:rsidP="00622F06">
      <w:pPr>
        <w:autoSpaceDE w:val="0"/>
        <w:autoSpaceDN w:val="0"/>
        <w:adjustRightInd w:val="0"/>
        <w:spacing w:after="0" w:line="360" w:lineRule="auto"/>
        <w:ind w:left="426"/>
        <w:jc w:val="both"/>
        <w:rPr>
          <w:rFonts w:ascii="Arial Narrow" w:hAnsi="Arial Narrow"/>
          <w:b/>
          <w:bCs/>
          <w:sz w:val="24"/>
          <w:szCs w:val="24"/>
        </w:rPr>
      </w:pPr>
    </w:p>
    <w:p w:rsidR="003D3338" w:rsidRPr="00946173" w:rsidRDefault="003D3338" w:rsidP="00526EE2">
      <w:pPr>
        <w:numPr>
          <w:ilvl w:val="0"/>
          <w:numId w:val="16"/>
        </w:numPr>
        <w:autoSpaceDE w:val="0"/>
        <w:autoSpaceDN w:val="0"/>
        <w:adjustRightInd w:val="0"/>
        <w:spacing w:after="0" w:line="360" w:lineRule="auto"/>
        <w:ind w:left="567" w:hanging="141"/>
        <w:jc w:val="both"/>
        <w:rPr>
          <w:rFonts w:ascii="Arial Narrow" w:hAnsi="Arial Narrow"/>
          <w:sz w:val="24"/>
          <w:szCs w:val="24"/>
        </w:rPr>
      </w:pPr>
      <w:r w:rsidRPr="00946173">
        <w:rPr>
          <w:rFonts w:ascii="Arial Narrow" w:hAnsi="Arial Narrow"/>
          <w:b/>
          <w:bCs/>
          <w:sz w:val="24"/>
          <w:szCs w:val="24"/>
        </w:rPr>
        <w:t xml:space="preserve">Autonomia: </w:t>
      </w:r>
      <w:r w:rsidRPr="00946173">
        <w:rPr>
          <w:rFonts w:ascii="Arial Narrow" w:hAnsi="Arial Narrow"/>
          <w:sz w:val="24"/>
          <w:szCs w:val="24"/>
        </w:rPr>
        <w:t>construída a partir da necessidade de se formar sujeitos autônomos, que pensem por si mesmo, refletindo acerca das decisões que irão tomar e responsabilizar-se por elas;</w:t>
      </w:r>
    </w:p>
    <w:p w:rsidR="003D3338" w:rsidRPr="00946173" w:rsidRDefault="003D3338" w:rsidP="00622F06">
      <w:pPr>
        <w:autoSpaceDE w:val="0"/>
        <w:autoSpaceDN w:val="0"/>
        <w:adjustRightInd w:val="0"/>
        <w:spacing w:after="0" w:line="360" w:lineRule="auto"/>
        <w:ind w:left="426"/>
        <w:jc w:val="both"/>
        <w:rPr>
          <w:rFonts w:ascii="Arial Narrow" w:hAnsi="Arial Narrow"/>
          <w:b/>
          <w:bCs/>
          <w:sz w:val="24"/>
          <w:szCs w:val="24"/>
        </w:rPr>
      </w:pPr>
    </w:p>
    <w:p w:rsidR="003D3338" w:rsidRPr="00946173" w:rsidRDefault="003D3338" w:rsidP="00526EE2">
      <w:pPr>
        <w:numPr>
          <w:ilvl w:val="0"/>
          <w:numId w:val="16"/>
        </w:numPr>
        <w:autoSpaceDE w:val="0"/>
        <w:autoSpaceDN w:val="0"/>
        <w:adjustRightInd w:val="0"/>
        <w:spacing w:after="0" w:line="360" w:lineRule="auto"/>
        <w:ind w:left="567" w:hanging="141"/>
        <w:jc w:val="both"/>
        <w:rPr>
          <w:rFonts w:ascii="Arial Narrow" w:hAnsi="Arial Narrow"/>
          <w:sz w:val="24"/>
          <w:szCs w:val="24"/>
        </w:rPr>
      </w:pPr>
      <w:r w:rsidRPr="00946173">
        <w:rPr>
          <w:rFonts w:ascii="Arial Narrow" w:hAnsi="Arial Narrow"/>
          <w:b/>
          <w:bCs/>
          <w:sz w:val="24"/>
          <w:szCs w:val="24"/>
        </w:rPr>
        <w:t xml:space="preserve">Criatividade: </w:t>
      </w:r>
      <w:r w:rsidRPr="00946173">
        <w:rPr>
          <w:rFonts w:ascii="Arial Narrow" w:hAnsi="Arial Narrow"/>
          <w:sz w:val="24"/>
          <w:szCs w:val="24"/>
        </w:rPr>
        <w:t xml:space="preserve">como fator resultante do constante exercício do conhecimento, enquanto conjunto de verdades relativas socialmente construídas. Enquanto seres humanos, os alunos devem manter uma relação de interação com o mundo, assim como com o objeto, enquanto </w:t>
      </w:r>
      <w:r w:rsidRPr="00946173">
        <w:rPr>
          <w:rFonts w:ascii="Arial Narrow" w:hAnsi="Arial Narrow"/>
          <w:sz w:val="24"/>
          <w:szCs w:val="24"/>
        </w:rPr>
        <w:lastRenderedPageBreak/>
        <w:t>sujeitos. O que é imprescindível para que se desenvolva tornando-se sujeito de sua práxis, de maneira que não exista nesse processo, senão homens concretos, situados no tempo e no espaço, inseridos no contexto sócio-econômico-cultural-político, enfim, num contexto histórico;</w:t>
      </w:r>
    </w:p>
    <w:p w:rsidR="003D3338" w:rsidRPr="00946173" w:rsidRDefault="003D3338" w:rsidP="00622F06">
      <w:pPr>
        <w:autoSpaceDE w:val="0"/>
        <w:autoSpaceDN w:val="0"/>
        <w:adjustRightInd w:val="0"/>
        <w:spacing w:after="0" w:line="360" w:lineRule="auto"/>
        <w:ind w:left="426"/>
        <w:jc w:val="both"/>
        <w:rPr>
          <w:rFonts w:ascii="Arial Narrow" w:hAnsi="Arial Narrow"/>
          <w:b/>
          <w:bCs/>
          <w:sz w:val="24"/>
          <w:szCs w:val="24"/>
        </w:rPr>
      </w:pPr>
    </w:p>
    <w:p w:rsidR="003D3338" w:rsidRPr="00946173" w:rsidRDefault="003D3338" w:rsidP="00526EE2">
      <w:pPr>
        <w:numPr>
          <w:ilvl w:val="0"/>
          <w:numId w:val="16"/>
        </w:numPr>
        <w:autoSpaceDE w:val="0"/>
        <w:autoSpaceDN w:val="0"/>
        <w:adjustRightInd w:val="0"/>
        <w:spacing w:after="0" w:line="360" w:lineRule="auto"/>
        <w:ind w:left="567" w:hanging="141"/>
        <w:jc w:val="both"/>
        <w:rPr>
          <w:rFonts w:ascii="Arial Narrow" w:hAnsi="Arial Narrow"/>
          <w:sz w:val="24"/>
          <w:szCs w:val="24"/>
        </w:rPr>
      </w:pPr>
      <w:r w:rsidRPr="00946173">
        <w:rPr>
          <w:rFonts w:ascii="Arial Narrow" w:hAnsi="Arial Narrow"/>
          <w:b/>
          <w:bCs/>
          <w:sz w:val="24"/>
          <w:szCs w:val="24"/>
        </w:rPr>
        <w:t xml:space="preserve">Solidariedade: </w:t>
      </w:r>
      <w:r w:rsidRPr="00946173">
        <w:rPr>
          <w:rFonts w:ascii="Arial Narrow" w:hAnsi="Arial Narrow"/>
          <w:sz w:val="24"/>
          <w:szCs w:val="24"/>
        </w:rPr>
        <w:t>princípio básico de todas as relações interpessoais entre todos os membros que fazem parte do processo educativo do IFAM, por ser postulado da sociedade democrática.</w:t>
      </w: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Contudo, o IFAM tem como função, entre outras, possibilitar o desenvolvimento das habilidades cognitivas e a aquisição de conhecimentos específicos, optando por uma concepção crítico-progressistas, baseada nos fundamentos da psicologia humanista-sócio-interacionista.</w:t>
      </w:r>
    </w:p>
    <w:p w:rsidR="003D3338" w:rsidRPr="00946173" w:rsidRDefault="003D3338" w:rsidP="00622F06">
      <w:pPr>
        <w:autoSpaceDE w:val="0"/>
        <w:autoSpaceDN w:val="0"/>
        <w:adjustRightInd w:val="0"/>
        <w:spacing w:after="0" w:line="360" w:lineRule="auto"/>
        <w:ind w:firstLine="426"/>
        <w:jc w:val="both"/>
        <w:rPr>
          <w:rFonts w:ascii="Arial Narrow" w:hAnsi="Arial Narrow"/>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Segundo a concepção mencionada, o conhecimento é resultado da relação sujeito-objeto-realidade, com a medição do Professor (não apenas pela simples transmissão). O conhecimento se dá pela ação do educando sobre o objeto de estudo (não pela ação do professor). O aluno traz uma bagagem cultural e o novo conhecimento não se dá senão a partir do anterior. Dessa forma, o aluno vai construir o seu conhecimento a partir do seu contato, de sua interação com a realidade.</w:t>
      </w:r>
    </w:p>
    <w:p w:rsidR="003D3338" w:rsidRPr="00946173" w:rsidRDefault="003D3338" w:rsidP="00622F06">
      <w:pPr>
        <w:autoSpaceDE w:val="0"/>
        <w:autoSpaceDN w:val="0"/>
        <w:adjustRightInd w:val="0"/>
        <w:spacing w:after="0" w:line="360" w:lineRule="auto"/>
        <w:ind w:firstLine="426"/>
        <w:jc w:val="both"/>
        <w:rPr>
          <w:rFonts w:ascii="Arial Narrow" w:hAnsi="Arial Narrow"/>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O conhecimento é construído a partir das experiências sociais culturalmente organizadas no setor produtivo, fundamentando-se teoricamente ao relacionarem conceitos, sistemas explicativos, habilidades e técnicas proporcionadas ao ambiente educativo, articulando teoria-prática, visando o crescimento pessoal resultante da aprendizagem, entendida como um processo em constante construção.</w:t>
      </w: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622F06">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Ao professor, cabe assessorar o aluno na construção do conhecimento, apresentando o conhecimento de formação profissional e de cunho científico para que o aluno assimile-o, retornando-os à estrutura cognitiva já estabelecida. Mas para isso, deve fundamentar continuamente seus conhecimentos sistematizados, a fim de problematizar situações no contexto da sociedade.</w:t>
      </w:r>
    </w:p>
    <w:p w:rsidR="003D3338" w:rsidRPr="00946173" w:rsidRDefault="003D3338" w:rsidP="003D3338">
      <w:pPr>
        <w:pStyle w:val="ESTILO11"/>
        <w:numPr>
          <w:ilvl w:val="0"/>
          <w:numId w:val="0"/>
        </w:numPr>
        <w:spacing w:line="360" w:lineRule="auto"/>
        <w:ind w:left="60" w:firstLine="426"/>
        <w:rPr>
          <w:rFonts w:ascii="Arial Narrow" w:hAnsi="Arial Narrow"/>
          <w:b/>
          <w:bCs/>
        </w:rPr>
      </w:pPr>
    </w:p>
    <w:p w:rsidR="00526EE2" w:rsidRPr="00946173" w:rsidRDefault="00526EE2" w:rsidP="003D3338">
      <w:pPr>
        <w:pStyle w:val="ESTILO11"/>
        <w:numPr>
          <w:ilvl w:val="0"/>
          <w:numId w:val="0"/>
        </w:numPr>
        <w:spacing w:line="360" w:lineRule="auto"/>
        <w:ind w:left="60" w:firstLine="426"/>
        <w:rPr>
          <w:rFonts w:ascii="Arial Narrow" w:hAnsi="Arial Narrow"/>
          <w:b/>
          <w:bCs/>
        </w:rPr>
      </w:pPr>
    </w:p>
    <w:p w:rsidR="00526EE2" w:rsidRPr="00946173" w:rsidRDefault="00526EE2" w:rsidP="003D3338">
      <w:pPr>
        <w:pStyle w:val="ESTILO11"/>
        <w:numPr>
          <w:ilvl w:val="0"/>
          <w:numId w:val="0"/>
        </w:numPr>
        <w:spacing w:line="360" w:lineRule="auto"/>
        <w:ind w:left="60" w:firstLine="426"/>
        <w:rPr>
          <w:rFonts w:ascii="Arial Narrow" w:hAnsi="Arial Narrow"/>
          <w:b/>
          <w:bCs/>
        </w:rPr>
      </w:pPr>
    </w:p>
    <w:p w:rsidR="003D3338" w:rsidRPr="00946173" w:rsidRDefault="003D3338" w:rsidP="00DB1062">
      <w:pPr>
        <w:pStyle w:val="ESTILO11"/>
        <w:numPr>
          <w:ilvl w:val="0"/>
          <w:numId w:val="0"/>
        </w:numPr>
        <w:spacing w:line="360" w:lineRule="auto"/>
        <w:ind w:firstLine="426"/>
        <w:rPr>
          <w:rFonts w:ascii="Arial Narrow" w:hAnsi="Arial Narrow"/>
          <w:b/>
        </w:rPr>
      </w:pPr>
      <w:bookmarkStart w:id="26" w:name="_Toc397960706"/>
      <w:r w:rsidRPr="00946173">
        <w:rPr>
          <w:rFonts w:ascii="Arial Narrow" w:hAnsi="Arial Narrow"/>
          <w:b/>
          <w:bCs/>
        </w:rPr>
        <w:lastRenderedPageBreak/>
        <w:t>FUNDAMENTOS DIDÁTICO-PEDAGÓGICOS</w:t>
      </w:r>
      <w:bookmarkEnd w:id="26"/>
    </w:p>
    <w:p w:rsidR="003D3338" w:rsidRPr="00946173" w:rsidRDefault="003D3338" w:rsidP="003D3338">
      <w:pPr>
        <w:autoSpaceDE w:val="0"/>
        <w:autoSpaceDN w:val="0"/>
        <w:adjustRightInd w:val="0"/>
        <w:spacing w:after="0" w:line="240" w:lineRule="auto"/>
        <w:ind w:firstLine="426"/>
        <w:jc w:val="both"/>
        <w:rPr>
          <w:rFonts w:ascii="Arial Narrow" w:hAnsi="Arial Narrow"/>
          <w:b/>
          <w:sz w:val="24"/>
          <w:szCs w:val="24"/>
        </w:rPr>
      </w:pPr>
    </w:p>
    <w:p w:rsidR="003D3338" w:rsidRPr="00946173" w:rsidRDefault="003D3338" w:rsidP="00497129">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Os fundamentos didático-pedagógicos devem direcionar o trabalho pedagógico em toda a sua dimensão. O processo de apropriação e construção do conhecimento, a organização coletiva do trabalho em sala de aula e o relacionamento interpessoal, são elementos fundamentais que se constituem na unidade de um trabalho pedagógico.</w:t>
      </w:r>
    </w:p>
    <w:p w:rsidR="003D3338" w:rsidRPr="00946173" w:rsidRDefault="003D3338" w:rsidP="00497129">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497129">
      <w:pPr>
        <w:autoSpaceDE w:val="0"/>
        <w:autoSpaceDN w:val="0"/>
        <w:adjustRightInd w:val="0"/>
        <w:spacing w:after="0" w:line="360" w:lineRule="auto"/>
        <w:ind w:firstLine="426"/>
        <w:jc w:val="both"/>
        <w:rPr>
          <w:rFonts w:ascii="Arial Narrow" w:hAnsi="Arial Narrow"/>
          <w:bCs/>
          <w:i/>
          <w:iCs/>
          <w:sz w:val="24"/>
          <w:szCs w:val="24"/>
        </w:rPr>
      </w:pPr>
      <w:r w:rsidRPr="00946173">
        <w:rPr>
          <w:rFonts w:ascii="Arial Narrow" w:hAnsi="Arial Narrow"/>
          <w:sz w:val="24"/>
          <w:szCs w:val="24"/>
        </w:rPr>
        <w:t xml:space="preserve">De acordo com a concepção que defendemos enquanto essência da nossa proposta, os campi, que integram o IFAM, são espaços significativos de aprendizagem a partir de uma Pedagogia Dinâmica e Inovadora, tendo como pressuposto fundamental: </w:t>
      </w:r>
      <w:r w:rsidRPr="00946173">
        <w:rPr>
          <w:rFonts w:ascii="Arial Narrow" w:hAnsi="Arial Narrow"/>
          <w:bCs/>
          <w:i/>
          <w:iCs/>
          <w:sz w:val="24"/>
          <w:szCs w:val="24"/>
        </w:rPr>
        <w:t>aprender é</w:t>
      </w:r>
      <w:r w:rsidRPr="00946173">
        <w:rPr>
          <w:rFonts w:ascii="Arial Narrow" w:hAnsi="Arial Narrow"/>
          <w:sz w:val="24"/>
          <w:szCs w:val="24"/>
        </w:rPr>
        <w:t xml:space="preserve"> </w:t>
      </w:r>
      <w:r w:rsidRPr="00946173">
        <w:rPr>
          <w:rFonts w:ascii="Arial Narrow" w:hAnsi="Arial Narrow"/>
          <w:bCs/>
          <w:i/>
          <w:iCs/>
          <w:sz w:val="24"/>
          <w:szCs w:val="24"/>
        </w:rPr>
        <w:t>construir significados e ensinar é oportunizar essa construção.</w:t>
      </w:r>
    </w:p>
    <w:p w:rsidR="003D3338" w:rsidRPr="00946173" w:rsidRDefault="003D3338" w:rsidP="00497129">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497129">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Em vista disso, na relação entre professor e aluno consideram-se os seguintes princípios norteadores:</w:t>
      </w:r>
    </w:p>
    <w:p w:rsidR="003D3338" w:rsidRPr="00946173" w:rsidRDefault="003D3338" w:rsidP="00497129">
      <w:pPr>
        <w:autoSpaceDE w:val="0"/>
        <w:autoSpaceDN w:val="0"/>
        <w:adjustRightInd w:val="0"/>
        <w:spacing w:after="0" w:line="360" w:lineRule="auto"/>
        <w:ind w:firstLine="426"/>
        <w:jc w:val="both"/>
        <w:rPr>
          <w:rFonts w:ascii="Arial Narrow" w:hAnsi="Arial Narrow"/>
          <w:sz w:val="24"/>
          <w:szCs w:val="24"/>
        </w:rPr>
      </w:pPr>
    </w:p>
    <w:p w:rsidR="003D3338" w:rsidRPr="00946173" w:rsidRDefault="003D3338" w:rsidP="00307D1D">
      <w:pPr>
        <w:numPr>
          <w:ilvl w:val="0"/>
          <w:numId w:val="21"/>
        </w:numPr>
        <w:autoSpaceDE w:val="0"/>
        <w:autoSpaceDN w:val="0"/>
        <w:adjustRightInd w:val="0"/>
        <w:spacing w:after="0" w:line="360" w:lineRule="auto"/>
        <w:ind w:left="567" w:hanging="141"/>
        <w:jc w:val="both"/>
        <w:rPr>
          <w:rFonts w:ascii="Arial Narrow" w:hAnsi="Arial Narrow"/>
          <w:sz w:val="24"/>
          <w:szCs w:val="24"/>
        </w:rPr>
      </w:pPr>
      <w:r w:rsidRPr="00946173">
        <w:rPr>
          <w:rFonts w:ascii="Arial Narrow" w:hAnsi="Arial Narrow"/>
          <w:sz w:val="24"/>
          <w:szCs w:val="24"/>
        </w:rPr>
        <w:t>A prática consiste no aprender a partir da construção de significados, em que o Ensino é o elemento fundamental que oportuniza essa construção. Mas não somente a partir de uma metodologia expositiva, em que o aluno recebe tudo pronto, sem problematizar, por não ser solicitado a fazer relações com o que já conhece, muito menos a questionar a lógica interna do que está recebendo, chegando a acomodar-se;</w:t>
      </w:r>
    </w:p>
    <w:p w:rsidR="003D3338" w:rsidRPr="00946173" w:rsidRDefault="003D3338" w:rsidP="00497129">
      <w:pPr>
        <w:autoSpaceDE w:val="0"/>
        <w:autoSpaceDN w:val="0"/>
        <w:adjustRightInd w:val="0"/>
        <w:spacing w:after="0" w:line="360" w:lineRule="auto"/>
        <w:ind w:left="426"/>
        <w:jc w:val="both"/>
        <w:rPr>
          <w:rFonts w:ascii="Arial Narrow" w:hAnsi="Arial Narrow"/>
          <w:sz w:val="24"/>
          <w:szCs w:val="24"/>
        </w:rPr>
      </w:pPr>
    </w:p>
    <w:p w:rsidR="003D3338" w:rsidRPr="00946173" w:rsidRDefault="003D3338" w:rsidP="00307D1D">
      <w:pPr>
        <w:numPr>
          <w:ilvl w:val="0"/>
          <w:numId w:val="21"/>
        </w:numPr>
        <w:autoSpaceDE w:val="0"/>
        <w:autoSpaceDN w:val="0"/>
        <w:adjustRightInd w:val="0"/>
        <w:spacing w:after="0" w:line="360" w:lineRule="auto"/>
        <w:ind w:left="567" w:hanging="141"/>
        <w:jc w:val="both"/>
        <w:rPr>
          <w:rFonts w:ascii="Arial Narrow" w:hAnsi="Arial Narrow"/>
          <w:sz w:val="24"/>
          <w:szCs w:val="24"/>
        </w:rPr>
      </w:pPr>
      <w:r w:rsidRPr="00946173">
        <w:rPr>
          <w:rFonts w:ascii="Arial Narrow" w:hAnsi="Arial Narrow"/>
          <w:sz w:val="24"/>
          <w:szCs w:val="24"/>
        </w:rPr>
        <w:t>Conhecimento antecipado que o aluno traz é o ponto de partida que será desconstruído no decorrer do processo ensino-aprendizagem. É importante valorizar toda e qualquer bagagem cultural que o aluno traz para a Escola, procurando intercambiá-la com os conhecimentos científicos que a Escola oferece nos componentes curriculares;</w:t>
      </w:r>
    </w:p>
    <w:p w:rsidR="003D3338" w:rsidRPr="00946173" w:rsidRDefault="003D3338" w:rsidP="00497129">
      <w:pPr>
        <w:autoSpaceDE w:val="0"/>
        <w:autoSpaceDN w:val="0"/>
        <w:adjustRightInd w:val="0"/>
        <w:spacing w:after="0" w:line="360" w:lineRule="auto"/>
        <w:ind w:left="426"/>
        <w:jc w:val="both"/>
        <w:rPr>
          <w:rFonts w:ascii="Arial Narrow" w:hAnsi="Arial Narrow"/>
          <w:sz w:val="24"/>
          <w:szCs w:val="24"/>
        </w:rPr>
      </w:pPr>
    </w:p>
    <w:p w:rsidR="003D3338" w:rsidRPr="00946173" w:rsidRDefault="003D3338" w:rsidP="00307D1D">
      <w:pPr>
        <w:numPr>
          <w:ilvl w:val="0"/>
          <w:numId w:val="21"/>
        </w:numPr>
        <w:autoSpaceDE w:val="0"/>
        <w:autoSpaceDN w:val="0"/>
        <w:adjustRightInd w:val="0"/>
        <w:spacing w:after="0" w:line="360" w:lineRule="auto"/>
        <w:ind w:left="567" w:hanging="141"/>
        <w:jc w:val="both"/>
        <w:rPr>
          <w:rFonts w:ascii="Arial Narrow" w:hAnsi="Arial Narrow"/>
          <w:sz w:val="24"/>
          <w:szCs w:val="24"/>
        </w:rPr>
      </w:pPr>
      <w:r w:rsidRPr="00946173">
        <w:rPr>
          <w:rFonts w:ascii="Arial Narrow" w:hAnsi="Arial Narrow"/>
          <w:sz w:val="24"/>
          <w:szCs w:val="24"/>
        </w:rPr>
        <w:t xml:space="preserve">Todo esse processo de reconstrução é intercambiado por uma linguagem que evidencia sempre o conhecimento como resultado de problematizações criadas a partir do diálogo entre professor e aluno, que culminem em projetos operacionais. </w:t>
      </w:r>
    </w:p>
    <w:p w:rsidR="003D3338" w:rsidRPr="00946173" w:rsidRDefault="003D3338" w:rsidP="00497129">
      <w:pPr>
        <w:autoSpaceDE w:val="0"/>
        <w:autoSpaceDN w:val="0"/>
        <w:adjustRightInd w:val="0"/>
        <w:spacing w:after="0" w:line="360" w:lineRule="auto"/>
        <w:ind w:left="426"/>
        <w:jc w:val="both"/>
        <w:rPr>
          <w:rFonts w:ascii="Arial Narrow" w:hAnsi="Arial Narrow"/>
          <w:sz w:val="24"/>
          <w:szCs w:val="24"/>
        </w:rPr>
      </w:pPr>
    </w:p>
    <w:p w:rsidR="003D3338" w:rsidRPr="00946173" w:rsidRDefault="003D3338" w:rsidP="00280A41">
      <w:pPr>
        <w:numPr>
          <w:ilvl w:val="0"/>
          <w:numId w:val="21"/>
        </w:numPr>
        <w:autoSpaceDE w:val="0"/>
        <w:autoSpaceDN w:val="0"/>
        <w:adjustRightInd w:val="0"/>
        <w:spacing w:after="0" w:line="360" w:lineRule="auto"/>
        <w:ind w:left="426" w:firstLine="0"/>
        <w:jc w:val="both"/>
        <w:rPr>
          <w:rFonts w:ascii="Arial Narrow" w:hAnsi="Arial Narrow"/>
          <w:sz w:val="24"/>
          <w:szCs w:val="24"/>
        </w:rPr>
      </w:pPr>
      <w:r w:rsidRPr="00946173">
        <w:rPr>
          <w:rFonts w:ascii="Arial Narrow" w:hAnsi="Arial Narrow"/>
          <w:sz w:val="24"/>
          <w:szCs w:val="24"/>
        </w:rPr>
        <w:t>Para efetivar esse processo de construção, considera-se:</w:t>
      </w:r>
    </w:p>
    <w:p w:rsidR="003D3338" w:rsidRPr="00946173" w:rsidRDefault="003D3338" w:rsidP="00497129">
      <w:pPr>
        <w:autoSpaceDE w:val="0"/>
        <w:autoSpaceDN w:val="0"/>
        <w:adjustRightInd w:val="0"/>
        <w:spacing w:after="0" w:line="360" w:lineRule="auto"/>
        <w:ind w:left="426"/>
        <w:jc w:val="both"/>
        <w:rPr>
          <w:rFonts w:ascii="Arial Narrow" w:hAnsi="Arial Narrow"/>
          <w:sz w:val="24"/>
          <w:szCs w:val="24"/>
        </w:rPr>
      </w:pPr>
    </w:p>
    <w:p w:rsidR="003D3338" w:rsidRPr="00946173" w:rsidRDefault="003D3338" w:rsidP="00307D1D">
      <w:pPr>
        <w:numPr>
          <w:ilvl w:val="0"/>
          <w:numId w:val="21"/>
        </w:numPr>
        <w:autoSpaceDE w:val="0"/>
        <w:autoSpaceDN w:val="0"/>
        <w:adjustRightInd w:val="0"/>
        <w:spacing w:after="0" w:line="360" w:lineRule="auto"/>
        <w:ind w:left="567" w:hanging="141"/>
        <w:jc w:val="both"/>
        <w:rPr>
          <w:rFonts w:ascii="Arial Narrow" w:hAnsi="Arial Narrow"/>
          <w:sz w:val="24"/>
          <w:szCs w:val="24"/>
        </w:rPr>
      </w:pPr>
      <w:r w:rsidRPr="00946173">
        <w:rPr>
          <w:rFonts w:ascii="Arial Narrow" w:hAnsi="Arial Narrow"/>
          <w:sz w:val="24"/>
          <w:szCs w:val="24"/>
        </w:rPr>
        <w:t xml:space="preserve">O </w:t>
      </w:r>
      <w:r w:rsidRPr="00946173">
        <w:rPr>
          <w:rFonts w:ascii="Arial Narrow" w:hAnsi="Arial Narrow"/>
          <w:b/>
          <w:sz w:val="24"/>
          <w:szCs w:val="24"/>
        </w:rPr>
        <w:t>aluno</w:t>
      </w:r>
      <w:r w:rsidRPr="00946173">
        <w:rPr>
          <w:rFonts w:ascii="Arial Narrow" w:hAnsi="Arial Narrow"/>
          <w:sz w:val="24"/>
          <w:szCs w:val="24"/>
        </w:rPr>
        <w:t xml:space="preserve"> enquanto sujeito-agente que constrói os conhecimentos tanto ao que adquiriu previamente, quanto os que a Escola oferece sistematicamente, através de relações </w:t>
      </w:r>
      <w:r w:rsidRPr="00946173">
        <w:rPr>
          <w:rFonts w:ascii="Arial Narrow" w:hAnsi="Arial Narrow"/>
          <w:sz w:val="24"/>
          <w:szCs w:val="24"/>
        </w:rPr>
        <w:lastRenderedPageBreak/>
        <w:t>interpessoais e do exercício de operações mentais exigidas nessas relações. O que é contemplado no aprender significativamente, explicitados nos instrumentos de avaliação;</w:t>
      </w:r>
    </w:p>
    <w:p w:rsidR="003D3338" w:rsidRPr="00946173" w:rsidRDefault="003D3338" w:rsidP="00497129">
      <w:pPr>
        <w:autoSpaceDE w:val="0"/>
        <w:autoSpaceDN w:val="0"/>
        <w:adjustRightInd w:val="0"/>
        <w:spacing w:after="0" w:line="360" w:lineRule="auto"/>
        <w:ind w:left="426"/>
        <w:jc w:val="both"/>
        <w:rPr>
          <w:rFonts w:ascii="Arial Narrow" w:hAnsi="Arial Narrow"/>
          <w:sz w:val="24"/>
          <w:szCs w:val="24"/>
        </w:rPr>
      </w:pPr>
    </w:p>
    <w:p w:rsidR="003D3338" w:rsidRPr="00946173" w:rsidRDefault="003D3338" w:rsidP="00307D1D">
      <w:pPr>
        <w:numPr>
          <w:ilvl w:val="0"/>
          <w:numId w:val="21"/>
        </w:numPr>
        <w:autoSpaceDE w:val="0"/>
        <w:autoSpaceDN w:val="0"/>
        <w:adjustRightInd w:val="0"/>
        <w:spacing w:after="0" w:line="360" w:lineRule="auto"/>
        <w:ind w:left="567" w:hanging="141"/>
        <w:jc w:val="both"/>
        <w:rPr>
          <w:rFonts w:ascii="Arial Narrow" w:hAnsi="Arial Narrow"/>
          <w:sz w:val="24"/>
          <w:szCs w:val="24"/>
        </w:rPr>
      </w:pPr>
      <w:r w:rsidRPr="00946173">
        <w:rPr>
          <w:rFonts w:ascii="Arial Narrow" w:hAnsi="Arial Narrow"/>
          <w:sz w:val="24"/>
          <w:szCs w:val="24"/>
        </w:rPr>
        <w:t xml:space="preserve"> A </w:t>
      </w:r>
      <w:r w:rsidRPr="00946173">
        <w:rPr>
          <w:rFonts w:ascii="Arial Narrow" w:hAnsi="Arial Narrow"/>
          <w:b/>
          <w:sz w:val="24"/>
          <w:szCs w:val="24"/>
        </w:rPr>
        <w:t>avaliação</w:t>
      </w:r>
      <w:r w:rsidRPr="00946173">
        <w:rPr>
          <w:rFonts w:ascii="Arial Narrow" w:hAnsi="Arial Narrow"/>
          <w:sz w:val="24"/>
          <w:szCs w:val="24"/>
        </w:rPr>
        <w:t>, como um processo contínuo e concomitante às atividades do cotidiano do aluno, é um recurso metodológico de reorientação do processo ensino-aprendizagem, conquanto sirva para diagnosticar as facilidades e as dificuldades dos alunos, como também servir de instrumento para o educador aperfeiçoar seu trabalho pedagógico, objetivando garantir a qualidade de ensino. Deve permitir ao professor oportunizar ao aluno a reelaboração e ressignificação de um conhecimento com vistas à construção de outros, ajudando-o a identificarem suas falhas, seus pontos fortes e fracos, transformando-se num diagnóstico da aprendizagem por ele realizada, cuja função precípua não é a atribuição de nota, mas apontar para progressos e auxiliar na superação dessas dificuldades. Nessa perspectiva, a avaliação significa encaminhar-se para um processo dialógico, cooperativo, interativo, onde professor e aluno aprendam junto, o que possibilitará a formação de indivíduos críticos, criativos e participativos;</w:t>
      </w:r>
    </w:p>
    <w:p w:rsidR="003D3338" w:rsidRPr="00946173" w:rsidRDefault="003D3338" w:rsidP="00497129">
      <w:pPr>
        <w:autoSpaceDE w:val="0"/>
        <w:autoSpaceDN w:val="0"/>
        <w:adjustRightInd w:val="0"/>
        <w:spacing w:after="0" w:line="360" w:lineRule="auto"/>
        <w:ind w:left="426"/>
        <w:jc w:val="both"/>
        <w:rPr>
          <w:rFonts w:ascii="Arial Narrow" w:hAnsi="Arial Narrow"/>
          <w:sz w:val="24"/>
          <w:szCs w:val="24"/>
        </w:rPr>
      </w:pPr>
    </w:p>
    <w:p w:rsidR="003D3338" w:rsidRPr="00946173" w:rsidRDefault="003D3338" w:rsidP="00307D1D">
      <w:pPr>
        <w:numPr>
          <w:ilvl w:val="0"/>
          <w:numId w:val="21"/>
        </w:numPr>
        <w:autoSpaceDE w:val="0"/>
        <w:autoSpaceDN w:val="0"/>
        <w:adjustRightInd w:val="0"/>
        <w:spacing w:after="0" w:line="360" w:lineRule="auto"/>
        <w:ind w:left="567" w:hanging="141"/>
        <w:jc w:val="both"/>
        <w:rPr>
          <w:rFonts w:ascii="Arial Narrow" w:hAnsi="Arial Narrow"/>
          <w:sz w:val="24"/>
          <w:szCs w:val="24"/>
        </w:rPr>
      </w:pPr>
      <w:r w:rsidRPr="00946173">
        <w:rPr>
          <w:rFonts w:ascii="Arial Narrow" w:hAnsi="Arial Narrow"/>
          <w:sz w:val="24"/>
          <w:szCs w:val="24"/>
        </w:rPr>
        <w:t xml:space="preserve">O </w:t>
      </w:r>
      <w:r w:rsidRPr="00946173">
        <w:rPr>
          <w:rFonts w:ascii="Arial Narrow" w:hAnsi="Arial Narrow"/>
          <w:b/>
          <w:sz w:val="24"/>
          <w:szCs w:val="24"/>
        </w:rPr>
        <w:t>Professor</w:t>
      </w:r>
      <w:r w:rsidRPr="00946173">
        <w:rPr>
          <w:rFonts w:ascii="Arial Narrow" w:hAnsi="Arial Narrow"/>
          <w:sz w:val="24"/>
          <w:szCs w:val="24"/>
        </w:rPr>
        <w:t>, enquanto educador com uma visão holística do homem, vendo-o como um ser bio-psico-social-transcendental que tem sempre ideia de que o conhecimento não é algo pronto e acabado, é o responsável pelo intercâmbio entre o conhecimento e o aluno. A partir do planejamento do seu fazer pedagógico com objetivos precisos e claros do que e como pretende ensinar, assim como, aonde quer chegar com o que quer ensinar, considerando sempre os conhecimentos prévios dos alunos, o educador contribuirá positivamente no processo ensino-aprendizagem.</w:t>
      </w:r>
    </w:p>
    <w:p w:rsidR="003D3338" w:rsidRPr="00946173" w:rsidRDefault="003D3338" w:rsidP="00497129">
      <w:pPr>
        <w:autoSpaceDE w:val="0"/>
        <w:autoSpaceDN w:val="0"/>
        <w:adjustRightInd w:val="0"/>
        <w:spacing w:line="360" w:lineRule="auto"/>
        <w:ind w:firstLine="426"/>
        <w:jc w:val="both"/>
        <w:rPr>
          <w:rFonts w:ascii="Arial Narrow" w:hAnsi="Arial Narrow"/>
        </w:rPr>
      </w:pPr>
    </w:p>
    <w:p w:rsidR="003D3338" w:rsidRPr="00946173" w:rsidRDefault="003D3338" w:rsidP="00497129">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A execução desta Política Pedagógica só surtirá efeito a partir do momento em que houver um real investimento na Capacitação Permanente dos Profissionais que trabalham na Escola, visando inseri-los nas diferentes mudanças que ocorrem constantemente nas políticas educacionais, sociais, econômicas e culturais, verificadas no mundo do trabalho e na sociedade de modo geral, assegurando as condições necessárias para que aprendam a aprender e continuem aprendendo, condição </w:t>
      </w:r>
      <w:r w:rsidRPr="00946173">
        <w:rPr>
          <w:rFonts w:ascii="Arial Narrow" w:hAnsi="Arial Narrow"/>
          <w:bCs/>
          <w:i/>
          <w:iCs/>
          <w:sz w:val="24"/>
          <w:szCs w:val="24"/>
        </w:rPr>
        <w:t>Sine qua non</w:t>
      </w:r>
      <w:r w:rsidRPr="00946173">
        <w:rPr>
          <w:rFonts w:ascii="Arial Narrow" w:hAnsi="Arial Narrow"/>
          <w:b/>
          <w:bCs/>
          <w:i/>
          <w:iCs/>
          <w:sz w:val="24"/>
          <w:szCs w:val="24"/>
        </w:rPr>
        <w:t xml:space="preserve"> </w:t>
      </w:r>
      <w:r w:rsidRPr="00946173">
        <w:rPr>
          <w:rFonts w:ascii="Arial Narrow" w:hAnsi="Arial Narrow"/>
          <w:sz w:val="24"/>
          <w:szCs w:val="24"/>
        </w:rPr>
        <w:t xml:space="preserve">para viabilização do novo Projeto </w:t>
      </w:r>
      <w:r w:rsidR="00307D1D" w:rsidRPr="00946173">
        <w:rPr>
          <w:rFonts w:ascii="Arial Narrow" w:hAnsi="Arial Narrow"/>
          <w:sz w:val="24"/>
          <w:szCs w:val="24"/>
        </w:rPr>
        <w:t>Político</w:t>
      </w:r>
      <w:r w:rsidRPr="00946173">
        <w:rPr>
          <w:rFonts w:ascii="Arial Narrow" w:hAnsi="Arial Narrow"/>
          <w:sz w:val="24"/>
          <w:szCs w:val="24"/>
        </w:rPr>
        <w:t xml:space="preserve"> Pedagógico Institucional.</w:t>
      </w:r>
    </w:p>
    <w:p w:rsidR="003D3338" w:rsidRDefault="003D3338" w:rsidP="003D3338">
      <w:pPr>
        <w:autoSpaceDE w:val="0"/>
        <w:autoSpaceDN w:val="0"/>
        <w:adjustRightInd w:val="0"/>
        <w:spacing w:after="0" w:line="240" w:lineRule="auto"/>
        <w:ind w:firstLine="426"/>
        <w:jc w:val="both"/>
        <w:rPr>
          <w:rFonts w:ascii="Arial Narrow" w:hAnsi="Arial Narrow"/>
          <w:sz w:val="24"/>
          <w:szCs w:val="24"/>
        </w:rPr>
      </w:pPr>
    </w:p>
    <w:p w:rsidR="00D20398" w:rsidRDefault="00D20398" w:rsidP="003D3338">
      <w:pPr>
        <w:autoSpaceDE w:val="0"/>
        <w:autoSpaceDN w:val="0"/>
        <w:adjustRightInd w:val="0"/>
        <w:spacing w:after="0" w:line="240" w:lineRule="auto"/>
        <w:ind w:firstLine="426"/>
        <w:jc w:val="both"/>
        <w:rPr>
          <w:rFonts w:ascii="Arial Narrow" w:hAnsi="Arial Narrow"/>
          <w:sz w:val="24"/>
          <w:szCs w:val="24"/>
        </w:rPr>
      </w:pPr>
    </w:p>
    <w:p w:rsidR="00D20398" w:rsidRDefault="00D20398" w:rsidP="003D3338">
      <w:pPr>
        <w:autoSpaceDE w:val="0"/>
        <w:autoSpaceDN w:val="0"/>
        <w:adjustRightInd w:val="0"/>
        <w:spacing w:after="0" w:line="240" w:lineRule="auto"/>
        <w:ind w:firstLine="426"/>
        <w:jc w:val="both"/>
        <w:rPr>
          <w:rFonts w:ascii="Arial Narrow" w:hAnsi="Arial Narrow"/>
          <w:sz w:val="24"/>
          <w:szCs w:val="24"/>
        </w:rPr>
      </w:pPr>
    </w:p>
    <w:p w:rsidR="00D20398" w:rsidRPr="00946173" w:rsidRDefault="00D20398" w:rsidP="003D3338">
      <w:pPr>
        <w:autoSpaceDE w:val="0"/>
        <w:autoSpaceDN w:val="0"/>
        <w:adjustRightInd w:val="0"/>
        <w:spacing w:after="0" w:line="24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240" w:lineRule="auto"/>
        <w:ind w:firstLine="426"/>
        <w:jc w:val="both"/>
        <w:rPr>
          <w:rFonts w:ascii="Arial Narrow" w:hAnsi="Arial Narrow"/>
          <w:sz w:val="24"/>
          <w:szCs w:val="24"/>
        </w:rPr>
      </w:pPr>
    </w:p>
    <w:p w:rsidR="003D3338" w:rsidRPr="00946173" w:rsidRDefault="003D3338" w:rsidP="00610D85">
      <w:pPr>
        <w:autoSpaceDE w:val="0"/>
        <w:autoSpaceDN w:val="0"/>
        <w:adjustRightInd w:val="0"/>
        <w:spacing w:after="0" w:line="240" w:lineRule="auto"/>
        <w:ind w:firstLine="426"/>
        <w:jc w:val="center"/>
        <w:rPr>
          <w:rFonts w:ascii="Arial Narrow" w:hAnsi="Arial Narrow"/>
          <w:b/>
          <w:sz w:val="24"/>
          <w:szCs w:val="24"/>
        </w:rPr>
      </w:pPr>
      <w:r w:rsidRPr="00946173">
        <w:rPr>
          <w:rFonts w:ascii="Arial Narrow" w:hAnsi="Arial Narrow"/>
          <w:b/>
          <w:bCs/>
          <w:sz w:val="24"/>
          <w:szCs w:val="24"/>
        </w:rPr>
        <w:lastRenderedPageBreak/>
        <w:t>OBJETIVOS E METAS DE ENSINO</w:t>
      </w:r>
    </w:p>
    <w:p w:rsidR="003D3338" w:rsidRPr="00946173" w:rsidRDefault="003D3338" w:rsidP="003D3338">
      <w:pPr>
        <w:autoSpaceDE w:val="0"/>
        <w:autoSpaceDN w:val="0"/>
        <w:adjustRightInd w:val="0"/>
        <w:spacing w:after="0" w:line="240" w:lineRule="auto"/>
        <w:ind w:firstLine="426"/>
        <w:jc w:val="both"/>
        <w:rPr>
          <w:rFonts w:ascii="Arial Narrow" w:hAnsi="Arial Narrow"/>
          <w:sz w:val="24"/>
          <w:szCs w:val="24"/>
        </w:rPr>
      </w:pPr>
    </w:p>
    <w:p w:rsidR="003D3338" w:rsidRPr="00946173" w:rsidRDefault="003D3338" w:rsidP="003D3338">
      <w:pPr>
        <w:autoSpaceDE w:val="0"/>
        <w:autoSpaceDN w:val="0"/>
        <w:adjustRightInd w:val="0"/>
        <w:spacing w:after="0" w:line="240" w:lineRule="auto"/>
        <w:ind w:firstLine="426"/>
        <w:jc w:val="both"/>
        <w:rPr>
          <w:rFonts w:ascii="Arial Narrow" w:hAnsi="Arial Narrow"/>
          <w:sz w:val="24"/>
          <w:szCs w:val="24"/>
        </w:rPr>
      </w:pPr>
    </w:p>
    <w:p w:rsidR="003D3338" w:rsidRPr="00946173" w:rsidRDefault="003D3338" w:rsidP="00B6468C">
      <w:pPr>
        <w:autoSpaceDE w:val="0"/>
        <w:autoSpaceDN w:val="0"/>
        <w:adjustRightInd w:val="0"/>
        <w:spacing w:after="0" w:line="360" w:lineRule="auto"/>
        <w:ind w:firstLine="426"/>
        <w:jc w:val="both"/>
        <w:rPr>
          <w:rFonts w:ascii="Arial Narrow" w:hAnsi="Arial Narrow"/>
          <w:bCs/>
          <w:sz w:val="24"/>
          <w:szCs w:val="24"/>
        </w:rPr>
      </w:pPr>
      <w:r w:rsidRPr="00946173">
        <w:rPr>
          <w:rFonts w:ascii="Arial Narrow" w:hAnsi="Arial Narrow"/>
          <w:bCs/>
          <w:sz w:val="24"/>
          <w:szCs w:val="24"/>
        </w:rPr>
        <w:t>A busca por um Instituto Federal de excelência exigirá o desenvolvimento de ações inovadoras no tripé ensino, pesquisa e extensão. Essas ações envolvem objetivos e metas para cada uma das dimensões, que serão detalhadas na seção sobre políticas.</w:t>
      </w:r>
    </w:p>
    <w:p w:rsidR="003D3338" w:rsidRPr="00946173" w:rsidRDefault="003D3338" w:rsidP="00B6468C">
      <w:pPr>
        <w:autoSpaceDE w:val="0"/>
        <w:autoSpaceDN w:val="0"/>
        <w:adjustRightInd w:val="0"/>
        <w:spacing w:after="0" w:line="360" w:lineRule="auto"/>
        <w:ind w:firstLine="426"/>
        <w:jc w:val="both"/>
        <w:rPr>
          <w:rFonts w:ascii="Arial Narrow" w:hAnsi="Arial Narrow"/>
          <w:b/>
          <w:bCs/>
          <w:sz w:val="24"/>
          <w:szCs w:val="24"/>
        </w:rPr>
      </w:pPr>
    </w:p>
    <w:p w:rsidR="003D3338" w:rsidRPr="00946173" w:rsidRDefault="003D3338" w:rsidP="00B6468C">
      <w:pPr>
        <w:autoSpaceDE w:val="0"/>
        <w:autoSpaceDN w:val="0"/>
        <w:adjustRightInd w:val="0"/>
        <w:spacing w:after="0" w:line="360" w:lineRule="auto"/>
        <w:ind w:firstLine="426"/>
        <w:jc w:val="both"/>
        <w:rPr>
          <w:rFonts w:ascii="Arial Narrow" w:hAnsi="Arial Narrow"/>
          <w:bCs/>
          <w:sz w:val="24"/>
          <w:szCs w:val="24"/>
        </w:rPr>
      </w:pPr>
      <w:r w:rsidRPr="00946173">
        <w:rPr>
          <w:rFonts w:ascii="Arial Narrow" w:hAnsi="Arial Narrow"/>
          <w:bCs/>
          <w:sz w:val="24"/>
          <w:szCs w:val="24"/>
        </w:rPr>
        <w:t>Para o ensino, os objetivos são estabelecidos de forma a integrar as políticas de ensino básico, graduação e de pós-graduação. Em destaque, estão metas de ações inovadoras no ensino e no reforço ao impacto social da pós-graduação lato sensu. Adicionalmente, busca-se a ampliação do acesso qualificado ao Instituto Federal do Amazonas e a institucionalização do relacionamento com os egressos.</w:t>
      </w:r>
    </w:p>
    <w:p w:rsidR="003D3338" w:rsidRPr="00946173" w:rsidRDefault="003D3338" w:rsidP="003D3338">
      <w:pPr>
        <w:pStyle w:val="PargrafodaLista"/>
        <w:spacing w:line="360" w:lineRule="auto"/>
        <w:ind w:left="360"/>
        <w:outlineLvl w:val="0"/>
        <w:rPr>
          <w:rFonts w:ascii="Arial Narrow" w:hAnsi="Arial Narrow" w:cs="Times New Roman"/>
        </w:rPr>
      </w:pPr>
    </w:p>
    <w:p w:rsidR="00225CE6" w:rsidRPr="00946173" w:rsidRDefault="00225CE6" w:rsidP="00BF05EB">
      <w:pPr>
        <w:pStyle w:val="PargrafodaLista"/>
        <w:numPr>
          <w:ilvl w:val="0"/>
          <w:numId w:val="1"/>
        </w:numPr>
        <w:spacing w:line="360" w:lineRule="auto"/>
        <w:outlineLvl w:val="0"/>
        <w:rPr>
          <w:rFonts w:ascii="Arial Narrow" w:hAnsi="Arial Narrow" w:cs="Times New Roman"/>
          <w:b/>
        </w:rPr>
      </w:pPr>
      <w:bookmarkStart w:id="27" w:name="_Toc398905535"/>
      <w:r w:rsidRPr="00946173">
        <w:rPr>
          <w:rFonts w:ascii="Arial Narrow" w:hAnsi="Arial Narrow" w:cs="Times New Roman"/>
          <w:b/>
        </w:rPr>
        <w:t>POLÍTICAS DE ENSINO</w:t>
      </w:r>
      <w:bookmarkEnd w:id="27"/>
    </w:p>
    <w:p w:rsidR="00BA2C49" w:rsidRPr="00946173" w:rsidRDefault="00BA2C49" w:rsidP="00BA2C49">
      <w:pPr>
        <w:spacing w:after="0" w:line="360" w:lineRule="auto"/>
        <w:ind w:firstLine="284"/>
        <w:jc w:val="both"/>
        <w:rPr>
          <w:rFonts w:ascii="Arial Narrow" w:hAnsi="Arial Narrow"/>
          <w:bCs/>
          <w:sz w:val="24"/>
          <w:szCs w:val="24"/>
        </w:rPr>
      </w:pPr>
      <w:r w:rsidRPr="00946173">
        <w:rPr>
          <w:rFonts w:ascii="Arial Narrow" w:hAnsi="Arial Narrow"/>
          <w:bCs/>
          <w:sz w:val="24"/>
          <w:szCs w:val="24"/>
        </w:rPr>
        <w:t>A política de ensino no âmbito do IFAM, fundamenta-se na preparação do ser humano para entender e intervir adequadamente no meio em que vive, objetivando a formação sob uma visão inter e multidisciplinar de sua área de atuação, com pensamento holístico em suas ações e elevados padrões de criticidade e ética.</w:t>
      </w:r>
    </w:p>
    <w:p w:rsidR="00BA2C49" w:rsidRPr="00946173" w:rsidRDefault="00BA2C49" w:rsidP="00BA2C49">
      <w:pPr>
        <w:spacing w:after="0" w:line="360" w:lineRule="auto"/>
        <w:ind w:firstLine="284"/>
        <w:jc w:val="both"/>
        <w:rPr>
          <w:rFonts w:ascii="Arial Narrow" w:hAnsi="Arial Narrow"/>
          <w:bCs/>
          <w:sz w:val="24"/>
          <w:szCs w:val="24"/>
        </w:rPr>
      </w:pPr>
    </w:p>
    <w:p w:rsidR="00BA2C49" w:rsidRPr="00946173" w:rsidRDefault="00BA2C49" w:rsidP="00BA2C49">
      <w:pPr>
        <w:pStyle w:val="Default"/>
        <w:tabs>
          <w:tab w:val="left" w:pos="0"/>
        </w:tabs>
        <w:spacing w:line="360" w:lineRule="auto"/>
        <w:ind w:right="-1" w:firstLine="284"/>
        <w:jc w:val="both"/>
        <w:rPr>
          <w:rFonts w:ascii="Arial Narrow" w:hAnsi="Arial Narrow"/>
          <w:color w:val="auto"/>
        </w:rPr>
      </w:pPr>
      <w:r w:rsidRPr="00946173">
        <w:rPr>
          <w:rFonts w:ascii="Arial Narrow" w:hAnsi="Arial Narrow"/>
          <w:color w:val="auto"/>
        </w:rPr>
        <w:t xml:space="preserve">Nossas políticas educacionais levam em conta a inclusão e o respeito à diversidade e às especificidades dos indivíduos e comunidades destinatários dos serviços prestados. E as ofertas educacionais serão desenvolvidas por meio da formação inicial e continuada de trabalhadores na Educação Básica, na Educação Profissional e no Ensino de Graduação e de Pós-Graduação. Nas formas: presencial; semipresencial; e à distância. </w:t>
      </w:r>
    </w:p>
    <w:p w:rsidR="00BA2C49" w:rsidRPr="00946173" w:rsidRDefault="00BA2C49" w:rsidP="00BA2C49">
      <w:pPr>
        <w:pStyle w:val="Default"/>
        <w:tabs>
          <w:tab w:val="left" w:pos="0"/>
        </w:tabs>
        <w:spacing w:line="360" w:lineRule="auto"/>
        <w:ind w:firstLine="284"/>
        <w:jc w:val="both"/>
        <w:rPr>
          <w:rFonts w:ascii="Arial Narrow" w:hAnsi="Arial Narrow"/>
          <w:color w:val="auto"/>
        </w:rPr>
      </w:pPr>
    </w:p>
    <w:p w:rsidR="00BA2C49" w:rsidRPr="00946173" w:rsidRDefault="00BA2C49" w:rsidP="00BA2C49">
      <w:pPr>
        <w:pStyle w:val="Default"/>
        <w:tabs>
          <w:tab w:val="left" w:pos="0"/>
        </w:tabs>
        <w:spacing w:line="360" w:lineRule="auto"/>
        <w:ind w:right="-1" w:firstLine="284"/>
        <w:jc w:val="both"/>
        <w:rPr>
          <w:rFonts w:ascii="Arial Narrow" w:hAnsi="Arial Narrow"/>
          <w:color w:val="auto"/>
        </w:rPr>
      </w:pPr>
      <w:r w:rsidRPr="00946173">
        <w:rPr>
          <w:rFonts w:ascii="Arial Narrow" w:hAnsi="Arial Narrow"/>
          <w:color w:val="auto"/>
        </w:rPr>
        <w:t xml:space="preserve">Os Currículos dos cursos desenvolvidos e estruturados pelo IFAM obedecem aos seguintes princípios e finalidades: a integração de diferentes formas de educação para o trabalho, a cultura, a ciência e a tecnologia, devendo conduzir ao permanente desenvolvimento das potencialidades dos indivíduos para a vida produtiva e social; a organização dá-se por Eixos Tecnológicos e Áreas de Conhecimento, conforme as respectivas Diretrizes Curriculares Nacionais, o estudo do perfil profissional e os conhecimentos necessários ao exercício da profissão, em consonância com as demandas da sociedade e do mundo do trabalho; a construção de conhecimentos em todos os níveis, modalidades, procedimentos didático-metodológicos e práticas profissionalizantes; e a avaliação dos programas e conteúdos dos cursos ofertados, visando à maior sintonia entre o IFAM </w:t>
      </w:r>
      <w:r w:rsidRPr="00946173">
        <w:rPr>
          <w:rFonts w:ascii="Arial Narrow" w:hAnsi="Arial Narrow"/>
          <w:color w:val="auto"/>
        </w:rPr>
        <w:lastRenderedPageBreak/>
        <w:t xml:space="preserve">e o ambiente socioeconômico em que está inserido, por meio do acompanhamento de egressos, do diagnósticos da Comissão Avaliadora dos Cursos, da pesquisa no mundo do trabalho. </w:t>
      </w:r>
    </w:p>
    <w:p w:rsidR="00BA2C49" w:rsidRPr="00946173" w:rsidRDefault="00BA2C49" w:rsidP="00BA2C49">
      <w:pPr>
        <w:pStyle w:val="Default"/>
        <w:tabs>
          <w:tab w:val="left" w:pos="0"/>
        </w:tabs>
        <w:spacing w:line="360" w:lineRule="auto"/>
        <w:ind w:right="-851" w:firstLine="284"/>
        <w:jc w:val="both"/>
        <w:rPr>
          <w:rFonts w:ascii="Arial Narrow" w:hAnsi="Arial Narrow"/>
          <w:color w:val="auto"/>
          <w:highlight w:val="yellow"/>
        </w:rPr>
      </w:pPr>
    </w:p>
    <w:p w:rsidR="00BA2C49" w:rsidRPr="00946173" w:rsidRDefault="00BA2C49" w:rsidP="00BA2C49">
      <w:pPr>
        <w:pStyle w:val="Default"/>
        <w:tabs>
          <w:tab w:val="left" w:pos="0"/>
        </w:tabs>
        <w:spacing w:line="360" w:lineRule="auto"/>
        <w:ind w:right="-1" w:firstLine="284"/>
        <w:jc w:val="both"/>
        <w:rPr>
          <w:rFonts w:ascii="Arial Narrow" w:hAnsi="Arial Narrow"/>
          <w:color w:val="auto"/>
        </w:rPr>
      </w:pPr>
      <w:r w:rsidRPr="00946173">
        <w:rPr>
          <w:rFonts w:ascii="Arial Narrow" w:hAnsi="Arial Narrow"/>
          <w:color w:val="auto"/>
        </w:rPr>
        <w:tab/>
        <w:t xml:space="preserve">Os Planos de Cursos de Educação Profissional e os Projetos Pedagógicos dos Cursos de Graduação são elaborados em consonância às prescrições da legislação educacional vigente e são submetidos à aprovação pelo Conselho Superior, e procuram conter como itens de desenvolvimento: a identificação do curso; as justificativas e objetivos; os requisitos de acesso; o perfil profissional de conclusão; a organização curricular; critérios de aproveitamento de conhecimentos e experiências anteriores; os critérios de avaliação; demonstrativo de instalações e equipamentos; demonstrativo de pessoal docente e técnico; condições de certificação ou diplomação. </w:t>
      </w:r>
    </w:p>
    <w:p w:rsidR="00BA2C49" w:rsidRPr="00946173" w:rsidRDefault="00BA2C49" w:rsidP="00BA2C49">
      <w:pPr>
        <w:pStyle w:val="Default"/>
        <w:tabs>
          <w:tab w:val="left" w:pos="0"/>
        </w:tabs>
        <w:spacing w:line="360" w:lineRule="auto"/>
        <w:ind w:right="-1" w:firstLine="284"/>
        <w:jc w:val="both"/>
        <w:rPr>
          <w:rFonts w:ascii="Arial Narrow" w:hAnsi="Arial Narrow"/>
          <w:color w:val="auto"/>
          <w:highlight w:val="yellow"/>
        </w:rPr>
      </w:pPr>
    </w:p>
    <w:p w:rsidR="00BA2C49" w:rsidRPr="00946173" w:rsidRDefault="00BA2C49" w:rsidP="00BA2C49">
      <w:pPr>
        <w:pStyle w:val="Default"/>
        <w:tabs>
          <w:tab w:val="left" w:pos="0"/>
        </w:tabs>
        <w:spacing w:line="360" w:lineRule="auto"/>
        <w:ind w:right="-1" w:firstLine="284"/>
        <w:jc w:val="both"/>
        <w:rPr>
          <w:rFonts w:ascii="Arial Narrow" w:hAnsi="Arial Narrow"/>
          <w:color w:val="auto"/>
        </w:rPr>
      </w:pPr>
      <w:r w:rsidRPr="00946173">
        <w:rPr>
          <w:rFonts w:ascii="Arial Narrow" w:hAnsi="Arial Narrow"/>
          <w:color w:val="auto"/>
        </w:rPr>
        <w:tab/>
        <w:t xml:space="preserve">Os cursos e programas de Formação Inicial e Continuada de trabalhadores no IFAM incluem a capacitação, o aperfeiçoamento, a especialização e a atualização, em todos os níveis de escolaridade, serão ofertados segundo itinerários formativos, com o objetivo de promover o desenvolvimento para a vida social e produtiva e em atendimento à demanda do mundo do trabalho. Articulam-se preferencialmente com os cursos de Educação de Jovens e Adultos, objetivando a qualificação para o trabalho e a elevação do nível de escolaridade do trabalhador. E seguem regulamentação específica sobre a oferta de cursos de Formação Inicial e Continuada. </w:t>
      </w:r>
    </w:p>
    <w:p w:rsidR="00BA2C49" w:rsidRPr="00946173" w:rsidRDefault="00BA2C49" w:rsidP="00BA2C49">
      <w:pPr>
        <w:pStyle w:val="Default"/>
        <w:tabs>
          <w:tab w:val="left" w:pos="0"/>
        </w:tabs>
        <w:spacing w:line="360" w:lineRule="auto"/>
        <w:ind w:right="-1" w:firstLine="284"/>
        <w:jc w:val="both"/>
        <w:rPr>
          <w:rFonts w:ascii="Arial Narrow" w:hAnsi="Arial Narrow"/>
          <w:color w:val="auto"/>
          <w:highlight w:val="yellow"/>
        </w:rPr>
      </w:pPr>
    </w:p>
    <w:p w:rsidR="00BA2C49" w:rsidRPr="00946173" w:rsidRDefault="00BA2C49" w:rsidP="00BA2C49">
      <w:pPr>
        <w:pStyle w:val="Default"/>
        <w:tabs>
          <w:tab w:val="left" w:pos="0"/>
        </w:tabs>
        <w:spacing w:line="360" w:lineRule="auto"/>
        <w:ind w:right="-1" w:firstLine="284"/>
        <w:jc w:val="both"/>
        <w:rPr>
          <w:rFonts w:ascii="Arial Narrow" w:hAnsi="Arial Narrow"/>
          <w:color w:val="auto"/>
          <w:highlight w:val="yellow"/>
        </w:rPr>
      </w:pPr>
      <w:r w:rsidRPr="00946173">
        <w:rPr>
          <w:rFonts w:ascii="Arial Narrow" w:hAnsi="Arial Narrow"/>
          <w:color w:val="auto"/>
        </w:rPr>
        <w:tab/>
        <w:t xml:space="preserve">Os cursos de Educação Profissional Técnica de Nível Médio são desenvolvidos em articulação com o Ensino Médio, nos termos da legislação em vigor, sendo organizados nas seguintes formas: integrada, oferecida somente a quem já tenha concluído o Ensino Fundamental, sendo o curso planejado de modo a conduzir o discente à habilitação profissional técnica de nível médio, com matrícula única para cada discente; concomitante, oferecida paralelamente ao Ensino Médio cursado em outra instituição de ensino pelo mesmo discente, com matrícula distinta daquela realizada no Ensino Médio; subsequente, oferecida somente a quem já tenha concluído o Ensino Médio. </w:t>
      </w:r>
    </w:p>
    <w:p w:rsidR="00BA2C49" w:rsidRPr="00946173" w:rsidRDefault="00BA2C49" w:rsidP="00BA2C49">
      <w:pPr>
        <w:pStyle w:val="Default"/>
        <w:tabs>
          <w:tab w:val="left" w:pos="0"/>
        </w:tabs>
        <w:spacing w:line="360" w:lineRule="auto"/>
        <w:ind w:right="-1" w:firstLine="284"/>
        <w:jc w:val="both"/>
        <w:rPr>
          <w:rFonts w:ascii="Arial Narrow" w:hAnsi="Arial Narrow"/>
          <w:color w:val="auto"/>
          <w:highlight w:val="yellow"/>
        </w:rPr>
      </w:pPr>
    </w:p>
    <w:p w:rsidR="00BA2C49" w:rsidRPr="00946173" w:rsidRDefault="00BA2C49" w:rsidP="00BA2C49">
      <w:pPr>
        <w:pStyle w:val="Default"/>
        <w:tabs>
          <w:tab w:val="left" w:pos="0"/>
        </w:tabs>
        <w:spacing w:line="360" w:lineRule="auto"/>
        <w:ind w:right="-1" w:firstLine="284"/>
        <w:jc w:val="both"/>
        <w:rPr>
          <w:rFonts w:ascii="Arial Narrow" w:hAnsi="Arial Narrow"/>
          <w:color w:val="auto"/>
        </w:rPr>
      </w:pPr>
      <w:r w:rsidRPr="00946173">
        <w:rPr>
          <w:rFonts w:ascii="Arial Narrow" w:hAnsi="Arial Narrow"/>
          <w:color w:val="auto"/>
        </w:rPr>
        <w:tab/>
        <w:t xml:space="preserve">O IFAM, no âmbito do Programa Nacional de Integração da Educação Profissional à Educação Básica, na Modalidade de Educação Jovens e Adultos, oferta as seguintes modalidades de formação: Formação Inicial e Continuada de forma articulada com o Ensino Fundamental, destinada aos jovens e adultos, objetivando a qualificação para o mundo do trabalho e a elevação do nível de escolaridade do trabalhador e a Educação Profissional Técnica de Nível Médio, </w:t>
      </w:r>
      <w:r w:rsidRPr="00946173">
        <w:rPr>
          <w:rFonts w:ascii="Arial Narrow" w:hAnsi="Arial Narrow"/>
          <w:color w:val="auto"/>
        </w:rPr>
        <w:lastRenderedPageBreak/>
        <w:t xml:space="preserve">destinada aos jovens e adultos que não iniciaram ou concluíram seus estudos na idade própria, objetivando a habilitação profissional técnica. </w:t>
      </w:r>
    </w:p>
    <w:p w:rsidR="00BA2C49" w:rsidRPr="00946173" w:rsidRDefault="00BA2C49" w:rsidP="00BA2C49">
      <w:pPr>
        <w:pStyle w:val="Default"/>
        <w:tabs>
          <w:tab w:val="left" w:pos="0"/>
        </w:tabs>
        <w:spacing w:line="360" w:lineRule="auto"/>
        <w:ind w:right="-1" w:firstLine="284"/>
        <w:jc w:val="both"/>
        <w:rPr>
          <w:rFonts w:ascii="Arial Narrow" w:hAnsi="Arial Narrow"/>
          <w:color w:val="auto"/>
          <w:highlight w:val="yellow"/>
        </w:rPr>
      </w:pPr>
    </w:p>
    <w:p w:rsidR="00BA2C49" w:rsidRPr="00946173" w:rsidRDefault="00BA2C49" w:rsidP="00BA2C49">
      <w:pPr>
        <w:pStyle w:val="Default"/>
        <w:tabs>
          <w:tab w:val="left" w:pos="0"/>
        </w:tabs>
        <w:spacing w:line="360" w:lineRule="auto"/>
        <w:ind w:right="-1" w:firstLine="284"/>
        <w:jc w:val="both"/>
        <w:rPr>
          <w:rFonts w:ascii="Arial Narrow" w:hAnsi="Arial Narrow"/>
          <w:color w:val="auto"/>
        </w:rPr>
      </w:pPr>
      <w:r w:rsidRPr="00946173">
        <w:rPr>
          <w:rFonts w:ascii="Arial Narrow" w:hAnsi="Arial Narrow"/>
          <w:color w:val="auto"/>
        </w:rPr>
        <w:tab/>
        <w:t xml:space="preserve">A Educação Profissional do Campo, é destina à população rural localizada nas mesorregiões dos </w:t>
      </w:r>
      <w:r w:rsidRPr="00946173">
        <w:rPr>
          <w:rFonts w:ascii="Arial Narrow" w:hAnsi="Arial Narrow"/>
          <w:i/>
          <w:iCs/>
          <w:color w:val="auto"/>
        </w:rPr>
        <w:t xml:space="preserve">campi </w:t>
      </w:r>
      <w:r w:rsidRPr="00946173">
        <w:rPr>
          <w:rFonts w:ascii="Arial Narrow" w:hAnsi="Arial Narrow"/>
          <w:color w:val="auto"/>
        </w:rPr>
        <w:t xml:space="preserve">do IFAM, visam ao princípio da sustentabilidade para assegurar a preservação da vida no campo. E também possui regulamentação própria. </w:t>
      </w:r>
    </w:p>
    <w:p w:rsidR="00BA2C49" w:rsidRPr="00946173" w:rsidRDefault="00BA2C49" w:rsidP="00BA2C49">
      <w:pPr>
        <w:pStyle w:val="Default"/>
        <w:tabs>
          <w:tab w:val="left" w:pos="0"/>
        </w:tabs>
        <w:spacing w:line="360" w:lineRule="auto"/>
        <w:ind w:right="-1" w:firstLine="284"/>
        <w:jc w:val="both"/>
        <w:rPr>
          <w:rFonts w:ascii="Arial Narrow" w:hAnsi="Arial Narrow"/>
          <w:color w:val="auto"/>
          <w:highlight w:val="yellow"/>
        </w:rPr>
      </w:pPr>
    </w:p>
    <w:p w:rsidR="00BA2C49" w:rsidRPr="00946173" w:rsidRDefault="00BA2C49" w:rsidP="00BA2C49">
      <w:pPr>
        <w:pStyle w:val="Default"/>
        <w:tabs>
          <w:tab w:val="left" w:pos="0"/>
        </w:tabs>
        <w:spacing w:line="360" w:lineRule="auto"/>
        <w:ind w:right="-1" w:firstLine="284"/>
        <w:jc w:val="both"/>
        <w:rPr>
          <w:rFonts w:ascii="Arial Narrow" w:hAnsi="Arial Narrow"/>
          <w:color w:val="auto"/>
        </w:rPr>
      </w:pPr>
      <w:r w:rsidRPr="00946173">
        <w:rPr>
          <w:rFonts w:ascii="Arial Narrow" w:hAnsi="Arial Narrow"/>
          <w:color w:val="auto"/>
        </w:rPr>
        <w:tab/>
        <w:t xml:space="preserve">A Educação Escolar e Intercultural Indígena, é destinada às comunidades indígenas localizadas nos territórios etnoeducacionais das mesorregiões dos </w:t>
      </w:r>
      <w:r w:rsidRPr="00946173">
        <w:rPr>
          <w:rFonts w:ascii="Arial Narrow" w:hAnsi="Arial Narrow"/>
          <w:i/>
          <w:iCs/>
          <w:color w:val="auto"/>
        </w:rPr>
        <w:t xml:space="preserve">campi </w:t>
      </w:r>
      <w:r w:rsidRPr="00946173">
        <w:rPr>
          <w:rFonts w:ascii="Arial Narrow" w:hAnsi="Arial Narrow"/>
          <w:color w:val="auto"/>
        </w:rPr>
        <w:t>do IFAM, respeita as especificidades etnoculturais e visa à valorização plena das diferentes culturas e à afirmação das diversidades étnicas, possuindo regulamentação própria.</w:t>
      </w:r>
    </w:p>
    <w:p w:rsidR="00BA2C49" w:rsidRPr="00946173" w:rsidRDefault="00BA2C49" w:rsidP="00BA2C49">
      <w:pPr>
        <w:pStyle w:val="Default"/>
        <w:tabs>
          <w:tab w:val="left" w:pos="0"/>
        </w:tabs>
        <w:spacing w:line="360" w:lineRule="auto"/>
        <w:ind w:right="-1" w:firstLine="284"/>
        <w:jc w:val="both"/>
        <w:rPr>
          <w:rFonts w:ascii="Arial Narrow" w:hAnsi="Arial Narrow"/>
          <w:color w:val="auto"/>
          <w:highlight w:val="yellow"/>
        </w:rPr>
      </w:pPr>
    </w:p>
    <w:p w:rsidR="00BA2C49" w:rsidRPr="00946173" w:rsidRDefault="00BA2C49" w:rsidP="00BA2C49">
      <w:pPr>
        <w:pStyle w:val="Default"/>
        <w:tabs>
          <w:tab w:val="left" w:pos="0"/>
        </w:tabs>
        <w:spacing w:line="360" w:lineRule="auto"/>
        <w:ind w:right="-1" w:firstLine="284"/>
        <w:jc w:val="both"/>
        <w:rPr>
          <w:rFonts w:ascii="Arial Narrow" w:hAnsi="Arial Narrow"/>
          <w:color w:val="auto"/>
        </w:rPr>
      </w:pPr>
      <w:r w:rsidRPr="00946173">
        <w:rPr>
          <w:rFonts w:ascii="Arial Narrow" w:hAnsi="Arial Narrow"/>
          <w:color w:val="auto"/>
        </w:rPr>
        <w:tab/>
        <w:t xml:space="preserve">A Educação a Distância caracteriza-se como uma modalidade de atendimento na qual a mediação didático-pedagógica, nos processos de ensino e aprendizagem, ocorre com a utilização de tecnologias da informação e comunicação, em que discentes e docentes desenvolvem atividades educativas em lugares ou tempos diversos entre si, podendo ser ofertada nos seguintes níveis e modalidades educacionais: Educação Básica - entendendo-se como Educação de Jovens e Adultos e Educação Especial, respeitadas as especificidades legais pertinentes; Educação Profissional - de Nível Médio e Superior; Educação Superior - de Graduação e Pós-Graduação. </w:t>
      </w:r>
    </w:p>
    <w:p w:rsidR="00BA2C49" w:rsidRPr="00946173" w:rsidRDefault="00BA2C49" w:rsidP="00BA2C49">
      <w:pPr>
        <w:pStyle w:val="Default"/>
        <w:tabs>
          <w:tab w:val="left" w:pos="0"/>
        </w:tabs>
        <w:spacing w:line="360" w:lineRule="auto"/>
        <w:ind w:right="-1" w:firstLine="284"/>
        <w:jc w:val="both"/>
        <w:rPr>
          <w:rFonts w:ascii="Arial Narrow" w:hAnsi="Arial Narrow"/>
          <w:color w:val="auto"/>
        </w:rPr>
      </w:pPr>
      <w:r w:rsidRPr="00946173">
        <w:rPr>
          <w:rFonts w:ascii="Arial Narrow" w:hAnsi="Arial Narrow"/>
          <w:color w:val="auto"/>
        </w:rPr>
        <w:tab/>
      </w:r>
    </w:p>
    <w:p w:rsidR="00BA2C49" w:rsidRPr="00946173" w:rsidRDefault="00BA2C49" w:rsidP="00BA2C49">
      <w:pPr>
        <w:pStyle w:val="Default"/>
        <w:tabs>
          <w:tab w:val="left" w:pos="0"/>
        </w:tabs>
        <w:spacing w:line="360" w:lineRule="auto"/>
        <w:ind w:right="-1" w:firstLine="284"/>
        <w:jc w:val="both"/>
        <w:rPr>
          <w:rFonts w:ascii="Arial Narrow" w:hAnsi="Arial Narrow"/>
          <w:color w:val="auto"/>
        </w:rPr>
      </w:pPr>
      <w:r w:rsidRPr="00946173">
        <w:rPr>
          <w:rFonts w:ascii="Arial Narrow" w:hAnsi="Arial Narrow"/>
          <w:color w:val="auto"/>
        </w:rPr>
        <w:tab/>
        <w:t xml:space="preserve">Todos seus cursos e programas são organizados mediante metodologias, gestão e avaliação peculiares, com previsão obrigatória de momentos presenciais para: avaliação de discentes; estágios obrigatórios, quando previstos nos Planos de Cursos ou Projetos Pedagógicos de Curso; defesa de trabalho de conclusão de curso, quando prevista nos Planos de Curso ou Projetos Pedagógicos de Curso; atividades complementares relacionadas a laboratórios de ensino ou visitas técnicas, quando for o caso. </w:t>
      </w:r>
    </w:p>
    <w:p w:rsidR="00BA2C49" w:rsidRPr="00946173" w:rsidRDefault="00BA2C49" w:rsidP="00BA2C49">
      <w:pPr>
        <w:pStyle w:val="Default"/>
        <w:tabs>
          <w:tab w:val="left" w:pos="0"/>
        </w:tabs>
        <w:spacing w:line="360" w:lineRule="auto"/>
        <w:ind w:right="-1" w:firstLine="284"/>
        <w:jc w:val="both"/>
        <w:rPr>
          <w:rFonts w:ascii="Arial Narrow" w:hAnsi="Arial Narrow"/>
          <w:color w:val="auto"/>
          <w:highlight w:val="yellow"/>
        </w:rPr>
      </w:pPr>
    </w:p>
    <w:p w:rsidR="00BA2C49" w:rsidRPr="00946173" w:rsidRDefault="00BA2C49" w:rsidP="00BA2C49">
      <w:pPr>
        <w:pStyle w:val="Default"/>
        <w:tabs>
          <w:tab w:val="left" w:pos="0"/>
        </w:tabs>
        <w:spacing w:line="360" w:lineRule="auto"/>
        <w:ind w:right="-1" w:firstLine="284"/>
        <w:jc w:val="both"/>
        <w:rPr>
          <w:rFonts w:ascii="Arial Narrow" w:hAnsi="Arial Narrow"/>
          <w:color w:val="auto"/>
        </w:rPr>
      </w:pPr>
      <w:r w:rsidRPr="00946173">
        <w:rPr>
          <w:rFonts w:ascii="Arial Narrow" w:hAnsi="Arial Narrow"/>
          <w:color w:val="auto"/>
        </w:rPr>
        <w:tab/>
        <w:t>Na modalidade EaD, a avaliação da aprendizagem do discente para fins de promoção, conclusão de estudos e obtenção de diplomas ou certificados dar-se-á ao longo de todo o processo de ensino e aprendizagem, mediante: cumprimento das atividades programadas no Ambiente Virtual de Aprendizagem (AVA); realização de exames presenciais.  Sendo os mesmos condicionados a mesma forma de certificação que seus equivalentes na modalidade presencial, devendo igualmente seguir os critérios de matrícula adotados pelo IFAM. Também possuem regulamentação própria.</w:t>
      </w:r>
    </w:p>
    <w:p w:rsidR="00BA2C49" w:rsidRPr="00946173" w:rsidRDefault="00BA2C49" w:rsidP="00BA2C49">
      <w:pPr>
        <w:pStyle w:val="Default"/>
        <w:tabs>
          <w:tab w:val="left" w:pos="0"/>
        </w:tabs>
        <w:spacing w:line="360" w:lineRule="auto"/>
        <w:ind w:right="-1" w:firstLine="284"/>
        <w:jc w:val="both"/>
        <w:rPr>
          <w:rFonts w:ascii="Arial Narrow" w:hAnsi="Arial Narrow"/>
          <w:color w:val="auto"/>
          <w:highlight w:val="yellow"/>
        </w:rPr>
      </w:pPr>
    </w:p>
    <w:p w:rsidR="00BA2C49" w:rsidRPr="00946173" w:rsidRDefault="00BA2C49" w:rsidP="00BA2C49">
      <w:pPr>
        <w:pStyle w:val="Default"/>
        <w:tabs>
          <w:tab w:val="left" w:pos="0"/>
        </w:tabs>
        <w:spacing w:line="360" w:lineRule="auto"/>
        <w:ind w:right="-1" w:firstLine="284"/>
        <w:jc w:val="both"/>
        <w:rPr>
          <w:rFonts w:ascii="Arial Narrow" w:hAnsi="Arial Narrow"/>
          <w:color w:val="auto"/>
        </w:rPr>
      </w:pPr>
      <w:r w:rsidRPr="00946173">
        <w:rPr>
          <w:rFonts w:ascii="Arial Narrow" w:hAnsi="Arial Narrow"/>
          <w:color w:val="auto"/>
        </w:rPr>
        <w:lastRenderedPageBreak/>
        <w:tab/>
        <w:t xml:space="preserve">A Educação Superior envolve cursos de Graduação e Pós-Graduação, em níveis e modalidades adequadas aos perfis de atendimento dos </w:t>
      </w:r>
      <w:r w:rsidRPr="00946173">
        <w:rPr>
          <w:rFonts w:ascii="Arial Narrow" w:hAnsi="Arial Narrow"/>
          <w:i/>
          <w:iCs/>
          <w:color w:val="auto"/>
        </w:rPr>
        <w:t xml:space="preserve">campi </w:t>
      </w:r>
      <w:r w:rsidRPr="00946173">
        <w:rPr>
          <w:rFonts w:ascii="Arial Narrow" w:hAnsi="Arial Narrow"/>
          <w:color w:val="auto"/>
        </w:rPr>
        <w:t xml:space="preserve">e segundo os princípios de verticalização e horizontalização do ensino. </w:t>
      </w:r>
    </w:p>
    <w:p w:rsidR="00BA2C49" w:rsidRPr="00946173" w:rsidRDefault="00BA2C49" w:rsidP="00BA2C49">
      <w:pPr>
        <w:tabs>
          <w:tab w:val="left" w:pos="0"/>
        </w:tabs>
        <w:spacing w:after="0" w:line="360" w:lineRule="auto"/>
        <w:ind w:firstLine="284"/>
        <w:jc w:val="both"/>
        <w:rPr>
          <w:rFonts w:ascii="Arial Narrow" w:hAnsi="Arial Narrow"/>
          <w:sz w:val="24"/>
          <w:szCs w:val="24"/>
          <w:highlight w:val="yellow"/>
        </w:rPr>
      </w:pPr>
    </w:p>
    <w:p w:rsidR="00BA2C49" w:rsidRPr="00946173" w:rsidRDefault="00BA2C49" w:rsidP="00BA2C49">
      <w:pPr>
        <w:tabs>
          <w:tab w:val="left" w:pos="0"/>
        </w:tabs>
        <w:spacing w:line="360" w:lineRule="auto"/>
        <w:ind w:right="-1" w:firstLine="284"/>
        <w:jc w:val="both"/>
        <w:rPr>
          <w:rFonts w:ascii="Arial Narrow" w:hAnsi="Arial Narrow"/>
          <w:sz w:val="24"/>
          <w:szCs w:val="24"/>
        </w:rPr>
      </w:pPr>
      <w:r w:rsidRPr="00946173">
        <w:rPr>
          <w:rFonts w:ascii="Arial Narrow" w:hAnsi="Arial Narrow"/>
          <w:sz w:val="24"/>
          <w:szCs w:val="24"/>
        </w:rPr>
        <w:tab/>
        <w:t xml:space="preserve">A Educação Superior de Graduação consolida e aprofunda conhecimentos da Educação Básica, insere conteúdos específicos da formação em curso, prepara e aprimora o egresso para estudos avançados em nível de pós-graduação, visando a sua inserção no mundo do trabalho. Seus cursos são abertos a candidatos que tenham concluído a última etapa da Educação Básica e classificados em processo seletivo, serão ofertados na forma de Cursos Superiores de Tecnologias, de Licenciaturas e Bacharelados. </w:t>
      </w:r>
    </w:p>
    <w:p w:rsidR="00BA2C49" w:rsidRPr="00946173" w:rsidRDefault="00BA2C49" w:rsidP="00BA2C49">
      <w:pPr>
        <w:tabs>
          <w:tab w:val="left" w:pos="0"/>
        </w:tabs>
        <w:spacing w:line="360" w:lineRule="auto"/>
        <w:ind w:right="-1" w:firstLine="284"/>
        <w:jc w:val="both"/>
        <w:rPr>
          <w:rFonts w:ascii="Arial Narrow" w:hAnsi="Arial Narrow"/>
          <w:sz w:val="24"/>
          <w:szCs w:val="24"/>
        </w:rPr>
      </w:pPr>
      <w:r w:rsidRPr="00946173">
        <w:rPr>
          <w:rFonts w:ascii="Arial Narrow" w:hAnsi="Arial Narrow"/>
          <w:sz w:val="24"/>
          <w:szCs w:val="24"/>
        </w:rPr>
        <w:tab/>
        <w:t xml:space="preserve">Já os Cursos Superiores de Tecnologia possuem graduações de menor duração, de abrangência específica das grandes áreas de formação, conforme as Diretrizes Curriculares Nacionais Gerais dos Cursos Tecnológicos. Os de Licenciatura formam profissionais para atuação na Educação Básica ― especificamente para o atendimento nas disciplinas que integram o currículo dos anos finais do Ensino Fundamental, Ensino Médio e Educação Profissional, envolvendo, além do exercício da docência, a pesquisa e a extensão. </w:t>
      </w:r>
    </w:p>
    <w:p w:rsidR="00BA2C49" w:rsidRPr="00946173" w:rsidRDefault="00BA2C49" w:rsidP="00BA2C49">
      <w:pPr>
        <w:tabs>
          <w:tab w:val="left" w:pos="0"/>
        </w:tabs>
        <w:spacing w:line="360" w:lineRule="auto"/>
        <w:ind w:right="-1" w:firstLine="284"/>
        <w:jc w:val="both"/>
        <w:rPr>
          <w:rFonts w:ascii="Arial Narrow" w:hAnsi="Arial Narrow"/>
          <w:sz w:val="24"/>
          <w:szCs w:val="24"/>
        </w:rPr>
      </w:pPr>
      <w:r w:rsidRPr="00946173">
        <w:rPr>
          <w:rFonts w:ascii="Arial Narrow" w:hAnsi="Arial Narrow"/>
          <w:sz w:val="24"/>
          <w:szCs w:val="24"/>
        </w:rPr>
        <w:tab/>
        <w:t xml:space="preserve">Os de Bacharelado formam profissionais fundamentados na competência teórico-prática, de acordo com o perfil do formando em diferentes áreas de conhecimento e aptos para inserção e atuação em setores profissionais, atendendo demandas da sociedade. O IFAM também oferece programas especiais de formação pedagógica visando suprir a demanda das escolas com professores não licenciados em determinadas disciplinas e em diferentes localidades. </w:t>
      </w:r>
    </w:p>
    <w:p w:rsidR="00BA2C49" w:rsidRPr="00946173" w:rsidRDefault="00BA2C49" w:rsidP="00BA2C49">
      <w:pPr>
        <w:pStyle w:val="Default"/>
        <w:tabs>
          <w:tab w:val="left" w:pos="0"/>
        </w:tabs>
        <w:spacing w:line="360" w:lineRule="auto"/>
        <w:ind w:right="-1" w:firstLine="284"/>
        <w:jc w:val="both"/>
        <w:rPr>
          <w:rFonts w:ascii="Arial Narrow" w:hAnsi="Arial Narrow"/>
          <w:color w:val="auto"/>
        </w:rPr>
      </w:pPr>
      <w:r w:rsidRPr="00946173">
        <w:rPr>
          <w:rFonts w:ascii="Arial Narrow" w:hAnsi="Arial Narrow"/>
          <w:color w:val="auto"/>
        </w:rPr>
        <w:tab/>
        <w:t xml:space="preserve">A Pós-Graduação no IFAM tem por objetivo a formação de profissionais especializados nas diferentes áreas do saber, com vistas ao processo de produção do conhecimento, inovação tecnológica, difusão do conhecimento e exercício da docência na educação superior. E organizada em programas </w:t>
      </w:r>
      <w:r w:rsidRPr="00946173">
        <w:rPr>
          <w:rFonts w:ascii="Arial Narrow" w:hAnsi="Arial Narrow"/>
          <w:i/>
          <w:iCs/>
          <w:color w:val="auto"/>
        </w:rPr>
        <w:t xml:space="preserve">Lato Sensu </w:t>
      </w:r>
      <w:r w:rsidRPr="00946173">
        <w:rPr>
          <w:rFonts w:ascii="Arial Narrow" w:hAnsi="Arial Narrow"/>
          <w:color w:val="auto"/>
        </w:rPr>
        <w:t xml:space="preserve">de Aperfeiçoamento e Especialização e em programas </w:t>
      </w:r>
      <w:r w:rsidRPr="00946173">
        <w:rPr>
          <w:rFonts w:ascii="Arial Narrow" w:hAnsi="Arial Narrow"/>
          <w:i/>
          <w:iCs/>
          <w:color w:val="auto"/>
        </w:rPr>
        <w:t xml:space="preserve">Stricto Sensu </w:t>
      </w:r>
      <w:r w:rsidRPr="00946173">
        <w:rPr>
          <w:rFonts w:ascii="Arial Narrow" w:hAnsi="Arial Narrow"/>
          <w:color w:val="auto"/>
        </w:rPr>
        <w:t>de Mestrado Acadêmico, Mestrado Profissional e Doutorado. Sendo estruturados por área(s) de concentração e com linhas de pesquisa. E submetida à regulamentação específica definida pela Pró-Reitoria de Pesquisa, Pós-Graduação e Inovação.</w:t>
      </w:r>
    </w:p>
    <w:p w:rsidR="00F2146A" w:rsidRPr="00946173" w:rsidRDefault="00F2146A" w:rsidP="00F2146A">
      <w:pPr>
        <w:pStyle w:val="PargrafodaLista"/>
        <w:spacing w:line="360" w:lineRule="auto"/>
        <w:ind w:left="360"/>
        <w:outlineLvl w:val="0"/>
        <w:rPr>
          <w:rFonts w:ascii="Arial Narrow" w:hAnsi="Arial Narrow" w:cs="Times New Roman"/>
        </w:rPr>
      </w:pPr>
    </w:p>
    <w:p w:rsidR="00086446" w:rsidRPr="00946173" w:rsidRDefault="00CA2E3A" w:rsidP="00DB1062">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ORGANIZAÇÃO ACADÊMIC</w:t>
      </w:r>
      <w:r w:rsidR="00086446" w:rsidRPr="00946173">
        <w:rPr>
          <w:rFonts w:ascii="Arial Narrow" w:hAnsi="Arial Narrow" w:cs="Times New Roman"/>
          <w:b/>
        </w:rPr>
        <w:t>A</w:t>
      </w:r>
    </w:p>
    <w:p w:rsidR="00CA2E3A" w:rsidRPr="00946173" w:rsidRDefault="00CA2E3A" w:rsidP="00D20398">
      <w:pPr>
        <w:autoSpaceDE w:val="0"/>
        <w:autoSpaceDN w:val="0"/>
        <w:adjustRightInd w:val="0"/>
        <w:spacing w:after="0" w:line="360" w:lineRule="auto"/>
        <w:ind w:firstLine="851"/>
        <w:jc w:val="both"/>
        <w:rPr>
          <w:rFonts w:ascii="Arial Narrow" w:hAnsi="Arial Narrow"/>
          <w:sz w:val="24"/>
          <w:szCs w:val="24"/>
        </w:rPr>
      </w:pPr>
      <w:r w:rsidRPr="00946173">
        <w:rPr>
          <w:rFonts w:ascii="Arial Narrow" w:hAnsi="Arial Narrow"/>
          <w:sz w:val="24"/>
          <w:szCs w:val="24"/>
        </w:rPr>
        <w:t xml:space="preserve">O Instituto Federal de Educação, Ciência e Tecnologia do Amazonas oferta educação profissional e tecnológica, em todos os seus níveis e modalidades, ministrando cursos técnicos de </w:t>
      </w:r>
      <w:r w:rsidRPr="00946173">
        <w:rPr>
          <w:rFonts w:ascii="Arial Narrow" w:hAnsi="Arial Narrow"/>
          <w:sz w:val="24"/>
          <w:szCs w:val="24"/>
        </w:rPr>
        <w:lastRenderedPageBreak/>
        <w:t xml:space="preserve">nível médio, na forma de cursos integrados, subsequente e Educação de Jovens e Adultos; e em nível de educação superior, os cursos de tecnologia, cursos de licenciatura, cursos de bacharelados, cursos de pós-graduação </w:t>
      </w:r>
      <w:r w:rsidRPr="00946173">
        <w:rPr>
          <w:rFonts w:ascii="Arial Narrow" w:hAnsi="Arial Narrow"/>
          <w:i/>
          <w:sz w:val="24"/>
          <w:szCs w:val="24"/>
        </w:rPr>
        <w:t>lato e strictu sensu</w:t>
      </w:r>
      <w:r w:rsidRPr="00946173">
        <w:rPr>
          <w:rFonts w:ascii="Arial Narrow" w:hAnsi="Arial Narrow"/>
          <w:sz w:val="24"/>
          <w:szCs w:val="24"/>
        </w:rPr>
        <w:t>.</w:t>
      </w:r>
    </w:p>
    <w:p w:rsidR="00CA2E3A" w:rsidRPr="00946173" w:rsidRDefault="00CA2E3A" w:rsidP="00CA2E3A">
      <w:pPr>
        <w:autoSpaceDE w:val="0"/>
        <w:autoSpaceDN w:val="0"/>
        <w:adjustRightInd w:val="0"/>
        <w:spacing w:after="0" w:line="360" w:lineRule="auto"/>
        <w:ind w:left="426" w:firstLine="425"/>
        <w:jc w:val="both"/>
        <w:rPr>
          <w:rFonts w:ascii="Arial Narrow" w:hAnsi="Arial Narrow"/>
          <w:sz w:val="24"/>
          <w:szCs w:val="24"/>
        </w:rPr>
      </w:pPr>
    </w:p>
    <w:p w:rsidR="00CA2E3A" w:rsidRPr="00946173" w:rsidRDefault="00CA2E3A" w:rsidP="00CA2E3A">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Com o objetivo de capacitar, aperfeiçoar, especializar e atualizar profissionais em todos os níveis de escolaridade ministra, também, cursos de formação inicial e continuada de trabalhadores.</w:t>
      </w:r>
    </w:p>
    <w:p w:rsidR="00CA2E3A" w:rsidRPr="00946173" w:rsidRDefault="00CA2E3A" w:rsidP="00CA2E3A">
      <w:pPr>
        <w:autoSpaceDE w:val="0"/>
        <w:autoSpaceDN w:val="0"/>
        <w:adjustRightInd w:val="0"/>
        <w:spacing w:after="0" w:line="360" w:lineRule="auto"/>
        <w:ind w:left="426" w:firstLine="425"/>
        <w:jc w:val="both"/>
        <w:rPr>
          <w:rFonts w:ascii="Arial Narrow" w:hAnsi="Arial Narrow"/>
          <w:sz w:val="24"/>
          <w:szCs w:val="24"/>
        </w:rPr>
      </w:pPr>
    </w:p>
    <w:p w:rsidR="00CA2E3A" w:rsidRPr="00946173" w:rsidRDefault="00CA2E3A" w:rsidP="00CA2E3A">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Na busca de inovações tecnológicas e difusão de conhecimentos científicos, o IFAM promove a pesquisa básica e aplicada e desenvolve atividades de extensão em conformidade com os princípios e finalidades da educação profissional e tecnológica em articulação com o mundo do trabalho e os segmentos sociais.</w:t>
      </w:r>
    </w:p>
    <w:p w:rsidR="00CA2E3A" w:rsidRPr="00946173" w:rsidRDefault="00CA2E3A" w:rsidP="00CA2E3A">
      <w:pPr>
        <w:spacing w:after="0" w:line="240" w:lineRule="auto"/>
        <w:ind w:left="426" w:firstLine="425"/>
        <w:jc w:val="both"/>
        <w:rPr>
          <w:rFonts w:ascii="Arial Narrow" w:hAnsi="Arial Narrow"/>
          <w:sz w:val="24"/>
          <w:szCs w:val="24"/>
        </w:rPr>
      </w:pPr>
    </w:p>
    <w:p w:rsidR="00CA2E3A" w:rsidRPr="00946173" w:rsidRDefault="00CA2E3A" w:rsidP="00CA2E3A">
      <w:pPr>
        <w:spacing w:after="0" w:line="360" w:lineRule="auto"/>
        <w:ind w:left="426" w:firstLine="425"/>
        <w:jc w:val="both"/>
        <w:rPr>
          <w:rFonts w:ascii="Arial Narrow" w:hAnsi="Arial Narrow"/>
          <w:sz w:val="24"/>
          <w:szCs w:val="24"/>
        </w:rPr>
      </w:pPr>
      <w:r w:rsidRPr="00946173">
        <w:rPr>
          <w:rFonts w:ascii="Arial Narrow" w:hAnsi="Arial Narrow"/>
          <w:sz w:val="24"/>
          <w:szCs w:val="24"/>
        </w:rPr>
        <w:t xml:space="preserve">Com a regulamentação do Art. 80 da Lei de Diretrizes e Bases da Educação Nacional, o IFAM promove uma política de educação à distância. Neste sentido, implantará um sistema integrado e harmonioso de educação à distância em nível institucional, por se tratar de uma modalidade de ensino que tem condições de atingir todo estado. </w:t>
      </w:r>
    </w:p>
    <w:p w:rsidR="00CA2E3A" w:rsidRPr="00946173" w:rsidRDefault="00CA2E3A" w:rsidP="00CA2E3A">
      <w:pPr>
        <w:spacing w:after="0" w:line="360" w:lineRule="auto"/>
        <w:ind w:left="426" w:firstLine="425"/>
        <w:jc w:val="both"/>
        <w:rPr>
          <w:rFonts w:ascii="Arial Narrow" w:hAnsi="Arial Narrow"/>
          <w:sz w:val="24"/>
          <w:szCs w:val="24"/>
        </w:rPr>
      </w:pPr>
    </w:p>
    <w:p w:rsidR="00CA2E3A" w:rsidRPr="00946173" w:rsidRDefault="00CA2E3A" w:rsidP="00CA2E3A">
      <w:pPr>
        <w:spacing w:after="0" w:line="360" w:lineRule="auto"/>
        <w:ind w:left="426" w:firstLine="425"/>
        <w:jc w:val="both"/>
        <w:rPr>
          <w:rFonts w:ascii="Arial Narrow" w:hAnsi="Arial Narrow"/>
          <w:sz w:val="24"/>
          <w:szCs w:val="24"/>
        </w:rPr>
      </w:pPr>
      <w:r w:rsidRPr="00946173">
        <w:rPr>
          <w:rFonts w:ascii="Arial Narrow" w:hAnsi="Arial Narrow"/>
          <w:sz w:val="24"/>
          <w:szCs w:val="24"/>
        </w:rPr>
        <w:t>Para atender essa demanda, o IFAM buscará preparar profissionais para criar, mediar e orientar cursos na modalidade de Educação a Distância (EaD) e compreendendo as etapas desses processos interativos, buscará ferramentas tecnológicas e abordagens em EaD na formação inicial e continuada dos profissionais da educação.</w:t>
      </w:r>
    </w:p>
    <w:p w:rsidR="00CA2E3A" w:rsidRPr="00946173" w:rsidRDefault="00CA2E3A" w:rsidP="00CA2E3A">
      <w:pPr>
        <w:pStyle w:val="NormalWeb"/>
        <w:spacing w:before="0" w:beforeAutospacing="0" w:after="0" w:afterAutospacing="0"/>
        <w:ind w:left="426" w:firstLine="425"/>
        <w:jc w:val="both"/>
        <w:rPr>
          <w:rFonts w:ascii="Arial Narrow" w:hAnsi="Arial Narrow"/>
        </w:rPr>
      </w:pPr>
    </w:p>
    <w:p w:rsidR="00CA2E3A" w:rsidRPr="00946173" w:rsidRDefault="00CA2E3A" w:rsidP="00CA2E3A">
      <w:pPr>
        <w:pStyle w:val="NormalWeb"/>
        <w:spacing w:before="0" w:beforeAutospacing="0" w:after="0" w:afterAutospacing="0" w:line="360" w:lineRule="auto"/>
        <w:ind w:left="426" w:firstLine="425"/>
        <w:jc w:val="both"/>
        <w:rPr>
          <w:rFonts w:ascii="Arial Narrow" w:hAnsi="Arial Narrow"/>
          <w:lang w:val="pt-PT"/>
        </w:rPr>
      </w:pPr>
      <w:r w:rsidRPr="00946173">
        <w:rPr>
          <w:rFonts w:ascii="Arial Narrow" w:hAnsi="Arial Narrow"/>
        </w:rPr>
        <w:t xml:space="preserve">Numa abordagem humanística e democrática </w:t>
      </w:r>
      <w:r w:rsidRPr="00946173">
        <w:rPr>
          <w:rFonts w:ascii="Arial Narrow" w:hAnsi="Arial Narrow"/>
          <w:lang w:val="pt-PT"/>
        </w:rPr>
        <w:t xml:space="preserve">que percebe o sujeito e suas singularidades e tendo como objetivos o crescimento, a satisfação pessoal e a inserção social dos sujeitos, o IFAM buscará, em suas políticas de ensino, pesquisa e extensão, a participação de todos que respondam à diversidade etnoculturais preconizada nos pressupostos da Educação Inclusiva. Com força transformadora, a educação inclusiva aponta para uma sociedade também inclusiva. </w:t>
      </w:r>
    </w:p>
    <w:p w:rsidR="00CA2E3A" w:rsidRPr="00946173" w:rsidRDefault="00CA2E3A" w:rsidP="00CA2E3A">
      <w:pPr>
        <w:pStyle w:val="NormalWeb"/>
        <w:spacing w:before="0" w:beforeAutospacing="0" w:after="0" w:afterAutospacing="0" w:line="360" w:lineRule="auto"/>
        <w:ind w:left="426" w:firstLine="425"/>
        <w:jc w:val="both"/>
        <w:rPr>
          <w:rFonts w:ascii="Arial Narrow" w:hAnsi="Arial Narrow"/>
          <w:lang w:val="pt-PT"/>
        </w:rPr>
      </w:pPr>
    </w:p>
    <w:p w:rsidR="00CA2E3A" w:rsidRPr="00946173" w:rsidRDefault="00CA2E3A" w:rsidP="00CA2E3A">
      <w:pPr>
        <w:pStyle w:val="NormalWeb"/>
        <w:spacing w:before="0" w:beforeAutospacing="0" w:after="0" w:afterAutospacing="0" w:line="360" w:lineRule="auto"/>
        <w:ind w:left="426" w:firstLine="425"/>
        <w:jc w:val="both"/>
        <w:rPr>
          <w:rFonts w:ascii="Arial Narrow" w:hAnsi="Arial Narrow"/>
          <w:lang w:val="pt-PT"/>
        </w:rPr>
      </w:pPr>
      <w:r w:rsidRPr="00946173">
        <w:rPr>
          <w:rFonts w:ascii="Arial Narrow" w:hAnsi="Arial Narrow"/>
          <w:lang w:val="pt-PT"/>
        </w:rPr>
        <w:t xml:space="preserve">Trata-se de uma reestruturação da cultura, da prática e das políticas vivenciadas nos campi de modo que estes respondam à diversidade de alunos. A Educação Inclusiva atenta à diversidade inerente à espécie humana busca perceber e atender as necessidades educativas especiais de todos os sujeitos-alunos, em salas de aulas comuns, em um sistema regular de ensino profissional de forma a promover o acesso à aprendizagem e ao desenvolvimento </w:t>
      </w:r>
      <w:r w:rsidRPr="00946173">
        <w:rPr>
          <w:rFonts w:ascii="Arial Narrow" w:hAnsi="Arial Narrow"/>
          <w:lang w:val="pt-PT"/>
        </w:rPr>
        <w:lastRenderedPageBreak/>
        <w:t>pessoal de todos. A prática pedagógica coletiva, multifacetada, dinâmica e flexível exigirá mudanças significativas na estrutura e no funcionamento dos campi, na formação humana dos professores e nas relações famíla-escola.</w:t>
      </w:r>
    </w:p>
    <w:p w:rsidR="00CA2E3A" w:rsidRPr="00946173" w:rsidRDefault="00CA2E3A" w:rsidP="00CA2E3A">
      <w:pPr>
        <w:pStyle w:val="NormalWeb"/>
        <w:spacing w:before="0" w:beforeAutospacing="0" w:after="0" w:afterAutospacing="0" w:line="360" w:lineRule="auto"/>
        <w:ind w:left="426" w:firstLine="425"/>
        <w:jc w:val="both"/>
        <w:rPr>
          <w:rFonts w:ascii="Arial Narrow" w:hAnsi="Arial Narrow"/>
          <w:lang w:val="pt-PT"/>
        </w:rPr>
      </w:pPr>
    </w:p>
    <w:p w:rsidR="00CA2E3A" w:rsidRPr="00946173" w:rsidRDefault="00CA2E3A" w:rsidP="00CA2E3A">
      <w:pPr>
        <w:pStyle w:val="NormalWeb"/>
        <w:spacing w:before="0" w:beforeAutospacing="0" w:after="0" w:afterAutospacing="0" w:line="360" w:lineRule="auto"/>
        <w:ind w:left="426" w:firstLine="425"/>
        <w:jc w:val="both"/>
        <w:rPr>
          <w:rFonts w:ascii="Arial Narrow" w:hAnsi="Arial Narrow"/>
          <w:lang w:val="pt-PT"/>
        </w:rPr>
      </w:pPr>
      <w:r w:rsidRPr="00946173">
        <w:rPr>
          <w:rFonts w:ascii="Arial Narrow" w:hAnsi="Arial Narrow"/>
          <w:lang w:val="pt-PT"/>
        </w:rPr>
        <w:t>Para atender os dasafios da Educação a Distância e da Educação Inclusiva, bem como a diversidade de níveis e modalidades de ensino, o IFAM, pretende impulsionar ações concretas para formação inicial e continuada de trabalhadores.</w:t>
      </w:r>
    </w:p>
    <w:p w:rsidR="00CA2E3A" w:rsidRPr="00946173" w:rsidRDefault="00CA2E3A" w:rsidP="00CA2E3A">
      <w:pPr>
        <w:pStyle w:val="PargrafodaLista"/>
        <w:spacing w:line="360" w:lineRule="auto"/>
        <w:ind w:left="792"/>
        <w:rPr>
          <w:rFonts w:ascii="Arial Narrow" w:hAnsi="Arial Narrow" w:cs="Times New Roman"/>
          <w:b/>
          <w:lang w:val="pt-PT"/>
        </w:rPr>
      </w:pPr>
    </w:p>
    <w:p w:rsidR="00CA2E3A" w:rsidRPr="00946173" w:rsidRDefault="00A706B8" w:rsidP="00CA2E3A">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ORGANIZAÇÃO DIDÁTICO PEDAGOGICA</w:t>
      </w:r>
    </w:p>
    <w:p w:rsidR="00A706B8" w:rsidRPr="00946173" w:rsidRDefault="00A706B8" w:rsidP="00D20398">
      <w:pPr>
        <w:pStyle w:val="Default"/>
        <w:spacing w:line="360" w:lineRule="auto"/>
        <w:ind w:firstLine="851"/>
        <w:jc w:val="both"/>
        <w:rPr>
          <w:rFonts w:ascii="Arial Narrow" w:eastAsia="Arial Unicode MS" w:hAnsi="Arial Narrow"/>
          <w:color w:val="auto"/>
        </w:rPr>
      </w:pPr>
      <w:r w:rsidRPr="00946173">
        <w:rPr>
          <w:rFonts w:ascii="Arial Narrow" w:hAnsi="Arial Narrow"/>
          <w:bCs/>
          <w:color w:val="auto"/>
        </w:rPr>
        <w:t xml:space="preserve">A Organização Didática-Pedagógica do Instituto </w:t>
      </w:r>
      <w:r w:rsidRPr="00946173">
        <w:rPr>
          <w:rFonts w:ascii="Arial Narrow" w:hAnsi="Arial Narrow"/>
          <w:color w:val="auto"/>
        </w:rPr>
        <w:t>Federal de Educação, Ciência e Tecnologia do Amazonas organiza os</w:t>
      </w:r>
      <w:r w:rsidRPr="00946173">
        <w:rPr>
          <w:rFonts w:ascii="Arial Narrow" w:eastAsia="Arial Unicode MS" w:hAnsi="Arial Narrow"/>
          <w:color w:val="auto"/>
        </w:rPr>
        <w:t xml:space="preserve"> procedimentos didático-pedagógicos, relativos ao processo educacional do Instituto. É</w:t>
      </w:r>
      <w:r w:rsidRPr="00946173">
        <w:rPr>
          <w:rFonts w:ascii="Arial Narrow" w:hAnsi="Arial Narrow"/>
          <w:color w:val="auto"/>
        </w:rPr>
        <w:t xml:space="preserve"> </w:t>
      </w:r>
      <w:r w:rsidRPr="00946173">
        <w:rPr>
          <w:rFonts w:ascii="Arial Narrow" w:eastAsia="Arial Unicode MS" w:hAnsi="Arial Narrow"/>
          <w:color w:val="auto"/>
        </w:rPr>
        <w:t xml:space="preserve">prevista na Lei Nº 9.394 de 20/12/1996, no Decreto Nº 5.154, de 23 de julho de 2004 e na Lei Nº 11.892 de 29/12/2008. </w:t>
      </w:r>
    </w:p>
    <w:p w:rsidR="00A706B8" w:rsidRPr="00946173" w:rsidRDefault="00A706B8" w:rsidP="00D20398">
      <w:pPr>
        <w:pStyle w:val="Default"/>
        <w:spacing w:line="360" w:lineRule="auto"/>
        <w:ind w:firstLine="851"/>
        <w:jc w:val="both"/>
        <w:rPr>
          <w:rFonts w:ascii="Arial Narrow" w:eastAsia="Arial Unicode MS" w:hAnsi="Arial Narrow"/>
          <w:color w:val="auto"/>
        </w:rPr>
      </w:pPr>
    </w:p>
    <w:p w:rsidR="00A706B8" w:rsidRPr="00946173" w:rsidRDefault="00A706B8" w:rsidP="00D20398">
      <w:pPr>
        <w:pStyle w:val="Default"/>
        <w:spacing w:line="360" w:lineRule="auto"/>
        <w:ind w:firstLine="851"/>
        <w:jc w:val="both"/>
        <w:rPr>
          <w:rFonts w:ascii="Arial Narrow" w:hAnsi="Arial Narrow"/>
          <w:color w:val="auto"/>
        </w:rPr>
      </w:pPr>
      <w:r w:rsidRPr="00946173">
        <w:rPr>
          <w:rFonts w:ascii="Arial Narrow" w:eastAsia="Arial Unicode MS" w:hAnsi="Arial Narrow"/>
          <w:color w:val="auto"/>
        </w:rPr>
        <w:t xml:space="preserve">Foi instituída pela </w:t>
      </w:r>
      <w:r w:rsidRPr="00946173">
        <w:rPr>
          <w:rFonts w:ascii="Arial Narrow" w:hAnsi="Arial Narrow"/>
          <w:color w:val="auto"/>
        </w:rPr>
        <w:t xml:space="preserve">Resolução </w:t>
      </w:r>
      <w:r w:rsidRPr="00946173">
        <w:rPr>
          <w:rFonts w:ascii="Arial Narrow" w:hAnsi="Arial Narrow"/>
          <w:bCs/>
          <w:color w:val="auto"/>
        </w:rPr>
        <w:t xml:space="preserve">Nº 28-CONSUP/IFAM, </w:t>
      </w:r>
      <w:r w:rsidRPr="00946173">
        <w:rPr>
          <w:rFonts w:ascii="Arial Narrow" w:hAnsi="Arial Narrow"/>
          <w:color w:val="auto"/>
        </w:rPr>
        <w:t xml:space="preserve">de 22 de agosto de 2012, a partir do processo Nº. 23042.001237/2011-88, de 20 de outubro de 2011, que trata do Regulamento da Organização Didático-Acadêmica do Instituto Federal do Amazonas; na deliberação na 11ª Reunião Ordinária do Conselho Superior em sessão realizada no dia 5 de julho de 2012, para a realização de reunião extraordinária específica, para tratar da matéria; no trabalho da Comissão Revisora constituída pela Resolução Nº. 19-CONSUP/IFAM, de 5 de julho de 2012. </w:t>
      </w:r>
    </w:p>
    <w:p w:rsidR="00A706B8" w:rsidRPr="00946173" w:rsidRDefault="00A706B8" w:rsidP="00D20398">
      <w:pPr>
        <w:pStyle w:val="Default"/>
        <w:spacing w:line="360" w:lineRule="auto"/>
        <w:ind w:firstLine="851"/>
        <w:jc w:val="both"/>
        <w:rPr>
          <w:rFonts w:ascii="Arial Narrow" w:hAnsi="Arial Narrow"/>
          <w:color w:val="auto"/>
        </w:rPr>
      </w:pPr>
      <w:r w:rsidRPr="00946173">
        <w:rPr>
          <w:rFonts w:ascii="Arial Narrow" w:hAnsi="Arial Narrow"/>
          <w:color w:val="auto"/>
        </w:rPr>
        <w:t>Na Convocação dos Conselheiros para a realização da 7ª reunião extraordinária, através dos Ofícios-Circulares Nº. 05/CONSUP/IFAM, de 06/08/2012 e 06-CONSUP/IFAM, de 10/08/2012, respectivamente; no Parecer favorável da relatoria sobre a matéria, e na decisão por unanimidade de votos pelos demais Conselheiros, em sessão realizada no dia 16 de agosto de 2012; além do disposto no item VI, do art. 10 da Portaria Nº. 373-GR/IFAM, de 31 de agosto de 2009, DOU de 1º de setembro de 2009.</w:t>
      </w:r>
    </w:p>
    <w:p w:rsidR="00A706B8" w:rsidRPr="00946173" w:rsidRDefault="00A706B8" w:rsidP="00D20398">
      <w:pPr>
        <w:pStyle w:val="PargrafodaLista"/>
        <w:spacing w:line="360" w:lineRule="auto"/>
        <w:ind w:left="0" w:firstLine="851"/>
        <w:rPr>
          <w:rFonts w:ascii="Arial Narrow" w:hAnsi="Arial Narrow" w:cs="Times New Roman"/>
          <w:b/>
        </w:rPr>
      </w:pPr>
    </w:p>
    <w:p w:rsidR="00A706B8" w:rsidRPr="00946173" w:rsidRDefault="0010313D" w:rsidP="00D20398">
      <w:pPr>
        <w:pStyle w:val="PargrafodaLista"/>
        <w:numPr>
          <w:ilvl w:val="1"/>
          <w:numId w:val="1"/>
        </w:numPr>
        <w:spacing w:line="360" w:lineRule="auto"/>
        <w:ind w:left="0" w:firstLine="851"/>
        <w:rPr>
          <w:rFonts w:ascii="Arial Narrow" w:hAnsi="Arial Narrow" w:cs="Times New Roman"/>
          <w:b/>
        </w:rPr>
      </w:pPr>
      <w:r w:rsidRPr="00946173">
        <w:rPr>
          <w:rFonts w:ascii="Arial Narrow" w:hAnsi="Arial Narrow" w:cs="Times New Roman"/>
          <w:b/>
        </w:rPr>
        <w:t>PERFIL DO EGRESSO</w:t>
      </w:r>
    </w:p>
    <w:p w:rsidR="0010313D" w:rsidRPr="00946173" w:rsidRDefault="0010313D" w:rsidP="00D20398">
      <w:pPr>
        <w:pStyle w:val="PargrafodaLista"/>
        <w:spacing w:line="360" w:lineRule="auto"/>
        <w:ind w:left="0" w:firstLine="851"/>
        <w:rPr>
          <w:rFonts w:ascii="Arial Narrow" w:hAnsi="Arial Narrow"/>
          <w:sz w:val="24"/>
          <w:szCs w:val="24"/>
        </w:rPr>
      </w:pPr>
      <w:r w:rsidRPr="00946173">
        <w:rPr>
          <w:rFonts w:ascii="Arial Narrow" w:hAnsi="Arial Narrow"/>
          <w:sz w:val="24"/>
          <w:szCs w:val="24"/>
        </w:rPr>
        <w:t>Considerando que a sociedade contemporânea caracteriza-se pela dinamicidade e por constantes transformações técnicas, o perfil profissional do egresso deve ser estabelecido de forma que o aluno possa construir um conjunto de competências que possibilitem compreender a sociedade que ele está inserido, conhecer as formas de produção e interferir no processo produtivo, adquirindo habilidades que o capacitem para o exercício da reflexão, da crítica, do estudo e da criatividade.</w:t>
      </w:r>
    </w:p>
    <w:p w:rsidR="009B7CD2" w:rsidRPr="00946173" w:rsidRDefault="00562609" w:rsidP="00CA2E3A">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lastRenderedPageBreak/>
        <w:t>SELEÇÃO DE CONTEÚDOS</w:t>
      </w:r>
    </w:p>
    <w:p w:rsidR="00562609" w:rsidRPr="00946173" w:rsidRDefault="00562609" w:rsidP="00562609">
      <w:pPr>
        <w:spacing w:after="0" w:line="360" w:lineRule="auto"/>
        <w:ind w:left="426" w:firstLine="425"/>
        <w:jc w:val="both"/>
        <w:rPr>
          <w:rFonts w:ascii="Arial Narrow" w:hAnsi="Arial Narrow"/>
          <w:sz w:val="24"/>
          <w:szCs w:val="24"/>
        </w:rPr>
      </w:pPr>
      <w:r w:rsidRPr="00946173">
        <w:rPr>
          <w:rFonts w:ascii="Arial Narrow" w:hAnsi="Arial Narrow"/>
          <w:sz w:val="24"/>
          <w:szCs w:val="24"/>
        </w:rPr>
        <w:t xml:space="preserve">No IFAM, o processo de ensino e aprendizagem deve possibilitar ao educando uma formação integral, em que sejam desenvolvidas potencialidades focadas no mundo do trabalho e no exercício da cidadania, que está normatizado pela Organização Acadêmica do Instituto Federal de Educação, Ciência e Tecnologia do Amazonas - IFAM, conforme os princípios e orientações contidos na Lei </w:t>
      </w:r>
      <w:r w:rsidRPr="00946173">
        <w:rPr>
          <w:rFonts w:ascii="Arial Narrow" w:eastAsia="Arial Unicode MS" w:hAnsi="Arial Narrow"/>
        </w:rPr>
        <w:t>Nº</w:t>
      </w:r>
      <w:r w:rsidRPr="00946173">
        <w:rPr>
          <w:rFonts w:ascii="Arial Narrow" w:hAnsi="Arial Narrow"/>
          <w:sz w:val="24"/>
          <w:szCs w:val="24"/>
        </w:rPr>
        <w:t xml:space="preserve"> 9.394, de 20/12/1996, no Decreto </w:t>
      </w:r>
      <w:r w:rsidRPr="00946173">
        <w:rPr>
          <w:rFonts w:ascii="Arial Narrow" w:eastAsia="Arial Unicode MS" w:hAnsi="Arial Narrow"/>
        </w:rPr>
        <w:t>Nº</w:t>
      </w:r>
      <w:r w:rsidRPr="00946173">
        <w:rPr>
          <w:rFonts w:ascii="Arial Narrow" w:hAnsi="Arial Narrow"/>
          <w:sz w:val="24"/>
          <w:szCs w:val="24"/>
        </w:rPr>
        <w:t xml:space="preserve"> 5.154, de 23/7/2004, e na Lei </w:t>
      </w:r>
      <w:r w:rsidRPr="00946173">
        <w:rPr>
          <w:rFonts w:ascii="Arial Narrow" w:eastAsia="Arial Unicode MS" w:hAnsi="Arial Narrow"/>
        </w:rPr>
        <w:t>Nº</w:t>
      </w:r>
      <w:r w:rsidRPr="00946173">
        <w:rPr>
          <w:rFonts w:ascii="Arial Narrow" w:hAnsi="Arial Narrow"/>
          <w:sz w:val="24"/>
          <w:szCs w:val="24"/>
        </w:rPr>
        <w:t xml:space="preserve"> 11.892, de 29/12/2008. </w:t>
      </w:r>
    </w:p>
    <w:p w:rsidR="00562609" w:rsidRPr="00946173" w:rsidRDefault="00562609" w:rsidP="00562609">
      <w:pPr>
        <w:pStyle w:val="Default"/>
        <w:spacing w:line="360" w:lineRule="auto"/>
        <w:ind w:left="426" w:firstLine="425"/>
        <w:jc w:val="both"/>
        <w:rPr>
          <w:rFonts w:ascii="Arial Narrow" w:hAnsi="Arial Narrow"/>
          <w:color w:val="auto"/>
        </w:rPr>
      </w:pPr>
    </w:p>
    <w:p w:rsidR="00562609" w:rsidRPr="00946173" w:rsidRDefault="00562609" w:rsidP="00562609">
      <w:pPr>
        <w:pStyle w:val="Default"/>
        <w:spacing w:line="360" w:lineRule="auto"/>
        <w:ind w:left="426" w:firstLine="425"/>
        <w:jc w:val="both"/>
        <w:rPr>
          <w:rFonts w:ascii="Arial Narrow" w:hAnsi="Arial Narrow"/>
          <w:color w:val="auto"/>
        </w:rPr>
      </w:pPr>
      <w:r w:rsidRPr="00946173">
        <w:rPr>
          <w:rFonts w:ascii="Arial Narrow" w:hAnsi="Arial Narrow"/>
          <w:color w:val="auto"/>
        </w:rPr>
        <w:tab/>
        <w:t xml:space="preserve">O processo educativo-escolar no IFAM, estruturado por meio de seus currículos e programas, fundamenta-se em bases filosóficas, epistemológicas, socioculturais, legais e metodológicas, definidas no seu Projeto Político Institucional. E tem como objetivo formar profissionais para o domínio teórico-prático, em conformidade com a legislação educacional, de modo a oportunizar a construção de saberes e tecnologias necessários à sociedade, integrando trabalho, ciência, cultura e tecnologia. </w:t>
      </w:r>
    </w:p>
    <w:p w:rsidR="00562609" w:rsidRPr="00946173" w:rsidRDefault="00562609" w:rsidP="00562609">
      <w:pPr>
        <w:pStyle w:val="Default"/>
        <w:spacing w:line="360" w:lineRule="auto"/>
        <w:ind w:left="426" w:firstLine="425"/>
        <w:jc w:val="both"/>
        <w:rPr>
          <w:rFonts w:ascii="Arial Narrow" w:hAnsi="Arial Narrow"/>
          <w:color w:val="auto"/>
        </w:rPr>
      </w:pPr>
    </w:p>
    <w:p w:rsidR="00562609" w:rsidRPr="00946173" w:rsidRDefault="00562609" w:rsidP="00562609">
      <w:pPr>
        <w:pStyle w:val="Default"/>
        <w:spacing w:line="360" w:lineRule="auto"/>
        <w:ind w:left="426" w:right="-1" w:firstLine="425"/>
        <w:jc w:val="both"/>
        <w:rPr>
          <w:rFonts w:ascii="Arial Narrow" w:hAnsi="Arial Narrow"/>
          <w:color w:val="auto"/>
        </w:rPr>
      </w:pPr>
      <w:r w:rsidRPr="00946173">
        <w:rPr>
          <w:rFonts w:ascii="Arial Narrow" w:hAnsi="Arial Narrow"/>
          <w:color w:val="auto"/>
        </w:rPr>
        <w:tab/>
        <w:t xml:space="preserve">A Extensão é o processo educativo, cultural e científico que articula o ensino e a pesquisa, viabilizando ações transformadoras entre o Instituto e a sociedade e tem como objetivos a integração de práticas de mediação entre o ensino e a pesquisa; promover a relação teórico-prática, constituindo-se num processo de interação entre a pesquisa e a realidade social; colaborar na transformação da sociedade, por intermédio de formas diretas de atuação; estabelecer mecanismos que viabilizem a relação interinstitucional. </w:t>
      </w:r>
    </w:p>
    <w:p w:rsidR="00562609" w:rsidRPr="00946173" w:rsidRDefault="00562609" w:rsidP="00562609">
      <w:pPr>
        <w:pStyle w:val="Default"/>
        <w:spacing w:line="360" w:lineRule="auto"/>
        <w:ind w:left="426" w:right="-1" w:firstLine="425"/>
        <w:jc w:val="both"/>
        <w:rPr>
          <w:rFonts w:ascii="Arial Narrow" w:hAnsi="Arial Narrow"/>
          <w:color w:val="auto"/>
        </w:rPr>
      </w:pPr>
    </w:p>
    <w:p w:rsidR="00562609" w:rsidRPr="00946173" w:rsidRDefault="00562609" w:rsidP="00562609">
      <w:pPr>
        <w:pStyle w:val="Default"/>
        <w:spacing w:line="360" w:lineRule="auto"/>
        <w:ind w:left="426" w:right="-1" w:firstLine="425"/>
        <w:jc w:val="both"/>
        <w:rPr>
          <w:rFonts w:ascii="Arial Narrow" w:hAnsi="Arial Narrow"/>
          <w:color w:val="auto"/>
        </w:rPr>
      </w:pPr>
      <w:r w:rsidRPr="00946173">
        <w:rPr>
          <w:rFonts w:ascii="Arial Narrow" w:hAnsi="Arial Narrow"/>
          <w:color w:val="auto"/>
        </w:rPr>
        <w:tab/>
        <w:t xml:space="preserve">Os cursos de extensão serão oferecidos com o propósito de construir e difundir conhecimentos tecnológicos, pedagógicos, culturais e técnico-científicos nas comunidades com as quais o IFAM se relaciona. As atividades de extensão poderão ocorrer na forma de serviços, programas, projetos, atividades culturais, consultorias, cursos, treinamentos, assessorias, transferência de tecnologias, estágios e empregos, visitas técnicas e gerenciais, acompanhamento de egressos, produção e publicação científica ou acadêmica, entre outras ações similares, visando à integração do IFAM com os diversos segmentos da sociedade. Sendo as mesmas objeto de regulamentação específica a ser definida pela Pró-Reitoria de Extensão em consonância com as decisões do Fórum de Pró-Reitores de Extensão e depois de ouvidos os setores competentes dos </w:t>
      </w:r>
      <w:r w:rsidRPr="00946173">
        <w:rPr>
          <w:rFonts w:ascii="Arial Narrow" w:hAnsi="Arial Narrow"/>
          <w:i/>
          <w:iCs/>
          <w:color w:val="auto"/>
        </w:rPr>
        <w:t xml:space="preserve">campi. </w:t>
      </w:r>
    </w:p>
    <w:p w:rsidR="00562609" w:rsidRPr="00946173" w:rsidRDefault="00562609" w:rsidP="00562609">
      <w:pPr>
        <w:pStyle w:val="Default"/>
        <w:spacing w:line="360" w:lineRule="auto"/>
        <w:ind w:left="426" w:right="-852" w:firstLine="425"/>
        <w:jc w:val="both"/>
        <w:rPr>
          <w:rFonts w:ascii="Arial Narrow" w:hAnsi="Arial Narrow"/>
          <w:color w:val="auto"/>
        </w:rPr>
      </w:pPr>
    </w:p>
    <w:p w:rsidR="00562609" w:rsidRPr="00946173" w:rsidRDefault="00562609" w:rsidP="00562609">
      <w:pPr>
        <w:pStyle w:val="Default"/>
        <w:spacing w:line="360" w:lineRule="auto"/>
        <w:ind w:left="426" w:right="-1" w:firstLine="425"/>
        <w:jc w:val="both"/>
        <w:rPr>
          <w:rFonts w:ascii="Arial Narrow" w:hAnsi="Arial Narrow"/>
          <w:color w:val="auto"/>
        </w:rPr>
      </w:pPr>
      <w:r w:rsidRPr="00946173">
        <w:rPr>
          <w:rFonts w:ascii="Arial Narrow" w:hAnsi="Arial Narrow"/>
          <w:color w:val="auto"/>
        </w:rPr>
        <w:lastRenderedPageBreak/>
        <w:tab/>
        <w:t xml:space="preserve">As atividades de pesquisa e inovação são objeto de regulamentação específica definida pela Pró-Reitoria de Pesquisa, Pós-Graduação e Inovação em consonância com as decisões dos colegiados envolvidos. A pesquisa no IFAM tem como finalidade a produção, o aprofundamento, a ampliação e a aplicação do conhecimento, devendo ser desenvolvida como atividade indissociável do ensino e da extensão e necessariamente vinculada à produção científica ou tecnológica e à inovação. </w:t>
      </w:r>
    </w:p>
    <w:p w:rsidR="00562609" w:rsidRPr="00946173" w:rsidRDefault="00562609" w:rsidP="00562609">
      <w:pPr>
        <w:pStyle w:val="Default"/>
        <w:spacing w:line="360" w:lineRule="auto"/>
        <w:ind w:left="426" w:right="-1" w:firstLine="425"/>
        <w:jc w:val="both"/>
        <w:rPr>
          <w:rFonts w:ascii="Arial Narrow" w:hAnsi="Arial Narrow"/>
          <w:color w:val="auto"/>
        </w:rPr>
      </w:pPr>
    </w:p>
    <w:p w:rsidR="00562609" w:rsidRPr="00946173" w:rsidRDefault="00562609" w:rsidP="00562609">
      <w:pPr>
        <w:pStyle w:val="Default"/>
        <w:spacing w:line="360" w:lineRule="auto"/>
        <w:ind w:left="426" w:right="-1" w:firstLine="425"/>
        <w:jc w:val="both"/>
        <w:rPr>
          <w:rFonts w:ascii="Arial Narrow" w:hAnsi="Arial Narrow"/>
          <w:color w:val="auto"/>
        </w:rPr>
      </w:pPr>
      <w:r w:rsidRPr="00946173">
        <w:rPr>
          <w:rFonts w:ascii="Arial Narrow" w:hAnsi="Arial Narrow"/>
          <w:color w:val="auto"/>
        </w:rPr>
        <w:tab/>
        <w:t xml:space="preserve">Sendo consideradas atividades de pesquisa as ações executadas com o objetivo assimilar conhecimento do estado da arte de determinada área científica e de produzir conhecimento que contribua para o avanço de área científica. Poderá ser desenvolvida nas seguintes categorias de pesquisa básica ou como pesquisa aplicada.  A primeira é constituída pelo estudo teórico e/ou experimental que visa contribuir de forma original e incremental para a compreensão dos fatos, fenômenos observáveis ou teorias, com clara indicação de sua aplicabilidade futura. A segunda é constituída pela atividade de prática, ou seja, procura determinar os possíveis usos para as descobertas da pesquisa básica ou para definir novos métodos ou maneiras de alcançar objetivo específico. </w:t>
      </w:r>
    </w:p>
    <w:p w:rsidR="00FE1C4F" w:rsidRPr="00946173" w:rsidRDefault="00FE1C4F" w:rsidP="00562609">
      <w:pPr>
        <w:pStyle w:val="PargrafodaLista"/>
        <w:spacing w:line="360" w:lineRule="auto"/>
        <w:ind w:left="792"/>
        <w:rPr>
          <w:rFonts w:ascii="Arial Narrow" w:hAnsi="Arial Narrow" w:cs="Times New Roman"/>
          <w:b/>
        </w:rPr>
      </w:pPr>
    </w:p>
    <w:p w:rsidR="00FE1C4F" w:rsidRPr="00946173" w:rsidRDefault="00FE1C4F" w:rsidP="00562609">
      <w:pPr>
        <w:pStyle w:val="PargrafodaLista"/>
        <w:spacing w:line="360" w:lineRule="auto"/>
        <w:ind w:left="792"/>
        <w:rPr>
          <w:rFonts w:ascii="Arial Narrow" w:hAnsi="Arial Narrow" w:cs="Times New Roman"/>
          <w:b/>
        </w:rPr>
      </w:pPr>
    </w:p>
    <w:p w:rsidR="00562609" w:rsidRPr="00946173" w:rsidRDefault="009B1C03" w:rsidP="00562609">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PRINCÍPIOS METODOLÓGICOS</w:t>
      </w:r>
    </w:p>
    <w:p w:rsidR="009B1C03" w:rsidRPr="00946173" w:rsidRDefault="009B1C03" w:rsidP="009B1C03">
      <w:pPr>
        <w:tabs>
          <w:tab w:val="left" w:pos="567"/>
        </w:tabs>
        <w:autoSpaceDE w:val="0"/>
        <w:autoSpaceDN w:val="0"/>
        <w:adjustRightInd w:val="0"/>
        <w:spacing w:after="0" w:line="360" w:lineRule="auto"/>
        <w:ind w:left="426" w:right="-1" w:firstLine="425"/>
        <w:jc w:val="both"/>
        <w:rPr>
          <w:rFonts w:ascii="Arial Narrow" w:hAnsi="Arial Narrow"/>
          <w:sz w:val="24"/>
          <w:szCs w:val="24"/>
        </w:rPr>
      </w:pPr>
      <w:r w:rsidRPr="00946173">
        <w:rPr>
          <w:rFonts w:ascii="Arial Narrow" w:hAnsi="Arial Narrow"/>
          <w:sz w:val="24"/>
          <w:szCs w:val="24"/>
        </w:rPr>
        <w:t xml:space="preserve">Ao definirmos os princípios filosóficos e teórico-metodológicos a serem adotados como componentes balizadores de nossa prática educativa, é preciso termos em conta que somos uma instituição de educação, focada na promoção de processos geradores de ciência e tecnologias. </w:t>
      </w:r>
    </w:p>
    <w:p w:rsidR="009B1C03" w:rsidRPr="00946173" w:rsidRDefault="009B1C03" w:rsidP="009B1C03">
      <w:pPr>
        <w:tabs>
          <w:tab w:val="left" w:pos="567"/>
        </w:tabs>
        <w:autoSpaceDE w:val="0"/>
        <w:autoSpaceDN w:val="0"/>
        <w:adjustRightInd w:val="0"/>
        <w:spacing w:after="0" w:line="360" w:lineRule="auto"/>
        <w:ind w:left="426" w:right="-1" w:firstLine="425"/>
        <w:jc w:val="both"/>
        <w:rPr>
          <w:rFonts w:ascii="Arial Narrow" w:hAnsi="Arial Narrow"/>
          <w:sz w:val="24"/>
          <w:szCs w:val="24"/>
        </w:rPr>
      </w:pPr>
    </w:p>
    <w:p w:rsidR="009B1C03" w:rsidRPr="00946173" w:rsidRDefault="009B1C03" w:rsidP="009B1C03">
      <w:pPr>
        <w:tabs>
          <w:tab w:val="left" w:pos="567"/>
        </w:tabs>
        <w:autoSpaceDE w:val="0"/>
        <w:autoSpaceDN w:val="0"/>
        <w:adjustRightInd w:val="0"/>
        <w:spacing w:after="0" w:line="360" w:lineRule="auto"/>
        <w:ind w:left="426" w:right="-1" w:firstLine="425"/>
        <w:jc w:val="both"/>
        <w:rPr>
          <w:rFonts w:ascii="Arial Narrow" w:hAnsi="Arial Narrow"/>
          <w:sz w:val="24"/>
          <w:szCs w:val="24"/>
        </w:rPr>
      </w:pPr>
      <w:r w:rsidRPr="00946173">
        <w:rPr>
          <w:rFonts w:ascii="Arial Narrow" w:hAnsi="Arial Narrow"/>
          <w:sz w:val="24"/>
          <w:szCs w:val="24"/>
        </w:rPr>
        <w:tab/>
        <w:t xml:space="preserve">Neste sentido, importa-nos considerar a concepção sistêmica de educação mencionada e acolhida no Plano de Desenvolvimento Educacional - PDE (MEC, 2007), articulando-a uma concepção mais rica e transformada da ciência que propicie o imprescindível diálogo entre objeto e sujeito, entre antropossociologia e ciências naturais. Com essa articulação, à luz do documento do PDE, podemos chegar a uma virtuosa e indissociável combinação entre o ensino de ciências naturais, humanidades (incluindo Filosofia e Sociologia) e a educação profissional e tecnológica, viabilizando-se a reposição o debate da politecnia em novas bases, na perspectiva “da superação da oposição entre o propedêutico e o profissionalizante”, possibilitando o rompimento com o ensino de viés mecanicista e objetivante (MEC, 2007, p. 33). </w:t>
      </w:r>
    </w:p>
    <w:p w:rsidR="009B1C03" w:rsidRPr="00946173" w:rsidRDefault="009B1C03" w:rsidP="009B1C03">
      <w:pPr>
        <w:tabs>
          <w:tab w:val="left" w:pos="567"/>
        </w:tabs>
        <w:autoSpaceDE w:val="0"/>
        <w:autoSpaceDN w:val="0"/>
        <w:adjustRightInd w:val="0"/>
        <w:spacing w:after="0" w:line="360" w:lineRule="auto"/>
        <w:ind w:left="426" w:right="-1" w:firstLine="425"/>
        <w:jc w:val="both"/>
        <w:rPr>
          <w:rFonts w:ascii="Arial Narrow" w:hAnsi="Arial Narrow"/>
          <w:sz w:val="24"/>
          <w:szCs w:val="24"/>
        </w:rPr>
      </w:pPr>
      <w:r w:rsidRPr="00946173">
        <w:rPr>
          <w:rFonts w:ascii="Arial Narrow" w:hAnsi="Arial Narrow"/>
          <w:sz w:val="24"/>
          <w:szCs w:val="24"/>
        </w:rPr>
        <w:lastRenderedPageBreak/>
        <w:tab/>
        <w:t xml:space="preserve">Da compreensão da perspectiva teórico-metodológica, surge a possibilidade de um corolário ordenador que se vincula à educação enquanto face de um processo que se desenvolve dialeticamente, visando à construção da autonomia implicada na “formação de indivíduos capazes de assumir uma postura crítica e criativa frente ao mundo” (MEC, op. cit. p. 5), incluindo-se aí a abrangência das formas como as relações sociais são produzidas e as condições concretas de existência são construídas, a partir destas relações. </w:t>
      </w:r>
    </w:p>
    <w:p w:rsidR="009B1C03" w:rsidRPr="00946173" w:rsidRDefault="009B1C03" w:rsidP="009B1C03">
      <w:pPr>
        <w:tabs>
          <w:tab w:val="left" w:pos="567"/>
        </w:tabs>
        <w:autoSpaceDE w:val="0"/>
        <w:autoSpaceDN w:val="0"/>
        <w:adjustRightInd w:val="0"/>
        <w:spacing w:after="0" w:line="360" w:lineRule="auto"/>
        <w:ind w:left="426" w:right="-1" w:firstLine="425"/>
        <w:jc w:val="both"/>
        <w:rPr>
          <w:rFonts w:ascii="Arial Narrow" w:hAnsi="Arial Narrow"/>
          <w:sz w:val="24"/>
          <w:szCs w:val="24"/>
        </w:rPr>
      </w:pPr>
      <w:r w:rsidRPr="00946173">
        <w:rPr>
          <w:rFonts w:ascii="Arial Narrow" w:hAnsi="Arial Narrow"/>
          <w:sz w:val="24"/>
          <w:szCs w:val="24"/>
        </w:rPr>
        <w:tab/>
        <w:t xml:space="preserve">E, neste plano de contextualização teórico-metodológica, pretende-se que nossa opção de tendência mais viável e aproximada de uma coerência com os pressupostos estabelecidos numa perspectiva promotora de processos tecnológicos voltados para a transformação da sociedade, bem como para a emancipação dos seres humanos, seja baseada na Pedagogia Crítico-Social dos Conteúdos ou Pedagogia Histórico-Crítica. </w:t>
      </w:r>
    </w:p>
    <w:p w:rsidR="009B1C03" w:rsidRPr="00946173" w:rsidRDefault="009B1C03" w:rsidP="009B1C03">
      <w:pPr>
        <w:spacing w:line="360" w:lineRule="auto"/>
        <w:ind w:left="426" w:firstLine="425"/>
        <w:rPr>
          <w:rFonts w:ascii="Arial Narrow" w:hAnsi="Arial Narrow" w:cs="Times New Roman"/>
          <w:b/>
        </w:rPr>
      </w:pPr>
      <w:r w:rsidRPr="00946173">
        <w:rPr>
          <w:rFonts w:ascii="Arial Narrow" w:hAnsi="Arial Narrow"/>
          <w:sz w:val="24"/>
          <w:szCs w:val="24"/>
        </w:rPr>
        <w:tab/>
        <w:t>A eleição desta proposta de abordagem, enquanto orientadora de nossas práticas educativas, implica no empenho focado na compreensão da questão educacional baseada no desenvolvimento histórico objetivo, de forma a contribuir para a formação da cidadania, sob as condições da criticidade que leva ao comprometimento político, em condições histórico-sociais determinadas.</w:t>
      </w:r>
    </w:p>
    <w:p w:rsidR="009B1C03" w:rsidRPr="00946173" w:rsidRDefault="00DB050E" w:rsidP="009B1C03">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AVALIAÇÃO</w:t>
      </w:r>
    </w:p>
    <w:p w:rsidR="00DB050E" w:rsidRPr="00946173" w:rsidRDefault="00DB050E" w:rsidP="00DB050E">
      <w:pPr>
        <w:pStyle w:val="Default"/>
        <w:spacing w:line="360" w:lineRule="auto"/>
        <w:ind w:left="426" w:right="-1" w:firstLine="425"/>
        <w:jc w:val="both"/>
        <w:rPr>
          <w:rFonts w:ascii="Arial Narrow" w:hAnsi="Arial Narrow"/>
          <w:color w:val="auto"/>
        </w:rPr>
      </w:pPr>
      <w:r w:rsidRPr="00946173">
        <w:rPr>
          <w:rFonts w:ascii="Arial Narrow" w:hAnsi="Arial Narrow"/>
          <w:color w:val="auto"/>
        </w:rPr>
        <w:t xml:space="preserve">Neste contexto, a avaliação do rendimento acadêmico será contínua e cumulativa, com prevalência dos aspectos qualitativos sobre os quantitativos, e será feita por componente curricular/disciplina, abrangendo, simultaneamente, os aspectos de frequência e de aproveitamento de conhecimentos. </w:t>
      </w:r>
    </w:p>
    <w:p w:rsidR="00DB050E" w:rsidRPr="00946173" w:rsidRDefault="00DB050E" w:rsidP="00DB050E">
      <w:pPr>
        <w:pStyle w:val="Default"/>
        <w:spacing w:line="360" w:lineRule="auto"/>
        <w:ind w:left="426" w:right="-1" w:firstLine="425"/>
        <w:jc w:val="both"/>
        <w:rPr>
          <w:rFonts w:ascii="Arial Narrow" w:hAnsi="Arial Narrow"/>
          <w:color w:val="auto"/>
        </w:rPr>
      </w:pPr>
    </w:p>
    <w:p w:rsidR="00DB050E" w:rsidRPr="00946173" w:rsidRDefault="00DB050E" w:rsidP="00DB050E">
      <w:pPr>
        <w:pStyle w:val="Default"/>
        <w:spacing w:line="360" w:lineRule="auto"/>
        <w:ind w:left="426" w:right="-1" w:firstLine="425"/>
        <w:jc w:val="both"/>
        <w:rPr>
          <w:rFonts w:ascii="Arial Narrow" w:hAnsi="Arial Narrow"/>
          <w:color w:val="auto"/>
        </w:rPr>
      </w:pPr>
      <w:r w:rsidRPr="00946173">
        <w:rPr>
          <w:rFonts w:ascii="Arial Narrow" w:hAnsi="Arial Narrow"/>
          <w:color w:val="auto"/>
        </w:rPr>
        <w:tab/>
        <w:t xml:space="preserve">A avaliação dos aspectos qualitativos compreende o diagnóstico e a orientação e reorientação do processo ensino e aprendizagem, visando ao aprofundamento dos conhecimentos, à aquisição e desenvolvimento de habilidades e atitudes pelos discentes e à ressignificação do trabalho pedagógico. </w:t>
      </w:r>
    </w:p>
    <w:p w:rsidR="00DB050E" w:rsidRPr="00946173" w:rsidRDefault="00DB050E" w:rsidP="00DB050E">
      <w:pPr>
        <w:pStyle w:val="Default"/>
        <w:spacing w:line="360" w:lineRule="auto"/>
        <w:ind w:left="426" w:right="-1" w:firstLine="425"/>
        <w:jc w:val="both"/>
        <w:rPr>
          <w:rFonts w:ascii="Arial Narrow" w:hAnsi="Arial Narrow"/>
          <w:color w:val="auto"/>
        </w:rPr>
      </w:pPr>
    </w:p>
    <w:p w:rsidR="00DB050E" w:rsidRPr="00946173" w:rsidRDefault="00DB050E" w:rsidP="00DB050E">
      <w:pPr>
        <w:pStyle w:val="Default"/>
        <w:spacing w:line="360" w:lineRule="auto"/>
        <w:ind w:left="426" w:right="-1" w:firstLine="425"/>
        <w:jc w:val="both"/>
        <w:rPr>
          <w:rFonts w:ascii="Arial Narrow" w:hAnsi="Arial Narrow"/>
          <w:color w:val="auto"/>
        </w:rPr>
      </w:pPr>
      <w:r w:rsidRPr="00946173">
        <w:rPr>
          <w:rFonts w:ascii="Arial Narrow" w:hAnsi="Arial Narrow"/>
          <w:color w:val="auto"/>
        </w:rPr>
        <w:tab/>
        <w:t xml:space="preserve">A sistemática avaliativa do IFAM compreende avaliação diagnóstica, formativa e somativa, estabelecida previamente nos Planos e Projetos Pedagógicos de Curso e nos Planos de Ensino. A diagnóstica ocorre no início e no decorrer de cada série/módulo/período letivo e estabelecida previamente nos Planos de Ensino e as demais no decorrer do processo educativo. </w:t>
      </w:r>
    </w:p>
    <w:p w:rsidR="00DB050E" w:rsidRPr="00946173" w:rsidRDefault="00DB050E" w:rsidP="00DB050E">
      <w:pPr>
        <w:pStyle w:val="Default"/>
        <w:spacing w:line="360" w:lineRule="auto"/>
        <w:ind w:left="426" w:right="-1" w:firstLine="425"/>
        <w:jc w:val="both"/>
        <w:rPr>
          <w:rFonts w:ascii="Arial Narrow" w:hAnsi="Arial Narrow"/>
          <w:color w:val="auto"/>
        </w:rPr>
      </w:pPr>
      <w:r w:rsidRPr="00946173">
        <w:rPr>
          <w:rFonts w:ascii="Arial Narrow" w:hAnsi="Arial Narrow"/>
          <w:color w:val="auto"/>
        </w:rPr>
        <w:lastRenderedPageBreak/>
        <w:tab/>
        <w:t xml:space="preserve">A avaliação da aprendizagem deve ocorrer de modo a possibilitar ao discente o desenvolvimento da pesquisa, da atitude reflexiva, da criatividade e de sua plena formação. E possui como parâmetros os princípios e finalidades do Projeto Político-Pedagógico Institucional, dos Planos e Projetos Pedagógicos de Curso e dos Planos de Ensino. </w:t>
      </w:r>
    </w:p>
    <w:p w:rsidR="00DB050E" w:rsidRPr="00946173" w:rsidRDefault="00DB050E" w:rsidP="00DB050E">
      <w:pPr>
        <w:pStyle w:val="Default"/>
        <w:spacing w:line="360" w:lineRule="auto"/>
        <w:ind w:left="426" w:right="-1" w:firstLine="425"/>
        <w:jc w:val="both"/>
        <w:rPr>
          <w:rFonts w:ascii="Arial Narrow" w:hAnsi="Arial Narrow"/>
          <w:color w:val="auto"/>
        </w:rPr>
      </w:pPr>
    </w:p>
    <w:p w:rsidR="00DB050E" w:rsidRPr="00946173" w:rsidRDefault="00DB050E" w:rsidP="00DB050E">
      <w:pPr>
        <w:pStyle w:val="Default"/>
        <w:spacing w:line="360" w:lineRule="auto"/>
        <w:ind w:left="426" w:right="-1" w:firstLine="425"/>
        <w:jc w:val="both"/>
        <w:rPr>
          <w:rFonts w:ascii="Arial Narrow" w:hAnsi="Arial Narrow"/>
          <w:color w:val="auto"/>
        </w:rPr>
      </w:pPr>
      <w:r w:rsidRPr="00946173">
        <w:rPr>
          <w:rFonts w:ascii="Arial Narrow" w:hAnsi="Arial Narrow"/>
          <w:color w:val="auto"/>
        </w:rPr>
        <w:tab/>
        <w:t xml:space="preserve">Os critérios de avaliação da aprendizagem serão estabelecidos pelos professores nos Planos de Ensino e deverão ser discutidos com os discentes no início do semestre letivo, destacando-se o desenvolvimento: do raciocínio; do senso crítico; da capacidade de relacionar conceitos e fatos; de associar causa e efeito; de analisar e tomar decisões; de inferir e de síntese. </w:t>
      </w:r>
    </w:p>
    <w:p w:rsidR="00DB050E" w:rsidRPr="00946173" w:rsidRDefault="00DB050E" w:rsidP="00DB050E">
      <w:pPr>
        <w:pStyle w:val="Default"/>
        <w:spacing w:line="360" w:lineRule="auto"/>
        <w:ind w:left="426" w:right="-1" w:firstLine="425"/>
        <w:jc w:val="both"/>
        <w:rPr>
          <w:rFonts w:ascii="Arial Narrow" w:hAnsi="Arial Narrow"/>
          <w:color w:val="auto"/>
        </w:rPr>
      </w:pPr>
    </w:p>
    <w:p w:rsidR="00DB050E" w:rsidRPr="00946173" w:rsidRDefault="00DB050E" w:rsidP="00DB050E">
      <w:pPr>
        <w:pStyle w:val="Default"/>
        <w:spacing w:line="360" w:lineRule="auto"/>
        <w:ind w:left="426" w:right="-1" w:firstLine="425"/>
        <w:jc w:val="both"/>
        <w:rPr>
          <w:rFonts w:ascii="Arial Narrow" w:hAnsi="Arial Narrow"/>
          <w:color w:val="auto"/>
        </w:rPr>
      </w:pPr>
      <w:r w:rsidRPr="00946173">
        <w:rPr>
          <w:rFonts w:ascii="Arial Narrow" w:hAnsi="Arial Narrow"/>
          <w:color w:val="auto"/>
        </w:rPr>
        <w:tab/>
        <w:t xml:space="preserve">A Avaliação da Aprendizagem é diversificada, podendo ser realizada, dentre outros instrumentos, por meio de: provas escritas; trabalhos individuais ou em equipe; – exercícios orais ou escritos; artigos técnico-científicos; produtos e processos; pesquisa de campo, elaboração e execução de projetos; oficinas pedagógicas; aulas práticas laboratoriais; seminários e auto avaliação. </w:t>
      </w:r>
    </w:p>
    <w:p w:rsidR="00DB050E" w:rsidRPr="00946173" w:rsidRDefault="00DB050E" w:rsidP="00DB050E">
      <w:pPr>
        <w:pStyle w:val="Default"/>
        <w:spacing w:line="360" w:lineRule="auto"/>
        <w:ind w:left="426" w:right="-1" w:firstLine="425"/>
        <w:jc w:val="both"/>
        <w:rPr>
          <w:rFonts w:ascii="Arial Narrow" w:hAnsi="Arial Narrow"/>
          <w:color w:val="auto"/>
        </w:rPr>
      </w:pPr>
      <w:r w:rsidRPr="00946173">
        <w:rPr>
          <w:rFonts w:ascii="Arial Narrow" w:hAnsi="Arial Narrow"/>
          <w:color w:val="auto"/>
        </w:rPr>
        <w:tab/>
        <w:t xml:space="preserve">Permanecendo sua natureza também poderá variar, pois pode ser teórica, prática ou a combinação das duas formas, utilizando-se quantos instrumentos forem necessários ao processo ensino e aprendizagem, estabelecidos nos Planos de Ensino, respeitando-se por disciplina a aplicação mínima de: 02 (dois) instrumentos avaliativos, sendo 01 (um) escrito por etapa para o Ensino Médio, nas Formas Integrada e Concomitante; 03 (três) instrumentos avaliativos, sendo 01 (um) escrito por módulo letivo, para o Ensino Médio na Forma Subsequente; 02 (dois) instrumentos avaliativos, sendo 01 (um) escrito por período letivo, para o Ensino de Graduação. </w:t>
      </w:r>
    </w:p>
    <w:p w:rsidR="00DB050E" w:rsidRPr="00946173" w:rsidRDefault="00DB050E" w:rsidP="00DB050E">
      <w:pPr>
        <w:pStyle w:val="Default"/>
        <w:spacing w:line="360" w:lineRule="auto"/>
        <w:ind w:left="426" w:right="-1" w:firstLine="425"/>
        <w:jc w:val="both"/>
        <w:rPr>
          <w:rFonts w:ascii="Arial Narrow" w:hAnsi="Arial Narrow"/>
          <w:color w:val="auto"/>
        </w:rPr>
      </w:pPr>
    </w:p>
    <w:p w:rsidR="00DB050E" w:rsidRPr="00946173" w:rsidRDefault="00DB050E" w:rsidP="00DB050E">
      <w:pPr>
        <w:pStyle w:val="Default"/>
        <w:spacing w:line="360" w:lineRule="auto"/>
        <w:ind w:left="426" w:right="-1" w:firstLine="425"/>
        <w:jc w:val="both"/>
        <w:rPr>
          <w:rFonts w:ascii="Arial Narrow" w:hAnsi="Arial Narrow"/>
          <w:color w:val="auto"/>
        </w:rPr>
      </w:pPr>
      <w:r w:rsidRPr="00946173">
        <w:rPr>
          <w:rFonts w:ascii="Arial Narrow" w:hAnsi="Arial Narrow"/>
          <w:color w:val="auto"/>
        </w:rPr>
        <w:tab/>
        <w:t xml:space="preserve">Na modalidade EaD, o processo de avaliação da aprendizagem é contínuo, numa dinâmica interativa, envolvendo todas as atividades propostas no Ambiente Virtual de Aprendizagem e nos encontros presenciais. Cabendo ao professor deverá informar o resultado de cada avaliação, postando no Ambiente Virtual de Aprendizagem o instrumento de avaliação presencial com seu respectivo gabarito. </w:t>
      </w:r>
    </w:p>
    <w:p w:rsidR="00DB050E" w:rsidRPr="00946173" w:rsidRDefault="00DB050E" w:rsidP="00DB050E">
      <w:pPr>
        <w:pStyle w:val="PargrafodaLista"/>
        <w:spacing w:line="360" w:lineRule="auto"/>
        <w:ind w:left="792"/>
        <w:rPr>
          <w:rFonts w:ascii="Arial Narrow" w:hAnsi="Arial Narrow" w:cs="Times New Roman"/>
          <w:b/>
        </w:rPr>
      </w:pPr>
    </w:p>
    <w:p w:rsidR="00DB050E" w:rsidRPr="00946173" w:rsidRDefault="00E67CE9" w:rsidP="009B1C03">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PRÁTICAS PEDAGÓGICAS INOVADORAS</w:t>
      </w:r>
    </w:p>
    <w:p w:rsidR="00E67CE9" w:rsidRPr="00946173" w:rsidRDefault="00E67CE9" w:rsidP="00E67CE9">
      <w:pPr>
        <w:widowControl w:val="0"/>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 xml:space="preserve">Ao longo do período de 2014-2018, verifica-se a necessidade de ruptura de práticas pedagógicas que, ainda, são utilizadas no IFAM e que já não dão conta de manter os currículos </w:t>
      </w:r>
      <w:r w:rsidRPr="00946173">
        <w:rPr>
          <w:rFonts w:ascii="Arial Narrow" w:hAnsi="Arial Narrow"/>
          <w:sz w:val="24"/>
          <w:szCs w:val="24"/>
        </w:rPr>
        <w:lastRenderedPageBreak/>
        <w:t>dos cursos atualizados frente às novas demandas dos discentes, assim como da própria sociedade. Pensando nisso, pretendemos colocar em práticas algumas ações que possam contribuir para mudar essa realidade, tais como:</w:t>
      </w:r>
    </w:p>
    <w:p w:rsidR="00E67CE9" w:rsidRPr="00946173" w:rsidRDefault="00E67CE9" w:rsidP="00E67CE9">
      <w:pPr>
        <w:widowControl w:val="0"/>
        <w:tabs>
          <w:tab w:val="left" w:pos="0"/>
          <w:tab w:val="left" w:leader="dot" w:pos="9072"/>
        </w:tabs>
        <w:autoSpaceDE w:val="0"/>
        <w:autoSpaceDN w:val="0"/>
        <w:adjustRightInd w:val="0"/>
        <w:spacing w:line="360" w:lineRule="auto"/>
        <w:ind w:left="426" w:firstLine="425"/>
        <w:jc w:val="both"/>
        <w:rPr>
          <w:rFonts w:ascii="Arial Narrow" w:hAnsi="Arial Narrow"/>
        </w:rPr>
      </w:pPr>
    </w:p>
    <w:p w:rsidR="00E67CE9" w:rsidRPr="00946173" w:rsidRDefault="00E67CE9" w:rsidP="00E67CE9">
      <w:pPr>
        <w:widowControl w:val="0"/>
        <w:autoSpaceDE w:val="0"/>
        <w:autoSpaceDN w:val="0"/>
        <w:adjustRightInd w:val="0"/>
        <w:spacing w:after="0" w:line="240" w:lineRule="auto"/>
        <w:ind w:left="426" w:firstLine="425"/>
        <w:jc w:val="both"/>
        <w:rPr>
          <w:rFonts w:ascii="Arial Narrow" w:hAnsi="Arial Narrow"/>
        </w:rPr>
      </w:pPr>
      <w:r w:rsidRPr="00946173">
        <w:rPr>
          <w:rFonts w:ascii="Arial Narrow" w:hAnsi="Arial Narrow"/>
        </w:rPr>
        <w:tab/>
        <w:t xml:space="preserve">- A instalação e consolidação de Fóruns de discussão da Formação Profissional dos currículos dos cursos por Eixo Tecnológico numa perspectiva </w:t>
      </w:r>
      <w:r w:rsidRPr="00946173">
        <w:rPr>
          <w:rFonts w:ascii="Arial Narrow" w:hAnsi="Arial Narrow"/>
          <w:i/>
        </w:rPr>
        <w:t>intercampi</w:t>
      </w:r>
      <w:r w:rsidRPr="00946173">
        <w:rPr>
          <w:rFonts w:ascii="Arial Narrow" w:hAnsi="Arial Narrow"/>
        </w:rPr>
        <w:t xml:space="preserve">, ou seja, com a participação dos </w:t>
      </w:r>
      <w:r w:rsidRPr="00946173">
        <w:rPr>
          <w:rFonts w:ascii="Arial Narrow" w:hAnsi="Arial Narrow"/>
          <w:i/>
        </w:rPr>
        <w:t>campi</w:t>
      </w:r>
      <w:r w:rsidRPr="00946173">
        <w:rPr>
          <w:rFonts w:ascii="Arial Narrow" w:hAnsi="Arial Narrow"/>
        </w:rPr>
        <w:t xml:space="preserve"> envolvidos no respectivo Eixo; </w:t>
      </w:r>
    </w:p>
    <w:p w:rsidR="00E67CE9" w:rsidRPr="00946173" w:rsidRDefault="00E67CE9" w:rsidP="00E67CE9">
      <w:pPr>
        <w:widowControl w:val="0"/>
        <w:tabs>
          <w:tab w:val="left" w:pos="0"/>
          <w:tab w:val="left" w:leader="dot" w:pos="9072"/>
        </w:tabs>
        <w:autoSpaceDE w:val="0"/>
        <w:autoSpaceDN w:val="0"/>
        <w:adjustRightInd w:val="0"/>
        <w:spacing w:after="0" w:line="240" w:lineRule="auto"/>
        <w:ind w:left="426" w:firstLine="425"/>
        <w:jc w:val="both"/>
        <w:rPr>
          <w:rFonts w:ascii="Arial Narrow" w:hAnsi="Arial Narrow"/>
        </w:rPr>
      </w:pPr>
    </w:p>
    <w:p w:rsidR="00E67CE9" w:rsidRPr="00946173" w:rsidRDefault="00E67CE9" w:rsidP="00E67CE9">
      <w:pPr>
        <w:widowControl w:val="0"/>
        <w:autoSpaceDE w:val="0"/>
        <w:autoSpaceDN w:val="0"/>
        <w:adjustRightInd w:val="0"/>
        <w:spacing w:after="0" w:line="240" w:lineRule="auto"/>
        <w:ind w:left="426" w:firstLine="425"/>
        <w:jc w:val="both"/>
        <w:rPr>
          <w:rFonts w:ascii="Arial Narrow" w:hAnsi="Arial Narrow"/>
        </w:rPr>
      </w:pPr>
      <w:r w:rsidRPr="00946173">
        <w:rPr>
          <w:rFonts w:ascii="Arial Narrow" w:hAnsi="Arial Narrow"/>
        </w:rPr>
        <w:tab/>
        <w:t xml:space="preserve">- Institucionalização do Núcleo Docente Estruturante da Formação Geral do currículo integrado na perspectiva </w:t>
      </w:r>
      <w:r w:rsidRPr="00946173">
        <w:rPr>
          <w:rFonts w:ascii="Arial Narrow" w:hAnsi="Arial Narrow"/>
          <w:i/>
        </w:rPr>
        <w:t xml:space="preserve">intercampi </w:t>
      </w:r>
      <w:r w:rsidRPr="00946173">
        <w:rPr>
          <w:rFonts w:ascii="Arial Narrow" w:hAnsi="Arial Narrow"/>
        </w:rPr>
        <w:t>em contínua interlocução com os Fóruns de discussão dos cursos por Eixo Tecnológico;</w:t>
      </w:r>
    </w:p>
    <w:p w:rsidR="00E67CE9" w:rsidRPr="00946173" w:rsidRDefault="00E67CE9" w:rsidP="00E67CE9">
      <w:pPr>
        <w:widowControl w:val="0"/>
        <w:tabs>
          <w:tab w:val="left" w:pos="0"/>
          <w:tab w:val="left" w:leader="dot" w:pos="9072"/>
        </w:tabs>
        <w:autoSpaceDE w:val="0"/>
        <w:autoSpaceDN w:val="0"/>
        <w:adjustRightInd w:val="0"/>
        <w:spacing w:after="0" w:line="240" w:lineRule="auto"/>
        <w:ind w:left="426" w:firstLine="425"/>
        <w:jc w:val="both"/>
        <w:rPr>
          <w:rFonts w:ascii="Arial Narrow" w:hAnsi="Arial Narrow"/>
        </w:rPr>
      </w:pPr>
    </w:p>
    <w:p w:rsidR="00E67CE9" w:rsidRPr="00946173" w:rsidRDefault="00E67CE9" w:rsidP="00E67CE9">
      <w:pPr>
        <w:widowControl w:val="0"/>
        <w:autoSpaceDE w:val="0"/>
        <w:autoSpaceDN w:val="0"/>
        <w:adjustRightInd w:val="0"/>
        <w:spacing w:after="0" w:line="240" w:lineRule="auto"/>
        <w:ind w:left="426" w:firstLine="425"/>
        <w:jc w:val="both"/>
        <w:rPr>
          <w:rFonts w:ascii="Arial Narrow" w:hAnsi="Arial Narrow"/>
        </w:rPr>
      </w:pPr>
      <w:r w:rsidRPr="00946173">
        <w:rPr>
          <w:rFonts w:ascii="Arial Narrow" w:hAnsi="Arial Narrow"/>
        </w:rPr>
        <w:tab/>
        <w:t>- Nuclear os conhecimentos do currículo integrado (Formação Geral e Formação Profissional) numa base não disciplinar, mas por projetos interdisciplinares.</w:t>
      </w:r>
    </w:p>
    <w:p w:rsidR="00E67CE9" w:rsidRPr="00946173" w:rsidRDefault="00E67CE9" w:rsidP="00E67CE9">
      <w:pPr>
        <w:shd w:val="clear" w:color="auto" w:fill="FFFFFF"/>
        <w:spacing w:after="0" w:line="240" w:lineRule="auto"/>
        <w:ind w:left="426" w:firstLine="425"/>
        <w:jc w:val="both"/>
        <w:rPr>
          <w:rFonts w:ascii="Arial Narrow" w:hAnsi="Arial Narrow"/>
          <w:b/>
          <w:sz w:val="24"/>
          <w:szCs w:val="24"/>
        </w:rPr>
      </w:pPr>
    </w:p>
    <w:p w:rsidR="00B41B61" w:rsidRPr="00946173" w:rsidRDefault="00B41B61" w:rsidP="00B41B61">
      <w:pPr>
        <w:pStyle w:val="PargrafodaLista"/>
        <w:spacing w:line="360" w:lineRule="auto"/>
        <w:ind w:left="792"/>
        <w:rPr>
          <w:rFonts w:ascii="Arial Narrow" w:hAnsi="Arial Narrow" w:cs="Times New Roman"/>
          <w:b/>
        </w:rPr>
      </w:pPr>
    </w:p>
    <w:p w:rsidR="00FE1C4F" w:rsidRPr="00946173" w:rsidRDefault="00FE1C4F" w:rsidP="00B41B61">
      <w:pPr>
        <w:pStyle w:val="PargrafodaLista"/>
        <w:spacing w:line="360" w:lineRule="auto"/>
        <w:ind w:left="792"/>
        <w:rPr>
          <w:rFonts w:ascii="Arial Narrow" w:hAnsi="Arial Narrow" w:cs="Times New Roman"/>
          <w:b/>
        </w:rPr>
      </w:pPr>
    </w:p>
    <w:p w:rsidR="00E67CE9" w:rsidRPr="00946173" w:rsidRDefault="00B41B61" w:rsidP="009B1C03">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POLÍTICAS DE ESTÁGIO</w:t>
      </w:r>
    </w:p>
    <w:p w:rsidR="00B41B61" w:rsidRPr="00946173" w:rsidRDefault="00B41B61" w:rsidP="00B41B61">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A política de estágio do IFAM é composta por um conjunto de atividades de aprendizagem profissional, social e cultural, proporcionadas aos estudantes pela participação em situações reais de vida e de trabalho, direcionadas à consolidação dos desempenhos profissionais desejados inerentes ao perfil profissional, sob responsabilidade e coordenação de cada Campus do IFAM, com regulamentação própria, respeitada a legislação vigente.</w:t>
      </w:r>
    </w:p>
    <w:p w:rsidR="00B41B61" w:rsidRPr="00946173" w:rsidRDefault="00B41B61" w:rsidP="00B41B61">
      <w:pPr>
        <w:autoSpaceDE w:val="0"/>
        <w:autoSpaceDN w:val="0"/>
        <w:adjustRightInd w:val="0"/>
        <w:spacing w:after="0" w:line="360" w:lineRule="auto"/>
        <w:ind w:left="426" w:firstLine="425"/>
        <w:jc w:val="both"/>
        <w:rPr>
          <w:rFonts w:ascii="Arial Narrow" w:hAnsi="Arial Narrow"/>
          <w:sz w:val="24"/>
          <w:szCs w:val="24"/>
        </w:rPr>
      </w:pPr>
    </w:p>
    <w:p w:rsidR="00B41B61" w:rsidRPr="00946173" w:rsidRDefault="00B41B61" w:rsidP="00B41B61">
      <w:pPr>
        <w:pStyle w:val="Default"/>
        <w:spacing w:line="360" w:lineRule="auto"/>
        <w:ind w:left="426" w:firstLine="425"/>
        <w:jc w:val="both"/>
        <w:rPr>
          <w:rFonts w:ascii="Arial Narrow" w:hAnsi="Arial Narrow"/>
          <w:color w:val="auto"/>
        </w:rPr>
      </w:pPr>
      <w:r w:rsidRPr="00946173">
        <w:rPr>
          <w:rFonts w:ascii="Arial Narrow" w:hAnsi="Arial Narrow"/>
          <w:color w:val="auto"/>
        </w:rPr>
        <w:tab/>
        <w:t xml:space="preserve">Assim, a prática profissional passa a ser desenvolvida nos cursos do IFAM por meio das seguintes atividades, conforme determinarem os Planos e Projetos Pedagógicos de Curso: estágio supervisionado obrigatório; projeto de conclusão de curso técnico (PCCT); trabalho de conclusão de curso (TCC) ou atividades complementares. </w:t>
      </w:r>
    </w:p>
    <w:p w:rsidR="00B41B61" w:rsidRPr="00946173" w:rsidRDefault="00B41B61" w:rsidP="00B41B61">
      <w:pPr>
        <w:pStyle w:val="Default"/>
        <w:spacing w:line="360" w:lineRule="auto"/>
        <w:ind w:left="426" w:firstLine="425"/>
        <w:jc w:val="both"/>
        <w:rPr>
          <w:rFonts w:ascii="Arial Narrow" w:hAnsi="Arial Narrow"/>
          <w:color w:val="auto"/>
        </w:rPr>
      </w:pPr>
    </w:p>
    <w:p w:rsidR="00B41B61" w:rsidRPr="00946173" w:rsidRDefault="00B41B61" w:rsidP="00B41B61">
      <w:pPr>
        <w:pStyle w:val="Default"/>
        <w:spacing w:line="360" w:lineRule="auto"/>
        <w:ind w:left="426" w:firstLine="425"/>
        <w:jc w:val="both"/>
        <w:rPr>
          <w:rFonts w:ascii="Arial Narrow" w:hAnsi="Arial Narrow"/>
          <w:color w:val="auto"/>
        </w:rPr>
      </w:pPr>
      <w:r w:rsidRPr="00946173">
        <w:rPr>
          <w:rFonts w:ascii="Arial Narrow" w:hAnsi="Arial Narrow"/>
          <w:color w:val="auto"/>
        </w:rPr>
        <w:tab/>
        <w:t>O discente dos Cursos Técnicos de Nível Médio nas Formas Integrada, Concomitante e Subsequente, inclusive nas Modalidades de Educação de Jovens e Adultos e na Educação a Distância, conforme previsto nos Planos de Curso, cumprem carga horária do Estágio Supervisionado Obrigatório ou do Projeto de Conclusão de Curso Técnico para o cumprimento de sua prática profissional mínima. Já para os discentes dos cursos da educação superior, a prática profissional será cumprida conforme se estabelece nas legislações específicas e nos Projetos Pedagógicos de Curso correspondentes.</w:t>
      </w:r>
    </w:p>
    <w:p w:rsidR="00B41B61" w:rsidRDefault="00B41B61" w:rsidP="00B41B61">
      <w:pPr>
        <w:pStyle w:val="PargrafodaLista"/>
        <w:spacing w:line="360" w:lineRule="auto"/>
        <w:ind w:left="792"/>
        <w:rPr>
          <w:rFonts w:ascii="Arial Narrow" w:hAnsi="Arial Narrow" w:cs="Times New Roman"/>
          <w:b/>
        </w:rPr>
      </w:pPr>
    </w:p>
    <w:p w:rsidR="00196A7C" w:rsidRPr="00946173" w:rsidRDefault="00196A7C" w:rsidP="00B41B61">
      <w:pPr>
        <w:pStyle w:val="PargrafodaLista"/>
        <w:spacing w:line="360" w:lineRule="auto"/>
        <w:ind w:left="792"/>
        <w:rPr>
          <w:rFonts w:ascii="Arial Narrow" w:hAnsi="Arial Narrow" w:cs="Times New Roman"/>
          <w:b/>
        </w:rPr>
      </w:pPr>
    </w:p>
    <w:p w:rsidR="00B41B61" w:rsidRPr="00946173" w:rsidRDefault="004E1CF5" w:rsidP="009B1C03">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lastRenderedPageBreak/>
        <w:t>PRÁTICA PROFISSIONAL – ESTÁGIO SUPERVISIONADO OBRIGATÓRIO</w:t>
      </w:r>
    </w:p>
    <w:p w:rsidR="004E1CF5" w:rsidRPr="00946173" w:rsidRDefault="004E1CF5" w:rsidP="004E1CF5">
      <w:pPr>
        <w:pStyle w:val="Default"/>
        <w:spacing w:line="360" w:lineRule="auto"/>
        <w:ind w:left="426" w:firstLine="425"/>
        <w:jc w:val="both"/>
        <w:rPr>
          <w:rFonts w:ascii="Arial Narrow" w:hAnsi="Arial Narrow"/>
          <w:color w:val="auto"/>
        </w:rPr>
      </w:pPr>
      <w:r w:rsidRPr="00946173">
        <w:rPr>
          <w:rFonts w:ascii="Arial Narrow" w:hAnsi="Arial Narrow"/>
          <w:color w:val="auto"/>
        </w:rPr>
        <w:t xml:space="preserve">O Estágio é o ato educativo escolar supervisionado obrigatório, desenvolvido no ambiente de trabalho, que visa à preparação para o trabalho produtivo de educandos que estejam frequentando o ensino regular em instituições de educação superior, de educação profissional e nas modalidades profissionais de educação de Jovens e Adultos e Educação a Distância. Ele integra o itinerário formativo do educando e visa ao aprendizado de competências próprias da atividade profissional e a contextualização curricular, objetivando o desenvolvimento do educando para a vida cidadã e o mundo do trabalho. </w:t>
      </w:r>
    </w:p>
    <w:p w:rsidR="004E1CF5" w:rsidRPr="00946173" w:rsidRDefault="004E1CF5" w:rsidP="004E1CF5">
      <w:pPr>
        <w:pStyle w:val="Default"/>
        <w:spacing w:line="360" w:lineRule="auto"/>
        <w:ind w:left="426" w:firstLine="425"/>
        <w:jc w:val="both"/>
        <w:rPr>
          <w:rFonts w:ascii="Arial Narrow" w:hAnsi="Arial Narrow"/>
          <w:color w:val="auto"/>
        </w:rPr>
      </w:pPr>
    </w:p>
    <w:p w:rsidR="004E1CF5" w:rsidRPr="00946173" w:rsidRDefault="004E1CF5" w:rsidP="004E1CF5">
      <w:pPr>
        <w:pStyle w:val="Default"/>
        <w:spacing w:line="360" w:lineRule="auto"/>
        <w:ind w:left="426" w:firstLine="425"/>
        <w:jc w:val="both"/>
        <w:rPr>
          <w:rFonts w:ascii="Arial Narrow" w:hAnsi="Arial Narrow"/>
          <w:color w:val="auto"/>
        </w:rPr>
      </w:pPr>
      <w:r w:rsidRPr="00946173">
        <w:rPr>
          <w:rFonts w:ascii="Arial Narrow" w:hAnsi="Arial Narrow"/>
          <w:color w:val="auto"/>
        </w:rPr>
        <w:tab/>
        <w:t xml:space="preserve">O Estágio Supervisionado Obrigatório é regido por regulamento aprovado pelo Conselho de Ensino, Pesquisa e Extensão (CONSEPE) do IFAM, atendidas as disposições das Pró-Reitorias de Ensino, Pesquisa e Extensão. Quanto a sua obrigatoriedade, carga-horária e atividades a serem desenvolvidas no Estágio, estes são determinadas de acordo com a natureza da formação profissional, e o estabelecido nos Planos de Curso, Projetos Pedagógicos de Curso e nas disposições legais, sendo a diplomação realizada somente após a conclusão e aprovação no Estágio Supervisionado Obrigatório, quando este estiver previsto. </w:t>
      </w:r>
    </w:p>
    <w:p w:rsidR="004E1CF5" w:rsidRPr="00946173" w:rsidRDefault="004E1CF5" w:rsidP="004E1CF5">
      <w:pPr>
        <w:pStyle w:val="Default"/>
        <w:spacing w:line="360" w:lineRule="auto"/>
        <w:ind w:left="426" w:firstLine="425"/>
        <w:jc w:val="both"/>
        <w:rPr>
          <w:rFonts w:ascii="Arial Narrow" w:hAnsi="Arial Narrow"/>
          <w:color w:val="auto"/>
        </w:rPr>
      </w:pPr>
      <w:r w:rsidRPr="00946173">
        <w:rPr>
          <w:rFonts w:ascii="Arial Narrow" w:hAnsi="Arial Narrow"/>
          <w:color w:val="auto"/>
        </w:rPr>
        <w:tab/>
        <w:t xml:space="preserve">O Projeto de Conclusão de Curso Técnico (PCCT) envolve a construção de um projeto, seu desenvolvimento e sistematização dos resultados sob a forma de um relatório científico de acordo com as normas da ABNT. Sua elaboração constitui-se numa atividade acadêmica que objetiva a aplicação e a ampliação do conhecimento sobre um objeto de estudo relacionado à profissão, a ser realizada mediante orientação, acompanhamento e avaliação docente. </w:t>
      </w:r>
    </w:p>
    <w:p w:rsidR="004E1CF5" w:rsidRPr="00946173" w:rsidRDefault="004E1CF5" w:rsidP="004E1CF5">
      <w:pPr>
        <w:pStyle w:val="Default"/>
        <w:spacing w:line="360" w:lineRule="auto"/>
        <w:ind w:left="426" w:firstLine="425"/>
        <w:jc w:val="both"/>
        <w:rPr>
          <w:rFonts w:ascii="Arial Narrow" w:hAnsi="Arial Narrow"/>
          <w:color w:val="auto"/>
        </w:rPr>
      </w:pPr>
      <w:r w:rsidRPr="00946173">
        <w:rPr>
          <w:rFonts w:ascii="Arial Narrow" w:hAnsi="Arial Narrow"/>
          <w:color w:val="auto"/>
        </w:rPr>
        <w:tab/>
        <w:t xml:space="preserve">Com isso, visa proporcionar experiências práticas específicas aos discentes, tendo em vista a integração com o mundo do trabalho e o convívio sócio profissional. Envolve a execução e o desenvolvimento de práticas pelo discente na própria Instituição e/ou em instituições parceiras. Possui suas normas de desenvolvimento estabelecidas em regulamento próprio, aprovado pelo Conselho de Ensino Pesquisa e Extensão. </w:t>
      </w:r>
    </w:p>
    <w:p w:rsidR="004E1CF5" w:rsidRPr="00946173" w:rsidRDefault="004E1CF5" w:rsidP="004E1CF5">
      <w:pPr>
        <w:pStyle w:val="Default"/>
        <w:spacing w:line="360" w:lineRule="auto"/>
        <w:ind w:left="426" w:firstLine="425"/>
        <w:jc w:val="both"/>
        <w:rPr>
          <w:rFonts w:ascii="Arial Narrow" w:hAnsi="Arial Narrow"/>
          <w:color w:val="auto"/>
        </w:rPr>
      </w:pPr>
      <w:r w:rsidRPr="00946173">
        <w:rPr>
          <w:rFonts w:ascii="Arial Narrow" w:hAnsi="Arial Narrow"/>
          <w:color w:val="auto"/>
        </w:rPr>
        <w:tab/>
        <w:t xml:space="preserve">O Trabalho de Conclusão de Curso (TCC) consiste na sistematização dos resultados do Projeto correspondente, desenvolvido mediante orientação, acompanhamento e avaliação docente, conforme estabelecido no Projeto Pedagógico do Curso de Graduação. Podendo ser de produção acadêmica, resultante de pesquisa científica sobre um determinado objeto, ato, fato ou fenômeno da realidade ou da produção técnica ou tecnológica, visando à aplicabilidade nos diversos campos do saber, com atendimento aos padrões técnicos de </w:t>
      </w:r>
      <w:r w:rsidRPr="00946173">
        <w:rPr>
          <w:rFonts w:ascii="Arial Narrow" w:hAnsi="Arial Narrow"/>
          <w:color w:val="auto"/>
        </w:rPr>
        <w:lastRenderedPageBreak/>
        <w:t>intervenção. São regidos por regulamento próprio, aprovado pelo Conselho de Ensino, Pesquisa e Extensão.</w:t>
      </w:r>
    </w:p>
    <w:p w:rsidR="004E1CF5" w:rsidRPr="00946173" w:rsidRDefault="004E1CF5" w:rsidP="004E1CF5">
      <w:pPr>
        <w:pStyle w:val="PargrafodaLista"/>
        <w:spacing w:line="360" w:lineRule="auto"/>
        <w:ind w:left="792"/>
        <w:rPr>
          <w:rFonts w:ascii="Arial Narrow" w:hAnsi="Arial Narrow" w:cs="Times New Roman"/>
          <w:b/>
        </w:rPr>
      </w:pPr>
    </w:p>
    <w:p w:rsidR="004E1CF5" w:rsidRPr="00946173" w:rsidRDefault="00647D91" w:rsidP="004E1CF5">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ATIVIDADES COMPLEMENTARES</w:t>
      </w:r>
    </w:p>
    <w:p w:rsidR="00647D91" w:rsidRPr="00946173" w:rsidRDefault="00647D91" w:rsidP="00647D91">
      <w:pPr>
        <w:pStyle w:val="Default"/>
        <w:spacing w:line="360" w:lineRule="auto"/>
        <w:ind w:left="426" w:right="-1" w:firstLine="992"/>
        <w:jc w:val="both"/>
        <w:rPr>
          <w:rFonts w:ascii="Arial Narrow" w:hAnsi="Arial Narrow"/>
          <w:color w:val="auto"/>
        </w:rPr>
      </w:pPr>
      <w:r w:rsidRPr="00946173">
        <w:rPr>
          <w:rFonts w:ascii="Arial Narrow" w:hAnsi="Arial Narrow"/>
          <w:color w:val="auto"/>
        </w:rPr>
        <w:t xml:space="preserve">As atividades complementares constituem-se de experiências educativas que visam à ampliação do universo cultural dos discentes e ao desenvolvimento da sua capacidade de produzir significados e interpretações sobre as questões sociais, de modo a potencializar a qualidade da ação educativa. Sendo consideradas como atividades complementares as experiências adquiridas pelos discentes, durante o curso, em espaços educacionais diversos, pelas diferentes tecnologias, no espaço da produção, no campo científico e no campo da </w:t>
      </w:r>
    </w:p>
    <w:p w:rsidR="00647D91" w:rsidRPr="00946173" w:rsidRDefault="00647D91" w:rsidP="00647D91">
      <w:pPr>
        <w:pStyle w:val="Default"/>
        <w:spacing w:line="360" w:lineRule="auto"/>
        <w:ind w:left="426" w:right="-1" w:firstLine="992"/>
        <w:jc w:val="both"/>
        <w:rPr>
          <w:rFonts w:ascii="Arial Narrow" w:hAnsi="Arial Narrow"/>
          <w:color w:val="auto"/>
        </w:rPr>
      </w:pPr>
      <w:r w:rsidRPr="00946173">
        <w:rPr>
          <w:rFonts w:ascii="Arial Narrow" w:hAnsi="Arial Narrow"/>
          <w:color w:val="auto"/>
        </w:rPr>
        <w:t>vivência social. Elas integram o currículo dos Cursos de Graduação, como requisitos curriculares suplementares de livre escolha, com carga horária mínima estabelecida no Projeto Pedagógico do Curso.</w:t>
      </w:r>
    </w:p>
    <w:p w:rsidR="00647D91" w:rsidRPr="00946173" w:rsidRDefault="00647D91" w:rsidP="00647D91">
      <w:pPr>
        <w:pStyle w:val="PargrafodaLista"/>
        <w:spacing w:line="360" w:lineRule="auto"/>
        <w:ind w:left="792"/>
        <w:rPr>
          <w:rFonts w:ascii="Arial Narrow" w:hAnsi="Arial Narrow" w:cs="Times New Roman"/>
          <w:b/>
        </w:rPr>
      </w:pPr>
    </w:p>
    <w:p w:rsidR="00647D91" w:rsidRPr="00946173" w:rsidRDefault="00B75AB4" w:rsidP="00647D91">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OFERTAS DE CURSOS E PROGRAMAS</w:t>
      </w:r>
    </w:p>
    <w:p w:rsidR="00B75AB4" w:rsidRPr="00946173" w:rsidRDefault="00B75AB4" w:rsidP="00B75AB4">
      <w:pPr>
        <w:widowControl w:val="0"/>
        <w:tabs>
          <w:tab w:val="left" w:pos="-709"/>
        </w:tabs>
        <w:autoSpaceDE w:val="0"/>
        <w:autoSpaceDN w:val="0"/>
        <w:adjustRightInd w:val="0"/>
        <w:spacing w:after="0" w:line="360" w:lineRule="auto"/>
        <w:ind w:left="426" w:right="-1" w:firstLine="992"/>
        <w:jc w:val="both"/>
        <w:rPr>
          <w:rFonts w:ascii="Arial Narrow" w:hAnsi="Arial Narrow"/>
          <w:bCs/>
          <w:sz w:val="24"/>
          <w:szCs w:val="24"/>
        </w:rPr>
      </w:pPr>
      <w:r w:rsidRPr="00946173">
        <w:rPr>
          <w:rFonts w:ascii="Arial Narrow" w:hAnsi="Arial Narrow"/>
          <w:bCs/>
          <w:sz w:val="24"/>
          <w:szCs w:val="24"/>
        </w:rPr>
        <w:t xml:space="preserve">O IFAM apresenta a seguir relação dos cursos de Educação Profissional Técnica de Nível Médio nas modalidades integrada, concomitante e subsequente. Cursos de Graduação envolvendo as tecnologias, licenciaturas e bacharelados e Cursos de Pós-Graduação </w:t>
      </w:r>
      <w:r w:rsidRPr="00946173">
        <w:rPr>
          <w:rFonts w:ascii="Arial Narrow" w:hAnsi="Arial Narrow"/>
          <w:bCs/>
          <w:i/>
          <w:sz w:val="24"/>
          <w:szCs w:val="24"/>
        </w:rPr>
        <w:t>Lato Sensu</w:t>
      </w:r>
      <w:r w:rsidRPr="00946173">
        <w:rPr>
          <w:rFonts w:ascii="Arial Narrow" w:hAnsi="Arial Narrow"/>
          <w:bCs/>
          <w:sz w:val="24"/>
          <w:szCs w:val="24"/>
        </w:rPr>
        <w:t xml:space="preserve"> que serão ofertados no horizonte de 05 (cinco) anos. Observa-se um significativo incremento de cursos e vagas necessários a ampliação de vagas no IFAM no período em cumprimento ao estabelecido quando da sua institucionalidade, incluindo o cronograma de expansão na vigência do PDI conforme detalhamento a seguir:</w:t>
      </w:r>
    </w:p>
    <w:p w:rsidR="00643679" w:rsidRDefault="00643679" w:rsidP="00B75AB4">
      <w:pPr>
        <w:widowControl w:val="0"/>
        <w:tabs>
          <w:tab w:val="left" w:pos="-709"/>
        </w:tabs>
        <w:autoSpaceDE w:val="0"/>
        <w:autoSpaceDN w:val="0"/>
        <w:adjustRightInd w:val="0"/>
        <w:spacing w:after="0" w:line="360" w:lineRule="auto"/>
        <w:ind w:left="426" w:right="-1" w:firstLine="992"/>
        <w:jc w:val="both"/>
        <w:rPr>
          <w:rFonts w:ascii="Arial Narrow" w:hAnsi="Arial Narrow"/>
          <w:b/>
          <w:sz w:val="24"/>
          <w:szCs w:val="24"/>
          <w:lang w:eastAsia="pt-BR"/>
        </w:rPr>
      </w:pPr>
    </w:p>
    <w:p w:rsidR="00B75AB4" w:rsidRPr="00946173" w:rsidRDefault="00B75AB4" w:rsidP="00B75AB4">
      <w:pPr>
        <w:widowControl w:val="0"/>
        <w:tabs>
          <w:tab w:val="left" w:pos="-709"/>
        </w:tabs>
        <w:autoSpaceDE w:val="0"/>
        <w:autoSpaceDN w:val="0"/>
        <w:adjustRightInd w:val="0"/>
        <w:spacing w:after="0" w:line="360" w:lineRule="auto"/>
        <w:ind w:left="426" w:right="-1" w:firstLine="992"/>
        <w:jc w:val="both"/>
        <w:rPr>
          <w:rFonts w:ascii="Arial Narrow" w:hAnsi="Arial Narrow"/>
          <w:b/>
          <w:sz w:val="24"/>
          <w:szCs w:val="24"/>
          <w:lang w:eastAsia="pt-BR"/>
        </w:rPr>
      </w:pPr>
      <w:r w:rsidRPr="00946173">
        <w:rPr>
          <w:rFonts w:ascii="Arial Narrow" w:hAnsi="Arial Narrow"/>
          <w:b/>
          <w:sz w:val="24"/>
          <w:szCs w:val="24"/>
          <w:lang w:eastAsia="pt-BR"/>
        </w:rPr>
        <w:t>EDUCAÇÃO PROFISSIONAL TÉCNICA DE NÍVEL MÉDIO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981"/>
        <w:gridCol w:w="1417"/>
        <w:gridCol w:w="1136"/>
        <w:gridCol w:w="997"/>
        <w:gridCol w:w="411"/>
        <w:gridCol w:w="411"/>
        <w:gridCol w:w="411"/>
        <w:gridCol w:w="411"/>
        <w:gridCol w:w="411"/>
      </w:tblGrid>
      <w:tr w:rsidR="00B75AB4" w:rsidRPr="00946173" w:rsidTr="009F490A">
        <w:trPr>
          <w:trHeight w:val="237"/>
        </w:trPr>
        <w:tc>
          <w:tcPr>
            <w:tcW w:w="860" w:type="pct"/>
            <w:vMerge w:val="restart"/>
            <w:shd w:val="clear" w:color="auto" w:fill="F2F2F2"/>
          </w:tcPr>
          <w:p w:rsidR="00B75AB4" w:rsidRPr="00946173" w:rsidRDefault="00B75AB4" w:rsidP="009F490A">
            <w:pPr>
              <w:spacing w:after="0" w:line="240" w:lineRule="auto"/>
              <w:jc w:val="center"/>
              <w:rPr>
                <w:rFonts w:ascii="Arial Narrow" w:hAnsi="Arial Narrow"/>
                <w:b/>
                <w:sz w:val="16"/>
                <w:szCs w:val="16"/>
              </w:rPr>
            </w:pPr>
          </w:p>
          <w:p w:rsidR="00B75AB4" w:rsidRPr="00946173" w:rsidRDefault="00B75AB4" w:rsidP="009F490A">
            <w:pPr>
              <w:spacing w:after="0" w:line="240" w:lineRule="auto"/>
              <w:jc w:val="center"/>
              <w:rPr>
                <w:rFonts w:ascii="Arial Narrow" w:hAnsi="Arial Narrow"/>
                <w:b/>
                <w:sz w:val="16"/>
                <w:szCs w:val="16"/>
              </w:rPr>
            </w:pPr>
          </w:p>
          <w:p w:rsidR="00B75AB4" w:rsidRPr="00946173" w:rsidRDefault="00B75AB4" w:rsidP="009F490A">
            <w:pPr>
              <w:spacing w:after="0" w:line="240" w:lineRule="auto"/>
              <w:jc w:val="center"/>
              <w:rPr>
                <w:rFonts w:ascii="Arial Narrow" w:hAnsi="Arial Narrow"/>
                <w:b/>
                <w:sz w:val="16"/>
                <w:szCs w:val="16"/>
              </w:rPr>
            </w:pPr>
            <w:r w:rsidRPr="00946173">
              <w:rPr>
                <w:rFonts w:ascii="Arial Narrow" w:hAnsi="Arial Narrow"/>
                <w:b/>
                <w:sz w:val="16"/>
                <w:szCs w:val="16"/>
              </w:rPr>
              <w:t>CAMPUS</w:t>
            </w:r>
          </w:p>
        </w:tc>
        <w:tc>
          <w:tcPr>
            <w:tcW w:w="1172" w:type="pct"/>
            <w:vMerge w:val="restart"/>
            <w:shd w:val="clear" w:color="auto" w:fill="F2F2F2"/>
            <w:vAlign w:val="center"/>
          </w:tcPr>
          <w:p w:rsidR="00B75AB4" w:rsidRPr="00946173" w:rsidRDefault="00B75AB4" w:rsidP="009F490A">
            <w:pPr>
              <w:spacing w:after="0" w:line="240" w:lineRule="auto"/>
              <w:jc w:val="center"/>
              <w:rPr>
                <w:rFonts w:ascii="Arial Narrow" w:hAnsi="Arial Narrow"/>
                <w:b/>
                <w:sz w:val="16"/>
                <w:szCs w:val="16"/>
              </w:rPr>
            </w:pPr>
            <w:r w:rsidRPr="00946173">
              <w:rPr>
                <w:rFonts w:ascii="Arial Narrow" w:hAnsi="Arial Narrow"/>
                <w:b/>
                <w:sz w:val="16"/>
                <w:szCs w:val="16"/>
              </w:rPr>
              <w:t>NOME DO CURSO</w:t>
            </w:r>
          </w:p>
        </w:tc>
        <w:tc>
          <w:tcPr>
            <w:tcW w:w="859" w:type="pct"/>
            <w:vMerge w:val="restart"/>
            <w:shd w:val="clear" w:color="auto" w:fill="F2F2F2"/>
            <w:vAlign w:val="center"/>
          </w:tcPr>
          <w:p w:rsidR="00B75AB4" w:rsidRPr="00946173" w:rsidRDefault="00B75AB4" w:rsidP="009F490A">
            <w:pPr>
              <w:spacing w:after="0" w:line="240" w:lineRule="auto"/>
              <w:jc w:val="center"/>
              <w:rPr>
                <w:rFonts w:ascii="Arial Narrow" w:hAnsi="Arial Narrow"/>
                <w:b/>
                <w:sz w:val="16"/>
                <w:szCs w:val="16"/>
              </w:rPr>
            </w:pPr>
            <w:r w:rsidRPr="00946173">
              <w:rPr>
                <w:rFonts w:ascii="Arial Narrow" w:hAnsi="Arial Narrow"/>
                <w:b/>
                <w:sz w:val="16"/>
                <w:szCs w:val="16"/>
              </w:rPr>
              <w:t>HABILITAÇÃO /MODALIDADE</w:t>
            </w:r>
          </w:p>
        </w:tc>
        <w:tc>
          <w:tcPr>
            <w:tcW w:w="703" w:type="pct"/>
            <w:vMerge w:val="restart"/>
            <w:shd w:val="clear" w:color="auto" w:fill="F2F2F2"/>
            <w:vAlign w:val="center"/>
          </w:tcPr>
          <w:p w:rsidR="00B75AB4" w:rsidRPr="00946173" w:rsidRDefault="00B75AB4" w:rsidP="009F490A">
            <w:pPr>
              <w:spacing w:after="0" w:line="240" w:lineRule="auto"/>
              <w:jc w:val="center"/>
              <w:rPr>
                <w:rFonts w:ascii="Arial Narrow" w:hAnsi="Arial Narrow"/>
                <w:b/>
                <w:sz w:val="16"/>
                <w:szCs w:val="16"/>
              </w:rPr>
            </w:pPr>
            <w:r w:rsidRPr="00946173">
              <w:rPr>
                <w:rFonts w:ascii="Arial Narrow" w:hAnsi="Arial Narrow"/>
                <w:b/>
                <w:sz w:val="16"/>
                <w:szCs w:val="16"/>
              </w:rPr>
              <w:t>MATRÍCULAS</w:t>
            </w:r>
          </w:p>
        </w:tc>
        <w:tc>
          <w:tcPr>
            <w:tcW w:w="625" w:type="pct"/>
            <w:vMerge w:val="restart"/>
            <w:shd w:val="clear" w:color="auto" w:fill="F2F2F2"/>
            <w:vAlign w:val="center"/>
          </w:tcPr>
          <w:p w:rsidR="00B75AB4" w:rsidRPr="00946173" w:rsidRDefault="00B75AB4" w:rsidP="009F490A">
            <w:pPr>
              <w:spacing w:after="0" w:line="240" w:lineRule="auto"/>
              <w:jc w:val="center"/>
              <w:rPr>
                <w:rFonts w:ascii="Arial Narrow" w:hAnsi="Arial Narrow"/>
                <w:b/>
                <w:sz w:val="16"/>
                <w:szCs w:val="16"/>
              </w:rPr>
            </w:pPr>
            <w:r w:rsidRPr="00946173">
              <w:rPr>
                <w:rFonts w:ascii="Arial Narrow" w:hAnsi="Arial Narrow"/>
                <w:b/>
                <w:sz w:val="16"/>
                <w:szCs w:val="16"/>
              </w:rPr>
              <w:t>TURNO</w:t>
            </w:r>
          </w:p>
        </w:tc>
        <w:tc>
          <w:tcPr>
            <w:tcW w:w="781" w:type="pct"/>
            <w:gridSpan w:val="5"/>
            <w:shd w:val="clear" w:color="auto" w:fill="F2F2F2"/>
            <w:vAlign w:val="center"/>
          </w:tcPr>
          <w:p w:rsidR="00B75AB4" w:rsidRPr="00946173" w:rsidRDefault="00B75AB4" w:rsidP="009F490A">
            <w:pPr>
              <w:spacing w:after="0" w:line="240" w:lineRule="auto"/>
              <w:jc w:val="center"/>
              <w:rPr>
                <w:rFonts w:ascii="Arial Narrow" w:hAnsi="Arial Narrow"/>
                <w:b/>
                <w:sz w:val="16"/>
                <w:szCs w:val="16"/>
              </w:rPr>
            </w:pPr>
            <w:r w:rsidRPr="00946173">
              <w:rPr>
                <w:rFonts w:ascii="Arial Narrow" w:hAnsi="Arial Narrow"/>
                <w:b/>
                <w:sz w:val="16"/>
                <w:szCs w:val="16"/>
              </w:rPr>
              <w:t>PERÍODO</w:t>
            </w:r>
          </w:p>
        </w:tc>
      </w:tr>
      <w:tr w:rsidR="00B75AB4" w:rsidRPr="00946173" w:rsidTr="009F490A">
        <w:trPr>
          <w:cantSplit/>
          <w:trHeight w:val="426"/>
        </w:trPr>
        <w:tc>
          <w:tcPr>
            <w:tcW w:w="860" w:type="pct"/>
            <w:vMerge/>
            <w:shd w:val="clear" w:color="auto" w:fill="F2F2F2"/>
          </w:tcPr>
          <w:p w:rsidR="00B75AB4" w:rsidRPr="00946173" w:rsidRDefault="00B75AB4" w:rsidP="009F490A">
            <w:pPr>
              <w:spacing w:after="0" w:line="240" w:lineRule="auto"/>
              <w:rPr>
                <w:rFonts w:ascii="Arial Narrow" w:hAnsi="Arial Narrow"/>
                <w:b/>
                <w:sz w:val="16"/>
                <w:szCs w:val="16"/>
              </w:rPr>
            </w:pPr>
          </w:p>
        </w:tc>
        <w:tc>
          <w:tcPr>
            <w:tcW w:w="1172" w:type="pct"/>
            <w:vMerge/>
            <w:shd w:val="clear" w:color="auto" w:fill="F2F2F2"/>
          </w:tcPr>
          <w:p w:rsidR="00B75AB4" w:rsidRPr="00946173" w:rsidRDefault="00B75AB4" w:rsidP="009F490A">
            <w:pPr>
              <w:spacing w:after="0" w:line="240" w:lineRule="auto"/>
              <w:rPr>
                <w:rFonts w:ascii="Arial Narrow" w:hAnsi="Arial Narrow"/>
                <w:b/>
                <w:sz w:val="16"/>
                <w:szCs w:val="16"/>
              </w:rPr>
            </w:pPr>
          </w:p>
        </w:tc>
        <w:tc>
          <w:tcPr>
            <w:tcW w:w="859" w:type="pct"/>
            <w:vMerge/>
            <w:shd w:val="clear" w:color="auto" w:fill="F2F2F2"/>
          </w:tcPr>
          <w:p w:rsidR="00B75AB4" w:rsidRPr="00946173" w:rsidRDefault="00B75AB4" w:rsidP="009F490A">
            <w:pPr>
              <w:spacing w:after="0" w:line="240" w:lineRule="auto"/>
              <w:rPr>
                <w:rFonts w:ascii="Arial Narrow" w:hAnsi="Arial Narrow"/>
                <w:b/>
                <w:sz w:val="16"/>
                <w:szCs w:val="16"/>
              </w:rPr>
            </w:pPr>
          </w:p>
        </w:tc>
        <w:tc>
          <w:tcPr>
            <w:tcW w:w="703" w:type="pct"/>
            <w:vMerge/>
            <w:shd w:val="clear" w:color="auto" w:fill="F2F2F2"/>
          </w:tcPr>
          <w:p w:rsidR="00B75AB4" w:rsidRPr="00946173" w:rsidRDefault="00B75AB4" w:rsidP="009F490A">
            <w:pPr>
              <w:spacing w:after="0" w:line="240" w:lineRule="auto"/>
              <w:rPr>
                <w:rFonts w:ascii="Arial Narrow" w:hAnsi="Arial Narrow"/>
                <w:b/>
                <w:sz w:val="16"/>
                <w:szCs w:val="16"/>
              </w:rPr>
            </w:pPr>
          </w:p>
        </w:tc>
        <w:tc>
          <w:tcPr>
            <w:tcW w:w="625" w:type="pct"/>
            <w:vMerge/>
            <w:shd w:val="clear" w:color="auto" w:fill="F2F2F2"/>
          </w:tcPr>
          <w:p w:rsidR="00B75AB4" w:rsidRPr="00946173" w:rsidRDefault="00B75AB4" w:rsidP="009F490A">
            <w:pPr>
              <w:spacing w:after="0" w:line="240" w:lineRule="auto"/>
              <w:rPr>
                <w:rFonts w:ascii="Arial Narrow" w:hAnsi="Arial Narrow"/>
                <w:b/>
                <w:sz w:val="16"/>
                <w:szCs w:val="16"/>
              </w:rPr>
            </w:pPr>
          </w:p>
        </w:tc>
        <w:tc>
          <w:tcPr>
            <w:tcW w:w="156" w:type="pct"/>
            <w:shd w:val="clear" w:color="auto" w:fill="F2F2F2"/>
            <w:textDirection w:val="btLr"/>
            <w:vAlign w:val="center"/>
          </w:tcPr>
          <w:p w:rsidR="00B75AB4" w:rsidRPr="00946173" w:rsidRDefault="00B75AB4" w:rsidP="009F490A">
            <w:pPr>
              <w:spacing w:after="0" w:line="240" w:lineRule="auto"/>
              <w:jc w:val="center"/>
              <w:rPr>
                <w:rFonts w:ascii="Arial Narrow" w:hAnsi="Arial Narrow"/>
                <w:b/>
                <w:sz w:val="16"/>
                <w:szCs w:val="16"/>
              </w:rPr>
            </w:pPr>
            <w:r w:rsidRPr="00946173">
              <w:rPr>
                <w:rFonts w:ascii="Arial Narrow" w:hAnsi="Arial Narrow"/>
                <w:b/>
                <w:sz w:val="16"/>
                <w:szCs w:val="16"/>
              </w:rPr>
              <w:t>2014</w:t>
            </w:r>
          </w:p>
        </w:tc>
        <w:tc>
          <w:tcPr>
            <w:tcW w:w="157" w:type="pct"/>
            <w:shd w:val="clear" w:color="auto" w:fill="F2F2F2"/>
            <w:textDirection w:val="btLr"/>
            <w:vAlign w:val="center"/>
          </w:tcPr>
          <w:p w:rsidR="00B75AB4" w:rsidRPr="00946173" w:rsidRDefault="00B75AB4" w:rsidP="009F490A">
            <w:pPr>
              <w:spacing w:after="0" w:line="240" w:lineRule="auto"/>
              <w:jc w:val="center"/>
              <w:rPr>
                <w:rFonts w:ascii="Arial Narrow" w:hAnsi="Arial Narrow"/>
                <w:b/>
                <w:sz w:val="16"/>
                <w:szCs w:val="16"/>
              </w:rPr>
            </w:pPr>
            <w:r w:rsidRPr="00946173">
              <w:rPr>
                <w:rFonts w:ascii="Arial Narrow" w:hAnsi="Arial Narrow"/>
                <w:b/>
                <w:sz w:val="16"/>
                <w:szCs w:val="16"/>
              </w:rPr>
              <w:t>2015</w:t>
            </w:r>
          </w:p>
        </w:tc>
        <w:tc>
          <w:tcPr>
            <w:tcW w:w="156" w:type="pct"/>
            <w:shd w:val="clear" w:color="auto" w:fill="F2F2F2"/>
            <w:textDirection w:val="btLr"/>
            <w:vAlign w:val="center"/>
          </w:tcPr>
          <w:p w:rsidR="00B75AB4" w:rsidRPr="00946173" w:rsidRDefault="00B75AB4" w:rsidP="009F490A">
            <w:pPr>
              <w:spacing w:after="0" w:line="240" w:lineRule="auto"/>
              <w:jc w:val="center"/>
              <w:rPr>
                <w:rFonts w:ascii="Arial Narrow" w:hAnsi="Arial Narrow"/>
                <w:b/>
                <w:sz w:val="16"/>
                <w:szCs w:val="16"/>
              </w:rPr>
            </w:pPr>
            <w:r w:rsidRPr="00946173">
              <w:rPr>
                <w:rFonts w:ascii="Arial Narrow" w:hAnsi="Arial Narrow"/>
                <w:b/>
                <w:sz w:val="16"/>
                <w:szCs w:val="16"/>
              </w:rPr>
              <w:t>2016</w:t>
            </w:r>
          </w:p>
        </w:tc>
        <w:tc>
          <w:tcPr>
            <w:tcW w:w="157" w:type="pct"/>
            <w:shd w:val="clear" w:color="auto" w:fill="F2F2F2"/>
            <w:textDirection w:val="btLr"/>
            <w:vAlign w:val="center"/>
          </w:tcPr>
          <w:p w:rsidR="00B75AB4" w:rsidRPr="00946173" w:rsidRDefault="00B75AB4" w:rsidP="009F490A">
            <w:pPr>
              <w:spacing w:after="0" w:line="240" w:lineRule="auto"/>
              <w:jc w:val="center"/>
              <w:rPr>
                <w:rFonts w:ascii="Arial Narrow" w:hAnsi="Arial Narrow"/>
                <w:b/>
                <w:sz w:val="16"/>
                <w:szCs w:val="16"/>
              </w:rPr>
            </w:pPr>
            <w:r w:rsidRPr="00946173">
              <w:rPr>
                <w:rFonts w:ascii="Arial Narrow" w:hAnsi="Arial Narrow"/>
                <w:b/>
                <w:sz w:val="16"/>
                <w:szCs w:val="16"/>
              </w:rPr>
              <w:t>2017</w:t>
            </w:r>
          </w:p>
        </w:tc>
        <w:tc>
          <w:tcPr>
            <w:tcW w:w="156" w:type="pct"/>
            <w:shd w:val="clear" w:color="auto" w:fill="F2F2F2"/>
            <w:textDirection w:val="btLr"/>
            <w:vAlign w:val="center"/>
          </w:tcPr>
          <w:p w:rsidR="00B75AB4" w:rsidRPr="00946173" w:rsidRDefault="00B75AB4" w:rsidP="009F490A">
            <w:pPr>
              <w:spacing w:after="0" w:line="240" w:lineRule="auto"/>
              <w:jc w:val="center"/>
              <w:rPr>
                <w:rFonts w:ascii="Arial Narrow" w:hAnsi="Arial Narrow"/>
                <w:b/>
                <w:sz w:val="16"/>
                <w:szCs w:val="16"/>
              </w:rPr>
            </w:pPr>
            <w:r w:rsidRPr="00946173">
              <w:rPr>
                <w:rFonts w:ascii="Arial Narrow" w:hAnsi="Arial Narrow"/>
                <w:b/>
                <w:sz w:val="16"/>
                <w:szCs w:val="16"/>
              </w:rPr>
              <w:t>2018</w:t>
            </w:r>
          </w:p>
        </w:tc>
      </w:tr>
      <w:tr w:rsidR="00B75AB4" w:rsidRPr="00946173" w:rsidTr="009F490A">
        <w:trPr>
          <w:trHeight w:val="122"/>
        </w:trPr>
        <w:tc>
          <w:tcPr>
            <w:tcW w:w="860" w:type="pct"/>
            <w:vMerge w:val="restart"/>
            <w:shd w:val="clear" w:color="auto" w:fill="auto"/>
          </w:tcPr>
          <w:p w:rsidR="00B75AB4" w:rsidRPr="00946173" w:rsidRDefault="00B75AB4" w:rsidP="009F490A">
            <w:pPr>
              <w:spacing w:after="0" w:line="240" w:lineRule="auto"/>
              <w:ind w:right="-108"/>
              <w:rPr>
                <w:rFonts w:ascii="Arial Narrow" w:hAnsi="Arial Narrow"/>
                <w:b/>
                <w:sz w:val="16"/>
                <w:szCs w:val="16"/>
              </w:rPr>
            </w:pPr>
          </w:p>
          <w:p w:rsidR="00B75AB4" w:rsidRPr="00946173" w:rsidRDefault="00B75AB4" w:rsidP="009F490A">
            <w:pPr>
              <w:spacing w:after="0" w:line="240" w:lineRule="auto"/>
              <w:ind w:right="-108"/>
              <w:rPr>
                <w:rFonts w:ascii="Arial Narrow" w:hAnsi="Arial Narrow"/>
                <w:b/>
                <w:sz w:val="16"/>
                <w:szCs w:val="16"/>
              </w:rPr>
            </w:pPr>
          </w:p>
          <w:p w:rsidR="00B75AB4" w:rsidRPr="00946173" w:rsidRDefault="00B75AB4" w:rsidP="009F490A">
            <w:pPr>
              <w:spacing w:after="0" w:line="240" w:lineRule="auto"/>
              <w:ind w:right="-108"/>
              <w:rPr>
                <w:rFonts w:ascii="Arial Narrow" w:hAnsi="Arial Narrow"/>
                <w:b/>
                <w:sz w:val="16"/>
                <w:szCs w:val="16"/>
              </w:rPr>
            </w:pPr>
          </w:p>
          <w:p w:rsidR="00B75AB4" w:rsidRPr="00946173" w:rsidRDefault="00B75AB4" w:rsidP="009F490A">
            <w:pPr>
              <w:spacing w:after="0" w:line="240" w:lineRule="auto"/>
              <w:ind w:right="-108"/>
              <w:rPr>
                <w:rFonts w:ascii="Arial Narrow" w:hAnsi="Arial Narrow"/>
                <w:b/>
                <w:sz w:val="16"/>
                <w:szCs w:val="16"/>
              </w:rPr>
            </w:pPr>
          </w:p>
          <w:p w:rsidR="00B75AB4" w:rsidRPr="00946173" w:rsidRDefault="00B75AB4" w:rsidP="009F490A">
            <w:pPr>
              <w:spacing w:after="0" w:line="240" w:lineRule="auto"/>
              <w:ind w:right="-108"/>
              <w:rPr>
                <w:rFonts w:ascii="Arial Narrow" w:hAnsi="Arial Narrow"/>
                <w:b/>
                <w:sz w:val="16"/>
                <w:szCs w:val="16"/>
              </w:rPr>
            </w:pPr>
          </w:p>
          <w:p w:rsidR="00B75AB4" w:rsidRPr="00946173" w:rsidRDefault="00B75AB4" w:rsidP="009F490A">
            <w:pPr>
              <w:spacing w:after="0" w:line="240" w:lineRule="auto"/>
              <w:ind w:right="-108"/>
              <w:rPr>
                <w:rFonts w:ascii="Arial Narrow" w:hAnsi="Arial Narrow"/>
                <w:b/>
                <w:sz w:val="16"/>
                <w:szCs w:val="16"/>
              </w:rPr>
            </w:pPr>
          </w:p>
          <w:p w:rsidR="00B75AB4" w:rsidRPr="00946173" w:rsidRDefault="00B75AB4" w:rsidP="009F490A">
            <w:pPr>
              <w:spacing w:after="0" w:line="240" w:lineRule="auto"/>
              <w:ind w:right="-108"/>
              <w:rPr>
                <w:rFonts w:ascii="Arial Narrow" w:hAnsi="Arial Narrow"/>
                <w:b/>
                <w:sz w:val="16"/>
                <w:szCs w:val="16"/>
              </w:rPr>
            </w:pPr>
          </w:p>
          <w:p w:rsidR="00B75AB4" w:rsidRPr="00946173" w:rsidRDefault="00B75AB4" w:rsidP="009F490A">
            <w:pPr>
              <w:spacing w:after="0" w:line="240" w:lineRule="auto"/>
              <w:ind w:right="-108"/>
              <w:rPr>
                <w:rFonts w:ascii="Arial Narrow" w:hAnsi="Arial Narrow"/>
                <w:b/>
                <w:sz w:val="16"/>
                <w:szCs w:val="16"/>
              </w:rPr>
            </w:pPr>
          </w:p>
          <w:p w:rsidR="00B75AB4" w:rsidRPr="00946173" w:rsidRDefault="00B75AB4" w:rsidP="009F490A">
            <w:pPr>
              <w:spacing w:after="0" w:line="240" w:lineRule="auto"/>
              <w:ind w:right="-108"/>
              <w:rPr>
                <w:rFonts w:ascii="Arial Narrow" w:hAnsi="Arial Narrow"/>
                <w:b/>
                <w:sz w:val="16"/>
                <w:szCs w:val="16"/>
              </w:rPr>
            </w:pPr>
          </w:p>
          <w:p w:rsidR="00B75AB4" w:rsidRPr="00946173" w:rsidRDefault="00B75AB4" w:rsidP="009F490A">
            <w:pPr>
              <w:spacing w:after="0" w:line="240" w:lineRule="auto"/>
              <w:ind w:right="-108"/>
              <w:rPr>
                <w:rFonts w:ascii="Arial Narrow" w:hAnsi="Arial Narrow"/>
                <w:b/>
                <w:sz w:val="16"/>
                <w:szCs w:val="16"/>
              </w:rPr>
            </w:pPr>
          </w:p>
          <w:p w:rsidR="00B75AB4" w:rsidRPr="00946173" w:rsidRDefault="00B75AB4" w:rsidP="009F490A">
            <w:pPr>
              <w:spacing w:after="0" w:line="240" w:lineRule="auto"/>
              <w:ind w:right="-108"/>
              <w:rPr>
                <w:rFonts w:ascii="Arial Narrow" w:hAnsi="Arial Narrow"/>
                <w:b/>
                <w:sz w:val="16"/>
                <w:szCs w:val="16"/>
              </w:rPr>
            </w:pPr>
          </w:p>
          <w:p w:rsidR="00B75AB4" w:rsidRPr="00946173" w:rsidRDefault="00B75AB4" w:rsidP="009F490A">
            <w:pPr>
              <w:spacing w:after="0" w:line="240" w:lineRule="auto"/>
              <w:ind w:right="-108"/>
              <w:rPr>
                <w:rFonts w:ascii="Arial Narrow" w:hAnsi="Arial Narrow"/>
                <w:b/>
                <w:sz w:val="16"/>
                <w:szCs w:val="16"/>
              </w:rPr>
            </w:pPr>
          </w:p>
          <w:p w:rsidR="00B75AB4" w:rsidRPr="00946173" w:rsidRDefault="00B75AB4" w:rsidP="009F490A">
            <w:pPr>
              <w:spacing w:after="0" w:line="240" w:lineRule="auto"/>
              <w:ind w:right="-108"/>
              <w:rPr>
                <w:rFonts w:ascii="Arial Narrow" w:hAnsi="Arial Narrow"/>
                <w:b/>
                <w:sz w:val="16"/>
                <w:szCs w:val="16"/>
              </w:rPr>
            </w:pPr>
          </w:p>
          <w:p w:rsidR="00B75AB4" w:rsidRPr="00946173" w:rsidRDefault="00B75AB4" w:rsidP="009F490A">
            <w:pPr>
              <w:spacing w:after="0" w:line="240" w:lineRule="auto"/>
              <w:ind w:right="-108"/>
              <w:rPr>
                <w:rFonts w:ascii="Arial Narrow" w:hAnsi="Arial Narrow"/>
                <w:b/>
                <w:sz w:val="16"/>
                <w:szCs w:val="16"/>
              </w:rPr>
            </w:pPr>
          </w:p>
          <w:p w:rsidR="00B75AB4" w:rsidRPr="00946173" w:rsidRDefault="00B75AB4" w:rsidP="009F490A">
            <w:pPr>
              <w:spacing w:after="0" w:line="240" w:lineRule="auto"/>
              <w:ind w:right="-108"/>
              <w:rPr>
                <w:rFonts w:ascii="Arial Narrow" w:hAnsi="Arial Narrow"/>
                <w:b/>
                <w:sz w:val="16"/>
                <w:szCs w:val="16"/>
              </w:rPr>
            </w:pPr>
            <w:r w:rsidRPr="00946173">
              <w:rPr>
                <w:rFonts w:ascii="Arial Narrow" w:hAnsi="Arial Narrow"/>
                <w:b/>
                <w:sz w:val="16"/>
                <w:szCs w:val="16"/>
              </w:rPr>
              <w:t>MANAUS CENTRO</w:t>
            </w: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B75AB4" w:rsidRPr="00946173" w:rsidTr="009F490A">
        <w:trPr>
          <w:trHeight w:val="167"/>
        </w:trPr>
        <w:tc>
          <w:tcPr>
            <w:tcW w:w="860" w:type="pct"/>
            <w:vMerge/>
            <w:shd w:val="clear" w:color="auto" w:fill="auto"/>
          </w:tcPr>
          <w:p w:rsidR="00B75AB4" w:rsidRPr="00946173" w:rsidRDefault="00B75AB4" w:rsidP="009F490A">
            <w:pPr>
              <w:spacing w:after="0" w:line="240" w:lineRule="auto"/>
              <w:ind w:right="-108"/>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Edificações</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B75AB4" w:rsidRPr="00946173" w:rsidTr="009F490A">
        <w:trPr>
          <w:trHeight w:val="214"/>
        </w:trPr>
        <w:tc>
          <w:tcPr>
            <w:tcW w:w="860" w:type="pct"/>
            <w:vMerge/>
            <w:shd w:val="clear" w:color="auto" w:fill="auto"/>
          </w:tcPr>
          <w:p w:rsidR="00B75AB4" w:rsidRPr="00946173" w:rsidRDefault="00B75AB4" w:rsidP="009F490A">
            <w:pPr>
              <w:spacing w:after="0" w:line="240" w:lineRule="auto"/>
              <w:ind w:right="-108"/>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Química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B75AB4" w:rsidRPr="00946173" w:rsidTr="009F490A">
        <w:trPr>
          <w:trHeight w:val="118"/>
        </w:trPr>
        <w:tc>
          <w:tcPr>
            <w:tcW w:w="860" w:type="pct"/>
            <w:vMerge/>
            <w:shd w:val="clear" w:color="auto" w:fill="auto"/>
          </w:tcPr>
          <w:p w:rsidR="00B75AB4" w:rsidRPr="00946173" w:rsidRDefault="00B75AB4" w:rsidP="009F490A">
            <w:pPr>
              <w:spacing w:after="0" w:line="240" w:lineRule="auto"/>
              <w:ind w:right="-108"/>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Eletrotécnica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B75AB4" w:rsidRPr="00946173" w:rsidTr="009F490A">
        <w:trPr>
          <w:trHeight w:val="149"/>
        </w:trPr>
        <w:tc>
          <w:tcPr>
            <w:tcW w:w="860" w:type="pct"/>
            <w:vMerge/>
            <w:shd w:val="clear" w:color="auto" w:fill="auto"/>
          </w:tcPr>
          <w:p w:rsidR="00B75AB4" w:rsidRPr="00946173" w:rsidRDefault="00B75AB4" w:rsidP="009F490A">
            <w:pPr>
              <w:spacing w:after="0" w:line="240" w:lineRule="auto"/>
              <w:ind w:right="-108"/>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Mecânica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B75AB4" w:rsidRPr="00946173" w:rsidTr="009F490A">
        <w:trPr>
          <w:trHeight w:val="210"/>
        </w:trPr>
        <w:tc>
          <w:tcPr>
            <w:tcW w:w="860" w:type="pct"/>
            <w:vMerge/>
            <w:shd w:val="clear" w:color="auto" w:fill="auto"/>
          </w:tcPr>
          <w:p w:rsidR="00B75AB4" w:rsidRPr="00946173" w:rsidRDefault="00B75AB4" w:rsidP="009F490A">
            <w:pPr>
              <w:spacing w:after="0" w:line="240" w:lineRule="auto"/>
              <w:ind w:right="-108"/>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B75AB4" w:rsidRPr="00946173" w:rsidTr="009F490A">
        <w:trPr>
          <w:trHeight w:val="99"/>
        </w:trPr>
        <w:tc>
          <w:tcPr>
            <w:tcW w:w="860" w:type="pct"/>
            <w:vMerge/>
            <w:shd w:val="clear" w:color="auto" w:fill="auto"/>
          </w:tcPr>
          <w:p w:rsidR="00B75AB4" w:rsidRPr="00946173" w:rsidRDefault="00B75AB4" w:rsidP="009F490A">
            <w:pPr>
              <w:spacing w:after="0" w:line="240" w:lineRule="auto"/>
              <w:ind w:right="-108"/>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Edificações</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B75AB4" w:rsidRPr="00946173" w:rsidTr="009F490A">
        <w:trPr>
          <w:trHeight w:val="146"/>
        </w:trPr>
        <w:tc>
          <w:tcPr>
            <w:tcW w:w="860" w:type="pct"/>
            <w:vMerge/>
            <w:shd w:val="clear" w:color="auto" w:fill="auto"/>
          </w:tcPr>
          <w:p w:rsidR="00B75AB4" w:rsidRPr="00946173" w:rsidRDefault="00B75AB4" w:rsidP="009F490A">
            <w:pPr>
              <w:spacing w:after="0" w:line="240" w:lineRule="auto"/>
              <w:ind w:right="-108"/>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Química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B75AB4" w:rsidRPr="00946173" w:rsidTr="009F490A">
        <w:trPr>
          <w:trHeight w:val="192"/>
        </w:trPr>
        <w:tc>
          <w:tcPr>
            <w:tcW w:w="860" w:type="pct"/>
            <w:vMerge/>
            <w:shd w:val="clear" w:color="auto" w:fill="auto"/>
          </w:tcPr>
          <w:p w:rsidR="00B75AB4" w:rsidRPr="00946173" w:rsidRDefault="00B75AB4" w:rsidP="009F490A">
            <w:pPr>
              <w:spacing w:after="0" w:line="240" w:lineRule="auto"/>
              <w:ind w:right="-108"/>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Eletrotécnica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B75AB4" w:rsidRPr="00946173" w:rsidTr="009F490A">
        <w:trPr>
          <w:trHeight w:val="96"/>
        </w:trPr>
        <w:tc>
          <w:tcPr>
            <w:tcW w:w="860" w:type="pct"/>
            <w:vMerge/>
            <w:shd w:val="clear" w:color="auto" w:fill="auto"/>
          </w:tcPr>
          <w:p w:rsidR="00B75AB4" w:rsidRPr="00946173" w:rsidRDefault="00B75AB4" w:rsidP="009F490A">
            <w:pPr>
              <w:spacing w:after="0" w:line="240" w:lineRule="auto"/>
              <w:ind w:right="-108"/>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Mecânica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4"/>
        </w:trPr>
        <w:tc>
          <w:tcPr>
            <w:tcW w:w="860" w:type="pct"/>
            <w:vMerge/>
            <w:shd w:val="clear" w:color="auto" w:fill="auto"/>
          </w:tcPr>
          <w:p w:rsidR="00B75AB4" w:rsidRPr="00946173" w:rsidRDefault="00B75AB4" w:rsidP="009F490A">
            <w:pPr>
              <w:spacing w:after="0" w:line="240" w:lineRule="auto"/>
              <w:ind w:right="-108"/>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Meio Ambiente</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B75AB4" w:rsidRPr="00946173" w:rsidTr="009F490A">
        <w:trPr>
          <w:trHeight w:val="129"/>
        </w:trPr>
        <w:tc>
          <w:tcPr>
            <w:tcW w:w="860" w:type="pct"/>
            <w:vMerge/>
            <w:shd w:val="clear" w:color="auto" w:fill="auto"/>
          </w:tcPr>
          <w:p w:rsidR="00B75AB4" w:rsidRPr="00946173" w:rsidRDefault="00B75AB4" w:rsidP="009F490A">
            <w:pPr>
              <w:spacing w:after="0" w:line="240" w:lineRule="auto"/>
              <w:ind w:right="-108"/>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Segurança do Trabalho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B75AB4" w:rsidRPr="00946173" w:rsidTr="009F490A">
        <w:trPr>
          <w:trHeight w:val="152"/>
        </w:trPr>
        <w:tc>
          <w:tcPr>
            <w:tcW w:w="860" w:type="pct"/>
            <w:vMerge/>
            <w:shd w:val="clear" w:color="auto" w:fill="auto"/>
          </w:tcPr>
          <w:p w:rsidR="00B75AB4" w:rsidRPr="00946173" w:rsidRDefault="00B75AB4" w:rsidP="009F490A">
            <w:pPr>
              <w:spacing w:after="0" w:line="240" w:lineRule="auto"/>
              <w:ind w:right="-108"/>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Edificações</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B75AB4" w:rsidRPr="00946173" w:rsidTr="009F490A">
        <w:trPr>
          <w:trHeight w:val="164"/>
        </w:trPr>
        <w:tc>
          <w:tcPr>
            <w:tcW w:w="860" w:type="pct"/>
            <w:vMerge/>
            <w:shd w:val="clear" w:color="auto" w:fill="auto"/>
          </w:tcPr>
          <w:p w:rsidR="00B75AB4" w:rsidRPr="00946173" w:rsidRDefault="00B75AB4" w:rsidP="009F490A">
            <w:pPr>
              <w:spacing w:after="0" w:line="240" w:lineRule="auto"/>
              <w:ind w:right="-108"/>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Mecânica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B75AB4" w:rsidRPr="00946173" w:rsidTr="009F490A">
        <w:trPr>
          <w:trHeight w:val="123"/>
        </w:trPr>
        <w:tc>
          <w:tcPr>
            <w:tcW w:w="860" w:type="pct"/>
            <w:vMerge/>
            <w:shd w:val="clear" w:color="auto" w:fill="auto"/>
          </w:tcPr>
          <w:p w:rsidR="00B75AB4" w:rsidRPr="00946173" w:rsidRDefault="00B75AB4" w:rsidP="009F490A">
            <w:pPr>
              <w:spacing w:after="0" w:line="240" w:lineRule="auto"/>
              <w:ind w:right="-108"/>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Informática para Internet</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Vespertino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219"/>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Programação de Aplicativos </w:t>
            </w:r>
            <w:r w:rsidRPr="00946173">
              <w:rPr>
                <w:rFonts w:ascii="Arial Narrow" w:hAnsi="Arial Narrow"/>
                <w:sz w:val="16"/>
                <w:szCs w:val="16"/>
              </w:rPr>
              <w:lastRenderedPageBreak/>
              <w:t xml:space="preserve">Móveis </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lastRenderedPageBreak/>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both"/>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both"/>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99"/>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Guia de Turismo</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92"/>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Florestas</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Vespertino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35"/>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Refrigeração e Climatização</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Vespertino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2"/>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Plástico</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227"/>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Manutenção Automotiva</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Vespertino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2"/>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Metrologia</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50"/>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Desenho de Construção Civil</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1"/>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Agrimensura</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Vespertino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228"/>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Biotecnologia</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Vespertino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415"/>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Biocombustíveis, Petróleo e Gás Natural</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67"/>
        </w:trPr>
        <w:tc>
          <w:tcPr>
            <w:tcW w:w="860" w:type="pct"/>
            <w:vMerge w:val="restart"/>
            <w:shd w:val="clear" w:color="auto" w:fill="auto"/>
          </w:tcPr>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r w:rsidRPr="00946173">
              <w:rPr>
                <w:rFonts w:ascii="Arial Narrow" w:hAnsi="Arial Narrow"/>
                <w:b/>
                <w:sz w:val="16"/>
                <w:szCs w:val="16"/>
              </w:rPr>
              <w:t>MANAUS DISTRITO INDUSTRIAL</w:t>
            </w: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Eletrônica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92"/>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Mecatrônica </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Eletrônica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Logística </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Eletrônica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Automação Industrial</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Logística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Mecatrônica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Concomitante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Matutino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Eletrônica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Concomitante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Matutino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Logística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Concomitante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Vespertino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val="restart"/>
            <w:shd w:val="clear" w:color="auto" w:fill="auto"/>
          </w:tcPr>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r w:rsidRPr="00946173">
              <w:rPr>
                <w:rFonts w:ascii="Arial Narrow" w:hAnsi="Arial Narrow"/>
                <w:b/>
                <w:sz w:val="16"/>
                <w:szCs w:val="16"/>
              </w:rPr>
              <w:t>MANAUS ZONA LESTE</w:t>
            </w: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Agropecuária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Mecatrônica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Zootecnia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Contabilidade</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Logística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Informática para Internet</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Secretariado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Recursos Pesqueiros</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Florestas</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Manutenção e Suporte em Informática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Vendas</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Logística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 xml:space="preserve">Agroecologia </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Fruticultura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Segurança do Trabalho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Topografia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Edificações</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Laboratório de Biologia e Química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Jurídico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Biotecnologia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val="restart"/>
            <w:shd w:val="clear" w:color="auto" w:fill="auto"/>
          </w:tcPr>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r w:rsidRPr="00946173">
              <w:rPr>
                <w:rFonts w:ascii="Arial Narrow" w:hAnsi="Arial Narrow"/>
                <w:b/>
                <w:sz w:val="16"/>
                <w:szCs w:val="16"/>
              </w:rPr>
              <w:t>PRESIDENTE FIGUEIREDO</w:t>
            </w: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Mecânica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Integrado</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Eletrotécnica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Agroecologia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Eletrotécnica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Subsequente</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80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Administração</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Subsequente</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80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Recursos Pesqueiros</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Subsequente</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80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Meio Ambiente</w:t>
            </w:r>
          </w:p>
        </w:tc>
        <w:tc>
          <w:tcPr>
            <w:tcW w:w="859"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Comércio</w:t>
            </w:r>
          </w:p>
        </w:tc>
        <w:tc>
          <w:tcPr>
            <w:tcW w:w="859"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Eventos</w:t>
            </w:r>
          </w:p>
        </w:tc>
        <w:tc>
          <w:tcPr>
            <w:tcW w:w="859"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Guia de Turismo</w:t>
            </w:r>
          </w:p>
        </w:tc>
        <w:tc>
          <w:tcPr>
            <w:tcW w:w="859"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val="restart"/>
            <w:shd w:val="clear" w:color="auto" w:fill="auto"/>
          </w:tcPr>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r w:rsidRPr="00946173">
              <w:rPr>
                <w:rFonts w:ascii="Arial Narrow" w:hAnsi="Arial Narrow"/>
                <w:b/>
                <w:sz w:val="16"/>
                <w:szCs w:val="16"/>
              </w:rPr>
              <w:t>SÃO GABRIEL DA CACHOEIRA</w:t>
            </w: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Administração</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Integrado</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Agropecuária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Integrado</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Meio Ambiente</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30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color w:val="000000"/>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Administração</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Subsequente</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 xml:space="preserve"> 80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Informática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Subsequente</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 xml:space="preserve"> 80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Enfermagem</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Subsequente</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80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Agente Comunitário de Saúde</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Subsequente</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color w:val="000000"/>
                <w:sz w:val="16"/>
                <w:szCs w:val="16"/>
              </w:rPr>
              <w:t>80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Secretaria Escolar.</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Subsequente</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color w:val="000000"/>
                <w:sz w:val="16"/>
                <w:szCs w:val="16"/>
              </w:rPr>
              <w:t>80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val="restart"/>
            <w:shd w:val="clear" w:color="auto" w:fill="auto"/>
          </w:tcPr>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r w:rsidRPr="00946173">
              <w:rPr>
                <w:rFonts w:ascii="Arial Narrow" w:hAnsi="Arial Narrow"/>
                <w:b/>
                <w:sz w:val="16"/>
                <w:szCs w:val="16"/>
              </w:rPr>
              <w:lastRenderedPageBreak/>
              <w:t>LÁBREA</w:t>
            </w: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lastRenderedPageBreak/>
              <w:t>Administração</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Agropecuária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Secretariado</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25</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25</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80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Manutenção e Suporte em Informática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80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Secretariado</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80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Florestas</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160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Recursos pesqueiros</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160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p>
        </w:tc>
        <w:tc>
          <w:tcPr>
            <w:tcW w:w="1172"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Agroindústria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80</w:t>
            </w:r>
          </w:p>
        </w:tc>
        <w:tc>
          <w:tcPr>
            <w:tcW w:w="625"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Matutino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val="restart"/>
            <w:shd w:val="clear" w:color="auto" w:fill="auto"/>
          </w:tcPr>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p>
          <w:p w:rsidR="00B75AB4" w:rsidRPr="00946173" w:rsidRDefault="00B75AB4" w:rsidP="009F490A">
            <w:pPr>
              <w:tabs>
                <w:tab w:val="left" w:pos="3969"/>
              </w:tabs>
              <w:spacing w:after="0" w:line="240" w:lineRule="auto"/>
              <w:jc w:val="both"/>
              <w:rPr>
                <w:rFonts w:ascii="Arial Narrow" w:hAnsi="Arial Narrow"/>
                <w:b/>
                <w:sz w:val="16"/>
                <w:szCs w:val="16"/>
              </w:rPr>
            </w:pPr>
            <w:r w:rsidRPr="00946173">
              <w:rPr>
                <w:rFonts w:ascii="Arial Narrow" w:hAnsi="Arial Narrow"/>
                <w:b/>
                <w:sz w:val="16"/>
                <w:szCs w:val="16"/>
              </w:rPr>
              <w:t>COARI</w:t>
            </w: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Informática </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Integrado </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Matutino </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Manutenção e Suporte em Informática</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Matutino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highlight w:val="yellow"/>
              </w:rPr>
            </w:pPr>
            <w:r w:rsidRPr="00946173">
              <w:rPr>
                <w:rFonts w:ascii="Arial Narrow" w:hAnsi="Arial Narrow"/>
                <w:sz w:val="16"/>
                <w:szCs w:val="16"/>
              </w:rPr>
              <w:t xml:space="preserve">Edificações </w:t>
            </w:r>
          </w:p>
        </w:tc>
        <w:tc>
          <w:tcPr>
            <w:tcW w:w="859" w:type="pct"/>
            <w:shd w:val="clear" w:color="auto" w:fill="auto"/>
          </w:tcPr>
          <w:p w:rsidR="00B75AB4" w:rsidRPr="00946173" w:rsidRDefault="00B75AB4" w:rsidP="009F490A">
            <w:pPr>
              <w:spacing w:after="0" w:line="240" w:lineRule="auto"/>
              <w:rPr>
                <w:rFonts w:ascii="Arial Narrow" w:hAnsi="Arial Narrow"/>
                <w:sz w:val="16"/>
                <w:szCs w:val="16"/>
                <w:highlight w:val="yellow"/>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Matutino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highlight w:val="yellow"/>
              </w:rPr>
            </w:pPr>
            <w:r w:rsidRPr="00946173">
              <w:rPr>
                <w:rFonts w:ascii="Arial Narrow" w:hAnsi="Arial Narrow"/>
                <w:sz w:val="16"/>
                <w:szCs w:val="16"/>
              </w:rPr>
              <w:t xml:space="preserve">Administração </w:t>
            </w:r>
          </w:p>
        </w:tc>
        <w:tc>
          <w:tcPr>
            <w:tcW w:w="859" w:type="pct"/>
            <w:shd w:val="clear" w:color="auto" w:fill="auto"/>
          </w:tcPr>
          <w:p w:rsidR="00B75AB4" w:rsidRPr="00946173" w:rsidRDefault="00B75AB4" w:rsidP="009F490A">
            <w:pPr>
              <w:spacing w:after="0" w:line="240" w:lineRule="auto"/>
              <w:rPr>
                <w:rFonts w:ascii="Arial Narrow" w:hAnsi="Arial Narrow"/>
                <w:sz w:val="16"/>
                <w:szCs w:val="16"/>
                <w:highlight w:val="yellow"/>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Matutino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Administração </w:t>
            </w:r>
          </w:p>
        </w:tc>
        <w:tc>
          <w:tcPr>
            <w:tcW w:w="859" w:type="pct"/>
            <w:shd w:val="clear" w:color="auto" w:fill="auto"/>
          </w:tcPr>
          <w:p w:rsidR="00B75AB4" w:rsidRPr="00946173" w:rsidRDefault="00B75AB4" w:rsidP="009F490A">
            <w:pPr>
              <w:spacing w:after="0" w:line="240" w:lineRule="auto"/>
              <w:rPr>
                <w:rFonts w:ascii="Arial Narrow" w:hAnsi="Arial Narrow"/>
                <w:sz w:val="16"/>
                <w:szCs w:val="16"/>
                <w:highlight w:val="yellow"/>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Manutenção e Suporte em Informática </w:t>
            </w:r>
          </w:p>
        </w:tc>
        <w:tc>
          <w:tcPr>
            <w:tcW w:w="859" w:type="pct"/>
            <w:shd w:val="clear" w:color="auto" w:fill="auto"/>
          </w:tcPr>
          <w:p w:rsidR="00B75AB4" w:rsidRPr="00946173" w:rsidRDefault="00B75AB4" w:rsidP="009F490A">
            <w:pPr>
              <w:spacing w:after="0" w:line="240" w:lineRule="auto"/>
              <w:rPr>
                <w:rFonts w:ascii="Arial Narrow" w:hAnsi="Arial Narrow"/>
                <w:sz w:val="16"/>
                <w:szCs w:val="16"/>
                <w:highlight w:val="yellow"/>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color w:val="000000"/>
                <w:sz w:val="16"/>
                <w:szCs w:val="16"/>
              </w:rPr>
              <w:t>Secretaria Escolar</w:t>
            </w:r>
          </w:p>
        </w:tc>
        <w:tc>
          <w:tcPr>
            <w:tcW w:w="859" w:type="pct"/>
            <w:shd w:val="clear" w:color="auto" w:fill="auto"/>
          </w:tcPr>
          <w:p w:rsidR="00B75AB4" w:rsidRPr="00946173" w:rsidRDefault="00B75AB4" w:rsidP="009F490A">
            <w:pPr>
              <w:spacing w:after="0" w:line="240" w:lineRule="auto"/>
              <w:rPr>
                <w:rFonts w:ascii="Arial Narrow" w:hAnsi="Arial Narrow"/>
                <w:sz w:val="16"/>
                <w:szCs w:val="16"/>
                <w:highlight w:val="yellow"/>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Meio Ambiente</w:t>
            </w:r>
          </w:p>
        </w:tc>
        <w:tc>
          <w:tcPr>
            <w:tcW w:w="859" w:type="pct"/>
            <w:shd w:val="clear" w:color="auto" w:fill="auto"/>
          </w:tcPr>
          <w:p w:rsidR="00B75AB4" w:rsidRPr="00946173" w:rsidRDefault="00B75AB4" w:rsidP="009F490A">
            <w:pPr>
              <w:spacing w:after="0" w:line="240" w:lineRule="auto"/>
              <w:rPr>
                <w:rFonts w:ascii="Arial Narrow" w:hAnsi="Arial Narrow"/>
                <w:sz w:val="16"/>
                <w:szCs w:val="16"/>
                <w:highlight w:val="yellow"/>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Manutenção e suporte em Informática</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Vespertino / Matutino / 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Informática </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Subsequente </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Vespertino / Matutino / 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Administração </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Subsequente </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Vespertino / Matutino / 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Meio Ambiente </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Subsequente </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Vespertino / Matutino / 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highlight w:val="yellow"/>
              </w:rPr>
            </w:pPr>
            <w:r w:rsidRPr="00946173">
              <w:rPr>
                <w:rFonts w:ascii="Arial Narrow" w:hAnsi="Arial Narrow"/>
                <w:sz w:val="16"/>
                <w:szCs w:val="16"/>
              </w:rPr>
              <w:t xml:space="preserve">Edificações </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Subsequente </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Vespertino / Matutino / 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highlight w:val="yellow"/>
              </w:rPr>
            </w:pPr>
            <w:r w:rsidRPr="00946173">
              <w:rPr>
                <w:rFonts w:ascii="Arial Narrow" w:hAnsi="Arial Narrow"/>
                <w:sz w:val="16"/>
                <w:szCs w:val="16"/>
              </w:rPr>
              <w:t xml:space="preserve">Recursos Pesqueiros </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Subsequente </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Vespertino / Matutino / 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color w:val="000000"/>
                <w:sz w:val="16"/>
                <w:szCs w:val="16"/>
              </w:rPr>
              <w:t xml:space="preserve">Agente Comunitário de Saúde </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 xml:space="preserve">Subsequente </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Vespertino / Matutino / 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val="restart"/>
            <w:shd w:val="clear" w:color="auto" w:fill="auto"/>
          </w:tcPr>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r w:rsidRPr="00946173">
              <w:rPr>
                <w:rFonts w:ascii="Arial Narrow" w:hAnsi="Arial Narrow"/>
                <w:b/>
                <w:sz w:val="16"/>
                <w:szCs w:val="16"/>
              </w:rPr>
              <w:t xml:space="preserve">MAUÉS </w:t>
            </w: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Agropecuária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Rede de computadores.</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Agroecologia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Secretariado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Recursos Pesqueiros</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Recursos Pesqueiros</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Meio Ambiente</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Segurança no Trabalho</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Agroecologia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Enfermagem</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val="restart"/>
            <w:shd w:val="clear" w:color="auto" w:fill="auto"/>
          </w:tcPr>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r w:rsidRPr="00946173">
              <w:rPr>
                <w:rFonts w:ascii="Arial Narrow" w:hAnsi="Arial Narrow"/>
                <w:b/>
                <w:sz w:val="16"/>
                <w:szCs w:val="16"/>
              </w:rPr>
              <w:t>PARINTINS</w:t>
            </w: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Informática para Internet</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Agropecuária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Meio Ambiente</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Recursos Pesqueiros</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Informática para Internet</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Serviço Público</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Florestas</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Agroecologia</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Redes de Computadores</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Subsequente/EaD</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Vespertino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Agente Comunitário de Saúde</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Subsequente/EaD</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Secretaria escolar</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Subsequente/EaD</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Processamento do Pescado</w:t>
            </w:r>
          </w:p>
        </w:tc>
        <w:tc>
          <w:tcPr>
            <w:tcW w:w="859" w:type="pct"/>
            <w:shd w:val="clear" w:color="auto" w:fill="auto"/>
          </w:tcPr>
          <w:p w:rsidR="00B75AB4" w:rsidRPr="00946173" w:rsidRDefault="00B75AB4"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Subsequente/EaD</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Vespertino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val="restart"/>
            <w:shd w:val="clear" w:color="auto" w:fill="auto"/>
          </w:tcPr>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r w:rsidRPr="00946173">
              <w:rPr>
                <w:rFonts w:ascii="Arial Narrow" w:hAnsi="Arial Narrow"/>
                <w:b/>
                <w:sz w:val="16"/>
                <w:szCs w:val="16"/>
              </w:rPr>
              <w:t>TABATINGA</w:t>
            </w:r>
          </w:p>
        </w:tc>
        <w:tc>
          <w:tcPr>
            <w:tcW w:w="1172" w:type="pct"/>
            <w:shd w:val="clear" w:color="auto" w:fill="auto"/>
            <w:vAlign w:val="center"/>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lastRenderedPageBreak/>
              <w:t xml:space="preserve">Meio Ambiente </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color w:val="000000"/>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 xml:space="preserve">Agropecuária </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color w:val="000000"/>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Administração</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color w:val="000000"/>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 xml:space="preserve">Informática </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color w:val="000000"/>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 xml:space="preserve">Agropecuária </w:t>
            </w:r>
          </w:p>
        </w:tc>
        <w:tc>
          <w:tcPr>
            <w:tcW w:w="859" w:type="pct"/>
            <w:shd w:val="clear" w:color="auto" w:fill="auto"/>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Integrado/ PROEJA Indígena</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Meio Ambiente Subsequente</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Agropecuária Subsequente</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Administração Subsequente</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Informática Subsequente</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 xml:space="preserve">Recursos Pesqueiros </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Redes de computadores</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 xml:space="preserve">Agente comunitário de saúde </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 xml:space="preserve">Hospedagem </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 xml:space="preserve">Contabilidade </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rPr>
                <w:rFonts w:ascii="Arial Narrow" w:hAnsi="Arial Narrow"/>
                <w:color w:val="000000"/>
                <w:sz w:val="16"/>
                <w:szCs w:val="16"/>
              </w:rPr>
            </w:pPr>
            <w:r w:rsidRPr="00946173">
              <w:rPr>
                <w:rFonts w:ascii="Arial Narrow" w:hAnsi="Arial Narrow"/>
                <w:color w:val="000000"/>
                <w:sz w:val="16"/>
                <w:szCs w:val="16"/>
              </w:rPr>
              <w:t xml:space="preserve">Eventos </w:t>
            </w:r>
          </w:p>
        </w:tc>
        <w:tc>
          <w:tcPr>
            <w:tcW w:w="859"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val="restart"/>
            <w:shd w:val="clear" w:color="auto" w:fill="auto"/>
          </w:tcPr>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r w:rsidRPr="00946173">
              <w:rPr>
                <w:rFonts w:ascii="Arial Narrow" w:hAnsi="Arial Narrow"/>
                <w:b/>
                <w:sz w:val="16"/>
                <w:szCs w:val="16"/>
              </w:rPr>
              <w:t>HUMAITÁ</w:t>
            </w: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Agropecuária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Mecatrônica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Zootecnia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Contabilidade</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Logística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Informática para Internet</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Secretariado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Recursos Pesqueiros</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Florestas</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Manutenção e Suporte em Informática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Vendas</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Logística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 xml:space="preserve">Agroecologia </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Fruticultura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Segurança do Trabalho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Topografia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Edificações</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Laboratório de Biologia e Química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Jurídico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Biotecnologia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val="restart"/>
            <w:shd w:val="clear" w:color="auto" w:fill="auto"/>
          </w:tcPr>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r w:rsidRPr="00946173">
              <w:rPr>
                <w:rFonts w:ascii="Arial Narrow" w:hAnsi="Arial Narrow"/>
                <w:b/>
                <w:sz w:val="16"/>
                <w:szCs w:val="16"/>
              </w:rPr>
              <w:t>ITACOATIARA</w:t>
            </w: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Agronegócio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tcBorders>
              <w:top w:val="nil"/>
            </w:tcBorders>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tcBorders>
              <w:top w:val="single" w:sz="4" w:space="0" w:color="auto"/>
            </w:tcBorders>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r>
      <w:tr w:rsidR="00B75AB4" w:rsidRPr="00946173" w:rsidTr="009F490A">
        <w:trPr>
          <w:trHeight w:val="183"/>
        </w:trPr>
        <w:tc>
          <w:tcPr>
            <w:tcW w:w="860" w:type="pct"/>
            <w:vMerge/>
            <w:tcBorders>
              <w:top w:val="nil"/>
            </w:tcBorders>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tcBorders>
              <w:top w:val="nil"/>
            </w:tcBorders>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tcBorders>
              <w:top w:val="nil"/>
            </w:tcBorders>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Contabilidade</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tcBorders>
              <w:top w:val="nil"/>
            </w:tcBorders>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Agronegócio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tcBorders>
              <w:top w:val="nil"/>
            </w:tcBorders>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Meio Ambiente</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val="restart"/>
            <w:shd w:val="clear" w:color="auto" w:fill="auto"/>
          </w:tcPr>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r w:rsidRPr="00946173">
              <w:rPr>
                <w:rFonts w:ascii="Arial Narrow" w:hAnsi="Arial Narrow"/>
                <w:b/>
                <w:sz w:val="16"/>
                <w:szCs w:val="16"/>
              </w:rPr>
              <w:t>TEFÉ</w:t>
            </w: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Agropecuária</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Recursos Pesqueiros</w:t>
            </w:r>
          </w:p>
        </w:tc>
        <w:tc>
          <w:tcPr>
            <w:tcW w:w="859"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Contabilidade</w:t>
            </w:r>
          </w:p>
        </w:tc>
        <w:tc>
          <w:tcPr>
            <w:tcW w:w="859"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val="restart"/>
            <w:shd w:val="clear" w:color="auto" w:fill="auto"/>
          </w:tcPr>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r w:rsidRPr="00946173">
              <w:rPr>
                <w:rFonts w:ascii="Arial Narrow" w:hAnsi="Arial Narrow"/>
                <w:b/>
                <w:sz w:val="16"/>
                <w:szCs w:val="16"/>
              </w:rPr>
              <w:t>EIRUNEPÉ</w:t>
            </w: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Agronegócio</w:t>
            </w:r>
          </w:p>
        </w:tc>
        <w:tc>
          <w:tcPr>
            <w:tcW w:w="859"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Contabilidade</w:t>
            </w:r>
          </w:p>
        </w:tc>
        <w:tc>
          <w:tcPr>
            <w:tcW w:w="859"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vAlign w:val="center"/>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Integrado/PROEJA</w:t>
            </w:r>
          </w:p>
        </w:tc>
        <w:tc>
          <w:tcPr>
            <w:tcW w:w="703" w:type="pct"/>
            <w:shd w:val="clear" w:color="auto" w:fill="auto"/>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Agronegócio</w:t>
            </w:r>
          </w:p>
        </w:tc>
        <w:tc>
          <w:tcPr>
            <w:tcW w:w="859"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tcPr>
          <w:p w:rsidR="00B75AB4" w:rsidRPr="00946173" w:rsidRDefault="00B75AB4" w:rsidP="009F490A">
            <w:pPr>
              <w:spacing w:after="0" w:line="240" w:lineRule="auto"/>
              <w:rPr>
                <w:rFonts w:ascii="Arial Narrow" w:hAnsi="Arial Narrow"/>
                <w:sz w:val="16"/>
                <w:szCs w:val="16"/>
              </w:rPr>
            </w:pPr>
            <w:r w:rsidRPr="00946173">
              <w:rPr>
                <w:rFonts w:ascii="Arial Narrow" w:hAnsi="Arial Narrow"/>
                <w:sz w:val="16"/>
                <w:szCs w:val="16"/>
              </w:rPr>
              <w:t>Contabilidade</w:t>
            </w:r>
          </w:p>
        </w:tc>
        <w:tc>
          <w:tcPr>
            <w:tcW w:w="859"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val="restart"/>
            <w:shd w:val="clear" w:color="auto" w:fill="auto"/>
          </w:tcPr>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p>
          <w:p w:rsidR="00B75AB4" w:rsidRPr="00946173" w:rsidRDefault="00B75AB4" w:rsidP="009F490A">
            <w:pPr>
              <w:spacing w:after="0" w:line="240" w:lineRule="auto"/>
              <w:rPr>
                <w:rFonts w:ascii="Arial Narrow" w:hAnsi="Arial Narrow"/>
                <w:b/>
                <w:sz w:val="16"/>
                <w:szCs w:val="16"/>
              </w:rPr>
            </w:pPr>
            <w:r w:rsidRPr="00946173">
              <w:rPr>
                <w:rFonts w:ascii="Arial Narrow" w:hAnsi="Arial Narrow"/>
                <w:b/>
                <w:sz w:val="16"/>
                <w:szCs w:val="16"/>
              </w:rPr>
              <w:t>MANACAPURU</w:t>
            </w: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Informática</w:t>
            </w:r>
          </w:p>
        </w:tc>
        <w:tc>
          <w:tcPr>
            <w:tcW w:w="859"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Administração</w:t>
            </w:r>
          </w:p>
        </w:tc>
        <w:tc>
          <w:tcPr>
            <w:tcW w:w="859"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Integrado</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Agropecuária</w:t>
            </w:r>
          </w:p>
        </w:tc>
        <w:tc>
          <w:tcPr>
            <w:tcW w:w="859"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B75AB4" w:rsidRPr="00946173" w:rsidTr="009F490A">
        <w:trPr>
          <w:trHeight w:val="183"/>
        </w:trPr>
        <w:tc>
          <w:tcPr>
            <w:tcW w:w="860" w:type="pct"/>
            <w:vMerge/>
            <w:shd w:val="clear" w:color="auto" w:fill="auto"/>
          </w:tcPr>
          <w:p w:rsidR="00B75AB4" w:rsidRPr="00946173" w:rsidRDefault="00B75AB4" w:rsidP="009F490A">
            <w:pPr>
              <w:spacing w:after="0" w:line="240" w:lineRule="auto"/>
              <w:rPr>
                <w:rFonts w:ascii="Arial Narrow" w:hAnsi="Arial Narrow"/>
                <w:b/>
                <w:sz w:val="16"/>
                <w:szCs w:val="16"/>
              </w:rPr>
            </w:pPr>
          </w:p>
        </w:tc>
        <w:tc>
          <w:tcPr>
            <w:tcW w:w="1172"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Recursos Pesqueiros</w:t>
            </w:r>
          </w:p>
        </w:tc>
        <w:tc>
          <w:tcPr>
            <w:tcW w:w="859" w:type="pct"/>
            <w:shd w:val="clear" w:color="auto" w:fill="auto"/>
            <w:vAlign w:val="center"/>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703"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25" w:type="pct"/>
            <w:shd w:val="clear" w:color="auto" w:fill="auto"/>
          </w:tcPr>
          <w:p w:rsidR="00B75AB4" w:rsidRPr="00946173" w:rsidRDefault="00B75AB4"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7" w:type="pct"/>
            <w:shd w:val="clear" w:color="auto" w:fill="auto"/>
            <w:vAlign w:val="center"/>
          </w:tcPr>
          <w:p w:rsidR="00B75AB4" w:rsidRPr="00946173" w:rsidRDefault="00B75AB4"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6" w:type="pct"/>
            <w:shd w:val="clear" w:color="auto" w:fill="auto"/>
            <w:vAlign w:val="center"/>
          </w:tcPr>
          <w:p w:rsidR="00B75AB4" w:rsidRPr="00946173" w:rsidRDefault="00B75AB4" w:rsidP="00B75AB4">
            <w:pPr>
              <w:keepNext/>
              <w:spacing w:after="0" w:line="240" w:lineRule="auto"/>
              <w:jc w:val="center"/>
              <w:rPr>
                <w:rFonts w:ascii="Arial Narrow" w:hAnsi="Arial Narrow"/>
                <w:sz w:val="16"/>
                <w:szCs w:val="16"/>
              </w:rPr>
            </w:pPr>
            <w:r w:rsidRPr="00946173">
              <w:rPr>
                <w:rFonts w:ascii="Arial Narrow" w:hAnsi="Arial Narrow"/>
                <w:sz w:val="16"/>
                <w:szCs w:val="16"/>
              </w:rPr>
              <w:t>X</w:t>
            </w:r>
          </w:p>
        </w:tc>
      </w:tr>
    </w:tbl>
    <w:p w:rsidR="00B75AB4" w:rsidRPr="00946173" w:rsidRDefault="00B75AB4" w:rsidP="00B75AB4">
      <w:pPr>
        <w:pStyle w:val="Legenda"/>
        <w:rPr>
          <w:rFonts w:ascii="Arial Narrow" w:hAnsi="Arial Narrow"/>
          <w:b/>
          <w:bCs/>
          <w:sz w:val="24"/>
          <w:szCs w:val="24"/>
        </w:rPr>
      </w:pPr>
      <w:r w:rsidRPr="00946173">
        <w:rPr>
          <w:rFonts w:ascii="Arial Narrow" w:hAnsi="Arial Narrow"/>
        </w:rPr>
        <w:t xml:space="preserve">Tabela </w:t>
      </w:r>
      <w:r w:rsidR="00B149BB" w:rsidRPr="00946173">
        <w:rPr>
          <w:rFonts w:ascii="Arial Narrow" w:hAnsi="Arial Narrow"/>
        </w:rPr>
        <w:fldChar w:fldCharType="begin"/>
      </w:r>
      <w:r w:rsidR="00B149BB" w:rsidRPr="00946173">
        <w:rPr>
          <w:rFonts w:ascii="Arial Narrow" w:hAnsi="Arial Narrow"/>
        </w:rPr>
        <w:instrText xml:space="preserve"> SEQ Tabela \* ARABIC </w:instrText>
      </w:r>
      <w:r w:rsidR="00B149BB" w:rsidRPr="00946173">
        <w:rPr>
          <w:rFonts w:ascii="Arial Narrow" w:hAnsi="Arial Narrow"/>
        </w:rPr>
        <w:fldChar w:fldCharType="separate"/>
      </w:r>
      <w:r w:rsidR="00AA478B" w:rsidRPr="00946173">
        <w:rPr>
          <w:rFonts w:ascii="Arial Narrow" w:hAnsi="Arial Narrow"/>
          <w:noProof/>
        </w:rPr>
        <w:t>6</w:t>
      </w:r>
      <w:r w:rsidR="00B149BB" w:rsidRPr="00946173">
        <w:rPr>
          <w:rFonts w:ascii="Arial Narrow" w:hAnsi="Arial Narrow"/>
          <w:noProof/>
        </w:rPr>
        <w:fldChar w:fldCharType="end"/>
      </w:r>
      <w:r w:rsidRPr="00946173">
        <w:rPr>
          <w:rFonts w:ascii="Arial Narrow" w:hAnsi="Arial Narrow"/>
        </w:rPr>
        <w:t xml:space="preserve"> Evolução de oferta de Cursos de Educação Profissional de Nível Médio</w:t>
      </w:r>
    </w:p>
    <w:p w:rsidR="00B75AB4" w:rsidRPr="00946173" w:rsidRDefault="00B75AB4" w:rsidP="00B75AB4">
      <w:pPr>
        <w:pStyle w:val="PargrafodaLista"/>
        <w:spacing w:line="360" w:lineRule="auto"/>
        <w:ind w:left="792"/>
        <w:rPr>
          <w:rFonts w:ascii="Arial Narrow" w:hAnsi="Arial Narrow" w:cs="Times New Roman"/>
          <w:b/>
        </w:rPr>
      </w:pPr>
    </w:p>
    <w:p w:rsidR="00196A7C" w:rsidRDefault="00196A7C" w:rsidP="000F2438">
      <w:pPr>
        <w:pStyle w:val="PargrafodaLista"/>
        <w:spacing w:line="360" w:lineRule="auto"/>
        <w:ind w:left="0"/>
        <w:jc w:val="center"/>
        <w:rPr>
          <w:rFonts w:ascii="Arial Narrow" w:hAnsi="Arial Narrow" w:cs="Times New Roman"/>
          <w:b/>
        </w:rPr>
      </w:pPr>
    </w:p>
    <w:p w:rsidR="00D5227A" w:rsidRPr="00946173" w:rsidRDefault="00D5227A" w:rsidP="000F2438">
      <w:pPr>
        <w:pStyle w:val="PargrafodaLista"/>
        <w:spacing w:line="360" w:lineRule="auto"/>
        <w:ind w:left="0"/>
        <w:jc w:val="center"/>
        <w:rPr>
          <w:rFonts w:ascii="Arial Narrow" w:hAnsi="Arial Narrow" w:cs="Times New Roman"/>
          <w:b/>
        </w:rPr>
      </w:pPr>
      <w:r w:rsidRPr="00946173">
        <w:rPr>
          <w:rFonts w:ascii="Arial Narrow" w:hAnsi="Arial Narrow" w:cs="Times New Roman"/>
          <w:b/>
        </w:rPr>
        <w:lastRenderedPageBreak/>
        <w:t>GRADUAÇÃO</w:t>
      </w:r>
    </w:p>
    <w:p w:rsidR="00D5227A" w:rsidRPr="00946173" w:rsidRDefault="00D5227A" w:rsidP="00D5227A">
      <w:pPr>
        <w:spacing w:after="0" w:line="360" w:lineRule="auto"/>
        <w:ind w:firstLine="720"/>
        <w:jc w:val="both"/>
        <w:rPr>
          <w:rFonts w:ascii="Arial Narrow" w:hAnsi="Arial Narrow"/>
        </w:rPr>
      </w:pPr>
      <w:r w:rsidRPr="00946173">
        <w:rPr>
          <w:rFonts w:ascii="Arial Narrow" w:hAnsi="Arial Narrow"/>
        </w:rPr>
        <w:t>Pensar a visão de futuro no que diz respeito à Graduação no IFAM, passa pela implementação de ações no horizonte 2014-2018, cujas previsões encontram-se listadas na Figura 04 a seguir.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912"/>
        <w:gridCol w:w="1476"/>
        <w:gridCol w:w="1084"/>
        <w:gridCol w:w="1000"/>
        <w:gridCol w:w="411"/>
        <w:gridCol w:w="411"/>
        <w:gridCol w:w="411"/>
        <w:gridCol w:w="411"/>
        <w:gridCol w:w="411"/>
      </w:tblGrid>
      <w:tr w:rsidR="00D5227A" w:rsidRPr="00946173" w:rsidTr="009F490A">
        <w:trPr>
          <w:trHeight w:val="237"/>
        </w:trPr>
        <w:tc>
          <w:tcPr>
            <w:tcW w:w="888" w:type="pct"/>
            <w:vMerge w:val="restart"/>
            <w:shd w:val="clear" w:color="auto" w:fill="F2F2F2"/>
          </w:tcPr>
          <w:p w:rsidR="00D5227A" w:rsidRPr="00946173" w:rsidRDefault="00D5227A" w:rsidP="009F490A">
            <w:pPr>
              <w:spacing w:after="0" w:line="240" w:lineRule="auto"/>
              <w:jc w:val="center"/>
              <w:rPr>
                <w:rFonts w:ascii="Arial Narrow" w:hAnsi="Arial Narrow"/>
                <w:b/>
                <w:sz w:val="16"/>
                <w:szCs w:val="16"/>
              </w:rPr>
            </w:pPr>
          </w:p>
          <w:p w:rsidR="00D5227A" w:rsidRPr="00946173" w:rsidRDefault="00D5227A" w:rsidP="009F490A">
            <w:pPr>
              <w:spacing w:after="0" w:line="240" w:lineRule="auto"/>
              <w:jc w:val="center"/>
              <w:rPr>
                <w:rFonts w:ascii="Arial Narrow" w:hAnsi="Arial Narrow"/>
                <w:b/>
                <w:sz w:val="16"/>
                <w:szCs w:val="16"/>
              </w:rPr>
            </w:pPr>
            <w:r w:rsidRPr="00946173">
              <w:rPr>
                <w:rFonts w:ascii="Arial Narrow" w:hAnsi="Arial Narrow"/>
                <w:b/>
                <w:sz w:val="16"/>
                <w:szCs w:val="16"/>
              </w:rPr>
              <w:t>CAMPUS</w:t>
            </w:r>
          </w:p>
        </w:tc>
        <w:tc>
          <w:tcPr>
            <w:tcW w:w="1129" w:type="pct"/>
            <w:vMerge w:val="restart"/>
            <w:shd w:val="clear" w:color="auto" w:fill="F2F2F2"/>
            <w:vAlign w:val="center"/>
          </w:tcPr>
          <w:p w:rsidR="00D5227A" w:rsidRPr="00946173" w:rsidRDefault="00D5227A" w:rsidP="009F490A">
            <w:pPr>
              <w:spacing w:after="0" w:line="240" w:lineRule="auto"/>
              <w:jc w:val="center"/>
              <w:rPr>
                <w:rFonts w:ascii="Arial Narrow" w:hAnsi="Arial Narrow"/>
                <w:b/>
                <w:sz w:val="16"/>
                <w:szCs w:val="16"/>
              </w:rPr>
            </w:pPr>
            <w:r w:rsidRPr="00946173">
              <w:rPr>
                <w:rFonts w:ascii="Arial Narrow" w:hAnsi="Arial Narrow"/>
                <w:b/>
                <w:sz w:val="16"/>
                <w:szCs w:val="16"/>
              </w:rPr>
              <w:t>NOME DO CURSO</w:t>
            </w:r>
          </w:p>
        </w:tc>
        <w:tc>
          <w:tcPr>
            <w:tcW w:w="887" w:type="pct"/>
            <w:vMerge w:val="restart"/>
            <w:shd w:val="clear" w:color="auto" w:fill="F2F2F2"/>
            <w:vAlign w:val="center"/>
          </w:tcPr>
          <w:p w:rsidR="00D5227A" w:rsidRPr="00946173" w:rsidRDefault="00D5227A" w:rsidP="009F490A">
            <w:pPr>
              <w:spacing w:after="0" w:line="240" w:lineRule="auto"/>
              <w:jc w:val="center"/>
              <w:rPr>
                <w:rFonts w:ascii="Arial Narrow" w:hAnsi="Arial Narrow"/>
                <w:b/>
                <w:sz w:val="16"/>
                <w:szCs w:val="16"/>
              </w:rPr>
            </w:pPr>
            <w:r w:rsidRPr="00946173">
              <w:rPr>
                <w:rFonts w:ascii="Arial Narrow" w:hAnsi="Arial Narrow"/>
                <w:b/>
                <w:sz w:val="16"/>
                <w:szCs w:val="16"/>
              </w:rPr>
              <w:t>HABILITAÇÃO /MODALIDADE</w:t>
            </w:r>
          </w:p>
        </w:tc>
        <w:tc>
          <w:tcPr>
            <w:tcW w:w="645" w:type="pct"/>
            <w:vMerge w:val="restart"/>
            <w:shd w:val="clear" w:color="auto" w:fill="F2F2F2"/>
            <w:vAlign w:val="center"/>
          </w:tcPr>
          <w:p w:rsidR="00D5227A" w:rsidRPr="00946173" w:rsidRDefault="00D5227A" w:rsidP="009F490A">
            <w:pPr>
              <w:spacing w:after="0" w:line="240" w:lineRule="auto"/>
              <w:jc w:val="center"/>
              <w:rPr>
                <w:rFonts w:ascii="Arial Narrow" w:hAnsi="Arial Narrow"/>
                <w:b/>
                <w:sz w:val="16"/>
                <w:szCs w:val="16"/>
              </w:rPr>
            </w:pPr>
            <w:r w:rsidRPr="00946173">
              <w:rPr>
                <w:rFonts w:ascii="Arial Narrow" w:hAnsi="Arial Narrow"/>
                <w:b/>
                <w:sz w:val="16"/>
                <w:szCs w:val="16"/>
              </w:rPr>
              <w:t>MATRÍCULAS</w:t>
            </w:r>
          </w:p>
        </w:tc>
        <w:tc>
          <w:tcPr>
            <w:tcW w:w="645" w:type="pct"/>
            <w:vMerge w:val="restart"/>
            <w:shd w:val="clear" w:color="auto" w:fill="F2F2F2"/>
            <w:vAlign w:val="center"/>
          </w:tcPr>
          <w:p w:rsidR="00D5227A" w:rsidRPr="00946173" w:rsidRDefault="00D5227A" w:rsidP="009F490A">
            <w:pPr>
              <w:spacing w:after="0" w:line="240" w:lineRule="auto"/>
              <w:jc w:val="center"/>
              <w:rPr>
                <w:rFonts w:ascii="Arial Narrow" w:hAnsi="Arial Narrow"/>
                <w:b/>
                <w:sz w:val="16"/>
                <w:szCs w:val="16"/>
              </w:rPr>
            </w:pPr>
            <w:r w:rsidRPr="00946173">
              <w:rPr>
                <w:rFonts w:ascii="Arial Narrow" w:hAnsi="Arial Narrow"/>
                <w:b/>
                <w:sz w:val="16"/>
                <w:szCs w:val="16"/>
              </w:rPr>
              <w:t>TURNO</w:t>
            </w:r>
          </w:p>
        </w:tc>
        <w:tc>
          <w:tcPr>
            <w:tcW w:w="806" w:type="pct"/>
            <w:gridSpan w:val="5"/>
            <w:shd w:val="clear" w:color="auto" w:fill="F2F2F2"/>
            <w:vAlign w:val="center"/>
          </w:tcPr>
          <w:p w:rsidR="00D5227A" w:rsidRPr="00946173" w:rsidRDefault="00D5227A" w:rsidP="009F490A">
            <w:pPr>
              <w:spacing w:after="0" w:line="240" w:lineRule="auto"/>
              <w:jc w:val="center"/>
              <w:rPr>
                <w:rFonts w:ascii="Arial Narrow" w:hAnsi="Arial Narrow"/>
                <w:b/>
                <w:sz w:val="16"/>
                <w:szCs w:val="16"/>
              </w:rPr>
            </w:pPr>
            <w:r w:rsidRPr="00946173">
              <w:rPr>
                <w:rFonts w:ascii="Arial Narrow" w:hAnsi="Arial Narrow"/>
                <w:b/>
                <w:sz w:val="16"/>
                <w:szCs w:val="16"/>
              </w:rPr>
              <w:t>PERÍODO</w:t>
            </w:r>
          </w:p>
        </w:tc>
      </w:tr>
      <w:tr w:rsidR="00D5227A" w:rsidRPr="00946173" w:rsidTr="009F490A">
        <w:trPr>
          <w:cantSplit/>
          <w:trHeight w:val="426"/>
        </w:trPr>
        <w:tc>
          <w:tcPr>
            <w:tcW w:w="888" w:type="pct"/>
            <w:vMerge/>
            <w:shd w:val="clear" w:color="auto" w:fill="F2F2F2"/>
          </w:tcPr>
          <w:p w:rsidR="00D5227A" w:rsidRPr="00946173" w:rsidRDefault="00D5227A" w:rsidP="009F490A">
            <w:pPr>
              <w:spacing w:after="0" w:line="240" w:lineRule="auto"/>
              <w:rPr>
                <w:rFonts w:ascii="Arial Narrow" w:hAnsi="Arial Narrow"/>
                <w:b/>
                <w:sz w:val="16"/>
                <w:szCs w:val="16"/>
              </w:rPr>
            </w:pPr>
          </w:p>
        </w:tc>
        <w:tc>
          <w:tcPr>
            <w:tcW w:w="1129" w:type="pct"/>
            <w:vMerge/>
            <w:shd w:val="clear" w:color="auto" w:fill="F2F2F2"/>
          </w:tcPr>
          <w:p w:rsidR="00D5227A" w:rsidRPr="00946173" w:rsidRDefault="00D5227A" w:rsidP="009F490A">
            <w:pPr>
              <w:spacing w:after="0" w:line="240" w:lineRule="auto"/>
              <w:rPr>
                <w:rFonts w:ascii="Arial Narrow" w:hAnsi="Arial Narrow"/>
                <w:b/>
                <w:sz w:val="16"/>
                <w:szCs w:val="16"/>
              </w:rPr>
            </w:pPr>
          </w:p>
        </w:tc>
        <w:tc>
          <w:tcPr>
            <w:tcW w:w="887" w:type="pct"/>
            <w:vMerge/>
            <w:shd w:val="clear" w:color="auto" w:fill="F2F2F2"/>
          </w:tcPr>
          <w:p w:rsidR="00D5227A" w:rsidRPr="00946173" w:rsidRDefault="00D5227A" w:rsidP="009F490A">
            <w:pPr>
              <w:spacing w:after="0" w:line="240" w:lineRule="auto"/>
              <w:rPr>
                <w:rFonts w:ascii="Arial Narrow" w:hAnsi="Arial Narrow"/>
                <w:b/>
                <w:sz w:val="16"/>
                <w:szCs w:val="16"/>
              </w:rPr>
            </w:pPr>
          </w:p>
        </w:tc>
        <w:tc>
          <w:tcPr>
            <w:tcW w:w="645" w:type="pct"/>
            <w:vMerge/>
            <w:shd w:val="clear" w:color="auto" w:fill="F2F2F2"/>
          </w:tcPr>
          <w:p w:rsidR="00D5227A" w:rsidRPr="00946173" w:rsidRDefault="00D5227A" w:rsidP="009F490A">
            <w:pPr>
              <w:spacing w:after="0" w:line="240" w:lineRule="auto"/>
              <w:rPr>
                <w:rFonts w:ascii="Arial Narrow" w:hAnsi="Arial Narrow"/>
                <w:b/>
                <w:sz w:val="16"/>
                <w:szCs w:val="16"/>
              </w:rPr>
            </w:pPr>
          </w:p>
        </w:tc>
        <w:tc>
          <w:tcPr>
            <w:tcW w:w="645" w:type="pct"/>
            <w:vMerge/>
            <w:shd w:val="clear" w:color="auto" w:fill="F2F2F2"/>
          </w:tcPr>
          <w:p w:rsidR="00D5227A" w:rsidRPr="00946173" w:rsidRDefault="00D5227A" w:rsidP="009F490A">
            <w:pPr>
              <w:spacing w:after="0" w:line="240" w:lineRule="auto"/>
              <w:rPr>
                <w:rFonts w:ascii="Arial Narrow" w:hAnsi="Arial Narrow"/>
                <w:b/>
                <w:sz w:val="16"/>
                <w:szCs w:val="16"/>
              </w:rPr>
            </w:pPr>
          </w:p>
        </w:tc>
        <w:tc>
          <w:tcPr>
            <w:tcW w:w="162" w:type="pct"/>
            <w:shd w:val="clear" w:color="auto" w:fill="F2F2F2"/>
            <w:textDirection w:val="btLr"/>
            <w:vAlign w:val="center"/>
          </w:tcPr>
          <w:p w:rsidR="00D5227A" w:rsidRPr="00946173" w:rsidRDefault="00D5227A" w:rsidP="009F490A">
            <w:pPr>
              <w:spacing w:after="0" w:line="240" w:lineRule="auto"/>
              <w:jc w:val="center"/>
              <w:rPr>
                <w:rFonts w:ascii="Arial Narrow" w:hAnsi="Arial Narrow"/>
                <w:b/>
                <w:sz w:val="16"/>
                <w:szCs w:val="16"/>
              </w:rPr>
            </w:pPr>
            <w:r w:rsidRPr="00946173">
              <w:rPr>
                <w:rFonts w:ascii="Arial Narrow" w:hAnsi="Arial Narrow"/>
                <w:b/>
                <w:sz w:val="16"/>
                <w:szCs w:val="16"/>
              </w:rPr>
              <w:t>2014</w:t>
            </w:r>
          </w:p>
        </w:tc>
        <w:tc>
          <w:tcPr>
            <w:tcW w:w="161" w:type="pct"/>
            <w:shd w:val="clear" w:color="auto" w:fill="F2F2F2"/>
            <w:textDirection w:val="btLr"/>
            <w:vAlign w:val="center"/>
          </w:tcPr>
          <w:p w:rsidR="00D5227A" w:rsidRPr="00946173" w:rsidRDefault="00D5227A" w:rsidP="009F490A">
            <w:pPr>
              <w:spacing w:after="0" w:line="240" w:lineRule="auto"/>
              <w:jc w:val="center"/>
              <w:rPr>
                <w:rFonts w:ascii="Arial Narrow" w:hAnsi="Arial Narrow"/>
                <w:b/>
                <w:sz w:val="16"/>
                <w:szCs w:val="16"/>
              </w:rPr>
            </w:pPr>
            <w:r w:rsidRPr="00946173">
              <w:rPr>
                <w:rFonts w:ascii="Arial Narrow" w:hAnsi="Arial Narrow"/>
                <w:b/>
                <w:sz w:val="16"/>
                <w:szCs w:val="16"/>
              </w:rPr>
              <w:t>2015</w:t>
            </w:r>
          </w:p>
        </w:tc>
        <w:tc>
          <w:tcPr>
            <w:tcW w:w="161" w:type="pct"/>
            <w:shd w:val="clear" w:color="auto" w:fill="F2F2F2"/>
            <w:textDirection w:val="btLr"/>
            <w:vAlign w:val="center"/>
          </w:tcPr>
          <w:p w:rsidR="00D5227A" w:rsidRPr="00946173" w:rsidRDefault="00D5227A" w:rsidP="009F490A">
            <w:pPr>
              <w:spacing w:after="0" w:line="240" w:lineRule="auto"/>
              <w:jc w:val="center"/>
              <w:rPr>
                <w:rFonts w:ascii="Arial Narrow" w:hAnsi="Arial Narrow"/>
                <w:b/>
                <w:sz w:val="16"/>
                <w:szCs w:val="16"/>
              </w:rPr>
            </w:pPr>
            <w:r w:rsidRPr="00946173">
              <w:rPr>
                <w:rFonts w:ascii="Arial Narrow" w:hAnsi="Arial Narrow"/>
                <w:b/>
                <w:sz w:val="16"/>
                <w:szCs w:val="16"/>
              </w:rPr>
              <w:t>2016</w:t>
            </w:r>
          </w:p>
        </w:tc>
        <w:tc>
          <w:tcPr>
            <w:tcW w:w="162" w:type="pct"/>
            <w:shd w:val="clear" w:color="auto" w:fill="F2F2F2"/>
            <w:textDirection w:val="btLr"/>
            <w:vAlign w:val="center"/>
          </w:tcPr>
          <w:p w:rsidR="00D5227A" w:rsidRPr="00946173" w:rsidRDefault="00D5227A" w:rsidP="009F490A">
            <w:pPr>
              <w:spacing w:after="0" w:line="240" w:lineRule="auto"/>
              <w:jc w:val="center"/>
              <w:rPr>
                <w:rFonts w:ascii="Arial Narrow" w:hAnsi="Arial Narrow"/>
                <w:b/>
                <w:sz w:val="16"/>
                <w:szCs w:val="16"/>
              </w:rPr>
            </w:pPr>
            <w:r w:rsidRPr="00946173">
              <w:rPr>
                <w:rFonts w:ascii="Arial Narrow" w:hAnsi="Arial Narrow"/>
                <w:b/>
                <w:sz w:val="16"/>
                <w:szCs w:val="16"/>
              </w:rPr>
              <w:t>2017</w:t>
            </w:r>
          </w:p>
        </w:tc>
        <w:tc>
          <w:tcPr>
            <w:tcW w:w="161" w:type="pct"/>
            <w:shd w:val="clear" w:color="auto" w:fill="F2F2F2"/>
            <w:textDirection w:val="btLr"/>
            <w:vAlign w:val="center"/>
          </w:tcPr>
          <w:p w:rsidR="00D5227A" w:rsidRPr="00946173" w:rsidRDefault="00D5227A" w:rsidP="009F490A">
            <w:pPr>
              <w:spacing w:after="0" w:line="240" w:lineRule="auto"/>
              <w:jc w:val="center"/>
              <w:rPr>
                <w:rFonts w:ascii="Arial Narrow" w:hAnsi="Arial Narrow"/>
                <w:b/>
                <w:sz w:val="16"/>
                <w:szCs w:val="16"/>
              </w:rPr>
            </w:pPr>
            <w:r w:rsidRPr="00946173">
              <w:rPr>
                <w:rFonts w:ascii="Arial Narrow" w:hAnsi="Arial Narrow"/>
                <w:b/>
                <w:sz w:val="16"/>
                <w:szCs w:val="16"/>
              </w:rPr>
              <w:t>2018</w:t>
            </w:r>
          </w:p>
        </w:tc>
      </w:tr>
      <w:tr w:rsidR="00D5227A" w:rsidRPr="00946173" w:rsidTr="009F490A">
        <w:trPr>
          <w:trHeight w:val="122"/>
        </w:trPr>
        <w:tc>
          <w:tcPr>
            <w:tcW w:w="888" w:type="pct"/>
            <w:vMerge w:val="restart"/>
            <w:shd w:val="clear" w:color="auto" w:fill="auto"/>
          </w:tcPr>
          <w:p w:rsidR="00D5227A" w:rsidRPr="00946173" w:rsidRDefault="00D5227A" w:rsidP="009F490A">
            <w:pPr>
              <w:spacing w:after="0" w:line="240" w:lineRule="auto"/>
              <w:ind w:right="-108"/>
              <w:rPr>
                <w:rFonts w:ascii="Arial Narrow" w:hAnsi="Arial Narrow"/>
                <w:b/>
                <w:sz w:val="16"/>
                <w:szCs w:val="16"/>
              </w:rPr>
            </w:pPr>
          </w:p>
          <w:p w:rsidR="00D5227A" w:rsidRPr="00946173" w:rsidRDefault="00D5227A" w:rsidP="009F490A">
            <w:pPr>
              <w:spacing w:after="0" w:line="240" w:lineRule="auto"/>
              <w:ind w:right="-108"/>
              <w:rPr>
                <w:rFonts w:ascii="Arial Narrow" w:hAnsi="Arial Narrow"/>
                <w:b/>
                <w:sz w:val="16"/>
                <w:szCs w:val="16"/>
              </w:rPr>
            </w:pPr>
          </w:p>
          <w:p w:rsidR="00D5227A" w:rsidRPr="00946173" w:rsidRDefault="00D5227A" w:rsidP="009F490A">
            <w:pPr>
              <w:spacing w:after="0" w:line="240" w:lineRule="auto"/>
              <w:ind w:right="-108"/>
              <w:rPr>
                <w:rFonts w:ascii="Arial Narrow" w:hAnsi="Arial Narrow"/>
                <w:b/>
                <w:sz w:val="16"/>
                <w:szCs w:val="16"/>
              </w:rPr>
            </w:pPr>
          </w:p>
          <w:p w:rsidR="00D5227A" w:rsidRPr="00946173" w:rsidRDefault="00D5227A" w:rsidP="009F490A">
            <w:pPr>
              <w:spacing w:after="0" w:line="240" w:lineRule="auto"/>
              <w:ind w:right="-108"/>
              <w:rPr>
                <w:rFonts w:ascii="Arial Narrow" w:hAnsi="Arial Narrow"/>
                <w:b/>
                <w:sz w:val="16"/>
                <w:szCs w:val="16"/>
              </w:rPr>
            </w:pPr>
          </w:p>
          <w:p w:rsidR="00D5227A" w:rsidRPr="00946173" w:rsidRDefault="00D5227A" w:rsidP="009F490A">
            <w:pPr>
              <w:spacing w:after="0" w:line="240" w:lineRule="auto"/>
              <w:ind w:right="-108"/>
              <w:rPr>
                <w:rFonts w:ascii="Arial Narrow" w:hAnsi="Arial Narrow"/>
                <w:b/>
                <w:sz w:val="16"/>
                <w:szCs w:val="16"/>
              </w:rPr>
            </w:pPr>
          </w:p>
          <w:p w:rsidR="00D5227A" w:rsidRPr="00946173" w:rsidRDefault="00D5227A" w:rsidP="009F490A">
            <w:pPr>
              <w:spacing w:after="0" w:line="240" w:lineRule="auto"/>
              <w:ind w:right="-108"/>
              <w:rPr>
                <w:rFonts w:ascii="Arial Narrow" w:hAnsi="Arial Narrow"/>
                <w:b/>
                <w:sz w:val="16"/>
                <w:szCs w:val="16"/>
              </w:rPr>
            </w:pPr>
          </w:p>
          <w:p w:rsidR="00D5227A" w:rsidRPr="00946173" w:rsidRDefault="00D5227A" w:rsidP="009F490A">
            <w:pPr>
              <w:spacing w:after="0" w:line="240" w:lineRule="auto"/>
              <w:ind w:right="-108"/>
              <w:rPr>
                <w:rFonts w:ascii="Arial Narrow" w:hAnsi="Arial Narrow"/>
                <w:b/>
                <w:sz w:val="16"/>
                <w:szCs w:val="16"/>
              </w:rPr>
            </w:pPr>
          </w:p>
          <w:p w:rsidR="00D5227A" w:rsidRPr="00946173" w:rsidRDefault="00D5227A" w:rsidP="009F490A">
            <w:pPr>
              <w:spacing w:after="0" w:line="240" w:lineRule="auto"/>
              <w:ind w:right="-108"/>
              <w:rPr>
                <w:rFonts w:ascii="Arial Narrow" w:hAnsi="Arial Narrow"/>
                <w:b/>
                <w:sz w:val="16"/>
                <w:szCs w:val="16"/>
              </w:rPr>
            </w:pPr>
          </w:p>
          <w:p w:rsidR="00D5227A" w:rsidRPr="00946173" w:rsidRDefault="00D5227A" w:rsidP="009F490A">
            <w:pPr>
              <w:spacing w:after="0" w:line="240" w:lineRule="auto"/>
              <w:ind w:right="-108"/>
              <w:rPr>
                <w:rFonts w:ascii="Arial Narrow" w:hAnsi="Arial Narrow"/>
                <w:b/>
                <w:sz w:val="16"/>
                <w:szCs w:val="16"/>
              </w:rPr>
            </w:pPr>
            <w:r w:rsidRPr="00946173">
              <w:rPr>
                <w:rFonts w:ascii="Arial Narrow" w:hAnsi="Arial Narrow"/>
                <w:b/>
                <w:sz w:val="16"/>
                <w:szCs w:val="16"/>
              </w:rPr>
              <w:t>MANAUS CENTRO</w:t>
            </w: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Comunicação</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Vespertino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167"/>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Engenharia de Alimentos</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Vespertino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214"/>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Engenharia Química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Vespertino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118"/>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Engenharia Civil</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118"/>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Engenharia Mecânica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118"/>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Química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118"/>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autoSpaceDE w:val="0"/>
              <w:autoSpaceDN w:val="0"/>
              <w:adjustRightInd w:val="0"/>
              <w:spacing w:after="0" w:line="240" w:lineRule="auto"/>
              <w:ind w:right="-1" w:firstLine="34"/>
              <w:rPr>
                <w:rFonts w:ascii="Arial Narrow" w:hAnsi="Arial Narrow"/>
                <w:sz w:val="16"/>
                <w:szCs w:val="16"/>
              </w:rPr>
            </w:pPr>
            <w:r w:rsidRPr="00946173">
              <w:rPr>
                <w:rFonts w:ascii="Arial Narrow" w:hAnsi="Arial Narrow"/>
                <w:sz w:val="16"/>
                <w:szCs w:val="16"/>
              </w:rPr>
              <w:t>Arquitetura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149"/>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Física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210"/>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Matemática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210"/>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Química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210"/>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Biologia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140"/>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Geoprocessamento</w:t>
            </w:r>
          </w:p>
        </w:tc>
        <w:tc>
          <w:tcPr>
            <w:tcW w:w="887"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Vespertino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146"/>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Redes de Computadores</w:t>
            </w:r>
          </w:p>
        </w:tc>
        <w:tc>
          <w:tcPr>
            <w:tcW w:w="887"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Vespertino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192"/>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Gestão Ambiental</w:t>
            </w:r>
          </w:p>
        </w:tc>
        <w:tc>
          <w:tcPr>
            <w:tcW w:w="887"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Vespertino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96"/>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Clima e Meio Ambiente</w:t>
            </w:r>
          </w:p>
        </w:tc>
        <w:tc>
          <w:tcPr>
            <w:tcW w:w="887"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Vespertino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4"/>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Construção de Edifícios</w:t>
            </w:r>
          </w:p>
        </w:tc>
        <w:tc>
          <w:tcPr>
            <w:tcW w:w="887"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129"/>
        </w:trPr>
        <w:tc>
          <w:tcPr>
            <w:tcW w:w="888" w:type="pct"/>
            <w:vMerge/>
            <w:shd w:val="clear" w:color="auto" w:fill="auto"/>
          </w:tcPr>
          <w:p w:rsidR="00D5227A" w:rsidRPr="00946173" w:rsidRDefault="00D5227A" w:rsidP="009F490A">
            <w:pPr>
              <w:spacing w:after="0" w:line="240" w:lineRule="auto"/>
              <w:ind w:right="-108"/>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Produção Publicitaria</w:t>
            </w:r>
          </w:p>
        </w:tc>
        <w:tc>
          <w:tcPr>
            <w:tcW w:w="887"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Vesp./Not.</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167"/>
        </w:trPr>
        <w:tc>
          <w:tcPr>
            <w:tcW w:w="888" w:type="pct"/>
            <w:vMerge w:val="restart"/>
            <w:shd w:val="clear" w:color="auto" w:fill="auto"/>
          </w:tcPr>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r w:rsidRPr="00946173">
              <w:rPr>
                <w:rFonts w:ascii="Arial Narrow" w:hAnsi="Arial Narrow"/>
                <w:b/>
                <w:sz w:val="16"/>
                <w:szCs w:val="16"/>
              </w:rPr>
              <w:t>MANAUS DISTRITO INDUSTRIAL</w:t>
            </w:r>
          </w:p>
        </w:tc>
        <w:tc>
          <w:tcPr>
            <w:tcW w:w="1129" w:type="pct"/>
            <w:shd w:val="clear" w:color="auto" w:fill="auto"/>
          </w:tcPr>
          <w:p w:rsidR="00D5227A" w:rsidRPr="00946173" w:rsidRDefault="00D5227A" w:rsidP="009F49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 xml:space="preserve">Eletrônica Industrial </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67"/>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 xml:space="preserve">Mecatrônica Industrial </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67"/>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Sistema de Telecomunicações</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67"/>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 xml:space="preserve">Engenharia de Controle e Automação </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62" w:type="pct"/>
            <w:shd w:val="clear" w:color="auto" w:fill="auto"/>
            <w:vAlign w:val="center"/>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67"/>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 xml:space="preserve">Logística </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92"/>
        </w:trPr>
        <w:tc>
          <w:tcPr>
            <w:tcW w:w="888" w:type="pct"/>
            <w:vMerge/>
            <w:shd w:val="clear" w:color="auto" w:fill="auto"/>
          </w:tcPr>
          <w:p w:rsidR="00D5227A" w:rsidRPr="00946173" w:rsidRDefault="00D5227A" w:rsidP="009F490A">
            <w:pPr>
              <w:spacing w:after="0" w:line="240" w:lineRule="auto"/>
              <w:rPr>
                <w:rFonts w:ascii="Arial Narrow" w:hAnsi="Arial Narrow"/>
                <w:sz w:val="16"/>
                <w:szCs w:val="16"/>
              </w:rPr>
            </w:pPr>
          </w:p>
        </w:tc>
        <w:tc>
          <w:tcPr>
            <w:tcW w:w="1129" w:type="pct"/>
            <w:shd w:val="clear" w:color="auto" w:fill="auto"/>
          </w:tcPr>
          <w:p w:rsidR="00D5227A" w:rsidRPr="00946173" w:rsidRDefault="00D5227A" w:rsidP="009F49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 xml:space="preserve">Engenharia Elétrica </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62" w:type="pct"/>
            <w:shd w:val="clear" w:color="auto" w:fill="auto"/>
            <w:vAlign w:val="center"/>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sz w:val="16"/>
                <w:szCs w:val="16"/>
              </w:rPr>
            </w:pPr>
          </w:p>
        </w:tc>
        <w:tc>
          <w:tcPr>
            <w:tcW w:w="1129" w:type="pct"/>
            <w:shd w:val="clear" w:color="auto" w:fill="auto"/>
          </w:tcPr>
          <w:p w:rsidR="00D5227A" w:rsidRPr="00946173" w:rsidRDefault="00D5227A" w:rsidP="009F49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 xml:space="preserve">Engenharia da Produção </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62" w:type="pct"/>
            <w:shd w:val="clear" w:color="auto" w:fill="auto"/>
            <w:vAlign w:val="center"/>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val="restart"/>
            <w:shd w:val="clear" w:color="auto" w:fill="auto"/>
          </w:tcPr>
          <w:p w:rsidR="00D5227A" w:rsidRPr="00946173" w:rsidRDefault="00D5227A" w:rsidP="009F490A">
            <w:pPr>
              <w:spacing w:after="0" w:line="240" w:lineRule="auto"/>
              <w:rPr>
                <w:rFonts w:ascii="Arial Narrow" w:hAnsi="Arial Narrow"/>
                <w:b/>
                <w:sz w:val="16"/>
                <w:szCs w:val="16"/>
                <w:highlight w:val="yellow"/>
              </w:rPr>
            </w:pPr>
          </w:p>
          <w:p w:rsidR="00D5227A" w:rsidRPr="00946173" w:rsidRDefault="00D5227A" w:rsidP="009F490A">
            <w:pPr>
              <w:spacing w:after="0" w:line="240" w:lineRule="auto"/>
              <w:rPr>
                <w:rFonts w:ascii="Arial Narrow" w:hAnsi="Arial Narrow"/>
                <w:b/>
                <w:sz w:val="16"/>
                <w:szCs w:val="16"/>
                <w:highlight w:val="yellow"/>
              </w:rPr>
            </w:pPr>
          </w:p>
          <w:p w:rsidR="00D5227A" w:rsidRPr="00946173" w:rsidRDefault="00D5227A" w:rsidP="009F490A">
            <w:pPr>
              <w:spacing w:after="0" w:line="240" w:lineRule="auto"/>
              <w:rPr>
                <w:rFonts w:ascii="Arial Narrow" w:hAnsi="Arial Narrow"/>
                <w:b/>
                <w:sz w:val="16"/>
                <w:szCs w:val="16"/>
                <w:highlight w:val="yellow"/>
              </w:rPr>
            </w:pPr>
            <w:r w:rsidRPr="00946173">
              <w:rPr>
                <w:rFonts w:ascii="Arial Narrow" w:hAnsi="Arial Narrow"/>
                <w:b/>
                <w:sz w:val="16"/>
                <w:szCs w:val="16"/>
              </w:rPr>
              <w:t>MANAUS ZONA LESTE</w:t>
            </w: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Medicina Veterinária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Integral</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sz w:val="16"/>
                <w:szCs w:val="16"/>
                <w:highlight w:val="yellow"/>
              </w:rPr>
            </w:pPr>
          </w:p>
        </w:tc>
        <w:tc>
          <w:tcPr>
            <w:tcW w:w="1129" w:type="pct"/>
            <w:shd w:val="clear" w:color="auto" w:fill="auto"/>
          </w:tcPr>
          <w:p w:rsidR="00D5227A" w:rsidRPr="00946173" w:rsidRDefault="00D5227A" w:rsidP="009F490A">
            <w:pPr>
              <w:autoSpaceDE w:val="0"/>
              <w:autoSpaceDN w:val="0"/>
              <w:adjustRightInd w:val="0"/>
              <w:spacing w:after="0" w:line="240" w:lineRule="auto"/>
              <w:ind w:right="-1"/>
              <w:jc w:val="both"/>
              <w:rPr>
                <w:rFonts w:ascii="Arial Narrow" w:hAnsi="Arial Narrow"/>
                <w:sz w:val="16"/>
                <w:szCs w:val="16"/>
              </w:rPr>
            </w:pPr>
            <w:r w:rsidRPr="00946173">
              <w:rPr>
                <w:rFonts w:ascii="Arial Narrow" w:hAnsi="Arial Narrow"/>
                <w:sz w:val="16"/>
                <w:szCs w:val="16"/>
              </w:rPr>
              <w:t>Engenharia Florestal</w:t>
            </w:r>
          </w:p>
        </w:tc>
        <w:tc>
          <w:tcPr>
            <w:tcW w:w="887" w:type="pct"/>
            <w:shd w:val="clear" w:color="auto" w:fill="auto"/>
          </w:tcPr>
          <w:p w:rsidR="00D5227A" w:rsidRPr="00946173" w:rsidRDefault="00D5227A" w:rsidP="009F490A">
            <w:pPr>
              <w:autoSpaceDE w:val="0"/>
              <w:autoSpaceDN w:val="0"/>
              <w:adjustRightInd w:val="0"/>
              <w:spacing w:after="0" w:line="240" w:lineRule="auto"/>
              <w:ind w:left="-326" w:right="-1" w:firstLine="284"/>
              <w:rPr>
                <w:rFonts w:ascii="Arial Narrow" w:hAnsi="Arial Narrow"/>
                <w:sz w:val="16"/>
                <w:szCs w:val="16"/>
              </w:rPr>
            </w:pPr>
            <w:r w:rsidRPr="00946173">
              <w:rPr>
                <w:rFonts w:ascii="Arial Narrow" w:hAnsi="Arial Narrow"/>
                <w:sz w:val="16"/>
                <w:szCs w:val="16"/>
              </w:rPr>
              <w:t xml:space="preserve"> 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rPr>
            </w:pPr>
            <w:r w:rsidRPr="00946173">
              <w:rPr>
                <w:rFonts w:ascii="Arial Narrow" w:hAnsi="Arial Narrow"/>
                <w:color w:val="000000"/>
                <w:sz w:val="16"/>
                <w:szCs w:val="16"/>
              </w:rPr>
              <w:t>40</w:t>
            </w:r>
          </w:p>
        </w:tc>
        <w:tc>
          <w:tcPr>
            <w:tcW w:w="645" w:type="pct"/>
            <w:shd w:val="clear" w:color="auto" w:fill="auto"/>
          </w:tcPr>
          <w:p w:rsidR="00D5227A" w:rsidRPr="00946173" w:rsidRDefault="00D5227A" w:rsidP="009F490A">
            <w:pPr>
              <w:autoSpaceDE w:val="0"/>
              <w:autoSpaceDN w:val="0"/>
              <w:adjustRightInd w:val="0"/>
              <w:spacing w:after="0" w:line="240" w:lineRule="auto"/>
              <w:ind w:left="-284" w:right="-1" w:firstLine="308"/>
              <w:rPr>
                <w:rFonts w:ascii="Arial Narrow" w:hAnsi="Arial Narrow"/>
                <w:sz w:val="16"/>
                <w:szCs w:val="16"/>
              </w:rPr>
            </w:pPr>
            <w:r w:rsidRPr="00946173">
              <w:rPr>
                <w:rFonts w:ascii="Arial Narrow" w:hAnsi="Arial Narrow"/>
                <w:sz w:val="16"/>
                <w:szCs w:val="16"/>
              </w:rPr>
              <w:t>Integral</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sz w:val="16"/>
                <w:szCs w:val="16"/>
                <w:highlight w:val="yellow"/>
              </w:rPr>
            </w:pPr>
          </w:p>
        </w:tc>
        <w:tc>
          <w:tcPr>
            <w:tcW w:w="1129" w:type="pct"/>
            <w:shd w:val="clear" w:color="auto" w:fill="auto"/>
          </w:tcPr>
          <w:p w:rsidR="00D5227A" w:rsidRPr="00946173" w:rsidRDefault="00D5227A" w:rsidP="009F490A">
            <w:pPr>
              <w:autoSpaceDE w:val="0"/>
              <w:autoSpaceDN w:val="0"/>
              <w:adjustRightInd w:val="0"/>
              <w:spacing w:after="0" w:line="240" w:lineRule="auto"/>
              <w:ind w:right="-1"/>
              <w:jc w:val="both"/>
              <w:rPr>
                <w:rFonts w:ascii="Arial Narrow" w:hAnsi="Arial Narrow"/>
                <w:sz w:val="16"/>
                <w:szCs w:val="16"/>
              </w:rPr>
            </w:pPr>
            <w:r w:rsidRPr="00946173">
              <w:rPr>
                <w:rFonts w:ascii="Arial Narrow" w:hAnsi="Arial Narrow"/>
                <w:sz w:val="16"/>
                <w:szCs w:val="16"/>
              </w:rPr>
              <w:t>Aquicultura</w:t>
            </w:r>
          </w:p>
        </w:tc>
        <w:tc>
          <w:tcPr>
            <w:tcW w:w="887" w:type="pct"/>
            <w:shd w:val="clear" w:color="auto" w:fill="auto"/>
          </w:tcPr>
          <w:p w:rsidR="00D5227A" w:rsidRPr="00946173" w:rsidRDefault="00D5227A" w:rsidP="009F490A">
            <w:pPr>
              <w:autoSpaceDE w:val="0"/>
              <w:autoSpaceDN w:val="0"/>
              <w:adjustRightInd w:val="0"/>
              <w:spacing w:after="0" w:line="240" w:lineRule="auto"/>
              <w:ind w:left="-326" w:right="-1" w:firstLine="284"/>
              <w:rPr>
                <w:rFonts w:ascii="Arial Narrow" w:hAnsi="Arial Narrow"/>
                <w:sz w:val="16"/>
                <w:szCs w:val="16"/>
              </w:rPr>
            </w:pPr>
            <w:r w:rsidRPr="00946173">
              <w:rPr>
                <w:rFonts w:ascii="Arial Narrow" w:hAnsi="Arial Narrow"/>
                <w:sz w:val="16"/>
                <w:szCs w:val="16"/>
              </w:rPr>
              <w:t xml:space="preserve"> Tecnologia</w:t>
            </w:r>
          </w:p>
        </w:tc>
        <w:tc>
          <w:tcPr>
            <w:tcW w:w="645" w:type="pct"/>
            <w:shd w:val="clear" w:color="auto" w:fill="auto"/>
          </w:tcPr>
          <w:p w:rsidR="00D5227A" w:rsidRPr="00946173" w:rsidRDefault="00D5227A" w:rsidP="009F490A">
            <w:pPr>
              <w:spacing w:after="0" w:line="240" w:lineRule="auto"/>
              <w:jc w:val="center"/>
              <w:rPr>
                <w:rFonts w:ascii="Arial Narrow" w:hAnsi="Arial Narrow"/>
              </w:rPr>
            </w:pPr>
            <w:r w:rsidRPr="00946173">
              <w:rPr>
                <w:rFonts w:ascii="Arial Narrow" w:hAnsi="Arial Narrow"/>
                <w:color w:val="000000"/>
                <w:sz w:val="16"/>
                <w:szCs w:val="16"/>
              </w:rPr>
              <w:t>40</w:t>
            </w:r>
          </w:p>
        </w:tc>
        <w:tc>
          <w:tcPr>
            <w:tcW w:w="645" w:type="pct"/>
            <w:shd w:val="clear" w:color="auto" w:fill="auto"/>
          </w:tcPr>
          <w:p w:rsidR="00D5227A" w:rsidRPr="00946173" w:rsidRDefault="00D5227A" w:rsidP="009F490A">
            <w:pPr>
              <w:autoSpaceDE w:val="0"/>
              <w:autoSpaceDN w:val="0"/>
              <w:adjustRightInd w:val="0"/>
              <w:spacing w:after="0" w:line="240" w:lineRule="auto"/>
              <w:ind w:left="-284" w:right="-1" w:firstLine="308"/>
              <w:rPr>
                <w:rFonts w:ascii="Arial Narrow" w:hAnsi="Arial Narrow"/>
                <w:sz w:val="16"/>
                <w:szCs w:val="16"/>
              </w:rPr>
            </w:pPr>
            <w:r w:rsidRPr="00946173">
              <w:rPr>
                <w:rFonts w:ascii="Arial Narrow" w:hAnsi="Arial Narrow"/>
                <w:sz w:val="16"/>
                <w:szCs w:val="16"/>
              </w:rPr>
              <w:t>Matutino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sz w:val="16"/>
                <w:szCs w:val="16"/>
                <w:highlight w:val="yellow"/>
              </w:rPr>
            </w:pPr>
          </w:p>
        </w:tc>
        <w:tc>
          <w:tcPr>
            <w:tcW w:w="1129" w:type="pct"/>
            <w:shd w:val="clear" w:color="auto" w:fill="auto"/>
          </w:tcPr>
          <w:p w:rsidR="00D5227A" w:rsidRPr="00946173" w:rsidRDefault="00D5227A" w:rsidP="009F490A">
            <w:pPr>
              <w:autoSpaceDE w:val="0"/>
              <w:autoSpaceDN w:val="0"/>
              <w:adjustRightInd w:val="0"/>
              <w:spacing w:after="0" w:line="240" w:lineRule="auto"/>
              <w:ind w:right="-1"/>
              <w:jc w:val="both"/>
              <w:rPr>
                <w:rFonts w:ascii="Arial Narrow" w:hAnsi="Arial Narrow"/>
                <w:sz w:val="16"/>
                <w:szCs w:val="16"/>
              </w:rPr>
            </w:pPr>
            <w:r w:rsidRPr="00946173">
              <w:rPr>
                <w:rFonts w:ascii="Arial Narrow" w:hAnsi="Arial Narrow"/>
                <w:sz w:val="16"/>
                <w:szCs w:val="16"/>
              </w:rPr>
              <w:t>Agroecologia</w:t>
            </w:r>
          </w:p>
        </w:tc>
        <w:tc>
          <w:tcPr>
            <w:tcW w:w="887" w:type="pct"/>
            <w:shd w:val="clear" w:color="auto" w:fill="auto"/>
          </w:tcPr>
          <w:p w:rsidR="00D5227A" w:rsidRPr="00946173" w:rsidRDefault="00D5227A" w:rsidP="009F490A">
            <w:pPr>
              <w:autoSpaceDE w:val="0"/>
              <w:autoSpaceDN w:val="0"/>
              <w:adjustRightInd w:val="0"/>
              <w:spacing w:after="0" w:line="240" w:lineRule="auto"/>
              <w:ind w:left="-326" w:right="-1" w:firstLine="284"/>
              <w:rPr>
                <w:rFonts w:ascii="Arial Narrow" w:hAnsi="Arial Narrow"/>
                <w:sz w:val="16"/>
                <w:szCs w:val="16"/>
              </w:rPr>
            </w:pPr>
            <w:r w:rsidRPr="00946173">
              <w:rPr>
                <w:rFonts w:ascii="Arial Narrow" w:hAnsi="Arial Narrow"/>
                <w:sz w:val="16"/>
                <w:szCs w:val="16"/>
              </w:rPr>
              <w:t xml:space="preserve"> Tecnologia</w:t>
            </w:r>
          </w:p>
        </w:tc>
        <w:tc>
          <w:tcPr>
            <w:tcW w:w="645" w:type="pct"/>
            <w:shd w:val="clear" w:color="auto" w:fill="auto"/>
          </w:tcPr>
          <w:p w:rsidR="00D5227A" w:rsidRPr="00946173" w:rsidRDefault="00D5227A" w:rsidP="009F490A">
            <w:pPr>
              <w:spacing w:after="0" w:line="240" w:lineRule="auto"/>
              <w:jc w:val="center"/>
              <w:rPr>
                <w:rFonts w:ascii="Arial Narrow" w:hAnsi="Arial Narrow"/>
                <w:color w:val="000000"/>
                <w:sz w:val="16"/>
                <w:szCs w:val="16"/>
              </w:rPr>
            </w:pPr>
            <w:r w:rsidRPr="00946173">
              <w:rPr>
                <w:rFonts w:ascii="Arial Narrow" w:hAnsi="Arial Narrow"/>
                <w:color w:val="000000"/>
                <w:sz w:val="16"/>
                <w:szCs w:val="16"/>
              </w:rPr>
              <w:t>40</w:t>
            </w:r>
          </w:p>
        </w:tc>
        <w:tc>
          <w:tcPr>
            <w:tcW w:w="645" w:type="pct"/>
            <w:shd w:val="clear" w:color="auto" w:fill="auto"/>
          </w:tcPr>
          <w:p w:rsidR="00D5227A" w:rsidRPr="00946173" w:rsidRDefault="00D5227A" w:rsidP="009F490A">
            <w:pPr>
              <w:autoSpaceDE w:val="0"/>
              <w:autoSpaceDN w:val="0"/>
              <w:adjustRightInd w:val="0"/>
              <w:spacing w:after="0" w:line="240" w:lineRule="auto"/>
              <w:ind w:left="-284" w:right="-1" w:firstLine="308"/>
              <w:rPr>
                <w:rFonts w:ascii="Arial Narrow" w:hAnsi="Arial Narrow"/>
                <w:sz w:val="16"/>
                <w:szCs w:val="16"/>
              </w:rPr>
            </w:pPr>
            <w:r w:rsidRPr="00946173">
              <w:rPr>
                <w:rFonts w:ascii="Arial Narrow" w:hAnsi="Arial Narrow"/>
                <w:sz w:val="16"/>
                <w:szCs w:val="16"/>
              </w:rPr>
              <w:t>Integral</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sz w:val="16"/>
                <w:szCs w:val="16"/>
                <w:highlight w:val="yellow"/>
              </w:rPr>
            </w:pPr>
          </w:p>
        </w:tc>
        <w:tc>
          <w:tcPr>
            <w:tcW w:w="1129" w:type="pct"/>
            <w:shd w:val="clear" w:color="auto" w:fill="auto"/>
          </w:tcPr>
          <w:p w:rsidR="00D5227A" w:rsidRPr="00946173" w:rsidRDefault="00D5227A" w:rsidP="009F490A">
            <w:pPr>
              <w:pStyle w:val="Default"/>
              <w:ind w:right="-1"/>
              <w:jc w:val="both"/>
              <w:rPr>
                <w:rFonts w:ascii="Arial Narrow" w:eastAsia="Calibri" w:hAnsi="Arial Narrow"/>
                <w:color w:val="auto"/>
                <w:sz w:val="16"/>
                <w:szCs w:val="16"/>
                <w:lang w:eastAsia="en-US"/>
              </w:rPr>
            </w:pPr>
            <w:r w:rsidRPr="00946173">
              <w:rPr>
                <w:rFonts w:ascii="Arial Narrow" w:eastAsia="Calibri" w:hAnsi="Arial Narrow"/>
                <w:color w:val="auto"/>
                <w:sz w:val="16"/>
                <w:szCs w:val="16"/>
                <w:lang w:eastAsia="en-US"/>
              </w:rPr>
              <w:t>Ciências Agrárias</w:t>
            </w:r>
          </w:p>
        </w:tc>
        <w:tc>
          <w:tcPr>
            <w:tcW w:w="887" w:type="pct"/>
            <w:shd w:val="clear" w:color="auto" w:fill="auto"/>
          </w:tcPr>
          <w:p w:rsidR="00D5227A" w:rsidRPr="00946173" w:rsidRDefault="00D5227A" w:rsidP="009F490A">
            <w:pPr>
              <w:autoSpaceDE w:val="0"/>
              <w:autoSpaceDN w:val="0"/>
              <w:adjustRightInd w:val="0"/>
              <w:spacing w:after="0" w:line="240" w:lineRule="auto"/>
              <w:ind w:right="-1"/>
              <w:rPr>
                <w:rFonts w:ascii="Arial Narrow" w:hAnsi="Arial Narrow"/>
                <w:sz w:val="16"/>
                <w:szCs w:val="16"/>
              </w:rPr>
            </w:pPr>
            <w:r w:rsidRPr="00946173">
              <w:rPr>
                <w:rFonts w:ascii="Arial Narrow" w:hAnsi="Arial Narrow"/>
                <w:sz w:val="16"/>
                <w:szCs w:val="16"/>
              </w:rPr>
              <w:t>Licenciatura</w:t>
            </w:r>
          </w:p>
        </w:tc>
        <w:tc>
          <w:tcPr>
            <w:tcW w:w="645" w:type="pct"/>
            <w:shd w:val="clear" w:color="auto" w:fill="auto"/>
          </w:tcPr>
          <w:p w:rsidR="00D5227A" w:rsidRPr="00946173" w:rsidRDefault="00D5227A" w:rsidP="009F490A">
            <w:pPr>
              <w:spacing w:after="0" w:line="240" w:lineRule="auto"/>
              <w:jc w:val="center"/>
              <w:rPr>
                <w:rFonts w:ascii="Arial Narrow" w:hAnsi="Arial Narrow"/>
              </w:rPr>
            </w:pPr>
            <w:r w:rsidRPr="00946173">
              <w:rPr>
                <w:rFonts w:ascii="Arial Narrow" w:hAnsi="Arial Narrow"/>
                <w:color w:val="000000"/>
                <w:sz w:val="16"/>
                <w:szCs w:val="16"/>
              </w:rPr>
              <w:t>40</w:t>
            </w:r>
          </w:p>
        </w:tc>
        <w:tc>
          <w:tcPr>
            <w:tcW w:w="645" w:type="pct"/>
            <w:shd w:val="clear" w:color="auto" w:fill="auto"/>
          </w:tcPr>
          <w:p w:rsidR="00D5227A" w:rsidRPr="00946173" w:rsidRDefault="00D5227A" w:rsidP="009F490A">
            <w:pPr>
              <w:autoSpaceDE w:val="0"/>
              <w:autoSpaceDN w:val="0"/>
              <w:adjustRightInd w:val="0"/>
              <w:spacing w:after="0" w:line="240" w:lineRule="auto"/>
              <w:ind w:left="-284" w:right="-1" w:firstLine="308"/>
              <w:rPr>
                <w:rFonts w:ascii="Arial Narrow" w:hAnsi="Arial Narrow"/>
                <w:sz w:val="16"/>
                <w:szCs w:val="16"/>
              </w:rPr>
            </w:pPr>
            <w:r w:rsidRPr="00946173">
              <w:rPr>
                <w:rFonts w:ascii="Arial Narrow" w:hAnsi="Arial Narrow"/>
                <w:sz w:val="16"/>
                <w:szCs w:val="16"/>
              </w:rPr>
              <w:t>Matutino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Agronomia</w:t>
            </w:r>
          </w:p>
        </w:tc>
        <w:tc>
          <w:tcPr>
            <w:tcW w:w="887" w:type="pct"/>
            <w:shd w:val="clear" w:color="auto" w:fill="auto"/>
          </w:tcPr>
          <w:p w:rsidR="00D5227A" w:rsidRPr="00946173" w:rsidRDefault="00D5227A" w:rsidP="009F490A">
            <w:pPr>
              <w:autoSpaceDE w:val="0"/>
              <w:autoSpaceDN w:val="0"/>
              <w:adjustRightInd w:val="0"/>
              <w:spacing w:after="0" w:line="240" w:lineRule="auto"/>
              <w:ind w:left="-326" w:right="-1" w:firstLine="284"/>
              <w:rPr>
                <w:rFonts w:ascii="Arial Narrow" w:hAnsi="Arial Narrow"/>
                <w:sz w:val="16"/>
                <w:szCs w:val="16"/>
              </w:rPr>
            </w:pPr>
            <w:r w:rsidRPr="00946173">
              <w:rPr>
                <w:rFonts w:ascii="Arial Narrow" w:hAnsi="Arial Narrow"/>
                <w:sz w:val="16"/>
                <w:szCs w:val="16"/>
              </w:rPr>
              <w:t xml:space="preserve"> 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val="restart"/>
            <w:shd w:val="clear" w:color="auto" w:fill="auto"/>
          </w:tcPr>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r w:rsidRPr="00946173">
              <w:rPr>
                <w:rFonts w:ascii="Arial Narrow" w:hAnsi="Arial Narrow"/>
                <w:b/>
                <w:sz w:val="16"/>
                <w:szCs w:val="16"/>
              </w:rPr>
              <w:t>PRESIDENTE FIGUEIREDO</w:t>
            </w:r>
          </w:p>
        </w:tc>
        <w:tc>
          <w:tcPr>
            <w:tcW w:w="1129"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 xml:space="preserve">Ciências da Informação </w:t>
            </w:r>
          </w:p>
        </w:tc>
        <w:tc>
          <w:tcPr>
            <w:tcW w:w="887" w:type="pct"/>
            <w:shd w:val="clear" w:color="auto" w:fill="auto"/>
          </w:tcPr>
          <w:p w:rsidR="00D5227A" w:rsidRPr="00946173" w:rsidRDefault="00D5227A" w:rsidP="009F490A">
            <w:pPr>
              <w:autoSpaceDE w:val="0"/>
              <w:autoSpaceDN w:val="0"/>
              <w:adjustRightInd w:val="0"/>
              <w:spacing w:after="0" w:line="240" w:lineRule="auto"/>
              <w:ind w:left="-326" w:right="-1" w:firstLine="284"/>
              <w:rPr>
                <w:rFonts w:ascii="Arial Narrow" w:hAnsi="Arial Narrow"/>
                <w:sz w:val="16"/>
                <w:szCs w:val="16"/>
              </w:rPr>
            </w:pPr>
            <w:r w:rsidRPr="00946173">
              <w:rPr>
                <w:rFonts w:ascii="Arial Narrow" w:hAnsi="Arial Narrow"/>
                <w:sz w:val="16"/>
                <w:szCs w:val="16"/>
              </w:rPr>
              <w:t xml:space="preserve"> Bacharelado</w:t>
            </w:r>
          </w:p>
        </w:tc>
        <w:tc>
          <w:tcPr>
            <w:tcW w:w="645" w:type="pct"/>
            <w:shd w:val="clear" w:color="auto" w:fill="auto"/>
          </w:tcPr>
          <w:p w:rsidR="00D5227A" w:rsidRPr="00946173" w:rsidRDefault="00D5227A"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40</w:t>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Diurno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Biologia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30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Engenharia de Pesca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30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Diurno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val="restart"/>
            <w:shd w:val="clear" w:color="auto" w:fill="auto"/>
          </w:tcPr>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r w:rsidRPr="00946173">
              <w:rPr>
                <w:rFonts w:ascii="Arial Narrow" w:hAnsi="Arial Narrow"/>
                <w:b/>
                <w:sz w:val="16"/>
                <w:szCs w:val="16"/>
              </w:rPr>
              <w:t>SÃO GABRIEL DA CACHOEIRA</w:t>
            </w:r>
          </w:p>
        </w:tc>
        <w:tc>
          <w:tcPr>
            <w:tcW w:w="1129" w:type="pct"/>
            <w:shd w:val="clear" w:color="auto" w:fill="auto"/>
          </w:tcPr>
          <w:p w:rsidR="00D5227A" w:rsidRPr="00946173" w:rsidRDefault="00D5227A" w:rsidP="009F49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 xml:space="preserve">Informática </w:t>
            </w:r>
          </w:p>
        </w:tc>
        <w:tc>
          <w:tcPr>
            <w:tcW w:w="887"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Bacharelado</w:t>
            </w:r>
          </w:p>
        </w:tc>
        <w:tc>
          <w:tcPr>
            <w:tcW w:w="645" w:type="pct"/>
            <w:shd w:val="clear" w:color="auto" w:fill="auto"/>
          </w:tcPr>
          <w:p w:rsidR="00D5227A" w:rsidRPr="00946173" w:rsidRDefault="00D5227A"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40</w:t>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sz w:val="16"/>
                <w:szCs w:val="16"/>
                <w:highlight w:val="yellow"/>
              </w:rPr>
            </w:pPr>
          </w:p>
        </w:tc>
        <w:tc>
          <w:tcPr>
            <w:tcW w:w="1129" w:type="pct"/>
            <w:shd w:val="clear" w:color="auto" w:fill="auto"/>
          </w:tcPr>
          <w:p w:rsidR="00D5227A" w:rsidRPr="00946173" w:rsidRDefault="00D5227A" w:rsidP="009F49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 xml:space="preserve">Enfermagem </w:t>
            </w:r>
          </w:p>
        </w:tc>
        <w:tc>
          <w:tcPr>
            <w:tcW w:w="887"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Bacharelado</w:t>
            </w:r>
          </w:p>
        </w:tc>
        <w:tc>
          <w:tcPr>
            <w:tcW w:w="645" w:type="pct"/>
            <w:shd w:val="clear" w:color="auto" w:fill="auto"/>
          </w:tcPr>
          <w:p w:rsidR="00D5227A" w:rsidRPr="00946173" w:rsidRDefault="00D5227A" w:rsidP="009F49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40</w:t>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sz w:val="16"/>
                <w:szCs w:val="16"/>
                <w:highlight w:val="yellow"/>
              </w:rPr>
            </w:pPr>
          </w:p>
        </w:tc>
        <w:tc>
          <w:tcPr>
            <w:tcW w:w="1129" w:type="pct"/>
            <w:shd w:val="clear" w:color="auto" w:fill="auto"/>
          </w:tcPr>
          <w:p w:rsidR="00D5227A" w:rsidRPr="00946173" w:rsidRDefault="00D5227A" w:rsidP="009F49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 xml:space="preserve">Administração </w:t>
            </w:r>
          </w:p>
        </w:tc>
        <w:tc>
          <w:tcPr>
            <w:tcW w:w="887"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Bacharelado</w:t>
            </w:r>
          </w:p>
        </w:tc>
        <w:tc>
          <w:tcPr>
            <w:tcW w:w="645" w:type="pct"/>
            <w:shd w:val="clear" w:color="auto" w:fill="auto"/>
          </w:tcPr>
          <w:p w:rsidR="00D5227A" w:rsidRPr="00946173" w:rsidRDefault="00D5227A"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sz w:val="16"/>
                <w:szCs w:val="16"/>
                <w:highlight w:val="yellow"/>
              </w:rPr>
            </w:pPr>
          </w:p>
        </w:tc>
        <w:tc>
          <w:tcPr>
            <w:tcW w:w="1129" w:type="pct"/>
            <w:shd w:val="clear" w:color="auto" w:fill="auto"/>
          </w:tcPr>
          <w:p w:rsidR="00D5227A" w:rsidRPr="00946173" w:rsidRDefault="00D5227A" w:rsidP="009F49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Licenciatura Intercultural Indígena em Ensino de Física</w:t>
            </w:r>
          </w:p>
        </w:tc>
        <w:tc>
          <w:tcPr>
            <w:tcW w:w="887" w:type="pct"/>
            <w:shd w:val="clear" w:color="auto" w:fill="auto"/>
          </w:tcPr>
          <w:p w:rsidR="00D5227A" w:rsidRPr="00946173" w:rsidRDefault="00D5227A"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45" w:type="pct"/>
            <w:shd w:val="clear" w:color="auto" w:fill="auto"/>
          </w:tcPr>
          <w:p w:rsidR="00D5227A" w:rsidRPr="00946173" w:rsidRDefault="00D5227A"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46"/>
        </w:trPr>
        <w:tc>
          <w:tcPr>
            <w:tcW w:w="888" w:type="pct"/>
            <w:vMerge w:val="restart"/>
            <w:shd w:val="clear" w:color="auto" w:fill="auto"/>
          </w:tcPr>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r w:rsidRPr="00946173">
              <w:rPr>
                <w:rFonts w:ascii="Arial Narrow" w:hAnsi="Arial Narrow"/>
                <w:b/>
                <w:sz w:val="16"/>
                <w:szCs w:val="16"/>
              </w:rPr>
              <w:t>LÁBREA</w:t>
            </w:r>
          </w:p>
        </w:tc>
        <w:tc>
          <w:tcPr>
            <w:tcW w:w="1129" w:type="pct"/>
            <w:shd w:val="clear" w:color="auto" w:fill="auto"/>
            <w:vAlign w:val="center"/>
          </w:tcPr>
          <w:p w:rsidR="00D5227A" w:rsidRPr="00946173" w:rsidRDefault="00D5227A"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Medicina Veterinária</w:t>
            </w:r>
          </w:p>
        </w:tc>
        <w:tc>
          <w:tcPr>
            <w:tcW w:w="887" w:type="pct"/>
            <w:shd w:val="clear" w:color="auto" w:fill="auto"/>
            <w:vAlign w:val="center"/>
          </w:tcPr>
          <w:p w:rsidR="00D5227A" w:rsidRPr="00946173" w:rsidRDefault="00D5227A"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Diurno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tabs>
                <w:tab w:val="left" w:pos="3969"/>
              </w:tabs>
              <w:spacing w:after="0" w:line="240" w:lineRule="auto"/>
              <w:jc w:val="center"/>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Geografia</w:t>
            </w:r>
          </w:p>
        </w:tc>
        <w:tc>
          <w:tcPr>
            <w:tcW w:w="887"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 xml:space="preserve">Licenciatura </w:t>
            </w:r>
          </w:p>
        </w:tc>
        <w:tc>
          <w:tcPr>
            <w:tcW w:w="645" w:type="pct"/>
            <w:shd w:val="clear" w:color="auto" w:fill="auto"/>
          </w:tcPr>
          <w:p w:rsidR="00D5227A" w:rsidRPr="00946173" w:rsidRDefault="00D5227A"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Diurno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tabs>
                <w:tab w:val="left" w:pos="3969"/>
              </w:tabs>
              <w:spacing w:after="0" w:line="240" w:lineRule="auto"/>
              <w:jc w:val="center"/>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Análise e Desenvolvimento de Sistemas</w:t>
            </w:r>
          </w:p>
        </w:tc>
        <w:tc>
          <w:tcPr>
            <w:tcW w:w="887" w:type="pct"/>
            <w:shd w:val="clear" w:color="auto" w:fill="auto"/>
          </w:tcPr>
          <w:p w:rsidR="00D5227A" w:rsidRPr="00946173" w:rsidRDefault="00D5227A" w:rsidP="009F490A">
            <w:pPr>
              <w:autoSpaceDE w:val="0"/>
              <w:autoSpaceDN w:val="0"/>
              <w:adjustRightInd w:val="0"/>
              <w:spacing w:after="0" w:line="240" w:lineRule="auto"/>
              <w:ind w:left="-326" w:right="-1" w:firstLine="284"/>
              <w:rPr>
                <w:rFonts w:ascii="Arial Narrow" w:hAnsi="Arial Narrow"/>
                <w:sz w:val="16"/>
                <w:szCs w:val="16"/>
              </w:rPr>
            </w:pPr>
            <w:r w:rsidRPr="00946173">
              <w:rPr>
                <w:rFonts w:ascii="Arial Narrow" w:hAnsi="Arial Narrow"/>
                <w:sz w:val="16"/>
                <w:szCs w:val="16"/>
              </w:rPr>
              <w:t xml:space="preserve"> Tecnologia</w:t>
            </w:r>
          </w:p>
        </w:tc>
        <w:tc>
          <w:tcPr>
            <w:tcW w:w="645" w:type="pct"/>
            <w:shd w:val="clear" w:color="auto" w:fill="auto"/>
          </w:tcPr>
          <w:p w:rsidR="00D5227A" w:rsidRPr="00946173" w:rsidRDefault="00D5227A" w:rsidP="009F490A">
            <w:pPr>
              <w:tabs>
                <w:tab w:val="center" w:pos="459"/>
                <w:tab w:val="left" w:pos="888"/>
                <w:tab w:val="left" w:pos="3969"/>
              </w:tabs>
              <w:spacing w:after="0" w:line="240" w:lineRule="auto"/>
              <w:rPr>
                <w:rFonts w:ascii="Arial Narrow" w:hAnsi="Arial Narrow"/>
                <w:sz w:val="16"/>
                <w:szCs w:val="16"/>
              </w:rPr>
            </w:pPr>
            <w:r w:rsidRPr="00946173">
              <w:rPr>
                <w:rFonts w:ascii="Arial Narrow" w:hAnsi="Arial Narrow"/>
                <w:sz w:val="16"/>
                <w:szCs w:val="16"/>
              </w:rPr>
              <w:tab/>
              <w:t>40</w:t>
            </w:r>
            <w:r w:rsidRPr="00946173">
              <w:rPr>
                <w:rFonts w:ascii="Arial Narrow" w:hAnsi="Arial Narrow"/>
                <w:sz w:val="16"/>
                <w:szCs w:val="16"/>
              </w:rPr>
              <w:tab/>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tabs>
                <w:tab w:val="left" w:pos="3969"/>
              </w:tabs>
              <w:spacing w:after="0" w:line="240" w:lineRule="auto"/>
              <w:jc w:val="center"/>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Agronomia</w:t>
            </w:r>
          </w:p>
        </w:tc>
        <w:tc>
          <w:tcPr>
            <w:tcW w:w="887"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Bacharelado</w:t>
            </w:r>
          </w:p>
        </w:tc>
        <w:tc>
          <w:tcPr>
            <w:tcW w:w="645" w:type="pct"/>
            <w:shd w:val="clear" w:color="auto" w:fill="auto"/>
          </w:tcPr>
          <w:p w:rsidR="00D5227A" w:rsidRPr="00946173" w:rsidRDefault="00D5227A" w:rsidP="009F490A">
            <w:pPr>
              <w:tabs>
                <w:tab w:val="center" w:pos="459"/>
                <w:tab w:val="left" w:pos="888"/>
                <w:tab w:val="left" w:pos="3969"/>
              </w:tabs>
              <w:spacing w:after="0" w:line="240" w:lineRule="auto"/>
              <w:rPr>
                <w:rFonts w:ascii="Arial Narrow" w:hAnsi="Arial Narrow"/>
                <w:sz w:val="16"/>
                <w:szCs w:val="16"/>
              </w:rPr>
            </w:pPr>
            <w:r w:rsidRPr="00946173">
              <w:rPr>
                <w:rFonts w:ascii="Arial Narrow" w:hAnsi="Arial Narrow"/>
                <w:sz w:val="16"/>
                <w:szCs w:val="16"/>
              </w:rPr>
              <w:tab/>
              <w:t>40</w:t>
            </w:r>
            <w:r w:rsidRPr="00946173">
              <w:rPr>
                <w:rFonts w:ascii="Arial Narrow" w:hAnsi="Arial Narrow"/>
                <w:sz w:val="16"/>
                <w:szCs w:val="16"/>
              </w:rPr>
              <w:tab/>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tabs>
                <w:tab w:val="left" w:pos="3969"/>
              </w:tabs>
              <w:spacing w:after="0" w:line="240" w:lineRule="auto"/>
              <w:jc w:val="center"/>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Administração</w:t>
            </w:r>
          </w:p>
        </w:tc>
        <w:tc>
          <w:tcPr>
            <w:tcW w:w="887"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Bacharelado</w:t>
            </w:r>
          </w:p>
        </w:tc>
        <w:tc>
          <w:tcPr>
            <w:tcW w:w="645" w:type="pct"/>
            <w:shd w:val="clear" w:color="auto" w:fill="auto"/>
          </w:tcPr>
          <w:p w:rsidR="00D5227A" w:rsidRPr="00946173" w:rsidRDefault="00D5227A" w:rsidP="009F490A">
            <w:pPr>
              <w:tabs>
                <w:tab w:val="center" w:pos="459"/>
                <w:tab w:val="left" w:pos="888"/>
                <w:tab w:val="left" w:pos="3969"/>
              </w:tabs>
              <w:spacing w:after="0" w:line="240" w:lineRule="auto"/>
              <w:rPr>
                <w:rFonts w:ascii="Arial Narrow" w:hAnsi="Arial Narrow"/>
                <w:sz w:val="16"/>
                <w:szCs w:val="16"/>
              </w:rPr>
            </w:pPr>
            <w:r w:rsidRPr="00946173">
              <w:rPr>
                <w:rFonts w:ascii="Arial Narrow" w:hAnsi="Arial Narrow"/>
                <w:sz w:val="16"/>
                <w:szCs w:val="16"/>
              </w:rPr>
              <w:tab/>
              <w:t>40</w:t>
            </w:r>
            <w:r w:rsidRPr="00946173">
              <w:rPr>
                <w:rFonts w:ascii="Arial Narrow" w:hAnsi="Arial Narrow"/>
                <w:sz w:val="16"/>
                <w:szCs w:val="16"/>
              </w:rPr>
              <w:tab/>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tabs>
                <w:tab w:val="left" w:pos="3969"/>
              </w:tabs>
              <w:spacing w:after="0" w:line="240" w:lineRule="auto"/>
              <w:jc w:val="center"/>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Pedagogia</w:t>
            </w:r>
          </w:p>
        </w:tc>
        <w:tc>
          <w:tcPr>
            <w:tcW w:w="887"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 xml:space="preserve">Licenciatura </w:t>
            </w:r>
          </w:p>
        </w:tc>
        <w:tc>
          <w:tcPr>
            <w:tcW w:w="645" w:type="pct"/>
            <w:shd w:val="clear" w:color="auto" w:fill="auto"/>
          </w:tcPr>
          <w:p w:rsidR="00D5227A" w:rsidRPr="00946173" w:rsidRDefault="00D5227A" w:rsidP="009F490A">
            <w:pPr>
              <w:tabs>
                <w:tab w:val="center" w:pos="459"/>
                <w:tab w:val="left" w:pos="888"/>
                <w:tab w:val="left" w:pos="3969"/>
              </w:tabs>
              <w:spacing w:after="0" w:line="240" w:lineRule="auto"/>
              <w:rPr>
                <w:rFonts w:ascii="Arial Narrow" w:hAnsi="Arial Narrow"/>
                <w:sz w:val="16"/>
                <w:szCs w:val="16"/>
              </w:rPr>
            </w:pPr>
            <w:r w:rsidRPr="00946173">
              <w:rPr>
                <w:rFonts w:ascii="Arial Narrow" w:hAnsi="Arial Narrow"/>
                <w:sz w:val="16"/>
                <w:szCs w:val="16"/>
              </w:rPr>
              <w:tab/>
              <w:t>40</w:t>
            </w:r>
            <w:r w:rsidRPr="00946173">
              <w:rPr>
                <w:rFonts w:ascii="Arial Narrow" w:hAnsi="Arial Narrow"/>
                <w:sz w:val="16"/>
                <w:szCs w:val="16"/>
              </w:rPr>
              <w:tab/>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tabs>
                <w:tab w:val="left" w:pos="3969"/>
              </w:tabs>
              <w:spacing w:after="0" w:line="240" w:lineRule="auto"/>
              <w:jc w:val="center"/>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Química</w:t>
            </w:r>
          </w:p>
        </w:tc>
        <w:tc>
          <w:tcPr>
            <w:tcW w:w="887"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 xml:space="preserve">Licenciatura </w:t>
            </w:r>
          </w:p>
        </w:tc>
        <w:tc>
          <w:tcPr>
            <w:tcW w:w="645" w:type="pct"/>
            <w:shd w:val="clear" w:color="auto" w:fill="auto"/>
          </w:tcPr>
          <w:p w:rsidR="00D5227A" w:rsidRPr="00946173" w:rsidRDefault="00D5227A" w:rsidP="009F490A">
            <w:pPr>
              <w:tabs>
                <w:tab w:val="center" w:pos="459"/>
                <w:tab w:val="left" w:pos="888"/>
                <w:tab w:val="left" w:pos="3969"/>
              </w:tabs>
              <w:spacing w:after="0" w:line="240" w:lineRule="auto"/>
              <w:rPr>
                <w:rFonts w:ascii="Arial Narrow" w:hAnsi="Arial Narrow"/>
                <w:sz w:val="16"/>
                <w:szCs w:val="16"/>
              </w:rPr>
            </w:pPr>
            <w:r w:rsidRPr="00946173">
              <w:rPr>
                <w:rFonts w:ascii="Arial Narrow" w:hAnsi="Arial Narrow"/>
                <w:sz w:val="16"/>
                <w:szCs w:val="16"/>
              </w:rPr>
              <w:tab/>
              <w:t>40</w:t>
            </w:r>
            <w:r w:rsidRPr="00946173">
              <w:rPr>
                <w:rFonts w:ascii="Arial Narrow" w:hAnsi="Arial Narrow"/>
                <w:sz w:val="16"/>
                <w:szCs w:val="16"/>
              </w:rPr>
              <w:tab/>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tabs>
                <w:tab w:val="left" w:pos="3969"/>
              </w:tabs>
              <w:spacing w:after="0" w:line="240" w:lineRule="auto"/>
              <w:jc w:val="center"/>
              <w:rPr>
                <w:rFonts w:ascii="Arial Narrow" w:hAnsi="Arial Narrow"/>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Física</w:t>
            </w:r>
          </w:p>
        </w:tc>
        <w:tc>
          <w:tcPr>
            <w:tcW w:w="887"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 xml:space="preserve">Licenciatura </w:t>
            </w:r>
          </w:p>
        </w:tc>
        <w:tc>
          <w:tcPr>
            <w:tcW w:w="645" w:type="pct"/>
            <w:shd w:val="clear" w:color="auto" w:fill="auto"/>
          </w:tcPr>
          <w:p w:rsidR="00D5227A" w:rsidRPr="00946173" w:rsidRDefault="00D5227A" w:rsidP="009F490A">
            <w:pPr>
              <w:tabs>
                <w:tab w:val="center" w:pos="459"/>
                <w:tab w:val="left" w:pos="888"/>
                <w:tab w:val="left" w:pos="3969"/>
              </w:tabs>
              <w:spacing w:after="0" w:line="240" w:lineRule="auto"/>
              <w:rPr>
                <w:rFonts w:ascii="Arial Narrow" w:hAnsi="Arial Narrow"/>
                <w:sz w:val="16"/>
                <w:szCs w:val="16"/>
              </w:rPr>
            </w:pPr>
            <w:r w:rsidRPr="00946173">
              <w:rPr>
                <w:rFonts w:ascii="Arial Narrow" w:hAnsi="Arial Narrow"/>
                <w:sz w:val="16"/>
                <w:szCs w:val="16"/>
              </w:rPr>
              <w:tab/>
              <w:t>40</w:t>
            </w:r>
            <w:r w:rsidRPr="00946173">
              <w:rPr>
                <w:rFonts w:ascii="Arial Narrow" w:hAnsi="Arial Narrow"/>
                <w:sz w:val="16"/>
                <w:szCs w:val="16"/>
              </w:rPr>
              <w:tab/>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val="restart"/>
            <w:shd w:val="clear" w:color="auto" w:fill="auto"/>
          </w:tcPr>
          <w:p w:rsidR="00D5227A" w:rsidRPr="00946173" w:rsidRDefault="00D5227A" w:rsidP="009F490A">
            <w:pPr>
              <w:tabs>
                <w:tab w:val="left" w:pos="3969"/>
              </w:tabs>
              <w:spacing w:after="0" w:line="240" w:lineRule="auto"/>
              <w:jc w:val="both"/>
              <w:rPr>
                <w:rFonts w:ascii="Arial Narrow" w:hAnsi="Arial Narrow"/>
                <w:b/>
                <w:sz w:val="16"/>
                <w:szCs w:val="16"/>
              </w:rPr>
            </w:pPr>
          </w:p>
          <w:p w:rsidR="00D5227A" w:rsidRPr="00946173" w:rsidRDefault="00D5227A" w:rsidP="009F490A">
            <w:pPr>
              <w:tabs>
                <w:tab w:val="left" w:pos="3969"/>
              </w:tabs>
              <w:spacing w:after="0" w:line="240" w:lineRule="auto"/>
              <w:jc w:val="both"/>
              <w:rPr>
                <w:rFonts w:ascii="Arial Narrow" w:hAnsi="Arial Narrow"/>
                <w:b/>
                <w:sz w:val="16"/>
                <w:szCs w:val="16"/>
              </w:rPr>
            </w:pPr>
            <w:r w:rsidRPr="00946173">
              <w:rPr>
                <w:rFonts w:ascii="Arial Narrow" w:hAnsi="Arial Narrow"/>
                <w:b/>
                <w:sz w:val="16"/>
                <w:szCs w:val="16"/>
              </w:rPr>
              <w:t>COARI</w:t>
            </w:r>
          </w:p>
        </w:tc>
        <w:tc>
          <w:tcPr>
            <w:tcW w:w="1129" w:type="pct"/>
            <w:shd w:val="clear" w:color="auto" w:fill="auto"/>
          </w:tcPr>
          <w:p w:rsidR="00D5227A" w:rsidRPr="00946173" w:rsidRDefault="00D5227A" w:rsidP="009F49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 xml:space="preserve">Informática </w:t>
            </w:r>
          </w:p>
        </w:tc>
        <w:tc>
          <w:tcPr>
            <w:tcW w:w="887"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 xml:space="preserve">Licenciatura </w:t>
            </w:r>
          </w:p>
        </w:tc>
        <w:tc>
          <w:tcPr>
            <w:tcW w:w="645" w:type="pct"/>
            <w:shd w:val="clear" w:color="auto" w:fill="auto"/>
          </w:tcPr>
          <w:p w:rsidR="00D5227A" w:rsidRPr="00946173" w:rsidRDefault="00D5227A" w:rsidP="009F490A">
            <w:pPr>
              <w:tabs>
                <w:tab w:val="center" w:pos="459"/>
                <w:tab w:val="left" w:pos="888"/>
                <w:tab w:val="left" w:pos="3969"/>
              </w:tabs>
              <w:spacing w:after="0" w:line="240" w:lineRule="auto"/>
              <w:rPr>
                <w:rFonts w:ascii="Arial Narrow" w:hAnsi="Arial Narrow"/>
                <w:sz w:val="16"/>
                <w:szCs w:val="16"/>
              </w:rPr>
            </w:pPr>
            <w:r w:rsidRPr="00946173">
              <w:rPr>
                <w:rFonts w:ascii="Arial Narrow" w:hAnsi="Arial Narrow"/>
                <w:sz w:val="16"/>
                <w:szCs w:val="16"/>
              </w:rPr>
              <w:tab/>
              <w:t>40</w:t>
            </w:r>
            <w:r w:rsidRPr="00946173">
              <w:rPr>
                <w:rFonts w:ascii="Arial Narrow" w:hAnsi="Arial Narrow"/>
                <w:sz w:val="16"/>
                <w:szCs w:val="16"/>
              </w:rPr>
              <w:tab/>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autoSpaceDE w:val="0"/>
              <w:autoSpaceDN w:val="0"/>
              <w:adjustRightInd w:val="0"/>
              <w:spacing w:after="0" w:line="240" w:lineRule="auto"/>
              <w:ind w:right="-1"/>
              <w:jc w:val="both"/>
              <w:rPr>
                <w:rFonts w:ascii="Arial Narrow" w:hAnsi="Arial Narrow"/>
                <w:sz w:val="16"/>
                <w:szCs w:val="16"/>
              </w:rPr>
            </w:pPr>
            <w:r w:rsidRPr="00946173">
              <w:rPr>
                <w:rFonts w:ascii="Arial Narrow" w:hAnsi="Arial Narrow"/>
                <w:sz w:val="16"/>
                <w:szCs w:val="16"/>
              </w:rPr>
              <w:t>Aquicultura</w:t>
            </w:r>
          </w:p>
        </w:tc>
        <w:tc>
          <w:tcPr>
            <w:tcW w:w="887" w:type="pct"/>
            <w:shd w:val="clear" w:color="auto" w:fill="auto"/>
          </w:tcPr>
          <w:p w:rsidR="00D5227A" w:rsidRPr="00946173" w:rsidRDefault="00D5227A" w:rsidP="009F490A">
            <w:pPr>
              <w:autoSpaceDE w:val="0"/>
              <w:autoSpaceDN w:val="0"/>
              <w:adjustRightInd w:val="0"/>
              <w:spacing w:after="0" w:line="240" w:lineRule="auto"/>
              <w:ind w:left="-326" w:right="-1" w:firstLine="284"/>
              <w:rPr>
                <w:rFonts w:ascii="Arial Narrow" w:hAnsi="Arial Narrow"/>
                <w:sz w:val="16"/>
                <w:szCs w:val="16"/>
              </w:rPr>
            </w:pPr>
            <w:r w:rsidRPr="00946173">
              <w:rPr>
                <w:rFonts w:ascii="Arial Narrow" w:hAnsi="Arial Narrow"/>
                <w:sz w:val="16"/>
                <w:szCs w:val="16"/>
              </w:rPr>
              <w:t xml:space="preserve"> Tecnologia</w:t>
            </w:r>
          </w:p>
        </w:tc>
        <w:tc>
          <w:tcPr>
            <w:tcW w:w="645" w:type="pct"/>
            <w:shd w:val="clear" w:color="auto" w:fill="auto"/>
          </w:tcPr>
          <w:p w:rsidR="00D5227A" w:rsidRPr="00946173" w:rsidRDefault="00D5227A" w:rsidP="009F490A">
            <w:pPr>
              <w:spacing w:after="0" w:line="240" w:lineRule="auto"/>
              <w:jc w:val="center"/>
              <w:rPr>
                <w:rFonts w:ascii="Arial Narrow" w:hAnsi="Arial Narrow"/>
              </w:rPr>
            </w:pPr>
            <w:r w:rsidRPr="00946173">
              <w:rPr>
                <w:rFonts w:ascii="Arial Narrow" w:hAnsi="Arial Narrow"/>
                <w:color w:val="000000"/>
                <w:sz w:val="16"/>
                <w:szCs w:val="16"/>
              </w:rPr>
              <w:t>40</w:t>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 xml:space="preserve">Administração </w:t>
            </w:r>
          </w:p>
        </w:tc>
        <w:tc>
          <w:tcPr>
            <w:tcW w:w="887"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Bacharelado</w:t>
            </w:r>
          </w:p>
        </w:tc>
        <w:tc>
          <w:tcPr>
            <w:tcW w:w="645" w:type="pct"/>
            <w:shd w:val="clear" w:color="auto" w:fill="auto"/>
          </w:tcPr>
          <w:p w:rsidR="00D5227A" w:rsidRPr="00946173" w:rsidRDefault="00D5227A"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highlight w:val="yellow"/>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highlight w:val="yellow"/>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val="restart"/>
            <w:shd w:val="clear" w:color="auto" w:fill="auto"/>
          </w:tcPr>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r w:rsidRPr="00946173">
              <w:rPr>
                <w:rFonts w:ascii="Arial Narrow" w:hAnsi="Arial Narrow"/>
                <w:b/>
                <w:sz w:val="16"/>
                <w:szCs w:val="16"/>
              </w:rPr>
              <w:t xml:space="preserve">MAUÉS </w:t>
            </w: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Gestão de Tecnologia da Informação</w:t>
            </w:r>
          </w:p>
        </w:tc>
        <w:tc>
          <w:tcPr>
            <w:tcW w:w="887"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Agroecologia</w:t>
            </w:r>
          </w:p>
        </w:tc>
        <w:tc>
          <w:tcPr>
            <w:tcW w:w="887"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 xml:space="preserve">Administração </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 xml:space="preserve">Bacharelado – EaD </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Ciências Biológicas</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highlight w:val="yellow"/>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highlight w:val="yellow"/>
              </w:rPr>
            </w:pP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Agronegócio</w:t>
            </w:r>
          </w:p>
        </w:tc>
        <w:tc>
          <w:tcPr>
            <w:tcW w:w="887"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Tecnologia – EaD</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highlight w:val="yellow"/>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highlight w:val="yellow"/>
              </w:rPr>
            </w:pPr>
          </w:p>
        </w:tc>
      </w:tr>
      <w:tr w:rsidR="00D5227A" w:rsidRPr="00946173" w:rsidTr="009F490A">
        <w:trPr>
          <w:trHeight w:val="174"/>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Recurso Pesqueiro</w:t>
            </w:r>
          </w:p>
        </w:tc>
        <w:tc>
          <w:tcPr>
            <w:tcW w:w="887"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highlight w:val="yellow"/>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highlight w:val="yellow"/>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highlight w:val="yellow"/>
              </w:rPr>
            </w:pPr>
          </w:p>
        </w:tc>
      </w:tr>
      <w:tr w:rsidR="00D5227A" w:rsidRPr="00946173" w:rsidTr="009F490A">
        <w:trPr>
          <w:trHeight w:val="120"/>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Turismo</w:t>
            </w:r>
          </w:p>
        </w:tc>
        <w:tc>
          <w:tcPr>
            <w:tcW w:w="887" w:type="pct"/>
            <w:shd w:val="clear" w:color="auto" w:fill="auto"/>
          </w:tcPr>
          <w:p w:rsidR="00D5227A" w:rsidRPr="00946173" w:rsidRDefault="00D5227A" w:rsidP="009F490A">
            <w:pPr>
              <w:spacing w:after="0" w:line="240" w:lineRule="auto"/>
              <w:rPr>
                <w:rFonts w:ascii="Arial Narrow" w:hAnsi="Arial Narrow"/>
              </w:rPr>
            </w:pPr>
            <w:r w:rsidRPr="00946173">
              <w:rPr>
                <w:rFonts w:ascii="Arial Narrow" w:hAnsi="Arial Narrow"/>
                <w:sz w:val="16"/>
                <w:szCs w:val="16"/>
              </w:rPr>
              <w:t>Tecnologia – EaD</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rPr>
                <w:rFonts w:ascii="Arial Narrow" w:hAnsi="Arial Narrow"/>
                <w:sz w:val="16"/>
                <w:szCs w:val="16"/>
                <w:highlight w:val="yellow"/>
              </w:rPr>
            </w:pPr>
          </w:p>
        </w:tc>
        <w:tc>
          <w:tcPr>
            <w:tcW w:w="161" w:type="pct"/>
            <w:shd w:val="clear" w:color="auto" w:fill="auto"/>
          </w:tcPr>
          <w:p w:rsidR="00D5227A" w:rsidRPr="00946173" w:rsidRDefault="00D5227A" w:rsidP="009F490A">
            <w:pPr>
              <w:spacing w:after="0"/>
              <w:rPr>
                <w:rFonts w:ascii="Arial Narrow" w:hAnsi="Arial Narrow"/>
                <w:sz w:val="16"/>
                <w:szCs w:val="16"/>
                <w:highlight w:val="yellow"/>
              </w:rPr>
            </w:pPr>
          </w:p>
        </w:tc>
        <w:tc>
          <w:tcPr>
            <w:tcW w:w="161" w:type="pct"/>
            <w:shd w:val="clear" w:color="auto" w:fill="auto"/>
          </w:tcPr>
          <w:p w:rsidR="00D5227A" w:rsidRPr="00946173" w:rsidRDefault="00D5227A" w:rsidP="009F490A">
            <w:pPr>
              <w:spacing w:after="0"/>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rPr>
                <w:rFonts w:ascii="Arial Narrow" w:hAnsi="Arial Narrow"/>
                <w:sz w:val="16"/>
                <w:szCs w:val="16"/>
                <w:highlight w:val="yellow"/>
              </w:rPr>
            </w:pPr>
          </w:p>
        </w:tc>
      </w:tr>
      <w:tr w:rsidR="00D5227A" w:rsidRPr="00946173" w:rsidTr="009F490A">
        <w:trPr>
          <w:trHeight w:val="183"/>
        </w:trPr>
        <w:tc>
          <w:tcPr>
            <w:tcW w:w="888" w:type="pct"/>
            <w:vMerge w:val="restart"/>
            <w:shd w:val="clear" w:color="auto" w:fill="auto"/>
          </w:tcPr>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r w:rsidRPr="00946173">
              <w:rPr>
                <w:rFonts w:ascii="Arial Narrow" w:hAnsi="Arial Narrow"/>
                <w:b/>
                <w:sz w:val="16"/>
                <w:szCs w:val="16"/>
              </w:rPr>
              <w:t>PARINTINS</w:t>
            </w: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Segurança da Informação</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20"/>
                <w:szCs w:val="20"/>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20"/>
                <w:szCs w:val="20"/>
              </w:rPr>
            </w:pP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20"/>
                <w:szCs w:val="20"/>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r>
      <w:tr w:rsidR="00D5227A" w:rsidRPr="00946173" w:rsidTr="009F490A">
        <w:trPr>
          <w:trHeight w:val="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Gestão Comercial</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20"/>
                <w:szCs w:val="20"/>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20"/>
                <w:szCs w:val="20"/>
              </w:rPr>
            </w:pP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Agronegócio</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20"/>
                <w:szCs w:val="20"/>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Informática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 – EaD</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20"/>
                <w:szCs w:val="20"/>
              </w:rPr>
            </w:pP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20"/>
                <w:szCs w:val="20"/>
              </w:rPr>
            </w:pP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 xml:space="preserve">Ciências Naturais </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 – EaD</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Vespertino</w:t>
            </w:r>
          </w:p>
        </w:tc>
        <w:tc>
          <w:tcPr>
            <w:tcW w:w="162" w:type="pct"/>
            <w:shd w:val="clear" w:color="auto" w:fill="auto"/>
            <w:vAlign w:val="center"/>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20"/>
                <w:szCs w:val="20"/>
              </w:rPr>
            </w:pP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val="restart"/>
            <w:shd w:val="clear" w:color="auto" w:fill="auto"/>
          </w:tcPr>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r w:rsidRPr="00946173">
              <w:rPr>
                <w:rFonts w:ascii="Arial Narrow" w:hAnsi="Arial Narrow"/>
                <w:b/>
                <w:sz w:val="16"/>
                <w:szCs w:val="16"/>
              </w:rPr>
              <w:t>TABATINGA</w:t>
            </w:r>
          </w:p>
        </w:tc>
        <w:tc>
          <w:tcPr>
            <w:tcW w:w="1129" w:type="pct"/>
            <w:shd w:val="clear" w:color="auto" w:fill="auto"/>
          </w:tcPr>
          <w:p w:rsidR="00D5227A" w:rsidRPr="00946173" w:rsidRDefault="00D5227A" w:rsidP="009F490A">
            <w:pPr>
              <w:autoSpaceDE w:val="0"/>
              <w:autoSpaceDN w:val="0"/>
              <w:adjustRightInd w:val="0"/>
              <w:spacing w:after="0" w:line="240" w:lineRule="auto"/>
              <w:ind w:right="-1"/>
              <w:rPr>
                <w:rFonts w:ascii="Arial Narrow" w:hAnsi="Arial Narrow"/>
                <w:sz w:val="16"/>
                <w:szCs w:val="16"/>
              </w:rPr>
            </w:pPr>
            <w:r w:rsidRPr="00946173">
              <w:rPr>
                <w:rFonts w:ascii="Arial Narrow" w:hAnsi="Arial Narrow"/>
                <w:sz w:val="16"/>
                <w:szCs w:val="16"/>
              </w:rPr>
              <w:t>Aquicultura</w:t>
            </w:r>
          </w:p>
        </w:tc>
        <w:tc>
          <w:tcPr>
            <w:tcW w:w="887" w:type="pct"/>
            <w:shd w:val="clear" w:color="auto" w:fill="auto"/>
          </w:tcPr>
          <w:p w:rsidR="00D5227A" w:rsidRPr="00946173" w:rsidRDefault="00D5227A" w:rsidP="009F490A">
            <w:pPr>
              <w:autoSpaceDE w:val="0"/>
              <w:autoSpaceDN w:val="0"/>
              <w:adjustRightInd w:val="0"/>
              <w:spacing w:after="0" w:line="240" w:lineRule="auto"/>
              <w:ind w:left="-326" w:right="-1" w:firstLine="284"/>
              <w:rPr>
                <w:rFonts w:ascii="Arial Narrow" w:hAnsi="Arial Narrow"/>
                <w:sz w:val="16"/>
                <w:szCs w:val="16"/>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 Intercultural Indígena - PROLIND</w:t>
            </w:r>
          </w:p>
        </w:tc>
        <w:tc>
          <w:tcPr>
            <w:tcW w:w="887"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45"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 xml:space="preserve">Administração </w:t>
            </w:r>
          </w:p>
        </w:tc>
        <w:tc>
          <w:tcPr>
            <w:tcW w:w="887"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Bacharelado</w:t>
            </w:r>
          </w:p>
        </w:tc>
        <w:tc>
          <w:tcPr>
            <w:tcW w:w="645" w:type="pct"/>
            <w:shd w:val="clear" w:color="auto" w:fill="auto"/>
          </w:tcPr>
          <w:p w:rsidR="00D5227A" w:rsidRPr="00946173" w:rsidRDefault="00D5227A" w:rsidP="009F49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highlight w:val="yellow"/>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highlight w:val="yellow"/>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val="restart"/>
            <w:shd w:val="clear" w:color="auto" w:fill="auto"/>
          </w:tcPr>
          <w:p w:rsidR="00D5227A" w:rsidRPr="00946173" w:rsidRDefault="00D5227A" w:rsidP="009F490A">
            <w:pPr>
              <w:spacing w:after="0" w:line="240" w:lineRule="auto"/>
              <w:rPr>
                <w:rFonts w:ascii="Arial Narrow" w:hAnsi="Arial Narrow"/>
                <w:b/>
                <w:sz w:val="16"/>
                <w:szCs w:val="16"/>
                <w:highlight w:val="yellow"/>
              </w:rPr>
            </w:pPr>
          </w:p>
          <w:p w:rsidR="00D5227A" w:rsidRPr="00946173" w:rsidRDefault="00D5227A" w:rsidP="009F490A">
            <w:pPr>
              <w:spacing w:after="0" w:line="240" w:lineRule="auto"/>
              <w:rPr>
                <w:rFonts w:ascii="Arial Narrow" w:hAnsi="Arial Narrow"/>
                <w:b/>
                <w:sz w:val="16"/>
                <w:szCs w:val="16"/>
                <w:highlight w:val="yellow"/>
              </w:rPr>
            </w:pPr>
          </w:p>
          <w:p w:rsidR="00D5227A" w:rsidRPr="00946173" w:rsidRDefault="00D5227A" w:rsidP="009F490A">
            <w:pPr>
              <w:spacing w:after="0" w:line="240" w:lineRule="auto"/>
              <w:rPr>
                <w:rFonts w:ascii="Arial Narrow" w:hAnsi="Arial Narrow"/>
                <w:b/>
                <w:sz w:val="16"/>
                <w:szCs w:val="16"/>
                <w:highlight w:val="yellow"/>
              </w:rPr>
            </w:pPr>
          </w:p>
          <w:p w:rsidR="00D5227A" w:rsidRPr="00946173" w:rsidRDefault="00D5227A" w:rsidP="009F490A">
            <w:pPr>
              <w:spacing w:after="0" w:line="240" w:lineRule="auto"/>
              <w:rPr>
                <w:rFonts w:ascii="Arial Narrow" w:hAnsi="Arial Narrow"/>
                <w:b/>
                <w:sz w:val="16"/>
                <w:szCs w:val="16"/>
                <w:highlight w:val="yellow"/>
              </w:rPr>
            </w:pPr>
          </w:p>
          <w:p w:rsidR="00D5227A" w:rsidRPr="00946173" w:rsidRDefault="00D5227A" w:rsidP="009F490A">
            <w:pPr>
              <w:spacing w:after="0" w:line="240" w:lineRule="auto"/>
              <w:rPr>
                <w:rFonts w:ascii="Arial Narrow" w:hAnsi="Arial Narrow"/>
                <w:b/>
                <w:sz w:val="16"/>
                <w:szCs w:val="16"/>
                <w:highlight w:val="yellow"/>
              </w:rPr>
            </w:pPr>
          </w:p>
          <w:p w:rsidR="00D5227A" w:rsidRPr="00946173" w:rsidRDefault="00D5227A" w:rsidP="009F490A">
            <w:pPr>
              <w:spacing w:after="0" w:line="240" w:lineRule="auto"/>
              <w:rPr>
                <w:rFonts w:ascii="Arial Narrow" w:hAnsi="Arial Narrow"/>
                <w:b/>
                <w:sz w:val="16"/>
                <w:szCs w:val="16"/>
                <w:highlight w:val="yellow"/>
              </w:rPr>
            </w:pPr>
          </w:p>
          <w:p w:rsidR="00D5227A" w:rsidRPr="00946173" w:rsidRDefault="00D5227A" w:rsidP="009F490A">
            <w:pPr>
              <w:spacing w:after="0" w:line="240" w:lineRule="auto"/>
              <w:rPr>
                <w:rFonts w:ascii="Arial Narrow" w:hAnsi="Arial Narrow"/>
                <w:b/>
                <w:sz w:val="16"/>
                <w:szCs w:val="16"/>
                <w:highlight w:val="yellow"/>
              </w:rPr>
            </w:pPr>
            <w:r w:rsidRPr="00946173">
              <w:rPr>
                <w:rFonts w:ascii="Arial Narrow" w:hAnsi="Arial Narrow"/>
                <w:b/>
                <w:sz w:val="16"/>
                <w:szCs w:val="16"/>
              </w:rPr>
              <w:t>HUMAITÁ</w:t>
            </w: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Biologia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30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highlight w:val="yellow"/>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História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30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highlight w:val="yellow"/>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Engenharia de Pesca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30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Diurno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highlight w:val="yellow"/>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Medicina Veterinária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30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Diurno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highlight w:val="yellow"/>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Geoprocessamento</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30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highlight w:val="yellow"/>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Engenharia Florestal</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30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Diurno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highlight w:val="yellow"/>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Informática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30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highlight w:val="yellow"/>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Fisioterapia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30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Diurno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highlight w:val="yellow"/>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Engenharia de Produção</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30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highlight w:val="yellow"/>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Logística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30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highlight w:val="yellow"/>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Artes</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30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highlight w:val="yellow"/>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Agroecologia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30</w:t>
            </w:r>
          </w:p>
        </w:tc>
        <w:tc>
          <w:tcPr>
            <w:tcW w:w="645"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2" w:type="pct"/>
            <w:shd w:val="clear" w:color="auto" w:fill="auto"/>
          </w:tcPr>
          <w:p w:rsidR="00D5227A" w:rsidRPr="00946173" w:rsidRDefault="00D5227A" w:rsidP="009F490A">
            <w:pPr>
              <w:spacing w:after="0" w:line="240" w:lineRule="auto"/>
              <w:rPr>
                <w:rFonts w:ascii="Arial Narrow" w:hAnsi="Arial Narrow"/>
                <w:sz w:val="16"/>
                <w:szCs w:val="16"/>
              </w:rPr>
            </w:pPr>
          </w:p>
        </w:tc>
        <w:tc>
          <w:tcPr>
            <w:tcW w:w="161" w:type="pct"/>
            <w:shd w:val="clear" w:color="auto" w:fill="auto"/>
          </w:tcPr>
          <w:p w:rsidR="00D5227A" w:rsidRPr="00946173" w:rsidRDefault="00D5227A" w:rsidP="009F490A">
            <w:pPr>
              <w:spacing w:after="0" w:line="240" w:lineRule="auto"/>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val="restart"/>
            <w:shd w:val="clear" w:color="auto" w:fill="auto"/>
          </w:tcPr>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r w:rsidRPr="00946173">
              <w:rPr>
                <w:rFonts w:ascii="Arial Narrow" w:hAnsi="Arial Narrow"/>
                <w:b/>
                <w:sz w:val="16"/>
                <w:szCs w:val="16"/>
              </w:rPr>
              <w:t>ITACOATIARA</w:t>
            </w: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Agronegócio</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Contabilidade</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val="restart"/>
            <w:shd w:val="clear" w:color="auto" w:fill="auto"/>
          </w:tcPr>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r w:rsidRPr="00946173">
              <w:rPr>
                <w:rFonts w:ascii="Arial Narrow" w:hAnsi="Arial Narrow"/>
                <w:b/>
                <w:sz w:val="16"/>
                <w:szCs w:val="16"/>
              </w:rPr>
              <w:t>TEFÉ</w:t>
            </w:r>
          </w:p>
        </w:tc>
        <w:tc>
          <w:tcPr>
            <w:tcW w:w="1129"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 Intercultural Indígena - PROLIND</w:t>
            </w:r>
          </w:p>
        </w:tc>
        <w:tc>
          <w:tcPr>
            <w:tcW w:w="887"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45"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autoSpaceDE w:val="0"/>
              <w:autoSpaceDN w:val="0"/>
              <w:adjustRightInd w:val="0"/>
              <w:spacing w:after="0" w:line="240" w:lineRule="auto"/>
              <w:ind w:right="-1"/>
              <w:rPr>
                <w:rFonts w:ascii="Arial Narrow" w:hAnsi="Arial Narrow"/>
                <w:sz w:val="16"/>
                <w:szCs w:val="16"/>
              </w:rPr>
            </w:pPr>
            <w:r w:rsidRPr="00946173">
              <w:rPr>
                <w:rFonts w:ascii="Arial Narrow" w:hAnsi="Arial Narrow"/>
                <w:sz w:val="16"/>
                <w:szCs w:val="16"/>
              </w:rPr>
              <w:t>Aquicultura</w:t>
            </w:r>
          </w:p>
        </w:tc>
        <w:tc>
          <w:tcPr>
            <w:tcW w:w="887" w:type="pct"/>
            <w:shd w:val="clear" w:color="auto" w:fill="auto"/>
          </w:tcPr>
          <w:p w:rsidR="00D5227A" w:rsidRPr="00946173" w:rsidRDefault="00D5227A" w:rsidP="009F490A">
            <w:pPr>
              <w:autoSpaceDE w:val="0"/>
              <w:autoSpaceDN w:val="0"/>
              <w:adjustRightInd w:val="0"/>
              <w:spacing w:after="0" w:line="240" w:lineRule="auto"/>
              <w:ind w:left="-326" w:right="-1" w:firstLine="284"/>
              <w:rPr>
                <w:rFonts w:ascii="Arial Narrow" w:hAnsi="Arial Narrow"/>
                <w:sz w:val="16"/>
                <w:szCs w:val="16"/>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rPr>
                <w:rFonts w:ascii="Arial Narrow" w:hAnsi="Arial Narrow"/>
                <w:sz w:val="16"/>
                <w:szCs w:val="16"/>
                <w:highlight w:val="yellow"/>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highlight w:val="yellow"/>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highlight w:val="yellow"/>
              </w:rPr>
            </w:pP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Agronomia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val="restart"/>
            <w:shd w:val="clear" w:color="auto" w:fill="auto"/>
          </w:tcPr>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r w:rsidRPr="00946173">
              <w:rPr>
                <w:rFonts w:ascii="Arial Narrow" w:hAnsi="Arial Narrow"/>
                <w:b/>
                <w:sz w:val="16"/>
                <w:szCs w:val="16"/>
              </w:rPr>
              <w:t>EIRUNEPÉ</w:t>
            </w:r>
          </w:p>
        </w:tc>
        <w:tc>
          <w:tcPr>
            <w:tcW w:w="1129"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 Intercultural Indígena - PROLIND</w:t>
            </w:r>
          </w:p>
        </w:tc>
        <w:tc>
          <w:tcPr>
            <w:tcW w:w="887"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45"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autoSpaceDE w:val="0"/>
              <w:autoSpaceDN w:val="0"/>
              <w:adjustRightInd w:val="0"/>
              <w:spacing w:after="0" w:line="240" w:lineRule="auto"/>
              <w:ind w:right="-1"/>
              <w:rPr>
                <w:rFonts w:ascii="Arial Narrow" w:hAnsi="Arial Narrow"/>
                <w:sz w:val="16"/>
                <w:szCs w:val="16"/>
              </w:rPr>
            </w:pPr>
            <w:r w:rsidRPr="00946173">
              <w:rPr>
                <w:rFonts w:ascii="Arial Narrow" w:hAnsi="Arial Narrow"/>
                <w:sz w:val="16"/>
                <w:szCs w:val="16"/>
              </w:rPr>
              <w:t>Aquicultura</w:t>
            </w:r>
          </w:p>
        </w:tc>
        <w:tc>
          <w:tcPr>
            <w:tcW w:w="887" w:type="pct"/>
            <w:shd w:val="clear" w:color="auto" w:fill="auto"/>
          </w:tcPr>
          <w:p w:rsidR="00D5227A" w:rsidRPr="00946173" w:rsidRDefault="00D5227A" w:rsidP="009F490A">
            <w:pPr>
              <w:autoSpaceDE w:val="0"/>
              <w:autoSpaceDN w:val="0"/>
              <w:adjustRightInd w:val="0"/>
              <w:spacing w:after="0" w:line="240" w:lineRule="auto"/>
              <w:ind w:left="-326" w:right="-1" w:firstLine="284"/>
              <w:rPr>
                <w:rFonts w:ascii="Arial Narrow" w:hAnsi="Arial Narrow"/>
                <w:sz w:val="16"/>
                <w:szCs w:val="16"/>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highlight w:val="yellow"/>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highlight w:val="yellow"/>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rPr>
                <w:rFonts w:ascii="Arial Narrow" w:hAnsi="Arial Narrow"/>
                <w:sz w:val="16"/>
                <w:szCs w:val="16"/>
                <w:highlight w:val="yellow"/>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highlight w:val="yellow"/>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highlight w:val="yellow"/>
              </w:rPr>
            </w:pP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val="restart"/>
            <w:shd w:val="clear" w:color="auto" w:fill="auto"/>
          </w:tcPr>
          <w:p w:rsidR="00D5227A" w:rsidRPr="00946173" w:rsidRDefault="00D5227A" w:rsidP="009F490A">
            <w:pPr>
              <w:spacing w:after="0" w:line="240" w:lineRule="auto"/>
              <w:rPr>
                <w:rFonts w:ascii="Arial Narrow" w:hAnsi="Arial Narrow"/>
                <w:b/>
                <w:sz w:val="16"/>
                <w:szCs w:val="16"/>
              </w:rPr>
            </w:pPr>
          </w:p>
          <w:p w:rsidR="00D5227A" w:rsidRPr="00946173" w:rsidRDefault="00D5227A" w:rsidP="009F490A">
            <w:pPr>
              <w:spacing w:after="0" w:line="240" w:lineRule="auto"/>
              <w:rPr>
                <w:rFonts w:ascii="Arial Narrow" w:hAnsi="Arial Narrow"/>
                <w:b/>
                <w:sz w:val="16"/>
                <w:szCs w:val="16"/>
              </w:rPr>
            </w:pPr>
            <w:r w:rsidRPr="00946173">
              <w:rPr>
                <w:rFonts w:ascii="Arial Narrow" w:hAnsi="Arial Narrow"/>
                <w:b/>
                <w:sz w:val="16"/>
                <w:szCs w:val="16"/>
              </w:rPr>
              <w:t>MANACAPURU</w:t>
            </w:r>
          </w:p>
        </w:tc>
        <w:tc>
          <w:tcPr>
            <w:tcW w:w="1129" w:type="pct"/>
            <w:shd w:val="clear" w:color="auto" w:fill="auto"/>
          </w:tcPr>
          <w:p w:rsidR="00D5227A" w:rsidRPr="00946173" w:rsidRDefault="00D5227A" w:rsidP="009F490A">
            <w:pPr>
              <w:autoSpaceDE w:val="0"/>
              <w:autoSpaceDN w:val="0"/>
              <w:adjustRightInd w:val="0"/>
              <w:spacing w:after="0" w:line="240" w:lineRule="auto"/>
              <w:ind w:right="-1"/>
              <w:rPr>
                <w:rFonts w:ascii="Arial Narrow" w:hAnsi="Arial Narrow"/>
                <w:sz w:val="16"/>
                <w:szCs w:val="16"/>
              </w:rPr>
            </w:pPr>
            <w:r w:rsidRPr="00946173">
              <w:rPr>
                <w:rFonts w:ascii="Arial Narrow" w:hAnsi="Arial Narrow"/>
                <w:sz w:val="16"/>
                <w:szCs w:val="16"/>
              </w:rPr>
              <w:t>Aquicultura</w:t>
            </w:r>
          </w:p>
        </w:tc>
        <w:tc>
          <w:tcPr>
            <w:tcW w:w="887" w:type="pct"/>
            <w:shd w:val="clear" w:color="auto" w:fill="auto"/>
          </w:tcPr>
          <w:p w:rsidR="00D5227A" w:rsidRPr="00946173" w:rsidRDefault="00D5227A" w:rsidP="009F490A">
            <w:pPr>
              <w:autoSpaceDE w:val="0"/>
              <w:autoSpaceDN w:val="0"/>
              <w:adjustRightInd w:val="0"/>
              <w:spacing w:after="0" w:line="240" w:lineRule="auto"/>
              <w:ind w:left="-326" w:right="-1" w:firstLine="284"/>
              <w:rPr>
                <w:rFonts w:ascii="Arial Narrow" w:hAnsi="Arial Narrow"/>
                <w:sz w:val="16"/>
                <w:szCs w:val="16"/>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highlight w:val="yellow"/>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highlight w:val="yellow"/>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rPr>
                <w:rFonts w:ascii="Arial Narrow" w:hAnsi="Arial Narrow"/>
                <w:sz w:val="16"/>
                <w:szCs w:val="16"/>
                <w:highlight w:val="yellow"/>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highlight w:val="yellow"/>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highlight w:val="yellow"/>
              </w:rPr>
            </w:pP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vAlign w:val="center"/>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Agronomia</w:t>
            </w:r>
          </w:p>
        </w:tc>
        <w:tc>
          <w:tcPr>
            <w:tcW w:w="887"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Bacharelado</w:t>
            </w:r>
          </w:p>
        </w:tc>
        <w:tc>
          <w:tcPr>
            <w:tcW w:w="645"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D5227A" w:rsidRPr="00946173" w:rsidTr="009F490A">
        <w:trPr>
          <w:trHeight w:val="183"/>
        </w:trPr>
        <w:tc>
          <w:tcPr>
            <w:tcW w:w="888" w:type="pct"/>
            <w:vMerge/>
            <w:shd w:val="clear" w:color="auto" w:fill="auto"/>
          </w:tcPr>
          <w:p w:rsidR="00D5227A" w:rsidRPr="00946173" w:rsidRDefault="00D5227A" w:rsidP="009F490A">
            <w:pPr>
              <w:spacing w:after="0" w:line="240" w:lineRule="auto"/>
              <w:rPr>
                <w:rFonts w:ascii="Arial Narrow" w:hAnsi="Arial Narrow"/>
                <w:b/>
                <w:sz w:val="16"/>
                <w:szCs w:val="16"/>
              </w:rPr>
            </w:pPr>
          </w:p>
        </w:tc>
        <w:tc>
          <w:tcPr>
            <w:tcW w:w="1129" w:type="pct"/>
            <w:shd w:val="clear" w:color="auto" w:fill="auto"/>
          </w:tcPr>
          <w:p w:rsidR="00D5227A" w:rsidRPr="00946173" w:rsidRDefault="00D5227A" w:rsidP="009F490A">
            <w:pPr>
              <w:autoSpaceDE w:val="0"/>
              <w:autoSpaceDN w:val="0"/>
              <w:adjustRightInd w:val="0"/>
              <w:spacing w:after="0" w:line="240" w:lineRule="auto"/>
              <w:ind w:right="-1"/>
              <w:rPr>
                <w:rFonts w:ascii="Arial Narrow" w:hAnsi="Arial Narrow"/>
                <w:sz w:val="16"/>
                <w:szCs w:val="16"/>
              </w:rPr>
            </w:pPr>
            <w:r w:rsidRPr="00946173">
              <w:rPr>
                <w:rFonts w:ascii="Arial Narrow" w:hAnsi="Arial Narrow"/>
                <w:sz w:val="16"/>
                <w:szCs w:val="16"/>
              </w:rPr>
              <w:t>Agroindústria</w:t>
            </w:r>
          </w:p>
        </w:tc>
        <w:tc>
          <w:tcPr>
            <w:tcW w:w="887" w:type="pct"/>
            <w:shd w:val="clear" w:color="auto" w:fill="auto"/>
          </w:tcPr>
          <w:p w:rsidR="00D5227A" w:rsidRPr="00946173" w:rsidRDefault="00D5227A" w:rsidP="009F490A">
            <w:pPr>
              <w:autoSpaceDE w:val="0"/>
              <w:autoSpaceDN w:val="0"/>
              <w:adjustRightInd w:val="0"/>
              <w:spacing w:after="0" w:line="240" w:lineRule="auto"/>
              <w:ind w:left="-326" w:right="-1" w:firstLine="284"/>
              <w:rPr>
                <w:rFonts w:ascii="Arial Narrow" w:hAnsi="Arial Narrow"/>
                <w:sz w:val="16"/>
                <w:szCs w:val="16"/>
              </w:rPr>
            </w:pPr>
            <w:r w:rsidRPr="00946173">
              <w:rPr>
                <w:rFonts w:ascii="Arial Narrow" w:hAnsi="Arial Narrow"/>
                <w:sz w:val="16"/>
                <w:szCs w:val="16"/>
              </w:rPr>
              <w:t>Tecnologia</w:t>
            </w:r>
          </w:p>
        </w:tc>
        <w:tc>
          <w:tcPr>
            <w:tcW w:w="645" w:type="pct"/>
            <w:shd w:val="clear" w:color="auto" w:fill="auto"/>
          </w:tcPr>
          <w:p w:rsidR="00D5227A" w:rsidRPr="00946173" w:rsidRDefault="00D5227A" w:rsidP="009F490A">
            <w:pPr>
              <w:spacing w:after="0" w:line="240" w:lineRule="auto"/>
              <w:jc w:val="center"/>
              <w:rPr>
                <w:rFonts w:ascii="Arial Narrow" w:hAnsi="Arial Narrow"/>
                <w:sz w:val="16"/>
                <w:szCs w:val="16"/>
                <w:highlight w:val="yellow"/>
              </w:rPr>
            </w:pPr>
            <w:r w:rsidRPr="00946173">
              <w:rPr>
                <w:rFonts w:ascii="Arial Narrow" w:hAnsi="Arial Narrow"/>
                <w:sz w:val="16"/>
                <w:szCs w:val="16"/>
              </w:rPr>
              <w:t>40</w:t>
            </w:r>
          </w:p>
        </w:tc>
        <w:tc>
          <w:tcPr>
            <w:tcW w:w="645" w:type="pct"/>
            <w:shd w:val="clear" w:color="auto" w:fill="auto"/>
          </w:tcPr>
          <w:p w:rsidR="00D5227A" w:rsidRPr="00946173" w:rsidRDefault="00D5227A" w:rsidP="009F490A">
            <w:pPr>
              <w:spacing w:after="0" w:line="240" w:lineRule="auto"/>
              <w:jc w:val="both"/>
              <w:rPr>
                <w:rFonts w:ascii="Arial Narrow" w:hAnsi="Arial Narrow"/>
                <w:sz w:val="16"/>
                <w:szCs w:val="16"/>
                <w:highlight w:val="yellow"/>
              </w:rPr>
            </w:pPr>
            <w:r w:rsidRPr="00946173">
              <w:rPr>
                <w:rFonts w:ascii="Arial Narrow" w:hAnsi="Arial Narrow"/>
                <w:sz w:val="16"/>
                <w:szCs w:val="16"/>
              </w:rPr>
              <w:t>Noturno</w:t>
            </w:r>
          </w:p>
        </w:tc>
        <w:tc>
          <w:tcPr>
            <w:tcW w:w="162" w:type="pct"/>
            <w:shd w:val="clear" w:color="auto" w:fill="auto"/>
            <w:vAlign w:val="center"/>
          </w:tcPr>
          <w:p w:rsidR="00D5227A" w:rsidRPr="00946173" w:rsidRDefault="00D5227A" w:rsidP="009F490A">
            <w:pPr>
              <w:spacing w:after="0" w:line="240" w:lineRule="auto"/>
              <w:rPr>
                <w:rFonts w:ascii="Arial Narrow" w:hAnsi="Arial Narrow"/>
                <w:sz w:val="16"/>
                <w:szCs w:val="16"/>
                <w:highlight w:val="yellow"/>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highlight w:val="yellow"/>
              </w:rPr>
            </w:pPr>
          </w:p>
        </w:tc>
        <w:tc>
          <w:tcPr>
            <w:tcW w:w="161" w:type="pct"/>
            <w:shd w:val="clear" w:color="auto" w:fill="auto"/>
            <w:vAlign w:val="center"/>
          </w:tcPr>
          <w:p w:rsidR="00D5227A" w:rsidRPr="00946173" w:rsidRDefault="00D5227A" w:rsidP="009F490A">
            <w:pPr>
              <w:spacing w:after="0" w:line="240" w:lineRule="auto"/>
              <w:jc w:val="center"/>
              <w:rPr>
                <w:rFonts w:ascii="Arial Narrow" w:hAnsi="Arial Narrow"/>
                <w:sz w:val="16"/>
                <w:szCs w:val="16"/>
                <w:highlight w:val="yellow"/>
              </w:rPr>
            </w:pPr>
          </w:p>
        </w:tc>
        <w:tc>
          <w:tcPr>
            <w:tcW w:w="162" w:type="pct"/>
            <w:shd w:val="clear" w:color="auto" w:fill="auto"/>
            <w:vAlign w:val="center"/>
          </w:tcPr>
          <w:p w:rsidR="00D5227A" w:rsidRPr="00946173" w:rsidRDefault="00D5227A" w:rsidP="009F490A">
            <w:pPr>
              <w:spacing w:after="0" w:line="240" w:lineRule="auto"/>
              <w:jc w:val="center"/>
              <w:rPr>
                <w:rFonts w:ascii="Arial Narrow" w:hAnsi="Arial Narrow"/>
                <w:sz w:val="16"/>
                <w:szCs w:val="16"/>
              </w:rPr>
            </w:pPr>
          </w:p>
        </w:tc>
        <w:tc>
          <w:tcPr>
            <w:tcW w:w="161" w:type="pct"/>
            <w:shd w:val="clear" w:color="auto" w:fill="auto"/>
            <w:vAlign w:val="center"/>
          </w:tcPr>
          <w:p w:rsidR="00D5227A" w:rsidRPr="00946173" w:rsidRDefault="00D5227A" w:rsidP="00D5227A">
            <w:pPr>
              <w:keepNext/>
              <w:spacing w:after="0" w:line="240" w:lineRule="auto"/>
              <w:jc w:val="center"/>
              <w:rPr>
                <w:rFonts w:ascii="Arial Narrow" w:hAnsi="Arial Narrow"/>
                <w:sz w:val="16"/>
                <w:szCs w:val="16"/>
              </w:rPr>
            </w:pPr>
            <w:r w:rsidRPr="00946173">
              <w:rPr>
                <w:rFonts w:ascii="Arial Narrow" w:hAnsi="Arial Narrow"/>
                <w:sz w:val="16"/>
                <w:szCs w:val="16"/>
              </w:rPr>
              <w:t>X</w:t>
            </w:r>
          </w:p>
        </w:tc>
      </w:tr>
    </w:tbl>
    <w:p w:rsidR="00D5227A" w:rsidRPr="00946173" w:rsidRDefault="00D5227A" w:rsidP="00D5227A">
      <w:pPr>
        <w:pStyle w:val="Legenda"/>
        <w:rPr>
          <w:rFonts w:ascii="Arial Narrow" w:hAnsi="Arial Narrow" w:cs="Times New Roman"/>
          <w:b/>
        </w:rPr>
      </w:pPr>
      <w:r w:rsidRPr="00946173">
        <w:rPr>
          <w:rFonts w:ascii="Arial Narrow" w:hAnsi="Arial Narrow"/>
        </w:rPr>
        <w:t xml:space="preserve">Tabela </w:t>
      </w:r>
      <w:r w:rsidR="00B149BB" w:rsidRPr="00946173">
        <w:rPr>
          <w:rFonts w:ascii="Arial Narrow" w:hAnsi="Arial Narrow"/>
        </w:rPr>
        <w:fldChar w:fldCharType="begin"/>
      </w:r>
      <w:r w:rsidR="00B149BB" w:rsidRPr="00946173">
        <w:rPr>
          <w:rFonts w:ascii="Arial Narrow" w:hAnsi="Arial Narrow"/>
        </w:rPr>
        <w:instrText xml:space="preserve"> SEQ Tabela \* ARABIC </w:instrText>
      </w:r>
      <w:r w:rsidR="00B149BB" w:rsidRPr="00946173">
        <w:rPr>
          <w:rFonts w:ascii="Arial Narrow" w:hAnsi="Arial Narrow"/>
        </w:rPr>
        <w:fldChar w:fldCharType="separate"/>
      </w:r>
      <w:r w:rsidR="00AA478B" w:rsidRPr="00946173">
        <w:rPr>
          <w:rFonts w:ascii="Arial Narrow" w:hAnsi="Arial Narrow"/>
          <w:noProof/>
        </w:rPr>
        <w:t>7</w:t>
      </w:r>
      <w:r w:rsidR="00B149BB" w:rsidRPr="00946173">
        <w:rPr>
          <w:rFonts w:ascii="Arial Narrow" w:hAnsi="Arial Narrow"/>
          <w:noProof/>
        </w:rPr>
        <w:fldChar w:fldCharType="end"/>
      </w:r>
      <w:r w:rsidRPr="00946173">
        <w:rPr>
          <w:rFonts w:ascii="Arial Narrow" w:hAnsi="Arial Narrow"/>
        </w:rPr>
        <w:t xml:space="preserve"> Evolução de oferta de Cursos de Graduação (tecnologias, licenciaturas e bacharelados).</w:t>
      </w:r>
    </w:p>
    <w:p w:rsidR="00283958" w:rsidRPr="00946173" w:rsidRDefault="00283958" w:rsidP="00D5227A">
      <w:pPr>
        <w:pStyle w:val="PargrafodaLista"/>
        <w:spacing w:line="360" w:lineRule="auto"/>
        <w:ind w:left="792"/>
        <w:jc w:val="center"/>
        <w:rPr>
          <w:rFonts w:ascii="Arial Narrow" w:hAnsi="Arial Narrow" w:cs="Times New Roman"/>
          <w:b/>
        </w:rPr>
      </w:pPr>
    </w:p>
    <w:p w:rsidR="009F490A" w:rsidRPr="00946173" w:rsidRDefault="009F490A" w:rsidP="00D5227A">
      <w:pPr>
        <w:pStyle w:val="PargrafodaLista"/>
        <w:spacing w:line="360" w:lineRule="auto"/>
        <w:ind w:left="792"/>
        <w:jc w:val="center"/>
        <w:rPr>
          <w:rFonts w:ascii="Arial Narrow" w:hAnsi="Arial Narrow" w:cs="Times New Roman"/>
          <w:b/>
        </w:rPr>
      </w:pPr>
    </w:p>
    <w:p w:rsidR="00D5227A" w:rsidRPr="00946173" w:rsidRDefault="00490E83" w:rsidP="00283958">
      <w:pPr>
        <w:pStyle w:val="PargrafodaLista"/>
        <w:numPr>
          <w:ilvl w:val="1"/>
          <w:numId w:val="1"/>
        </w:numPr>
        <w:spacing w:line="360" w:lineRule="auto"/>
        <w:ind w:left="0" w:firstLine="0"/>
        <w:rPr>
          <w:rFonts w:ascii="Arial Narrow" w:hAnsi="Arial Narrow" w:cs="Times New Roman"/>
          <w:b/>
        </w:rPr>
      </w:pPr>
      <w:r w:rsidRPr="00946173">
        <w:rPr>
          <w:rFonts w:ascii="Arial Narrow" w:hAnsi="Arial Narrow" w:cs="Times New Roman"/>
          <w:b/>
        </w:rPr>
        <w:t>PROGRAMAS ESPECIAIS DE FORMAÇÃO PEDAGÓGICA</w:t>
      </w:r>
    </w:p>
    <w:p w:rsidR="00490E83" w:rsidRPr="00946173" w:rsidRDefault="00490E83" w:rsidP="00283958">
      <w:pPr>
        <w:pStyle w:val="PargrafodaLista"/>
        <w:numPr>
          <w:ilvl w:val="2"/>
          <w:numId w:val="1"/>
        </w:numPr>
        <w:spacing w:line="360" w:lineRule="auto"/>
        <w:ind w:left="0" w:firstLine="0"/>
        <w:rPr>
          <w:rFonts w:ascii="Arial Narrow" w:hAnsi="Arial Narrow" w:cs="Times New Roman"/>
          <w:b/>
        </w:rPr>
      </w:pPr>
      <w:r w:rsidRPr="00946173">
        <w:rPr>
          <w:rFonts w:ascii="Arial Narrow" w:hAnsi="Arial Narrow" w:cs="Times New Roman"/>
          <w:b/>
        </w:rPr>
        <w:t>PLANO NACIONAL DE FORMAÇÃO DE PROFESSORES DA EDUCAÇÃO BÁSICA</w:t>
      </w:r>
    </w:p>
    <w:p w:rsidR="00490E83" w:rsidRPr="00946173" w:rsidRDefault="00490E83" w:rsidP="00490E83">
      <w:pPr>
        <w:pStyle w:val="NormalWeb"/>
        <w:spacing w:before="0" w:beforeAutospacing="0" w:after="0" w:afterAutospacing="0" w:line="360" w:lineRule="auto"/>
        <w:ind w:firstLine="1418"/>
        <w:jc w:val="both"/>
        <w:rPr>
          <w:rFonts w:ascii="Arial Narrow" w:hAnsi="Arial Narrow"/>
        </w:rPr>
      </w:pPr>
      <w:r w:rsidRPr="00946173">
        <w:rPr>
          <w:rFonts w:ascii="Arial Narrow" w:hAnsi="Arial Narrow"/>
        </w:rPr>
        <w:t>O PARFOR, na modalidade presencial é um Programa emergencial instituído para atender o disposto no artigo 11, inciso III do Decreto Nº 6.755, de 29 de janeiro de 2009 e implantado em regime de colaboração entre a Capes, os estados, municípios o Distrito Federal e as Instituições de Educação Superior.</w:t>
      </w:r>
    </w:p>
    <w:p w:rsidR="00490E83" w:rsidRPr="00946173" w:rsidRDefault="00490E83" w:rsidP="00490E83">
      <w:pPr>
        <w:pStyle w:val="NormalWeb"/>
        <w:spacing w:before="0" w:beforeAutospacing="0" w:after="0" w:afterAutospacing="0" w:line="360" w:lineRule="auto"/>
        <w:ind w:firstLine="1418"/>
        <w:jc w:val="both"/>
        <w:rPr>
          <w:rFonts w:ascii="Arial Narrow" w:hAnsi="Arial Narrow"/>
        </w:rPr>
      </w:pPr>
      <w:r w:rsidRPr="00946173">
        <w:rPr>
          <w:rFonts w:ascii="Arial Narrow" w:hAnsi="Arial Narrow"/>
        </w:rPr>
        <w:t>O Programa fomenta a oferta de turmas especiais em cursos de:</w:t>
      </w:r>
    </w:p>
    <w:p w:rsidR="00490E83" w:rsidRPr="00946173" w:rsidRDefault="00490E83" w:rsidP="00490E83">
      <w:pPr>
        <w:pStyle w:val="NormalWeb"/>
        <w:spacing w:before="0" w:beforeAutospacing="0" w:after="0" w:afterAutospacing="0" w:line="360" w:lineRule="auto"/>
        <w:ind w:left="709" w:firstLine="709"/>
        <w:jc w:val="both"/>
        <w:rPr>
          <w:rFonts w:ascii="Arial Narrow" w:hAnsi="Arial Narrow"/>
        </w:rPr>
      </w:pPr>
      <w:r w:rsidRPr="00946173">
        <w:rPr>
          <w:rStyle w:val="Forte"/>
          <w:rFonts w:ascii="Arial Narrow" w:eastAsia="Calibri" w:hAnsi="Arial Narrow"/>
        </w:rPr>
        <w:t>I. Licenciatura</w:t>
      </w:r>
      <w:r w:rsidRPr="00946173">
        <w:rPr>
          <w:rFonts w:ascii="Arial Narrow" w:hAnsi="Arial Narrow"/>
        </w:rPr>
        <w:t xml:space="preserve"> – para docentes ou tradutores intérpretes de Libras em exercício na rede pública da educação básica que não tenham formação superior ou que mesmo tendo essa formação se disponham a realizar curso de licenciatura na etapa/disciplina em que atua em sala de aula;</w:t>
      </w:r>
    </w:p>
    <w:p w:rsidR="00490E83" w:rsidRPr="00946173" w:rsidRDefault="00490E83" w:rsidP="00490E83">
      <w:pPr>
        <w:pStyle w:val="NormalWeb"/>
        <w:spacing w:before="0" w:beforeAutospacing="0" w:after="0" w:afterAutospacing="0" w:line="360" w:lineRule="auto"/>
        <w:ind w:left="709" w:firstLine="709"/>
        <w:jc w:val="both"/>
        <w:rPr>
          <w:rFonts w:ascii="Arial Narrow" w:hAnsi="Arial Narrow"/>
        </w:rPr>
      </w:pPr>
      <w:r w:rsidRPr="00946173">
        <w:rPr>
          <w:rStyle w:val="Forte"/>
          <w:rFonts w:ascii="Arial Narrow" w:eastAsia="Calibri" w:hAnsi="Arial Narrow"/>
        </w:rPr>
        <w:t>II. Segunda licenciatura</w:t>
      </w:r>
      <w:r w:rsidRPr="00946173">
        <w:rPr>
          <w:rFonts w:ascii="Arial Narrow" w:hAnsi="Arial Narrow"/>
        </w:rPr>
        <w:t xml:space="preserve"> – para professores licenciados que estejam em exercício há pelo menos três anos na rede pública de educação básica e que atuem em área distinta da sua formação inicial, ou para profissionais licenciados que atuam como tradutor intérprete de Libras na rede pública de Educação Básica; e</w:t>
      </w:r>
    </w:p>
    <w:p w:rsidR="00490E83" w:rsidRPr="00946173" w:rsidRDefault="00490E83" w:rsidP="00490E83">
      <w:pPr>
        <w:pStyle w:val="NormalWeb"/>
        <w:spacing w:before="0" w:beforeAutospacing="0" w:after="0" w:afterAutospacing="0" w:line="360" w:lineRule="auto"/>
        <w:ind w:left="709" w:firstLine="709"/>
        <w:jc w:val="both"/>
        <w:rPr>
          <w:rFonts w:ascii="Arial Narrow" w:hAnsi="Arial Narrow"/>
        </w:rPr>
      </w:pPr>
      <w:r w:rsidRPr="00946173">
        <w:rPr>
          <w:rStyle w:val="Forte"/>
          <w:rFonts w:ascii="Arial Narrow" w:eastAsia="Calibri" w:hAnsi="Arial Narrow"/>
        </w:rPr>
        <w:lastRenderedPageBreak/>
        <w:t>III. Formação pedagógica</w:t>
      </w:r>
      <w:r w:rsidRPr="00946173">
        <w:rPr>
          <w:rFonts w:ascii="Arial Narrow" w:hAnsi="Arial Narrow"/>
        </w:rPr>
        <w:t xml:space="preserve"> – para docentes ou tradutores intérpretes de Libras graduados não licenciados que se encontram no exercício da docência na rede pública da educação básica.</w:t>
      </w:r>
    </w:p>
    <w:p w:rsidR="00490E83" w:rsidRPr="00946173" w:rsidRDefault="00490E83" w:rsidP="00490E83">
      <w:pPr>
        <w:pStyle w:val="Ttulo3"/>
        <w:spacing w:before="0" w:after="0" w:line="360" w:lineRule="auto"/>
        <w:ind w:left="709" w:firstLine="709"/>
        <w:jc w:val="both"/>
        <w:rPr>
          <w:rFonts w:ascii="Arial Narrow" w:hAnsi="Arial Narrow"/>
          <w:sz w:val="24"/>
          <w:szCs w:val="24"/>
          <w:lang w:val="pt-BR"/>
        </w:rPr>
      </w:pPr>
    </w:p>
    <w:p w:rsidR="00490E83" w:rsidRPr="00946173" w:rsidRDefault="00490E83" w:rsidP="00490E83">
      <w:pPr>
        <w:pStyle w:val="NormalWeb"/>
        <w:spacing w:before="0" w:beforeAutospacing="0" w:after="0" w:afterAutospacing="0" w:line="360" w:lineRule="auto"/>
        <w:ind w:left="709" w:firstLine="709"/>
        <w:jc w:val="both"/>
        <w:rPr>
          <w:rFonts w:ascii="Arial Narrow" w:hAnsi="Arial Narrow"/>
        </w:rPr>
      </w:pPr>
      <w:r w:rsidRPr="00946173">
        <w:rPr>
          <w:rFonts w:ascii="Arial Narrow" w:hAnsi="Arial Narrow"/>
        </w:rPr>
        <w:t>O objetivo do PARFOR é induzir e fomentar a oferta de educação superior, gratuita e de qualidade, para professores em exercício na rede pública de educação básica, para que estes profissionais possam obter a formação exigida pela Lei de Diretrizes e Bases da Educação Nacional – LDB e contribuam para a melhoria da qualidade da educação básica no País.</w:t>
      </w:r>
    </w:p>
    <w:p w:rsidR="00490E83" w:rsidRPr="00946173" w:rsidRDefault="00490E83" w:rsidP="00490E83">
      <w:pPr>
        <w:pStyle w:val="Default"/>
        <w:spacing w:line="360" w:lineRule="auto"/>
        <w:ind w:left="709" w:right="-1" w:firstLine="709"/>
        <w:jc w:val="both"/>
        <w:rPr>
          <w:rFonts w:ascii="Arial Narrow" w:hAnsi="Arial Narrow"/>
          <w:color w:val="auto"/>
        </w:rPr>
      </w:pPr>
    </w:p>
    <w:p w:rsidR="00490E83" w:rsidRPr="00946173" w:rsidRDefault="00490E83" w:rsidP="00490E83">
      <w:pPr>
        <w:pStyle w:val="Default"/>
        <w:spacing w:line="360" w:lineRule="auto"/>
        <w:ind w:left="709" w:right="-1" w:firstLine="709"/>
        <w:jc w:val="both"/>
        <w:rPr>
          <w:rFonts w:ascii="Arial Narrow" w:hAnsi="Arial Narrow"/>
          <w:color w:val="auto"/>
        </w:rPr>
      </w:pPr>
      <w:r w:rsidRPr="00946173">
        <w:rPr>
          <w:rFonts w:ascii="Arial Narrow" w:hAnsi="Arial Narrow"/>
          <w:color w:val="auto"/>
        </w:rPr>
        <w:t>Desta forma, o IFAM apresenta um plano de oferta de Cursos de Formação de Professores conforme obedecendo as seguintes orientações:</w:t>
      </w:r>
    </w:p>
    <w:p w:rsidR="00490E83" w:rsidRPr="00946173" w:rsidRDefault="00490E83" w:rsidP="00490E83">
      <w:pPr>
        <w:pStyle w:val="Default"/>
        <w:ind w:left="709" w:right="-1" w:firstLine="709"/>
        <w:jc w:val="both"/>
        <w:rPr>
          <w:rFonts w:ascii="Arial Narrow" w:hAnsi="Arial Narrow"/>
          <w:color w:val="auto"/>
        </w:rPr>
      </w:pPr>
    </w:p>
    <w:p w:rsidR="00490E83" w:rsidRPr="00946173" w:rsidRDefault="00490E83" w:rsidP="00280A41">
      <w:pPr>
        <w:pStyle w:val="Default"/>
        <w:numPr>
          <w:ilvl w:val="0"/>
          <w:numId w:val="41"/>
        </w:numPr>
        <w:spacing w:line="360" w:lineRule="auto"/>
        <w:ind w:left="1560" w:right="-1" w:hanging="142"/>
        <w:jc w:val="both"/>
        <w:rPr>
          <w:rFonts w:ascii="Arial Narrow" w:hAnsi="Arial Narrow"/>
          <w:color w:val="auto"/>
        </w:rPr>
      </w:pPr>
      <w:r w:rsidRPr="00946173">
        <w:rPr>
          <w:rFonts w:ascii="Arial Narrow" w:hAnsi="Arial Narrow"/>
          <w:color w:val="auto"/>
        </w:rPr>
        <w:t>Oferecer os cursos de Complementação Pedagógica nas Licenciaturas em Física, Química, Ciências Biológicas e Matemática para o CMC e todas as unidades do interior;</w:t>
      </w:r>
    </w:p>
    <w:p w:rsidR="00490E83" w:rsidRPr="00946173" w:rsidRDefault="00490E83" w:rsidP="00280A41">
      <w:pPr>
        <w:pStyle w:val="Default"/>
        <w:numPr>
          <w:ilvl w:val="0"/>
          <w:numId w:val="41"/>
        </w:numPr>
        <w:spacing w:line="360" w:lineRule="auto"/>
        <w:ind w:left="1560" w:right="-1" w:hanging="142"/>
        <w:jc w:val="both"/>
        <w:rPr>
          <w:rFonts w:ascii="Arial Narrow" w:hAnsi="Arial Narrow"/>
          <w:color w:val="auto"/>
        </w:rPr>
      </w:pPr>
      <w:r w:rsidRPr="00946173">
        <w:rPr>
          <w:rFonts w:ascii="Arial Narrow" w:hAnsi="Arial Narrow"/>
          <w:color w:val="auto"/>
        </w:rPr>
        <w:t>Oferecer a 1ª. Licenciatura em Libras e também o Ensino de Informática no CMC;</w:t>
      </w:r>
    </w:p>
    <w:p w:rsidR="00490E83" w:rsidRPr="00946173" w:rsidRDefault="00490E83" w:rsidP="00280A41">
      <w:pPr>
        <w:pStyle w:val="Default"/>
        <w:numPr>
          <w:ilvl w:val="0"/>
          <w:numId w:val="41"/>
        </w:numPr>
        <w:spacing w:line="360" w:lineRule="auto"/>
        <w:ind w:left="1560" w:right="-1" w:hanging="142"/>
        <w:jc w:val="both"/>
        <w:rPr>
          <w:rFonts w:ascii="Arial Narrow" w:hAnsi="Arial Narrow"/>
          <w:color w:val="auto"/>
        </w:rPr>
      </w:pPr>
      <w:r w:rsidRPr="00946173">
        <w:rPr>
          <w:rFonts w:ascii="Arial Narrow" w:hAnsi="Arial Narrow"/>
          <w:color w:val="auto"/>
        </w:rPr>
        <w:t>Continuar oferecendo a 2ª. Licenciatura em Física, Química, Ciências Biológicas e Matemática no Campus Manaus Centro.</w:t>
      </w:r>
    </w:p>
    <w:p w:rsidR="00490E83" w:rsidRPr="00946173" w:rsidRDefault="00490E83" w:rsidP="00490E83">
      <w:pPr>
        <w:pStyle w:val="NormalWeb"/>
        <w:spacing w:before="0" w:beforeAutospacing="0" w:after="0" w:afterAutospacing="0" w:line="360" w:lineRule="auto"/>
        <w:ind w:firstLine="1418"/>
        <w:jc w:val="both"/>
        <w:rPr>
          <w:rFonts w:ascii="Arial Narrow" w:hAnsi="Arial Narrow"/>
        </w:rPr>
      </w:pPr>
    </w:p>
    <w:p w:rsidR="00490E83" w:rsidRPr="00946173" w:rsidRDefault="00490E83" w:rsidP="00490E83">
      <w:pPr>
        <w:pStyle w:val="PargrafodaLista"/>
        <w:spacing w:line="360" w:lineRule="auto"/>
        <w:ind w:left="1224"/>
        <w:rPr>
          <w:rFonts w:ascii="Arial Narrow" w:hAnsi="Arial Narrow" w:cs="Times New Roman"/>
          <w:b/>
        </w:rPr>
      </w:pPr>
    </w:p>
    <w:p w:rsidR="009F490A" w:rsidRPr="00946173" w:rsidRDefault="008F324D" w:rsidP="009F490A">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PLANO NACIONAL DE FORMAÇÃO DE PROFESSORES INDÍGENAS</w:t>
      </w:r>
    </w:p>
    <w:p w:rsidR="008F324D" w:rsidRPr="00946173" w:rsidRDefault="008F324D" w:rsidP="008F324D">
      <w:pPr>
        <w:spacing w:after="0" w:line="360" w:lineRule="auto"/>
        <w:ind w:left="426" w:firstLine="992"/>
        <w:jc w:val="both"/>
        <w:rPr>
          <w:rFonts w:ascii="Arial Narrow" w:hAnsi="Arial Narrow"/>
          <w:sz w:val="24"/>
          <w:szCs w:val="24"/>
        </w:rPr>
      </w:pPr>
      <w:r w:rsidRPr="00946173">
        <w:rPr>
          <w:rFonts w:ascii="Arial Narrow" w:hAnsi="Arial Narrow"/>
          <w:sz w:val="24"/>
          <w:szCs w:val="24"/>
        </w:rPr>
        <w:t xml:space="preserve">O PROLIND é um programa de apoio à formação superior de professores que atuam em escolas indígenas de educação básica. O objetivo é formar professores para a docência no ensino médio e nos anos finais do ensino fundamental das comunidades indígenas. </w:t>
      </w:r>
    </w:p>
    <w:p w:rsidR="008F324D" w:rsidRPr="00946173" w:rsidRDefault="008F324D" w:rsidP="008F324D">
      <w:pPr>
        <w:spacing w:after="0" w:line="360" w:lineRule="auto"/>
        <w:ind w:left="426" w:firstLine="992"/>
        <w:jc w:val="both"/>
        <w:rPr>
          <w:rFonts w:ascii="Arial Narrow" w:hAnsi="Arial Narrow"/>
          <w:sz w:val="24"/>
          <w:szCs w:val="24"/>
        </w:rPr>
      </w:pPr>
      <w:r w:rsidRPr="00946173">
        <w:rPr>
          <w:rFonts w:ascii="Arial Narrow" w:hAnsi="Arial Narrow"/>
          <w:sz w:val="24"/>
          <w:szCs w:val="24"/>
        </w:rPr>
        <w:t>O programa estimula o desenvolvimento de projetos de curso na área das Licenciaturas Interculturais em instituições de ensino superior públicas, federais e estaduais.</w:t>
      </w:r>
    </w:p>
    <w:p w:rsidR="008F324D" w:rsidRPr="00946173" w:rsidRDefault="008F324D" w:rsidP="008F324D">
      <w:pPr>
        <w:widowControl w:val="0"/>
        <w:tabs>
          <w:tab w:val="left" w:pos="-709"/>
        </w:tabs>
        <w:autoSpaceDE w:val="0"/>
        <w:autoSpaceDN w:val="0"/>
        <w:adjustRightInd w:val="0"/>
        <w:spacing w:after="0" w:line="360" w:lineRule="auto"/>
        <w:ind w:left="426" w:right="-1" w:firstLine="992"/>
        <w:jc w:val="both"/>
        <w:rPr>
          <w:rFonts w:ascii="Arial Narrow" w:hAnsi="Arial Narrow"/>
          <w:sz w:val="24"/>
          <w:szCs w:val="24"/>
        </w:rPr>
      </w:pPr>
      <w:r w:rsidRPr="00946173">
        <w:rPr>
          <w:rFonts w:ascii="Arial Narrow" w:hAnsi="Arial Narrow"/>
          <w:sz w:val="24"/>
          <w:szCs w:val="24"/>
        </w:rPr>
        <w:t xml:space="preserve">A Secretaria de Educação Continuada, Alfabetização, Diversidade e Inclusão (Secadi) em articulação com os sistemas de ensino implementam políticas educacionais nas áreas de alfabetização e educação de jovens e adultos, educação ambiental, educação em direitos humanos, educação especial, do campo, escolar indígena, quilombola e educação para as relações étnico-raciais. O objetivo da SECADI é contribuir para o desenvolvimento inclusivo dos sistemas de ensino, voltado à valorização das diferenças e da diversidade, à promoção da </w:t>
      </w:r>
      <w:r w:rsidRPr="00946173">
        <w:rPr>
          <w:rFonts w:ascii="Arial Narrow" w:hAnsi="Arial Narrow"/>
          <w:sz w:val="24"/>
          <w:szCs w:val="24"/>
        </w:rPr>
        <w:lastRenderedPageBreak/>
        <w:t>educação inclusiva, dos direitos humanos e da sustentabilidade socioambiental, visando à efetivação de políticas públicas transversais e intersetoriais.</w:t>
      </w:r>
    </w:p>
    <w:p w:rsidR="008F324D" w:rsidRPr="00946173" w:rsidRDefault="008F324D" w:rsidP="008F324D">
      <w:pPr>
        <w:widowControl w:val="0"/>
        <w:tabs>
          <w:tab w:val="left" w:pos="-709"/>
          <w:tab w:val="left" w:leader="dot" w:pos="9540"/>
        </w:tabs>
        <w:autoSpaceDE w:val="0"/>
        <w:autoSpaceDN w:val="0"/>
        <w:adjustRightInd w:val="0"/>
        <w:spacing w:after="0" w:line="360" w:lineRule="auto"/>
        <w:ind w:left="426" w:right="-852" w:firstLine="992"/>
        <w:jc w:val="both"/>
        <w:rPr>
          <w:rFonts w:ascii="Arial Narrow" w:hAnsi="Arial Narrow"/>
          <w:color w:val="333333"/>
          <w:sz w:val="21"/>
          <w:szCs w:val="21"/>
        </w:rPr>
      </w:pPr>
    </w:p>
    <w:p w:rsidR="008F324D" w:rsidRPr="00946173" w:rsidRDefault="008F324D" w:rsidP="008F324D">
      <w:pPr>
        <w:pStyle w:val="Default"/>
        <w:spacing w:line="360" w:lineRule="auto"/>
        <w:ind w:left="426" w:right="-1" w:firstLine="992"/>
        <w:jc w:val="both"/>
        <w:rPr>
          <w:rFonts w:ascii="Arial Narrow" w:hAnsi="Arial Narrow"/>
          <w:color w:val="auto"/>
        </w:rPr>
      </w:pPr>
      <w:r w:rsidRPr="00946173">
        <w:rPr>
          <w:rFonts w:ascii="Arial Narrow" w:hAnsi="Arial Narrow"/>
          <w:color w:val="auto"/>
        </w:rPr>
        <w:t>Para tanto foi planejada pelo IFAM um Plano de oferta de Cursos de Formação de Professores (PARFOR e PROLIND) conforme composição no Quadro XX obedecendo às orientações a seguir:</w:t>
      </w:r>
    </w:p>
    <w:p w:rsidR="008F324D" w:rsidRPr="00946173" w:rsidRDefault="008F324D" w:rsidP="008F324D">
      <w:pPr>
        <w:pStyle w:val="Default"/>
        <w:spacing w:line="360" w:lineRule="auto"/>
        <w:ind w:left="426" w:right="-1" w:firstLine="992"/>
        <w:jc w:val="both"/>
        <w:rPr>
          <w:rFonts w:ascii="Arial Narrow" w:hAnsi="Arial Narrow"/>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409"/>
        <w:gridCol w:w="1507"/>
        <w:gridCol w:w="1084"/>
        <w:gridCol w:w="683"/>
        <w:gridCol w:w="411"/>
        <w:gridCol w:w="411"/>
        <w:gridCol w:w="411"/>
        <w:gridCol w:w="411"/>
        <w:gridCol w:w="411"/>
      </w:tblGrid>
      <w:tr w:rsidR="008F324D" w:rsidRPr="00946173" w:rsidTr="00DF6B0A">
        <w:trPr>
          <w:trHeight w:val="237"/>
        </w:trPr>
        <w:tc>
          <w:tcPr>
            <w:tcW w:w="794" w:type="pct"/>
            <w:vMerge w:val="restart"/>
            <w:shd w:val="clear" w:color="auto" w:fill="F2F2F2"/>
          </w:tcPr>
          <w:p w:rsidR="008F324D" w:rsidRPr="00946173" w:rsidRDefault="008F324D" w:rsidP="00DF6B0A">
            <w:pPr>
              <w:spacing w:after="0" w:line="240" w:lineRule="auto"/>
              <w:jc w:val="center"/>
              <w:rPr>
                <w:rFonts w:ascii="Arial Narrow" w:hAnsi="Arial Narrow"/>
                <w:b/>
                <w:sz w:val="16"/>
                <w:szCs w:val="16"/>
              </w:rPr>
            </w:pPr>
          </w:p>
          <w:p w:rsidR="008F324D" w:rsidRPr="00946173" w:rsidRDefault="008F324D" w:rsidP="00DF6B0A">
            <w:pPr>
              <w:spacing w:after="0" w:line="240" w:lineRule="auto"/>
              <w:jc w:val="center"/>
              <w:rPr>
                <w:rFonts w:ascii="Arial Narrow" w:hAnsi="Arial Narrow"/>
                <w:b/>
                <w:sz w:val="16"/>
                <w:szCs w:val="16"/>
              </w:rPr>
            </w:pPr>
          </w:p>
          <w:p w:rsidR="008F324D" w:rsidRPr="00946173" w:rsidRDefault="008F324D" w:rsidP="00DF6B0A">
            <w:pPr>
              <w:spacing w:after="0" w:line="240" w:lineRule="auto"/>
              <w:jc w:val="center"/>
              <w:rPr>
                <w:rFonts w:ascii="Arial Narrow" w:hAnsi="Arial Narrow"/>
                <w:b/>
                <w:sz w:val="16"/>
                <w:szCs w:val="16"/>
              </w:rPr>
            </w:pPr>
            <w:r w:rsidRPr="00946173">
              <w:rPr>
                <w:rFonts w:ascii="Arial Narrow" w:hAnsi="Arial Narrow"/>
                <w:b/>
                <w:sz w:val="16"/>
                <w:szCs w:val="16"/>
              </w:rPr>
              <w:t>CAMPUS</w:t>
            </w:r>
          </w:p>
        </w:tc>
        <w:tc>
          <w:tcPr>
            <w:tcW w:w="1428" w:type="pct"/>
            <w:vMerge w:val="restart"/>
            <w:shd w:val="clear" w:color="auto" w:fill="F2F2F2"/>
            <w:vAlign w:val="center"/>
          </w:tcPr>
          <w:p w:rsidR="008F324D" w:rsidRPr="00946173" w:rsidRDefault="008F324D" w:rsidP="00DF6B0A">
            <w:pPr>
              <w:spacing w:after="0" w:line="240" w:lineRule="auto"/>
              <w:jc w:val="center"/>
              <w:rPr>
                <w:rFonts w:ascii="Arial Narrow" w:hAnsi="Arial Narrow"/>
                <w:b/>
                <w:sz w:val="16"/>
                <w:szCs w:val="16"/>
              </w:rPr>
            </w:pPr>
            <w:r w:rsidRPr="00946173">
              <w:rPr>
                <w:rFonts w:ascii="Arial Narrow" w:hAnsi="Arial Narrow"/>
                <w:b/>
                <w:sz w:val="16"/>
                <w:szCs w:val="16"/>
              </w:rPr>
              <w:t>NOME DO CURSO</w:t>
            </w:r>
          </w:p>
        </w:tc>
        <w:tc>
          <w:tcPr>
            <w:tcW w:w="873" w:type="pct"/>
            <w:vMerge w:val="restart"/>
            <w:shd w:val="clear" w:color="auto" w:fill="F2F2F2"/>
            <w:vAlign w:val="center"/>
          </w:tcPr>
          <w:p w:rsidR="008F324D" w:rsidRPr="00946173" w:rsidRDefault="008F324D" w:rsidP="00DF6B0A">
            <w:pPr>
              <w:spacing w:after="0" w:line="240" w:lineRule="auto"/>
              <w:jc w:val="center"/>
              <w:rPr>
                <w:rFonts w:ascii="Arial Narrow" w:hAnsi="Arial Narrow"/>
                <w:b/>
                <w:sz w:val="16"/>
                <w:szCs w:val="16"/>
              </w:rPr>
            </w:pPr>
            <w:r w:rsidRPr="00946173">
              <w:rPr>
                <w:rFonts w:ascii="Arial Narrow" w:hAnsi="Arial Narrow"/>
                <w:b/>
                <w:sz w:val="16"/>
                <w:szCs w:val="16"/>
              </w:rPr>
              <w:t>HABILITAÇÃO /MODALIDADE</w:t>
            </w:r>
          </w:p>
        </w:tc>
        <w:tc>
          <w:tcPr>
            <w:tcW w:w="635" w:type="pct"/>
            <w:vMerge w:val="restart"/>
            <w:shd w:val="clear" w:color="auto" w:fill="F2F2F2"/>
            <w:vAlign w:val="center"/>
          </w:tcPr>
          <w:p w:rsidR="008F324D" w:rsidRPr="00946173" w:rsidRDefault="008F324D" w:rsidP="00DF6B0A">
            <w:pPr>
              <w:spacing w:after="0" w:line="240" w:lineRule="auto"/>
              <w:jc w:val="center"/>
              <w:rPr>
                <w:rFonts w:ascii="Arial Narrow" w:hAnsi="Arial Narrow"/>
                <w:b/>
                <w:sz w:val="16"/>
                <w:szCs w:val="16"/>
              </w:rPr>
            </w:pPr>
            <w:r w:rsidRPr="00946173">
              <w:rPr>
                <w:rFonts w:ascii="Arial Narrow" w:hAnsi="Arial Narrow"/>
                <w:b/>
                <w:sz w:val="16"/>
                <w:szCs w:val="16"/>
              </w:rPr>
              <w:t>MATRÍCULAS</w:t>
            </w:r>
          </w:p>
        </w:tc>
        <w:tc>
          <w:tcPr>
            <w:tcW w:w="476" w:type="pct"/>
            <w:vMerge w:val="restart"/>
            <w:shd w:val="clear" w:color="auto" w:fill="F2F2F2"/>
            <w:vAlign w:val="center"/>
          </w:tcPr>
          <w:p w:rsidR="008F324D" w:rsidRPr="00946173" w:rsidRDefault="008F324D" w:rsidP="00DF6B0A">
            <w:pPr>
              <w:spacing w:after="0" w:line="240" w:lineRule="auto"/>
              <w:jc w:val="center"/>
              <w:rPr>
                <w:rFonts w:ascii="Arial Narrow" w:hAnsi="Arial Narrow"/>
                <w:b/>
                <w:sz w:val="16"/>
                <w:szCs w:val="16"/>
              </w:rPr>
            </w:pPr>
            <w:r w:rsidRPr="00946173">
              <w:rPr>
                <w:rFonts w:ascii="Arial Narrow" w:hAnsi="Arial Narrow"/>
                <w:b/>
                <w:sz w:val="16"/>
                <w:szCs w:val="16"/>
              </w:rPr>
              <w:t>TURNO</w:t>
            </w:r>
          </w:p>
        </w:tc>
        <w:tc>
          <w:tcPr>
            <w:tcW w:w="793" w:type="pct"/>
            <w:gridSpan w:val="5"/>
            <w:shd w:val="clear" w:color="auto" w:fill="F2F2F2"/>
            <w:vAlign w:val="center"/>
          </w:tcPr>
          <w:p w:rsidR="008F324D" w:rsidRPr="00946173" w:rsidRDefault="008F324D" w:rsidP="00DF6B0A">
            <w:pPr>
              <w:spacing w:after="0" w:line="240" w:lineRule="auto"/>
              <w:jc w:val="center"/>
              <w:rPr>
                <w:rFonts w:ascii="Arial Narrow" w:hAnsi="Arial Narrow"/>
                <w:b/>
                <w:sz w:val="16"/>
                <w:szCs w:val="16"/>
              </w:rPr>
            </w:pPr>
            <w:r w:rsidRPr="00946173">
              <w:rPr>
                <w:rFonts w:ascii="Arial Narrow" w:hAnsi="Arial Narrow"/>
                <w:b/>
                <w:sz w:val="16"/>
                <w:szCs w:val="16"/>
              </w:rPr>
              <w:t>PERÍODO</w:t>
            </w:r>
          </w:p>
        </w:tc>
      </w:tr>
      <w:tr w:rsidR="008F324D" w:rsidRPr="00946173" w:rsidTr="00DF6B0A">
        <w:trPr>
          <w:cantSplit/>
          <w:trHeight w:val="426"/>
        </w:trPr>
        <w:tc>
          <w:tcPr>
            <w:tcW w:w="794" w:type="pct"/>
            <w:vMerge/>
            <w:shd w:val="clear" w:color="auto" w:fill="F2F2F2"/>
          </w:tcPr>
          <w:p w:rsidR="008F324D" w:rsidRPr="00946173" w:rsidRDefault="008F324D" w:rsidP="00DF6B0A">
            <w:pPr>
              <w:spacing w:after="0" w:line="240" w:lineRule="auto"/>
              <w:rPr>
                <w:rFonts w:ascii="Arial Narrow" w:hAnsi="Arial Narrow"/>
                <w:b/>
                <w:sz w:val="16"/>
                <w:szCs w:val="16"/>
              </w:rPr>
            </w:pPr>
          </w:p>
        </w:tc>
        <w:tc>
          <w:tcPr>
            <w:tcW w:w="1428" w:type="pct"/>
            <w:vMerge/>
            <w:shd w:val="clear" w:color="auto" w:fill="F2F2F2"/>
          </w:tcPr>
          <w:p w:rsidR="008F324D" w:rsidRPr="00946173" w:rsidRDefault="008F324D" w:rsidP="00DF6B0A">
            <w:pPr>
              <w:spacing w:after="0" w:line="240" w:lineRule="auto"/>
              <w:rPr>
                <w:rFonts w:ascii="Arial Narrow" w:hAnsi="Arial Narrow"/>
                <w:b/>
                <w:sz w:val="16"/>
                <w:szCs w:val="16"/>
              </w:rPr>
            </w:pPr>
          </w:p>
        </w:tc>
        <w:tc>
          <w:tcPr>
            <w:tcW w:w="873" w:type="pct"/>
            <w:vMerge/>
            <w:shd w:val="clear" w:color="auto" w:fill="F2F2F2"/>
          </w:tcPr>
          <w:p w:rsidR="008F324D" w:rsidRPr="00946173" w:rsidRDefault="008F324D" w:rsidP="00DF6B0A">
            <w:pPr>
              <w:spacing w:after="0" w:line="240" w:lineRule="auto"/>
              <w:rPr>
                <w:rFonts w:ascii="Arial Narrow" w:hAnsi="Arial Narrow"/>
                <w:b/>
                <w:sz w:val="16"/>
                <w:szCs w:val="16"/>
              </w:rPr>
            </w:pPr>
          </w:p>
        </w:tc>
        <w:tc>
          <w:tcPr>
            <w:tcW w:w="635" w:type="pct"/>
            <w:vMerge/>
            <w:shd w:val="clear" w:color="auto" w:fill="F2F2F2"/>
          </w:tcPr>
          <w:p w:rsidR="008F324D" w:rsidRPr="00946173" w:rsidRDefault="008F324D" w:rsidP="00DF6B0A">
            <w:pPr>
              <w:spacing w:after="0" w:line="240" w:lineRule="auto"/>
              <w:rPr>
                <w:rFonts w:ascii="Arial Narrow" w:hAnsi="Arial Narrow"/>
                <w:b/>
                <w:sz w:val="16"/>
                <w:szCs w:val="16"/>
              </w:rPr>
            </w:pPr>
          </w:p>
        </w:tc>
        <w:tc>
          <w:tcPr>
            <w:tcW w:w="476" w:type="pct"/>
            <w:vMerge/>
            <w:shd w:val="clear" w:color="auto" w:fill="F2F2F2"/>
          </w:tcPr>
          <w:p w:rsidR="008F324D" w:rsidRPr="00946173" w:rsidRDefault="008F324D" w:rsidP="00DF6B0A">
            <w:pPr>
              <w:spacing w:after="0" w:line="240" w:lineRule="auto"/>
              <w:rPr>
                <w:rFonts w:ascii="Arial Narrow" w:hAnsi="Arial Narrow"/>
                <w:b/>
                <w:sz w:val="16"/>
                <w:szCs w:val="16"/>
              </w:rPr>
            </w:pPr>
          </w:p>
        </w:tc>
        <w:tc>
          <w:tcPr>
            <w:tcW w:w="158" w:type="pct"/>
            <w:shd w:val="clear" w:color="auto" w:fill="F2F2F2"/>
            <w:textDirection w:val="btLr"/>
            <w:vAlign w:val="center"/>
          </w:tcPr>
          <w:p w:rsidR="008F324D" w:rsidRPr="00946173" w:rsidRDefault="008F324D" w:rsidP="00DF6B0A">
            <w:pPr>
              <w:spacing w:after="0" w:line="240" w:lineRule="auto"/>
              <w:jc w:val="center"/>
              <w:rPr>
                <w:rFonts w:ascii="Arial Narrow" w:hAnsi="Arial Narrow"/>
                <w:b/>
                <w:sz w:val="16"/>
                <w:szCs w:val="16"/>
              </w:rPr>
            </w:pPr>
            <w:r w:rsidRPr="00946173">
              <w:rPr>
                <w:rFonts w:ascii="Arial Narrow" w:hAnsi="Arial Narrow"/>
                <w:b/>
                <w:sz w:val="16"/>
                <w:szCs w:val="16"/>
              </w:rPr>
              <w:t>2014</w:t>
            </w:r>
          </w:p>
        </w:tc>
        <w:tc>
          <w:tcPr>
            <w:tcW w:w="159" w:type="pct"/>
            <w:shd w:val="clear" w:color="auto" w:fill="F2F2F2"/>
            <w:textDirection w:val="btLr"/>
            <w:vAlign w:val="center"/>
          </w:tcPr>
          <w:p w:rsidR="008F324D" w:rsidRPr="00946173" w:rsidRDefault="008F324D" w:rsidP="00DF6B0A">
            <w:pPr>
              <w:spacing w:after="0" w:line="240" w:lineRule="auto"/>
              <w:jc w:val="center"/>
              <w:rPr>
                <w:rFonts w:ascii="Arial Narrow" w:hAnsi="Arial Narrow"/>
                <w:b/>
                <w:sz w:val="16"/>
                <w:szCs w:val="16"/>
              </w:rPr>
            </w:pPr>
            <w:r w:rsidRPr="00946173">
              <w:rPr>
                <w:rFonts w:ascii="Arial Narrow" w:hAnsi="Arial Narrow"/>
                <w:b/>
                <w:sz w:val="16"/>
                <w:szCs w:val="16"/>
              </w:rPr>
              <w:t>2015</w:t>
            </w:r>
          </w:p>
        </w:tc>
        <w:tc>
          <w:tcPr>
            <w:tcW w:w="158" w:type="pct"/>
            <w:shd w:val="clear" w:color="auto" w:fill="F2F2F2"/>
            <w:textDirection w:val="btLr"/>
            <w:vAlign w:val="center"/>
          </w:tcPr>
          <w:p w:rsidR="008F324D" w:rsidRPr="00946173" w:rsidRDefault="008F324D" w:rsidP="00DF6B0A">
            <w:pPr>
              <w:spacing w:after="0" w:line="240" w:lineRule="auto"/>
              <w:jc w:val="center"/>
              <w:rPr>
                <w:rFonts w:ascii="Arial Narrow" w:hAnsi="Arial Narrow"/>
                <w:b/>
                <w:sz w:val="16"/>
                <w:szCs w:val="16"/>
              </w:rPr>
            </w:pPr>
            <w:r w:rsidRPr="00946173">
              <w:rPr>
                <w:rFonts w:ascii="Arial Narrow" w:hAnsi="Arial Narrow"/>
                <w:b/>
                <w:sz w:val="16"/>
                <w:szCs w:val="16"/>
              </w:rPr>
              <w:t>2016</w:t>
            </w:r>
          </w:p>
        </w:tc>
        <w:tc>
          <w:tcPr>
            <w:tcW w:w="159" w:type="pct"/>
            <w:shd w:val="clear" w:color="auto" w:fill="F2F2F2"/>
            <w:textDirection w:val="btLr"/>
            <w:vAlign w:val="center"/>
          </w:tcPr>
          <w:p w:rsidR="008F324D" w:rsidRPr="00946173" w:rsidRDefault="008F324D" w:rsidP="00DF6B0A">
            <w:pPr>
              <w:spacing w:after="0" w:line="240" w:lineRule="auto"/>
              <w:jc w:val="center"/>
              <w:rPr>
                <w:rFonts w:ascii="Arial Narrow" w:hAnsi="Arial Narrow"/>
                <w:b/>
                <w:sz w:val="16"/>
                <w:szCs w:val="16"/>
              </w:rPr>
            </w:pPr>
            <w:r w:rsidRPr="00946173">
              <w:rPr>
                <w:rFonts w:ascii="Arial Narrow" w:hAnsi="Arial Narrow"/>
                <w:b/>
                <w:sz w:val="16"/>
                <w:szCs w:val="16"/>
              </w:rPr>
              <w:t>2017</w:t>
            </w:r>
          </w:p>
        </w:tc>
        <w:tc>
          <w:tcPr>
            <w:tcW w:w="158" w:type="pct"/>
            <w:shd w:val="clear" w:color="auto" w:fill="F2F2F2"/>
            <w:textDirection w:val="btLr"/>
            <w:vAlign w:val="center"/>
          </w:tcPr>
          <w:p w:rsidR="008F324D" w:rsidRPr="00946173" w:rsidRDefault="008F324D" w:rsidP="00DF6B0A">
            <w:pPr>
              <w:spacing w:after="0" w:line="240" w:lineRule="auto"/>
              <w:jc w:val="center"/>
              <w:rPr>
                <w:rFonts w:ascii="Arial Narrow" w:hAnsi="Arial Narrow"/>
                <w:b/>
                <w:sz w:val="16"/>
                <w:szCs w:val="16"/>
              </w:rPr>
            </w:pPr>
            <w:r w:rsidRPr="00946173">
              <w:rPr>
                <w:rFonts w:ascii="Arial Narrow" w:hAnsi="Arial Narrow"/>
                <w:b/>
                <w:sz w:val="16"/>
                <w:szCs w:val="16"/>
              </w:rPr>
              <w:t>2018</w:t>
            </w:r>
          </w:p>
        </w:tc>
      </w:tr>
      <w:tr w:rsidR="008F324D" w:rsidRPr="00946173" w:rsidTr="00DF6B0A">
        <w:trPr>
          <w:trHeight w:val="122"/>
        </w:trPr>
        <w:tc>
          <w:tcPr>
            <w:tcW w:w="794" w:type="pct"/>
            <w:vMerge w:val="restart"/>
            <w:shd w:val="clear" w:color="auto" w:fill="auto"/>
          </w:tcPr>
          <w:p w:rsidR="008F324D" w:rsidRPr="00946173" w:rsidRDefault="008F324D" w:rsidP="00DF6B0A">
            <w:pPr>
              <w:pStyle w:val="Default"/>
              <w:ind w:right="-1"/>
              <w:rPr>
                <w:rFonts w:ascii="Arial Narrow" w:eastAsia="Calibri" w:hAnsi="Arial Narrow"/>
                <w:b/>
                <w:color w:val="auto"/>
                <w:sz w:val="16"/>
                <w:szCs w:val="16"/>
                <w:lang w:eastAsia="en-US"/>
              </w:rPr>
            </w:pPr>
          </w:p>
          <w:p w:rsidR="008F324D" w:rsidRPr="00946173" w:rsidRDefault="008F324D" w:rsidP="00DF6B0A">
            <w:pPr>
              <w:pStyle w:val="Default"/>
              <w:ind w:right="-1"/>
              <w:rPr>
                <w:rFonts w:ascii="Arial Narrow" w:eastAsia="Calibri" w:hAnsi="Arial Narrow"/>
                <w:b/>
                <w:color w:val="auto"/>
                <w:sz w:val="16"/>
                <w:szCs w:val="16"/>
                <w:lang w:eastAsia="en-US"/>
              </w:rPr>
            </w:pPr>
          </w:p>
          <w:p w:rsidR="008F324D" w:rsidRPr="00946173" w:rsidRDefault="008F324D" w:rsidP="00DF6B0A">
            <w:pPr>
              <w:pStyle w:val="Default"/>
              <w:ind w:right="-1"/>
              <w:rPr>
                <w:rFonts w:ascii="Arial Narrow" w:eastAsia="Calibri" w:hAnsi="Arial Narrow"/>
                <w:b/>
                <w:color w:val="auto"/>
                <w:sz w:val="16"/>
                <w:szCs w:val="16"/>
                <w:lang w:eastAsia="en-US"/>
              </w:rPr>
            </w:pPr>
          </w:p>
          <w:p w:rsidR="008F324D" w:rsidRPr="00946173" w:rsidRDefault="008F324D" w:rsidP="00DF6B0A">
            <w:pPr>
              <w:pStyle w:val="Default"/>
              <w:ind w:right="-1"/>
              <w:rPr>
                <w:rFonts w:ascii="Arial Narrow" w:eastAsia="Calibri" w:hAnsi="Arial Narrow"/>
                <w:b/>
                <w:color w:val="auto"/>
                <w:sz w:val="16"/>
                <w:szCs w:val="16"/>
                <w:lang w:eastAsia="en-US"/>
              </w:rPr>
            </w:pPr>
          </w:p>
          <w:p w:rsidR="008F324D" w:rsidRPr="00946173" w:rsidRDefault="008F324D" w:rsidP="00DF6B0A">
            <w:pPr>
              <w:pStyle w:val="Default"/>
              <w:ind w:right="-1"/>
              <w:rPr>
                <w:rFonts w:ascii="Arial Narrow" w:eastAsia="Calibri" w:hAnsi="Arial Narrow"/>
                <w:b/>
                <w:color w:val="auto"/>
                <w:sz w:val="16"/>
                <w:szCs w:val="16"/>
                <w:lang w:eastAsia="en-US"/>
              </w:rPr>
            </w:pPr>
          </w:p>
          <w:p w:rsidR="008F324D" w:rsidRPr="00946173" w:rsidRDefault="008F324D" w:rsidP="00DF6B0A">
            <w:pPr>
              <w:pStyle w:val="Default"/>
              <w:ind w:right="-1"/>
              <w:rPr>
                <w:rFonts w:ascii="Arial Narrow" w:eastAsia="Calibri" w:hAnsi="Arial Narrow"/>
                <w:b/>
                <w:color w:val="auto"/>
                <w:sz w:val="16"/>
                <w:szCs w:val="16"/>
                <w:lang w:eastAsia="en-US"/>
              </w:rPr>
            </w:pPr>
          </w:p>
          <w:p w:rsidR="008F324D" w:rsidRPr="00946173" w:rsidRDefault="008F324D" w:rsidP="00DF6B0A">
            <w:pPr>
              <w:pStyle w:val="Default"/>
              <w:ind w:right="-1"/>
              <w:rPr>
                <w:rFonts w:ascii="Arial Narrow" w:eastAsia="Calibri" w:hAnsi="Arial Narrow"/>
                <w:b/>
                <w:color w:val="auto"/>
                <w:sz w:val="16"/>
                <w:szCs w:val="16"/>
                <w:lang w:eastAsia="en-US"/>
              </w:rPr>
            </w:pPr>
          </w:p>
          <w:p w:rsidR="008F324D" w:rsidRPr="00946173" w:rsidRDefault="008F324D" w:rsidP="00DF6B0A">
            <w:pPr>
              <w:pStyle w:val="Default"/>
              <w:ind w:right="-1"/>
              <w:rPr>
                <w:rFonts w:ascii="Arial Narrow" w:eastAsia="Calibri" w:hAnsi="Arial Narrow"/>
                <w:b/>
                <w:color w:val="auto"/>
                <w:sz w:val="16"/>
                <w:szCs w:val="16"/>
                <w:lang w:eastAsia="en-US"/>
              </w:rPr>
            </w:pPr>
          </w:p>
          <w:p w:rsidR="008F324D" w:rsidRPr="00946173" w:rsidRDefault="008F324D" w:rsidP="00DF6B0A">
            <w:pPr>
              <w:pStyle w:val="Default"/>
              <w:ind w:right="-1"/>
              <w:rPr>
                <w:rFonts w:ascii="Arial Narrow" w:eastAsia="Calibri" w:hAnsi="Arial Narrow"/>
                <w:b/>
                <w:color w:val="auto"/>
                <w:sz w:val="16"/>
                <w:szCs w:val="16"/>
                <w:lang w:eastAsia="en-US"/>
              </w:rPr>
            </w:pPr>
          </w:p>
          <w:p w:rsidR="008F324D" w:rsidRPr="00946173" w:rsidRDefault="008F324D" w:rsidP="00DF6B0A">
            <w:pPr>
              <w:pStyle w:val="Default"/>
              <w:ind w:right="-1"/>
              <w:rPr>
                <w:rFonts w:ascii="Arial Narrow" w:eastAsia="Calibri" w:hAnsi="Arial Narrow"/>
                <w:b/>
                <w:color w:val="auto"/>
                <w:sz w:val="16"/>
                <w:szCs w:val="16"/>
                <w:lang w:eastAsia="en-US"/>
              </w:rPr>
            </w:pPr>
          </w:p>
          <w:p w:rsidR="008F324D" w:rsidRPr="00946173" w:rsidRDefault="008F324D" w:rsidP="00DF6B0A">
            <w:pPr>
              <w:pStyle w:val="Default"/>
              <w:ind w:right="-1"/>
              <w:rPr>
                <w:rFonts w:ascii="Arial Narrow" w:eastAsia="Calibri" w:hAnsi="Arial Narrow"/>
                <w:b/>
                <w:color w:val="auto"/>
                <w:sz w:val="16"/>
                <w:szCs w:val="16"/>
                <w:lang w:eastAsia="en-US"/>
              </w:rPr>
            </w:pPr>
            <w:r w:rsidRPr="00946173">
              <w:rPr>
                <w:rFonts w:ascii="Arial Narrow" w:eastAsia="Calibri" w:hAnsi="Arial Narrow"/>
                <w:b/>
                <w:color w:val="auto"/>
                <w:sz w:val="16"/>
                <w:szCs w:val="16"/>
                <w:lang w:eastAsia="en-US"/>
              </w:rPr>
              <w:t>MANAUS CENTRO</w:t>
            </w:r>
          </w:p>
          <w:p w:rsidR="008F324D" w:rsidRPr="00946173" w:rsidRDefault="008F324D" w:rsidP="00DF6B0A">
            <w:pPr>
              <w:pStyle w:val="Default"/>
              <w:ind w:right="-1"/>
              <w:rPr>
                <w:rFonts w:ascii="Arial Narrow" w:eastAsia="Calibri" w:hAnsi="Arial Narrow"/>
                <w:b/>
                <w:color w:val="auto"/>
                <w:sz w:val="16"/>
                <w:szCs w:val="16"/>
                <w:lang w:eastAsia="en-US"/>
              </w:rPr>
            </w:pPr>
          </w:p>
        </w:tc>
        <w:tc>
          <w:tcPr>
            <w:tcW w:w="1428" w:type="pct"/>
            <w:shd w:val="clear" w:color="auto" w:fill="auto"/>
          </w:tcPr>
          <w:p w:rsidR="008F324D" w:rsidRPr="00946173" w:rsidRDefault="008F324D" w:rsidP="00DF6B0A">
            <w:pPr>
              <w:pStyle w:val="Default"/>
              <w:ind w:left="33" w:right="-1"/>
              <w:jc w:val="both"/>
              <w:rPr>
                <w:rFonts w:ascii="Arial Narrow" w:eastAsia="Calibri" w:hAnsi="Arial Narrow"/>
                <w:color w:val="auto"/>
                <w:sz w:val="16"/>
                <w:szCs w:val="16"/>
                <w:lang w:eastAsia="en-US"/>
              </w:rPr>
            </w:pPr>
            <w:r w:rsidRPr="00946173">
              <w:rPr>
                <w:rFonts w:ascii="Arial Narrow" w:eastAsia="Calibri" w:hAnsi="Arial Narrow"/>
                <w:color w:val="auto"/>
                <w:sz w:val="16"/>
                <w:szCs w:val="16"/>
                <w:lang w:eastAsia="en-US"/>
              </w:rPr>
              <w:t xml:space="preserve">2ª. Licenciatura em Física – PARFOR </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Integral</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67"/>
        </w:trPr>
        <w:tc>
          <w:tcPr>
            <w:tcW w:w="794" w:type="pct"/>
            <w:vMerge/>
            <w:shd w:val="clear" w:color="auto" w:fill="auto"/>
          </w:tcPr>
          <w:p w:rsidR="008F324D" w:rsidRPr="00946173" w:rsidRDefault="008F324D" w:rsidP="00DF6B0A">
            <w:pPr>
              <w:spacing w:after="0" w:line="240" w:lineRule="auto"/>
              <w:ind w:right="-108"/>
              <w:rPr>
                <w:rFonts w:ascii="Arial Narrow" w:hAnsi="Arial Narrow"/>
                <w:sz w:val="16"/>
                <w:szCs w:val="16"/>
              </w:rPr>
            </w:pPr>
          </w:p>
        </w:tc>
        <w:tc>
          <w:tcPr>
            <w:tcW w:w="1428" w:type="pct"/>
            <w:shd w:val="clear" w:color="auto" w:fill="auto"/>
          </w:tcPr>
          <w:p w:rsidR="008F324D" w:rsidRPr="00946173" w:rsidRDefault="008F324D" w:rsidP="00DF6B0A">
            <w:pPr>
              <w:autoSpaceDE w:val="0"/>
              <w:autoSpaceDN w:val="0"/>
              <w:adjustRightInd w:val="0"/>
              <w:spacing w:after="0" w:line="240" w:lineRule="auto"/>
              <w:ind w:left="33" w:right="-1"/>
              <w:jc w:val="both"/>
              <w:rPr>
                <w:rFonts w:ascii="Arial Narrow" w:hAnsi="Arial Narrow"/>
                <w:sz w:val="16"/>
                <w:szCs w:val="16"/>
              </w:rPr>
            </w:pPr>
            <w:r w:rsidRPr="00946173">
              <w:rPr>
                <w:rFonts w:ascii="Arial Narrow" w:hAnsi="Arial Narrow"/>
                <w:sz w:val="16"/>
                <w:szCs w:val="16"/>
              </w:rPr>
              <w:t>2ª. Licenciatura em Ciências Biológicas – PARFOR</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Integral</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214"/>
        </w:trPr>
        <w:tc>
          <w:tcPr>
            <w:tcW w:w="794" w:type="pct"/>
            <w:vMerge/>
            <w:shd w:val="clear" w:color="auto" w:fill="auto"/>
          </w:tcPr>
          <w:p w:rsidR="008F324D" w:rsidRPr="00946173" w:rsidRDefault="008F324D" w:rsidP="00DF6B0A">
            <w:pPr>
              <w:spacing w:after="0" w:line="240" w:lineRule="auto"/>
              <w:ind w:right="-108"/>
              <w:rPr>
                <w:rFonts w:ascii="Arial Narrow" w:hAnsi="Arial Narrow"/>
                <w:sz w:val="16"/>
                <w:szCs w:val="16"/>
              </w:rPr>
            </w:pPr>
          </w:p>
        </w:tc>
        <w:tc>
          <w:tcPr>
            <w:tcW w:w="1428" w:type="pct"/>
            <w:shd w:val="clear" w:color="auto" w:fill="auto"/>
          </w:tcPr>
          <w:p w:rsidR="008F324D" w:rsidRPr="00946173" w:rsidRDefault="008F324D" w:rsidP="00DF6B0A">
            <w:pPr>
              <w:autoSpaceDE w:val="0"/>
              <w:autoSpaceDN w:val="0"/>
              <w:adjustRightInd w:val="0"/>
              <w:spacing w:after="0" w:line="240" w:lineRule="auto"/>
              <w:ind w:left="33" w:right="-1"/>
              <w:jc w:val="both"/>
              <w:rPr>
                <w:rFonts w:ascii="Arial Narrow" w:hAnsi="Arial Narrow"/>
                <w:sz w:val="16"/>
                <w:szCs w:val="16"/>
              </w:rPr>
            </w:pPr>
            <w:r w:rsidRPr="00946173">
              <w:rPr>
                <w:rFonts w:ascii="Arial Narrow" w:hAnsi="Arial Narrow"/>
                <w:sz w:val="16"/>
                <w:szCs w:val="16"/>
              </w:rPr>
              <w:t>2ª. Licenciatura em Química – PARFOR</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Integral</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18"/>
        </w:trPr>
        <w:tc>
          <w:tcPr>
            <w:tcW w:w="794" w:type="pct"/>
            <w:vMerge/>
            <w:shd w:val="clear" w:color="auto" w:fill="auto"/>
          </w:tcPr>
          <w:p w:rsidR="008F324D" w:rsidRPr="00946173" w:rsidRDefault="008F324D" w:rsidP="00DF6B0A">
            <w:pPr>
              <w:spacing w:after="0" w:line="240" w:lineRule="auto"/>
              <w:ind w:right="-108"/>
              <w:rPr>
                <w:rFonts w:ascii="Arial Narrow" w:hAnsi="Arial Narrow"/>
                <w:sz w:val="16"/>
                <w:szCs w:val="16"/>
              </w:rPr>
            </w:pPr>
          </w:p>
        </w:tc>
        <w:tc>
          <w:tcPr>
            <w:tcW w:w="1428" w:type="pct"/>
            <w:shd w:val="clear" w:color="auto" w:fill="auto"/>
          </w:tcPr>
          <w:p w:rsidR="008F324D" w:rsidRPr="00946173" w:rsidRDefault="008F324D" w:rsidP="00DF6B0A">
            <w:pPr>
              <w:autoSpaceDE w:val="0"/>
              <w:autoSpaceDN w:val="0"/>
              <w:adjustRightInd w:val="0"/>
              <w:spacing w:after="0" w:line="240" w:lineRule="auto"/>
              <w:ind w:left="33" w:right="-1"/>
              <w:jc w:val="both"/>
              <w:rPr>
                <w:rFonts w:ascii="Arial Narrow" w:hAnsi="Arial Narrow"/>
                <w:sz w:val="16"/>
                <w:szCs w:val="16"/>
              </w:rPr>
            </w:pPr>
            <w:r w:rsidRPr="00946173">
              <w:rPr>
                <w:rFonts w:ascii="Arial Narrow" w:hAnsi="Arial Narrow"/>
                <w:sz w:val="16"/>
                <w:szCs w:val="16"/>
              </w:rPr>
              <w:t>2ª. Licenciatura em Matemática – PARFOR</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Integral</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49"/>
        </w:trPr>
        <w:tc>
          <w:tcPr>
            <w:tcW w:w="794" w:type="pct"/>
            <w:vMerge/>
            <w:shd w:val="clear" w:color="auto" w:fill="auto"/>
          </w:tcPr>
          <w:p w:rsidR="008F324D" w:rsidRPr="00946173" w:rsidRDefault="008F324D" w:rsidP="00DF6B0A">
            <w:pPr>
              <w:spacing w:after="0" w:line="240" w:lineRule="auto"/>
              <w:ind w:right="-108"/>
              <w:rPr>
                <w:rFonts w:ascii="Arial Narrow" w:hAnsi="Arial Narrow"/>
                <w:sz w:val="16"/>
                <w:szCs w:val="16"/>
              </w:rPr>
            </w:pPr>
          </w:p>
        </w:tc>
        <w:tc>
          <w:tcPr>
            <w:tcW w:w="1428" w:type="pct"/>
            <w:shd w:val="clear" w:color="auto" w:fill="auto"/>
          </w:tcPr>
          <w:p w:rsidR="008F324D" w:rsidRPr="00946173" w:rsidRDefault="008F324D" w:rsidP="00DF6B0A">
            <w:pPr>
              <w:autoSpaceDE w:val="0"/>
              <w:autoSpaceDN w:val="0"/>
              <w:adjustRightInd w:val="0"/>
              <w:spacing w:after="0" w:line="240" w:lineRule="auto"/>
              <w:ind w:left="33" w:right="-1"/>
              <w:jc w:val="both"/>
              <w:rPr>
                <w:rFonts w:ascii="Arial Narrow" w:hAnsi="Arial Narrow"/>
                <w:sz w:val="16"/>
                <w:szCs w:val="16"/>
              </w:rPr>
            </w:pPr>
            <w:r w:rsidRPr="00946173">
              <w:rPr>
                <w:rFonts w:ascii="Arial Narrow" w:hAnsi="Arial Narrow"/>
                <w:sz w:val="16"/>
                <w:szCs w:val="16"/>
              </w:rPr>
              <w:t>1ª. Licenciatura em Libras – PARFOR</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Integral</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vMerge/>
            <w:shd w:val="clear" w:color="auto" w:fill="auto"/>
          </w:tcPr>
          <w:p w:rsidR="008F324D" w:rsidRPr="00946173" w:rsidRDefault="008F324D" w:rsidP="00DF6B0A">
            <w:pPr>
              <w:spacing w:after="0" w:line="240" w:lineRule="auto"/>
              <w:rPr>
                <w:rFonts w:ascii="Arial Narrow" w:hAnsi="Arial Narrow"/>
                <w:sz w:val="16"/>
                <w:szCs w:val="16"/>
              </w:rPr>
            </w:pPr>
          </w:p>
        </w:tc>
        <w:tc>
          <w:tcPr>
            <w:tcW w:w="1428" w:type="pct"/>
            <w:shd w:val="clear" w:color="auto" w:fill="auto"/>
          </w:tcPr>
          <w:p w:rsidR="008F324D" w:rsidRPr="00946173" w:rsidRDefault="008F324D" w:rsidP="00DF6B0A">
            <w:pPr>
              <w:autoSpaceDE w:val="0"/>
              <w:autoSpaceDN w:val="0"/>
              <w:adjustRightInd w:val="0"/>
              <w:spacing w:after="0" w:line="240" w:lineRule="auto"/>
              <w:ind w:left="33" w:right="-1"/>
              <w:jc w:val="both"/>
              <w:rPr>
                <w:rFonts w:ascii="Arial Narrow" w:hAnsi="Arial Narrow"/>
                <w:sz w:val="16"/>
                <w:szCs w:val="16"/>
              </w:rPr>
            </w:pPr>
            <w:r w:rsidRPr="00946173">
              <w:rPr>
                <w:rFonts w:ascii="Arial Narrow" w:hAnsi="Arial Narrow"/>
                <w:sz w:val="16"/>
                <w:szCs w:val="16"/>
              </w:rPr>
              <w:t>1ª. Licenciatura em Ensino de Informática – PARFOR</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Integral</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vMerge/>
            <w:shd w:val="clear" w:color="auto" w:fill="auto"/>
          </w:tcPr>
          <w:p w:rsidR="008F324D" w:rsidRPr="00946173" w:rsidRDefault="008F324D" w:rsidP="00DF6B0A">
            <w:pPr>
              <w:spacing w:after="0" w:line="240" w:lineRule="auto"/>
              <w:rPr>
                <w:rFonts w:ascii="Arial Narrow" w:hAnsi="Arial Narrow"/>
                <w:sz w:val="16"/>
                <w:szCs w:val="16"/>
              </w:rPr>
            </w:pPr>
          </w:p>
        </w:tc>
        <w:tc>
          <w:tcPr>
            <w:tcW w:w="1428" w:type="pct"/>
            <w:shd w:val="clear" w:color="auto" w:fill="auto"/>
          </w:tcPr>
          <w:p w:rsidR="008F324D" w:rsidRPr="00946173" w:rsidRDefault="008F324D" w:rsidP="00DF6B0A">
            <w:pPr>
              <w:spacing w:after="0" w:line="240" w:lineRule="auto"/>
              <w:ind w:right="-1"/>
              <w:jc w:val="both"/>
              <w:rPr>
                <w:rFonts w:ascii="Arial Narrow" w:hAnsi="Arial Narrow"/>
                <w:sz w:val="16"/>
                <w:szCs w:val="16"/>
              </w:rPr>
            </w:pPr>
            <w:r w:rsidRPr="00946173">
              <w:rPr>
                <w:rFonts w:ascii="Arial Narrow" w:hAnsi="Arial Narrow"/>
                <w:sz w:val="16"/>
                <w:szCs w:val="16"/>
              </w:rPr>
              <w:t>Complementação Pedagógica no Ensino de Física – PARFOR</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Integral</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vMerge/>
            <w:shd w:val="clear" w:color="auto" w:fill="auto"/>
          </w:tcPr>
          <w:p w:rsidR="008F324D" w:rsidRPr="00946173" w:rsidRDefault="008F324D" w:rsidP="00DF6B0A">
            <w:pPr>
              <w:spacing w:after="0" w:line="240" w:lineRule="auto"/>
              <w:rPr>
                <w:rFonts w:ascii="Arial Narrow" w:hAnsi="Arial Narrow"/>
                <w:sz w:val="16"/>
                <w:szCs w:val="16"/>
              </w:rPr>
            </w:pPr>
          </w:p>
        </w:tc>
        <w:tc>
          <w:tcPr>
            <w:tcW w:w="1428" w:type="pct"/>
            <w:shd w:val="clear" w:color="auto" w:fill="auto"/>
          </w:tcPr>
          <w:p w:rsidR="008F324D" w:rsidRPr="00946173" w:rsidRDefault="008F324D" w:rsidP="00DF6B0A">
            <w:pPr>
              <w:autoSpaceDE w:val="0"/>
              <w:autoSpaceDN w:val="0"/>
              <w:adjustRightInd w:val="0"/>
              <w:spacing w:after="0" w:line="240" w:lineRule="auto"/>
              <w:ind w:right="-1"/>
              <w:jc w:val="both"/>
              <w:rPr>
                <w:rFonts w:ascii="Arial Narrow" w:hAnsi="Arial Narrow"/>
                <w:sz w:val="16"/>
                <w:szCs w:val="16"/>
              </w:rPr>
            </w:pPr>
            <w:r w:rsidRPr="00946173">
              <w:rPr>
                <w:rFonts w:ascii="Arial Narrow" w:hAnsi="Arial Narrow"/>
                <w:sz w:val="16"/>
                <w:szCs w:val="16"/>
              </w:rPr>
              <w:t>Complementação Pedagógica no Ensino de Ciências Biológicas – PARFOR</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Integral</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vMerge/>
            <w:shd w:val="clear" w:color="auto" w:fill="auto"/>
          </w:tcPr>
          <w:p w:rsidR="008F324D" w:rsidRPr="00946173" w:rsidRDefault="008F324D" w:rsidP="00DF6B0A">
            <w:pPr>
              <w:spacing w:after="0" w:line="240" w:lineRule="auto"/>
              <w:rPr>
                <w:rFonts w:ascii="Arial Narrow" w:hAnsi="Arial Narrow"/>
                <w:sz w:val="16"/>
                <w:szCs w:val="16"/>
              </w:rPr>
            </w:pPr>
          </w:p>
        </w:tc>
        <w:tc>
          <w:tcPr>
            <w:tcW w:w="1428" w:type="pct"/>
            <w:shd w:val="clear" w:color="auto" w:fill="auto"/>
          </w:tcPr>
          <w:p w:rsidR="008F324D" w:rsidRPr="00946173" w:rsidRDefault="008F324D" w:rsidP="00DF6B0A">
            <w:pPr>
              <w:autoSpaceDE w:val="0"/>
              <w:autoSpaceDN w:val="0"/>
              <w:adjustRightInd w:val="0"/>
              <w:spacing w:after="0" w:line="240" w:lineRule="auto"/>
              <w:ind w:right="-1"/>
              <w:jc w:val="both"/>
              <w:rPr>
                <w:rFonts w:ascii="Arial Narrow" w:hAnsi="Arial Narrow"/>
                <w:sz w:val="16"/>
                <w:szCs w:val="16"/>
              </w:rPr>
            </w:pPr>
            <w:r w:rsidRPr="00946173">
              <w:rPr>
                <w:rFonts w:ascii="Arial Narrow" w:hAnsi="Arial Narrow"/>
                <w:sz w:val="16"/>
                <w:szCs w:val="16"/>
              </w:rPr>
              <w:t>Complementação Pedagógica no Ensino de Química – PARFOR</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Integral</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tcBorders>
              <w:top w:val="nil"/>
            </w:tcBorders>
            <w:shd w:val="clear" w:color="auto" w:fill="auto"/>
          </w:tcPr>
          <w:p w:rsidR="008F324D" w:rsidRPr="00946173" w:rsidRDefault="008F324D" w:rsidP="00DF6B0A">
            <w:pPr>
              <w:spacing w:after="0" w:line="240" w:lineRule="auto"/>
              <w:rPr>
                <w:rFonts w:ascii="Arial Narrow" w:hAnsi="Arial Narrow"/>
                <w:sz w:val="16"/>
                <w:szCs w:val="16"/>
              </w:rPr>
            </w:pPr>
          </w:p>
        </w:tc>
        <w:tc>
          <w:tcPr>
            <w:tcW w:w="1428" w:type="pct"/>
            <w:shd w:val="clear" w:color="auto" w:fill="auto"/>
          </w:tcPr>
          <w:p w:rsidR="008F324D" w:rsidRPr="00946173" w:rsidRDefault="008F324D" w:rsidP="00DF6B0A">
            <w:pPr>
              <w:autoSpaceDE w:val="0"/>
              <w:autoSpaceDN w:val="0"/>
              <w:adjustRightInd w:val="0"/>
              <w:spacing w:after="0" w:line="240" w:lineRule="auto"/>
              <w:ind w:right="-1" w:firstLine="34"/>
              <w:jc w:val="both"/>
              <w:rPr>
                <w:rFonts w:ascii="Arial Narrow" w:hAnsi="Arial Narrow"/>
                <w:sz w:val="16"/>
                <w:szCs w:val="16"/>
              </w:rPr>
            </w:pPr>
            <w:r w:rsidRPr="00946173">
              <w:rPr>
                <w:rFonts w:ascii="Arial Narrow" w:hAnsi="Arial Narrow"/>
                <w:sz w:val="16"/>
                <w:szCs w:val="16"/>
              </w:rPr>
              <w:t>Complementação Pedagógica no Ensino de Matemática – PARFOR</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Integral</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shd w:val="clear" w:color="auto" w:fill="auto"/>
          </w:tcPr>
          <w:p w:rsidR="008F324D" w:rsidRPr="00946173" w:rsidRDefault="008F324D" w:rsidP="00DF6B0A">
            <w:pPr>
              <w:spacing w:after="0" w:line="240" w:lineRule="auto"/>
              <w:rPr>
                <w:rFonts w:ascii="Arial Narrow" w:hAnsi="Arial Narrow"/>
                <w:b/>
                <w:sz w:val="16"/>
                <w:szCs w:val="16"/>
              </w:rPr>
            </w:pPr>
            <w:r w:rsidRPr="00946173">
              <w:rPr>
                <w:rFonts w:ascii="Arial Narrow" w:hAnsi="Arial Narrow"/>
                <w:b/>
                <w:sz w:val="16"/>
                <w:szCs w:val="16"/>
              </w:rPr>
              <w:t>SÃO GABRIEL DA CACHOEIRA</w:t>
            </w:r>
          </w:p>
        </w:tc>
        <w:tc>
          <w:tcPr>
            <w:tcW w:w="142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 Intercultural Indígena</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35" w:type="pct"/>
            <w:shd w:val="clear" w:color="auto" w:fill="auto"/>
          </w:tcPr>
          <w:p w:rsidR="008F324D" w:rsidRPr="00946173" w:rsidRDefault="008F324D" w:rsidP="00DF6B0A">
            <w:pPr>
              <w:tabs>
                <w:tab w:val="left" w:pos="3969"/>
              </w:tabs>
              <w:spacing w:after="0" w:line="240" w:lineRule="auto"/>
              <w:jc w:val="center"/>
              <w:rPr>
                <w:rFonts w:ascii="Arial Narrow" w:hAnsi="Arial Narrow"/>
                <w:color w:val="000000"/>
                <w:sz w:val="16"/>
                <w:szCs w:val="16"/>
              </w:rPr>
            </w:pPr>
            <w:r w:rsidRPr="00946173">
              <w:rPr>
                <w:rFonts w:ascii="Arial Narrow" w:hAnsi="Arial Narrow"/>
                <w:color w:val="000000"/>
                <w:sz w:val="16"/>
                <w:szCs w:val="16"/>
              </w:rPr>
              <w:t>40</w:t>
            </w:r>
          </w:p>
        </w:tc>
        <w:tc>
          <w:tcPr>
            <w:tcW w:w="476" w:type="pct"/>
            <w:shd w:val="clear" w:color="auto" w:fill="auto"/>
          </w:tcPr>
          <w:p w:rsidR="008F324D" w:rsidRPr="00946173" w:rsidRDefault="008F324D"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58"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9"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8"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9"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8"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vMerge w:val="restart"/>
            <w:shd w:val="clear" w:color="auto" w:fill="auto"/>
          </w:tcPr>
          <w:p w:rsidR="008F324D" w:rsidRPr="00946173" w:rsidRDefault="008F324D" w:rsidP="00DF6B0A">
            <w:pPr>
              <w:spacing w:after="0" w:line="240" w:lineRule="auto"/>
              <w:rPr>
                <w:rFonts w:ascii="Arial Narrow" w:hAnsi="Arial Narrow"/>
                <w:b/>
                <w:sz w:val="16"/>
                <w:szCs w:val="16"/>
              </w:rPr>
            </w:pPr>
            <w:r w:rsidRPr="00946173">
              <w:rPr>
                <w:rFonts w:ascii="Arial Narrow" w:hAnsi="Arial Narrow"/>
                <w:b/>
                <w:sz w:val="16"/>
                <w:szCs w:val="16"/>
              </w:rPr>
              <w:t>LÁBREA</w:t>
            </w:r>
          </w:p>
        </w:tc>
        <w:tc>
          <w:tcPr>
            <w:tcW w:w="1428" w:type="pct"/>
            <w:shd w:val="clear" w:color="auto" w:fill="auto"/>
            <w:vAlign w:val="center"/>
          </w:tcPr>
          <w:p w:rsidR="008F324D" w:rsidRPr="00946173" w:rsidRDefault="008F324D" w:rsidP="00DF6B0A">
            <w:pPr>
              <w:spacing w:after="0" w:line="240" w:lineRule="auto"/>
              <w:rPr>
                <w:rFonts w:ascii="Arial Narrow" w:hAnsi="Arial Narrow"/>
                <w:sz w:val="16"/>
                <w:szCs w:val="16"/>
              </w:rPr>
            </w:pPr>
            <w:r w:rsidRPr="00946173">
              <w:rPr>
                <w:rFonts w:ascii="Arial Narrow" w:hAnsi="Arial Narrow"/>
                <w:sz w:val="16"/>
                <w:szCs w:val="16"/>
              </w:rPr>
              <w:t>Licenciatura Intercultural Indígena</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35"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8"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p>
        </w:tc>
        <w:tc>
          <w:tcPr>
            <w:tcW w:w="158"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vMerge/>
            <w:shd w:val="clear" w:color="auto" w:fill="auto"/>
          </w:tcPr>
          <w:p w:rsidR="008F324D" w:rsidRPr="00946173" w:rsidRDefault="008F324D" w:rsidP="00DF6B0A">
            <w:pPr>
              <w:tabs>
                <w:tab w:val="left" w:pos="3969"/>
              </w:tabs>
              <w:spacing w:after="0" w:line="240" w:lineRule="auto"/>
              <w:jc w:val="center"/>
              <w:rPr>
                <w:rFonts w:ascii="Arial Narrow" w:hAnsi="Arial Narrow"/>
                <w:sz w:val="16"/>
                <w:szCs w:val="16"/>
              </w:rPr>
            </w:pPr>
          </w:p>
        </w:tc>
        <w:tc>
          <w:tcPr>
            <w:tcW w:w="1428" w:type="pct"/>
            <w:shd w:val="clear" w:color="auto" w:fill="auto"/>
          </w:tcPr>
          <w:p w:rsidR="008F324D" w:rsidRPr="00946173" w:rsidRDefault="008F324D" w:rsidP="00DF6B0A">
            <w:pPr>
              <w:autoSpaceDE w:val="0"/>
              <w:autoSpaceDN w:val="0"/>
              <w:adjustRightInd w:val="0"/>
              <w:spacing w:after="0" w:line="240" w:lineRule="auto"/>
              <w:ind w:right="-1"/>
              <w:rPr>
                <w:rFonts w:ascii="Arial Narrow" w:hAnsi="Arial Narrow"/>
                <w:sz w:val="16"/>
                <w:szCs w:val="16"/>
              </w:rPr>
            </w:pPr>
            <w:r w:rsidRPr="00946173">
              <w:rPr>
                <w:rFonts w:ascii="Arial Narrow" w:hAnsi="Arial Narrow"/>
                <w:sz w:val="16"/>
                <w:szCs w:val="16"/>
              </w:rPr>
              <w:t>Libras</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shd w:val="clear" w:color="auto" w:fill="auto"/>
          </w:tcPr>
          <w:p w:rsidR="008F324D" w:rsidRPr="00946173" w:rsidRDefault="008F324D" w:rsidP="00DF6B0A">
            <w:pPr>
              <w:tabs>
                <w:tab w:val="left" w:pos="3969"/>
              </w:tabs>
              <w:spacing w:after="0" w:line="240" w:lineRule="auto"/>
              <w:jc w:val="both"/>
              <w:rPr>
                <w:rFonts w:ascii="Arial Narrow" w:hAnsi="Arial Narrow"/>
                <w:b/>
                <w:sz w:val="16"/>
                <w:szCs w:val="16"/>
              </w:rPr>
            </w:pPr>
            <w:r w:rsidRPr="00946173">
              <w:rPr>
                <w:rFonts w:ascii="Arial Narrow" w:hAnsi="Arial Narrow"/>
                <w:b/>
                <w:sz w:val="16"/>
                <w:szCs w:val="16"/>
              </w:rPr>
              <w:t>COARI</w:t>
            </w:r>
          </w:p>
        </w:tc>
        <w:tc>
          <w:tcPr>
            <w:tcW w:w="1428" w:type="pct"/>
            <w:shd w:val="clear" w:color="auto" w:fill="auto"/>
          </w:tcPr>
          <w:p w:rsidR="008F324D" w:rsidRPr="00946173" w:rsidRDefault="008F324D" w:rsidP="00DF6B0A">
            <w:pPr>
              <w:autoSpaceDE w:val="0"/>
              <w:autoSpaceDN w:val="0"/>
              <w:adjustRightInd w:val="0"/>
              <w:spacing w:after="0" w:line="240" w:lineRule="auto"/>
              <w:ind w:right="-1"/>
              <w:rPr>
                <w:rFonts w:ascii="Arial Narrow" w:hAnsi="Arial Narrow"/>
                <w:sz w:val="16"/>
                <w:szCs w:val="16"/>
              </w:rPr>
            </w:pPr>
            <w:r w:rsidRPr="00946173">
              <w:rPr>
                <w:rFonts w:ascii="Arial Narrow" w:hAnsi="Arial Narrow"/>
                <w:sz w:val="16"/>
                <w:szCs w:val="16"/>
              </w:rPr>
              <w:t>Libras</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vMerge w:val="restart"/>
            <w:shd w:val="clear" w:color="auto" w:fill="auto"/>
          </w:tcPr>
          <w:p w:rsidR="008F324D" w:rsidRPr="00946173" w:rsidRDefault="008F324D" w:rsidP="00DF6B0A">
            <w:pPr>
              <w:spacing w:after="0" w:line="240" w:lineRule="auto"/>
              <w:rPr>
                <w:rFonts w:ascii="Arial Narrow" w:hAnsi="Arial Narrow"/>
                <w:b/>
                <w:sz w:val="16"/>
                <w:szCs w:val="16"/>
              </w:rPr>
            </w:pPr>
          </w:p>
          <w:p w:rsidR="008F324D" w:rsidRPr="00946173" w:rsidRDefault="008F324D" w:rsidP="00DF6B0A">
            <w:pPr>
              <w:spacing w:after="0" w:line="240" w:lineRule="auto"/>
              <w:rPr>
                <w:rFonts w:ascii="Arial Narrow" w:hAnsi="Arial Narrow"/>
                <w:b/>
                <w:sz w:val="16"/>
                <w:szCs w:val="16"/>
              </w:rPr>
            </w:pPr>
            <w:r w:rsidRPr="00946173">
              <w:rPr>
                <w:rFonts w:ascii="Arial Narrow" w:hAnsi="Arial Narrow"/>
                <w:b/>
                <w:sz w:val="16"/>
                <w:szCs w:val="16"/>
              </w:rPr>
              <w:t xml:space="preserve">MAUÉS </w:t>
            </w:r>
          </w:p>
        </w:tc>
        <w:tc>
          <w:tcPr>
            <w:tcW w:w="1428" w:type="pct"/>
            <w:shd w:val="clear" w:color="auto" w:fill="auto"/>
          </w:tcPr>
          <w:p w:rsidR="008F324D" w:rsidRPr="00946173" w:rsidRDefault="008F324D" w:rsidP="00DF6B0A">
            <w:pPr>
              <w:autoSpaceDE w:val="0"/>
              <w:autoSpaceDN w:val="0"/>
              <w:adjustRightInd w:val="0"/>
              <w:spacing w:after="0" w:line="240" w:lineRule="auto"/>
              <w:ind w:right="-1"/>
              <w:rPr>
                <w:rFonts w:ascii="Arial Narrow" w:hAnsi="Arial Narrow"/>
                <w:sz w:val="16"/>
                <w:szCs w:val="16"/>
              </w:rPr>
            </w:pPr>
            <w:r w:rsidRPr="00946173">
              <w:rPr>
                <w:rFonts w:ascii="Arial Narrow" w:hAnsi="Arial Narrow"/>
                <w:sz w:val="16"/>
                <w:szCs w:val="16"/>
              </w:rPr>
              <w:t>Libras</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vMerge/>
            <w:shd w:val="clear" w:color="auto" w:fill="auto"/>
          </w:tcPr>
          <w:p w:rsidR="008F324D" w:rsidRPr="00946173" w:rsidRDefault="008F324D" w:rsidP="00DF6B0A">
            <w:pPr>
              <w:spacing w:after="0" w:line="240" w:lineRule="auto"/>
              <w:rPr>
                <w:rFonts w:ascii="Arial Narrow" w:hAnsi="Arial Narrow"/>
                <w:b/>
                <w:sz w:val="16"/>
                <w:szCs w:val="16"/>
              </w:rPr>
            </w:pPr>
          </w:p>
        </w:tc>
        <w:tc>
          <w:tcPr>
            <w:tcW w:w="1428" w:type="pct"/>
            <w:shd w:val="clear" w:color="auto" w:fill="auto"/>
          </w:tcPr>
          <w:p w:rsidR="008F324D" w:rsidRPr="00946173" w:rsidRDefault="008F324D" w:rsidP="00DF6B0A">
            <w:pPr>
              <w:autoSpaceDE w:val="0"/>
              <w:autoSpaceDN w:val="0"/>
              <w:adjustRightInd w:val="0"/>
              <w:spacing w:after="0" w:line="240" w:lineRule="auto"/>
              <w:ind w:left="33" w:right="-1"/>
              <w:jc w:val="both"/>
              <w:rPr>
                <w:rFonts w:ascii="Arial Narrow" w:hAnsi="Arial Narrow"/>
                <w:sz w:val="16"/>
                <w:szCs w:val="16"/>
              </w:rPr>
            </w:pPr>
            <w:r w:rsidRPr="00946173">
              <w:rPr>
                <w:rFonts w:ascii="Arial Narrow" w:hAnsi="Arial Narrow"/>
                <w:sz w:val="16"/>
                <w:szCs w:val="16"/>
              </w:rPr>
              <w:t>2ª. Licenciatura em Matemática – PARFOR</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Integral</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vMerge w:val="restart"/>
            <w:shd w:val="clear" w:color="auto" w:fill="auto"/>
          </w:tcPr>
          <w:p w:rsidR="008F324D" w:rsidRPr="00946173" w:rsidRDefault="008F324D" w:rsidP="00DF6B0A">
            <w:pPr>
              <w:spacing w:after="0" w:line="240" w:lineRule="auto"/>
              <w:rPr>
                <w:rFonts w:ascii="Arial Narrow" w:hAnsi="Arial Narrow"/>
                <w:b/>
                <w:sz w:val="16"/>
                <w:szCs w:val="16"/>
              </w:rPr>
            </w:pPr>
          </w:p>
          <w:p w:rsidR="008F324D" w:rsidRPr="00946173" w:rsidRDefault="008F324D" w:rsidP="00DF6B0A">
            <w:pPr>
              <w:spacing w:after="0" w:line="240" w:lineRule="auto"/>
              <w:rPr>
                <w:rFonts w:ascii="Arial Narrow" w:hAnsi="Arial Narrow"/>
                <w:b/>
                <w:sz w:val="16"/>
                <w:szCs w:val="16"/>
              </w:rPr>
            </w:pPr>
            <w:r w:rsidRPr="00946173">
              <w:rPr>
                <w:rFonts w:ascii="Arial Narrow" w:hAnsi="Arial Narrow"/>
                <w:b/>
                <w:sz w:val="16"/>
                <w:szCs w:val="16"/>
              </w:rPr>
              <w:t>TABATINGA</w:t>
            </w:r>
          </w:p>
        </w:tc>
        <w:tc>
          <w:tcPr>
            <w:tcW w:w="1428" w:type="pct"/>
            <w:shd w:val="clear" w:color="auto" w:fill="auto"/>
          </w:tcPr>
          <w:p w:rsidR="008F324D" w:rsidRPr="00946173" w:rsidRDefault="008F324D" w:rsidP="00DF6B0A">
            <w:pPr>
              <w:autoSpaceDE w:val="0"/>
              <w:autoSpaceDN w:val="0"/>
              <w:adjustRightInd w:val="0"/>
              <w:spacing w:after="0" w:line="240" w:lineRule="auto"/>
              <w:ind w:right="-1"/>
              <w:rPr>
                <w:rFonts w:ascii="Arial Narrow" w:hAnsi="Arial Narrow"/>
                <w:sz w:val="16"/>
                <w:szCs w:val="16"/>
              </w:rPr>
            </w:pPr>
            <w:r w:rsidRPr="00946173">
              <w:rPr>
                <w:rFonts w:ascii="Arial Narrow" w:hAnsi="Arial Narrow"/>
                <w:sz w:val="16"/>
                <w:szCs w:val="16"/>
              </w:rPr>
              <w:t>Libras</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vMerge/>
            <w:shd w:val="clear" w:color="auto" w:fill="auto"/>
          </w:tcPr>
          <w:p w:rsidR="008F324D" w:rsidRPr="00946173" w:rsidRDefault="008F324D" w:rsidP="00DF6B0A">
            <w:pPr>
              <w:spacing w:after="0" w:line="240" w:lineRule="auto"/>
              <w:rPr>
                <w:rFonts w:ascii="Arial Narrow" w:hAnsi="Arial Narrow"/>
                <w:b/>
                <w:sz w:val="16"/>
                <w:szCs w:val="16"/>
              </w:rPr>
            </w:pPr>
          </w:p>
        </w:tc>
        <w:tc>
          <w:tcPr>
            <w:tcW w:w="1428" w:type="pct"/>
            <w:shd w:val="clear" w:color="auto" w:fill="auto"/>
          </w:tcPr>
          <w:p w:rsidR="008F324D" w:rsidRPr="00946173" w:rsidRDefault="008F324D" w:rsidP="00DF6B0A">
            <w:pPr>
              <w:autoSpaceDE w:val="0"/>
              <w:autoSpaceDN w:val="0"/>
              <w:adjustRightInd w:val="0"/>
              <w:spacing w:after="0" w:line="240" w:lineRule="auto"/>
              <w:ind w:left="33" w:right="-1"/>
              <w:jc w:val="both"/>
              <w:rPr>
                <w:rFonts w:ascii="Arial Narrow" w:hAnsi="Arial Narrow"/>
                <w:sz w:val="16"/>
                <w:szCs w:val="16"/>
              </w:rPr>
            </w:pPr>
            <w:r w:rsidRPr="00946173">
              <w:rPr>
                <w:rFonts w:ascii="Arial Narrow" w:hAnsi="Arial Narrow"/>
                <w:sz w:val="16"/>
                <w:szCs w:val="16"/>
              </w:rPr>
              <w:t>2ª. Licenciatura em Matemática – PARFOR</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Integral</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vMerge w:val="restart"/>
            <w:shd w:val="clear" w:color="auto" w:fill="auto"/>
          </w:tcPr>
          <w:p w:rsidR="008F324D" w:rsidRPr="00946173" w:rsidRDefault="008F324D" w:rsidP="00DF6B0A">
            <w:pPr>
              <w:spacing w:after="0" w:line="240" w:lineRule="auto"/>
              <w:rPr>
                <w:rFonts w:ascii="Arial Narrow" w:hAnsi="Arial Narrow"/>
                <w:b/>
                <w:sz w:val="16"/>
                <w:szCs w:val="16"/>
              </w:rPr>
            </w:pPr>
          </w:p>
          <w:p w:rsidR="008F324D" w:rsidRPr="00946173" w:rsidRDefault="008F324D" w:rsidP="00DF6B0A">
            <w:pPr>
              <w:spacing w:after="0" w:line="240" w:lineRule="auto"/>
              <w:rPr>
                <w:rFonts w:ascii="Arial Narrow" w:hAnsi="Arial Narrow"/>
                <w:b/>
                <w:sz w:val="16"/>
                <w:szCs w:val="16"/>
              </w:rPr>
            </w:pPr>
            <w:r w:rsidRPr="00946173">
              <w:rPr>
                <w:rFonts w:ascii="Arial Narrow" w:hAnsi="Arial Narrow"/>
                <w:b/>
                <w:sz w:val="16"/>
                <w:szCs w:val="16"/>
              </w:rPr>
              <w:t>HUMAITÁ</w:t>
            </w:r>
          </w:p>
        </w:tc>
        <w:tc>
          <w:tcPr>
            <w:tcW w:w="1428" w:type="pct"/>
            <w:shd w:val="clear" w:color="auto" w:fill="auto"/>
          </w:tcPr>
          <w:p w:rsidR="008F324D" w:rsidRPr="00946173" w:rsidRDefault="008F324D" w:rsidP="00DF6B0A">
            <w:pPr>
              <w:autoSpaceDE w:val="0"/>
              <w:autoSpaceDN w:val="0"/>
              <w:adjustRightInd w:val="0"/>
              <w:spacing w:after="0" w:line="240" w:lineRule="auto"/>
              <w:ind w:right="-1"/>
              <w:rPr>
                <w:rFonts w:ascii="Arial Narrow" w:hAnsi="Arial Narrow"/>
                <w:sz w:val="16"/>
                <w:szCs w:val="16"/>
              </w:rPr>
            </w:pPr>
            <w:r w:rsidRPr="00946173">
              <w:rPr>
                <w:rFonts w:ascii="Arial Narrow" w:hAnsi="Arial Narrow"/>
                <w:sz w:val="16"/>
                <w:szCs w:val="16"/>
              </w:rPr>
              <w:t>Libras</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vMerge/>
            <w:shd w:val="clear" w:color="auto" w:fill="auto"/>
          </w:tcPr>
          <w:p w:rsidR="008F324D" w:rsidRPr="00946173" w:rsidRDefault="008F324D" w:rsidP="00DF6B0A">
            <w:pPr>
              <w:spacing w:after="0" w:line="240" w:lineRule="auto"/>
              <w:rPr>
                <w:rFonts w:ascii="Arial Narrow" w:hAnsi="Arial Narrow"/>
                <w:b/>
                <w:sz w:val="16"/>
                <w:szCs w:val="16"/>
                <w:highlight w:val="yellow"/>
              </w:rPr>
            </w:pPr>
          </w:p>
        </w:tc>
        <w:tc>
          <w:tcPr>
            <w:tcW w:w="1428" w:type="pct"/>
            <w:shd w:val="clear" w:color="auto" w:fill="auto"/>
            <w:vAlign w:val="center"/>
          </w:tcPr>
          <w:p w:rsidR="008F324D" w:rsidRPr="00946173" w:rsidRDefault="008F324D" w:rsidP="00DF6B0A">
            <w:pPr>
              <w:spacing w:after="0" w:line="240" w:lineRule="auto"/>
              <w:rPr>
                <w:rFonts w:ascii="Arial Narrow" w:hAnsi="Arial Narrow"/>
                <w:sz w:val="16"/>
                <w:szCs w:val="16"/>
              </w:rPr>
            </w:pPr>
            <w:r w:rsidRPr="00946173">
              <w:rPr>
                <w:rFonts w:ascii="Arial Narrow" w:hAnsi="Arial Narrow"/>
                <w:sz w:val="16"/>
                <w:szCs w:val="16"/>
              </w:rPr>
              <w:t>Licenciatura Intercultural Indígena</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35"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8"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p>
        </w:tc>
        <w:tc>
          <w:tcPr>
            <w:tcW w:w="158"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shd w:val="clear" w:color="auto" w:fill="auto"/>
          </w:tcPr>
          <w:p w:rsidR="008F324D" w:rsidRPr="00946173" w:rsidRDefault="008F324D" w:rsidP="00DF6B0A">
            <w:pPr>
              <w:spacing w:after="0" w:line="240" w:lineRule="auto"/>
              <w:rPr>
                <w:rFonts w:ascii="Arial Narrow" w:hAnsi="Arial Narrow"/>
                <w:b/>
                <w:sz w:val="16"/>
                <w:szCs w:val="16"/>
              </w:rPr>
            </w:pPr>
            <w:r w:rsidRPr="00946173">
              <w:rPr>
                <w:rFonts w:ascii="Arial Narrow" w:hAnsi="Arial Narrow"/>
                <w:b/>
                <w:sz w:val="16"/>
                <w:szCs w:val="16"/>
              </w:rPr>
              <w:t>ITACOATIARA</w:t>
            </w:r>
          </w:p>
        </w:tc>
        <w:tc>
          <w:tcPr>
            <w:tcW w:w="1428" w:type="pct"/>
            <w:shd w:val="clear" w:color="auto" w:fill="auto"/>
          </w:tcPr>
          <w:p w:rsidR="008F324D" w:rsidRPr="00946173" w:rsidRDefault="008F324D" w:rsidP="00DF6B0A">
            <w:pPr>
              <w:autoSpaceDE w:val="0"/>
              <w:autoSpaceDN w:val="0"/>
              <w:adjustRightInd w:val="0"/>
              <w:spacing w:after="0" w:line="240" w:lineRule="auto"/>
              <w:ind w:right="-1"/>
              <w:rPr>
                <w:rFonts w:ascii="Arial Narrow" w:hAnsi="Arial Narrow"/>
                <w:sz w:val="16"/>
                <w:szCs w:val="16"/>
              </w:rPr>
            </w:pPr>
            <w:r w:rsidRPr="00946173">
              <w:rPr>
                <w:rFonts w:ascii="Arial Narrow" w:hAnsi="Arial Narrow"/>
                <w:sz w:val="16"/>
                <w:szCs w:val="16"/>
              </w:rPr>
              <w:t>Libras</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Licenciatura/PARFOR</w:t>
            </w:r>
          </w:p>
        </w:tc>
        <w:tc>
          <w:tcPr>
            <w:tcW w:w="635" w:type="pct"/>
            <w:shd w:val="clear" w:color="auto" w:fill="auto"/>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shd w:val="clear" w:color="auto" w:fill="auto"/>
          </w:tcPr>
          <w:p w:rsidR="008F324D" w:rsidRPr="00946173" w:rsidRDefault="008F324D" w:rsidP="00DF6B0A">
            <w:pPr>
              <w:spacing w:after="0" w:line="240" w:lineRule="auto"/>
              <w:rPr>
                <w:rFonts w:ascii="Arial Narrow" w:hAnsi="Arial Narrow"/>
                <w:b/>
                <w:sz w:val="16"/>
                <w:szCs w:val="16"/>
              </w:rPr>
            </w:pPr>
            <w:r w:rsidRPr="00946173">
              <w:rPr>
                <w:rFonts w:ascii="Arial Narrow" w:hAnsi="Arial Narrow"/>
                <w:b/>
                <w:sz w:val="16"/>
                <w:szCs w:val="16"/>
              </w:rPr>
              <w:t>TEFÉ</w:t>
            </w:r>
          </w:p>
        </w:tc>
        <w:tc>
          <w:tcPr>
            <w:tcW w:w="1428" w:type="pct"/>
            <w:shd w:val="clear" w:color="auto" w:fill="auto"/>
            <w:vAlign w:val="center"/>
          </w:tcPr>
          <w:p w:rsidR="008F324D" w:rsidRPr="00946173" w:rsidRDefault="008F324D" w:rsidP="00DF6B0A">
            <w:pPr>
              <w:spacing w:after="0" w:line="240" w:lineRule="auto"/>
              <w:rPr>
                <w:rFonts w:ascii="Arial Narrow" w:hAnsi="Arial Narrow"/>
                <w:sz w:val="16"/>
                <w:szCs w:val="16"/>
              </w:rPr>
            </w:pPr>
            <w:r w:rsidRPr="00946173">
              <w:rPr>
                <w:rFonts w:ascii="Arial Narrow" w:hAnsi="Arial Narrow"/>
                <w:sz w:val="16"/>
                <w:szCs w:val="16"/>
              </w:rPr>
              <w:t>Licenciatura Intercultural Indígena</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35"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8"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p>
        </w:tc>
        <w:tc>
          <w:tcPr>
            <w:tcW w:w="158"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8F324D" w:rsidRPr="00946173" w:rsidTr="00DF6B0A">
        <w:trPr>
          <w:trHeight w:val="183"/>
        </w:trPr>
        <w:tc>
          <w:tcPr>
            <w:tcW w:w="794" w:type="pct"/>
            <w:shd w:val="clear" w:color="auto" w:fill="auto"/>
          </w:tcPr>
          <w:p w:rsidR="008F324D" w:rsidRPr="00946173" w:rsidRDefault="008F324D" w:rsidP="00DF6B0A">
            <w:pPr>
              <w:spacing w:after="0" w:line="240" w:lineRule="auto"/>
              <w:rPr>
                <w:rFonts w:ascii="Arial Narrow" w:hAnsi="Arial Narrow"/>
                <w:b/>
                <w:sz w:val="16"/>
                <w:szCs w:val="16"/>
              </w:rPr>
            </w:pPr>
            <w:r w:rsidRPr="00946173">
              <w:rPr>
                <w:rFonts w:ascii="Arial Narrow" w:hAnsi="Arial Narrow"/>
                <w:b/>
                <w:sz w:val="16"/>
                <w:szCs w:val="16"/>
              </w:rPr>
              <w:t>EIRUNEPÉ</w:t>
            </w:r>
          </w:p>
        </w:tc>
        <w:tc>
          <w:tcPr>
            <w:tcW w:w="1428" w:type="pct"/>
            <w:shd w:val="clear" w:color="auto" w:fill="auto"/>
            <w:vAlign w:val="center"/>
          </w:tcPr>
          <w:p w:rsidR="008F324D" w:rsidRPr="00946173" w:rsidRDefault="008F324D" w:rsidP="00DF6B0A">
            <w:pPr>
              <w:spacing w:after="0" w:line="240" w:lineRule="auto"/>
              <w:rPr>
                <w:rFonts w:ascii="Arial Narrow" w:hAnsi="Arial Narrow"/>
                <w:sz w:val="16"/>
                <w:szCs w:val="16"/>
              </w:rPr>
            </w:pPr>
            <w:r w:rsidRPr="00946173">
              <w:rPr>
                <w:rFonts w:ascii="Arial Narrow" w:hAnsi="Arial Narrow"/>
                <w:sz w:val="16"/>
                <w:szCs w:val="16"/>
              </w:rPr>
              <w:t>Licenciatura Intercultural Indígena</w:t>
            </w:r>
          </w:p>
        </w:tc>
        <w:tc>
          <w:tcPr>
            <w:tcW w:w="873"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635"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476" w:type="pct"/>
            <w:shd w:val="clear" w:color="auto" w:fill="auto"/>
          </w:tcPr>
          <w:p w:rsidR="008F324D" w:rsidRPr="00946173" w:rsidRDefault="008F324D" w:rsidP="00DF6B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58"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p>
        </w:tc>
        <w:tc>
          <w:tcPr>
            <w:tcW w:w="159"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p>
        </w:tc>
        <w:tc>
          <w:tcPr>
            <w:tcW w:w="158"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9" w:type="pct"/>
            <w:shd w:val="clear" w:color="auto" w:fill="auto"/>
            <w:vAlign w:val="center"/>
          </w:tcPr>
          <w:p w:rsidR="008F324D" w:rsidRPr="00946173" w:rsidRDefault="008F324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58" w:type="pct"/>
            <w:shd w:val="clear" w:color="auto" w:fill="auto"/>
            <w:vAlign w:val="center"/>
          </w:tcPr>
          <w:p w:rsidR="008F324D" w:rsidRPr="00946173" w:rsidRDefault="008F324D" w:rsidP="008F324D">
            <w:pPr>
              <w:keepNext/>
              <w:spacing w:after="0" w:line="240" w:lineRule="auto"/>
              <w:jc w:val="center"/>
              <w:rPr>
                <w:rFonts w:ascii="Arial Narrow" w:hAnsi="Arial Narrow"/>
                <w:sz w:val="16"/>
                <w:szCs w:val="16"/>
              </w:rPr>
            </w:pPr>
            <w:r w:rsidRPr="00946173">
              <w:rPr>
                <w:rFonts w:ascii="Arial Narrow" w:hAnsi="Arial Narrow"/>
                <w:sz w:val="16"/>
                <w:szCs w:val="16"/>
              </w:rPr>
              <w:t>X</w:t>
            </w:r>
          </w:p>
        </w:tc>
      </w:tr>
    </w:tbl>
    <w:p w:rsidR="008F324D" w:rsidRPr="00946173" w:rsidRDefault="008F324D" w:rsidP="008F324D">
      <w:pPr>
        <w:pStyle w:val="Legenda"/>
        <w:rPr>
          <w:rFonts w:ascii="Arial Narrow" w:hAnsi="Arial Narrow"/>
        </w:rPr>
      </w:pPr>
      <w:r w:rsidRPr="00946173">
        <w:rPr>
          <w:rFonts w:ascii="Arial Narrow" w:hAnsi="Arial Narrow"/>
        </w:rPr>
        <w:t xml:space="preserve">Tabela </w:t>
      </w:r>
      <w:r w:rsidR="00B149BB" w:rsidRPr="00946173">
        <w:rPr>
          <w:rFonts w:ascii="Arial Narrow" w:hAnsi="Arial Narrow"/>
        </w:rPr>
        <w:fldChar w:fldCharType="begin"/>
      </w:r>
      <w:r w:rsidR="00B149BB" w:rsidRPr="00946173">
        <w:rPr>
          <w:rFonts w:ascii="Arial Narrow" w:hAnsi="Arial Narrow"/>
        </w:rPr>
        <w:instrText xml:space="preserve"> SEQ Tabela \* ARABIC </w:instrText>
      </w:r>
      <w:r w:rsidR="00B149BB" w:rsidRPr="00946173">
        <w:rPr>
          <w:rFonts w:ascii="Arial Narrow" w:hAnsi="Arial Narrow"/>
        </w:rPr>
        <w:fldChar w:fldCharType="separate"/>
      </w:r>
      <w:r w:rsidR="00AA478B" w:rsidRPr="00946173">
        <w:rPr>
          <w:rFonts w:ascii="Arial Narrow" w:hAnsi="Arial Narrow"/>
          <w:noProof/>
        </w:rPr>
        <w:t>8</w:t>
      </w:r>
      <w:r w:rsidR="00B149BB" w:rsidRPr="00946173">
        <w:rPr>
          <w:rFonts w:ascii="Arial Narrow" w:hAnsi="Arial Narrow"/>
          <w:noProof/>
        </w:rPr>
        <w:fldChar w:fldCharType="end"/>
      </w:r>
      <w:r w:rsidRPr="00946173">
        <w:rPr>
          <w:rFonts w:ascii="Arial Narrow" w:hAnsi="Arial Narrow"/>
        </w:rPr>
        <w:t xml:space="preserve"> Evolução de oferta de Cursos de Graduação -Formação de Professores</w:t>
      </w:r>
      <w:r w:rsidR="00B7183E" w:rsidRPr="00946173">
        <w:rPr>
          <w:rFonts w:ascii="Arial Narrow" w:hAnsi="Arial Narrow"/>
        </w:rPr>
        <w:t xml:space="preserve"> PARFOR, PROLIND).</w:t>
      </w:r>
    </w:p>
    <w:p w:rsidR="006C0579" w:rsidRPr="00946173" w:rsidRDefault="006C0579" w:rsidP="006C0579">
      <w:pPr>
        <w:rPr>
          <w:rFonts w:ascii="Arial Narrow" w:hAnsi="Arial Narrow"/>
        </w:rPr>
      </w:pPr>
    </w:p>
    <w:p w:rsidR="00EC379A" w:rsidRPr="00946173" w:rsidRDefault="00EC379A" w:rsidP="00283958">
      <w:pPr>
        <w:pStyle w:val="PargrafodaLista"/>
        <w:numPr>
          <w:ilvl w:val="1"/>
          <w:numId w:val="1"/>
        </w:numPr>
        <w:spacing w:line="360" w:lineRule="auto"/>
        <w:ind w:left="0" w:firstLine="0"/>
        <w:rPr>
          <w:rFonts w:ascii="Arial Narrow" w:hAnsi="Arial Narrow" w:cs="Times New Roman"/>
          <w:b/>
        </w:rPr>
      </w:pPr>
      <w:r w:rsidRPr="00946173">
        <w:rPr>
          <w:rFonts w:ascii="Arial Narrow" w:hAnsi="Arial Narrow" w:cs="Times New Roman"/>
          <w:b/>
        </w:rPr>
        <w:t>POLÍTICAS E PRÁTICAS DE EDUCAÇÃO À DISTÂNCIA</w:t>
      </w:r>
    </w:p>
    <w:p w:rsidR="00EC379A" w:rsidRPr="00946173" w:rsidRDefault="00EC379A" w:rsidP="00EC379A">
      <w:pPr>
        <w:widowControl w:val="0"/>
        <w:tabs>
          <w:tab w:val="left" w:pos="-709"/>
        </w:tabs>
        <w:autoSpaceDE w:val="0"/>
        <w:autoSpaceDN w:val="0"/>
        <w:adjustRightInd w:val="0"/>
        <w:spacing w:after="0" w:line="360" w:lineRule="auto"/>
        <w:ind w:left="426" w:right="-1" w:firstLine="992"/>
        <w:jc w:val="both"/>
        <w:rPr>
          <w:rFonts w:ascii="Arial Narrow" w:hAnsi="Arial Narrow"/>
          <w:bCs/>
          <w:sz w:val="24"/>
          <w:szCs w:val="24"/>
        </w:rPr>
      </w:pPr>
      <w:r w:rsidRPr="00946173">
        <w:rPr>
          <w:rFonts w:ascii="Arial Narrow" w:hAnsi="Arial Narrow"/>
          <w:bCs/>
          <w:sz w:val="24"/>
          <w:szCs w:val="24"/>
        </w:rPr>
        <w:t>A educação a distância vem contribuindo para construção de novos paradigmas educacionais no sentido de conceber um sistema aberto de educação implicando processos transformadores que decorrem da experiência de cada um dos sujeitos da ação educativa.</w:t>
      </w:r>
    </w:p>
    <w:p w:rsidR="00EC379A" w:rsidRPr="00946173" w:rsidRDefault="00EC379A" w:rsidP="00EC379A">
      <w:pPr>
        <w:widowControl w:val="0"/>
        <w:tabs>
          <w:tab w:val="left" w:pos="-709"/>
          <w:tab w:val="left" w:leader="dot" w:pos="9540"/>
        </w:tabs>
        <w:autoSpaceDE w:val="0"/>
        <w:autoSpaceDN w:val="0"/>
        <w:adjustRightInd w:val="0"/>
        <w:spacing w:after="0" w:line="240" w:lineRule="auto"/>
        <w:ind w:left="426" w:firstLine="992"/>
        <w:jc w:val="both"/>
        <w:rPr>
          <w:rFonts w:ascii="Arial Narrow" w:hAnsi="Arial Narrow"/>
          <w:bCs/>
          <w:sz w:val="24"/>
          <w:szCs w:val="24"/>
        </w:rPr>
      </w:pPr>
    </w:p>
    <w:p w:rsidR="00EC379A" w:rsidRPr="00946173" w:rsidRDefault="00EC379A" w:rsidP="00196A7C">
      <w:pPr>
        <w:widowControl w:val="0"/>
        <w:tabs>
          <w:tab w:val="left" w:pos="-709"/>
        </w:tabs>
        <w:autoSpaceDE w:val="0"/>
        <w:autoSpaceDN w:val="0"/>
        <w:adjustRightInd w:val="0"/>
        <w:spacing w:after="0" w:line="360" w:lineRule="auto"/>
        <w:ind w:right="-1"/>
        <w:jc w:val="both"/>
        <w:rPr>
          <w:rFonts w:ascii="Arial Narrow" w:hAnsi="Arial Narrow"/>
          <w:bCs/>
          <w:sz w:val="24"/>
          <w:szCs w:val="24"/>
        </w:rPr>
      </w:pPr>
      <w:r w:rsidRPr="00946173">
        <w:rPr>
          <w:rFonts w:ascii="Arial Narrow" w:hAnsi="Arial Narrow"/>
          <w:bCs/>
          <w:sz w:val="24"/>
          <w:szCs w:val="24"/>
        </w:rPr>
        <w:tab/>
      </w:r>
      <w:r w:rsidR="00196A7C">
        <w:rPr>
          <w:rFonts w:ascii="Arial Narrow" w:hAnsi="Arial Narrow"/>
          <w:bCs/>
          <w:sz w:val="24"/>
          <w:szCs w:val="24"/>
        </w:rPr>
        <w:tab/>
      </w:r>
      <w:r w:rsidRPr="00946173">
        <w:rPr>
          <w:rFonts w:ascii="Arial Narrow" w:hAnsi="Arial Narrow"/>
          <w:bCs/>
          <w:sz w:val="24"/>
          <w:szCs w:val="24"/>
        </w:rPr>
        <w:t xml:space="preserve">A educação a distância em ambientes virtuais permite romper com as distâncias </w:t>
      </w:r>
      <w:r w:rsidRPr="00946173">
        <w:rPr>
          <w:rFonts w:ascii="Arial Narrow" w:hAnsi="Arial Narrow"/>
          <w:bCs/>
          <w:sz w:val="24"/>
          <w:szCs w:val="24"/>
        </w:rPr>
        <w:lastRenderedPageBreak/>
        <w:t>espaço-temporais e viabiliza a interatividade, recursividade, múltiplas interferências, conexões e trajetórias, não se restringindo à disseminação de informações e tarefas inteiramente definidas a priori.</w:t>
      </w:r>
    </w:p>
    <w:p w:rsidR="00EC379A" w:rsidRPr="00946173" w:rsidRDefault="00EC379A" w:rsidP="00EC379A">
      <w:pPr>
        <w:widowControl w:val="0"/>
        <w:tabs>
          <w:tab w:val="left" w:pos="-709"/>
        </w:tabs>
        <w:autoSpaceDE w:val="0"/>
        <w:autoSpaceDN w:val="0"/>
        <w:adjustRightInd w:val="0"/>
        <w:spacing w:after="0" w:line="360" w:lineRule="auto"/>
        <w:ind w:left="426" w:right="-1" w:firstLine="992"/>
        <w:jc w:val="both"/>
        <w:rPr>
          <w:rFonts w:ascii="Arial Narrow" w:hAnsi="Arial Narrow"/>
          <w:bCs/>
          <w:sz w:val="24"/>
          <w:szCs w:val="24"/>
        </w:rPr>
      </w:pPr>
      <w:r w:rsidRPr="00946173">
        <w:rPr>
          <w:rFonts w:ascii="Arial Narrow" w:hAnsi="Arial Narrow"/>
          <w:bCs/>
          <w:sz w:val="24"/>
          <w:szCs w:val="24"/>
        </w:rPr>
        <w:t>As inovações tecnológicas trouxeram novas perspectivas para a educação a distância, devido às facilidades de design e produção sofisticados, rápida emissão e distribuição de conteúdos, interação com informações, recursos e pessoas.</w:t>
      </w:r>
    </w:p>
    <w:p w:rsidR="00EC379A" w:rsidRPr="00946173" w:rsidRDefault="00EC379A" w:rsidP="00EC379A">
      <w:pPr>
        <w:widowControl w:val="0"/>
        <w:tabs>
          <w:tab w:val="left" w:pos="-709"/>
        </w:tabs>
        <w:autoSpaceDE w:val="0"/>
        <w:autoSpaceDN w:val="0"/>
        <w:adjustRightInd w:val="0"/>
        <w:spacing w:after="0" w:line="360" w:lineRule="auto"/>
        <w:ind w:left="426" w:right="-1" w:firstLine="992"/>
        <w:jc w:val="both"/>
        <w:rPr>
          <w:rFonts w:ascii="Arial Narrow" w:hAnsi="Arial Narrow"/>
          <w:bCs/>
          <w:sz w:val="24"/>
          <w:szCs w:val="24"/>
        </w:rPr>
      </w:pPr>
      <w:r w:rsidRPr="00946173">
        <w:rPr>
          <w:rFonts w:ascii="Arial Narrow" w:hAnsi="Arial Narrow"/>
          <w:bCs/>
          <w:sz w:val="24"/>
          <w:szCs w:val="24"/>
        </w:rPr>
        <w:t>Com o avanço das tecnologias de informação e comunicação, os institutos federais passam a oferecer cursos à distância através de recursos telemáticos os quais podem assumir distintas abordagens. No IFAM foi instituída a Diretoria de EaD detentora de atuação sistêmica e diretamente subordinada a Pró-reitoria de Ensino. foi implantado o Núcleo Tecnológico de Educação a Distância – NUTEAD a fim de capacitar os servidores e criar condições de acessibilidades às diversas plataformas, bem como, traçar o programa de atendimento nessa modalidade de ensino.</w:t>
      </w:r>
    </w:p>
    <w:p w:rsidR="00EC379A" w:rsidRPr="00946173" w:rsidRDefault="00EC379A" w:rsidP="00EC379A">
      <w:pPr>
        <w:widowControl w:val="0"/>
        <w:tabs>
          <w:tab w:val="left" w:pos="-709"/>
        </w:tabs>
        <w:autoSpaceDE w:val="0"/>
        <w:autoSpaceDN w:val="0"/>
        <w:adjustRightInd w:val="0"/>
        <w:spacing w:after="0" w:line="360" w:lineRule="auto"/>
        <w:ind w:left="426" w:firstLine="992"/>
        <w:jc w:val="both"/>
        <w:rPr>
          <w:rFonts w:ascii="Arial Narrow" w:hAnsi="Arial Narrow"/>
          <w:bCs/>
          <w:sz w:val="24"/>
          <w:szCs w:val="24"/>
        </w:rPr>
      </w:pPr>
      <w:r w:rsidRPr="00946173">
        <w:rPr>
          <w:rFonts w:ascii="Arial Narrow" w:hAnsi="Arial Narrow"/>
          <w:bCs/>
          <w:sz w:val="24"/>
          <w:szCs w:val="24"/>
        </w:rPr>
        <w:t>Os sistemas computacionais que permitem apresentar as informações de maneira organizada e no momento apropriado, desenvolver interações e elaborar produções, são denominados ambientes virtuais de colaboração e aprendizagem, constituídos a partir de um grupo de pessoas que utilizam software específicos para a comunicação à distância mediada pelas tecnologias do conhecimento.</w:t>
      </w:r>
    </w:p>
    <w:p w:rsidR="00EC379A" w:rsidRPr="00946173" w:rsidRDefault="00EC379A" w:rsidP="00EC379A">
      <w:pPr>
        <w:widowControl w:val="0"/>
        <w:tabs>
          <w:tab w:val="left" w:pos="-709"/>
        </w:tabs>
        <w:autoSpaceDE w:val="0"/>
        <w:autoSpaceDN w:val="0"/>
        <w:adjustRightInd w:val="0"/>
        <w:spacing w:after="0" w:line="360" w:lineRule="auto"/>
        <w:ind w:left="426" w:firstLine="992"/>
        <w:jc w:val="both"/>
        <w:rPr>
          <w:rFonts w:ascii="Arial Narrow" w:hAnsi="Arial Narrow"/>
          <w:bCs/>
          <w:sz w:val="24"/>
          <w:szCs w:val="24"/>
        </w:rPr>
      </w:pPr>
      <w:r w:rsidRPr="00946173">
        <w:rPr>
          <w:rFonts w:ascii="Arial Narrow" w:hAnsi="Arial Narrow"/>
          <w:bCs/>
          <w:sz w:val="24"/>
          <w:szCs w:val="24"/>
        </w:rPr>
        <w:t>As interações entre pessoas e objetos de conhecimento são propiciadas pela mediação das tecnologias e de um professor orientador. As atividades se desenvolvem no tempo, ritmo de trabalho e espaço em que cada participante se localiza, de acordo com uma intencionalidade explícita e um planejamento que constitui a espinha dorsal das atividades a realizar, revisto e reelaborado continuamente no andamento das interações.</w:t>
      </w:r>
    </w:p>
    <w:p w:rsidR="00EC379A" w:rsidRPr="00946173" w:rsidRDefault="00EC379A" w:rsidP="00EC379A">
      <w:pPr>
        <w:widowControl w:val="0"/>
        <w:tabs>
          <w:tab w:val="left" w:pos="-709"/>
        </w:tabs>
        <w:autoSpaceDE w:val="0"/>
        <w:autoSpaceDN w:val="0"/>
        <w:adjustRightInd w:val="0"/>
        <w:spacing w:after="0" w:line="360" w:lineRule="auto"/>
        <w:ind w:left="426" w:firstLine="992"/>
        <w:jc w:val="both"/>
        <w:rPr>
          <w:rFonts w:ascii="Arial Narrow" w:hAnsi="Arial Narrow"/>
          <w:bCs/>
          <w:sz w:val="24"/>
          <w:szCs w:val="24"/>
        </w:rPr>
      </w:pPr>
      <w:r w:rsidRPr="00946173">
        <w:rPr>
          <w:rFonts w:ascii="Arial Narrow" w:hAnsi="Arial Narrow"/>
          <w:bCs/>
          <w:sz w:val="24"/>
          <w:szCs w:val="24"/>
        </w:rPr>
        <w:t>Os recursos dos ambientes virtuais de colaboração e aprendizagem são basicamente os mesmos existentes na Internet (correio, fórum, bate-papo, conferência, banco de recursos etc.). Esses ambientes têm a vantagem de propiciar a gestão da informação segundo critérios pré-estabelecidos de organização definidos de acordo com as características de cada software e possuem bancos de informações representadas em diferentes mídias e interligadas por meio de conexões (links internos ou externos ao sistema).</w:t>
      </w:r>
    </w:p>
    <w:p w:rsidR="00EC379A" w:rsidRPr="00946173" w:rsidRDefault="00EC379A" w:rsidP="00EC379A">
      <w:pPr>
        <w:widowControl w:val="0"/>
        <w:tabs>
          <w:tab w:val="left" w:pos="-709"/>
        </w:tabs>
        <w:autoSpaceDE w:val="0"/>
        <w:autoSpaceDN w:val="0"/>
        <w:adjustRightInd w:val="0"/>
        <w:spacing w:after="0" w:line="360" w:lineRule="auto"/>
        <w:ind w:left="426" w:firstLine="992"/>
        <w:jc w:val="both"/>
        <w:rPr>
          <w:rFonts w:ascii="Arial Narrow" w:hAnsi="Arial Narrow"/>
          <w:bCs/>
          <w:sz w:val="24"/>
          <w:szCs w:val="24"/>
        </w:rPr>
      </w:pPr>
      <w:r w:rsidRPr="00946173">
        <w:rPr>
          <w:rFonts w:ascii="Arial Narrow" w:hAnsi="Arial Narrow"/>
          <w:bCs/>
          <w:sz w:val="24"/>
          <w:szCs w:val="24"/>
        </w:rPr>
        <w:t>O gerenciamento desses ambientes diz respeito a diferentes aspectos, destacando-se a gestão das estratégias de comunicação e mobilização dos participantes, a gestão da participação dos alunos por meio do registro das produções, interações e caminhos percorridos, a gestão do apoio e orientação dos formadores aos alunos e a gestão da avaliação.</w:t>
      </w:r>
    </w:p>
    <w:p w:rsidR="00EC379A" w:rsidRPr="00946173" w:rsidRDefault="00EC379A" w:rsidP="00EC379A">
      <w:pPr>
        <w:widowControl w:val="0"/>
        <w:tabs>
          <w:tab w:val="left" w:pos="-709"/>
        </w:tabs>
        <w:autoSpaceDE w:val="0"/>
        <w:autoSpaceDN w:val="0"/>
        <w:adjustRightInd w:val="0"/>
        <w:spacing w:after="0" w:line="360" w:lineRule="auto"/>
        <w:ind w:left="426" w:firstLine="992"/>
        <w:jc w:val="both"/>
        <w:rPr>
          <w:rFonts w:ascii="Arial Narrow" w:hAnsi="Arial Narrow"/>
          <w:bCs/>
          <w:sz w:val="24"/>
          <w:szCs w:val="24"/>
        </w:rPr>
      </w:pPr>
      <w:r w:rsidRPr="00946173">
        <w:rPr>
          <w:rFonts w:ascii="Arial Narrow" w:hAnsi="Arial Narrow"/>
          <w:bCs/>
          <w:sz w:val="24"/>
          <w:szCs w:val="24"/>
        </w:rPr>
        <w:lastRenderedPageBreak/>
        <w:tab/>
        <w:t>As informações são selecionadas, organizadas e contextualizadas segundo as expectativas do grupo, permitindo estabelecer múltiplas e mútuas relações e recursões, atribuindo-lhes um novo sentido que ultrapassa a compreensão individual.</w:t>
      </w:r>
    </w:p>
    <w:p w:rsidR="00EC379A" w:rsidRPr="00946173" w:rsidRDefault="00EC379A" w:rsidP="00EC379A">
      <w:pPr>
        <w:widowControl w:val="0"/>
        <w:tabs>
          <w:tab w:val="left" w:pos="-709"/>
        </w:tabs>
        <w:autoSpaceDE w:val="0"/>
        <w:autoSpaceDN w:val="0"/>
        <w:adjustRightInd w:val="0"/>
        <w:spacing w:after="0" w:line="360" w:lineRule="auto"/>
        <w:ind w:left="426" w:firstLine="992"/>
        <w:jc w:val="both"/>
        <w:rPr>
          <w:rFonts w:ascii="Arial Narrow" w:hAnsi="Arial Narrow"/>
          <w:bCs/>
          <w:sz w:val="24"/>
          <w:szCs w:val="24"/>
        </w:rPr>
      </w:pPr>
      <w:r w:rsidRPr="00946173">
        <w:rPr>
          <w:rFonts w:ascii="Arial Narrow" w:hAnsi="Arial Narrow"/>
          <w:bCs/>
          <w:sz w:val="24"/>
          <w:szCs w:val="24"/>
        </w:rPr>
        <w:tab/>
        <w:t>A educação a distância nessa abordagem relaciona-se diretamente com o desenvolvimento de uma cultura tecnológica que promova a atuação dos profissionais em ambientes virtuais. Trata-se de estruturar equipes interdisciplinares constituídas por educadores, profissionais de design, programação e desenvolvimento de ambientes computacionais para EaD, com competência na criação, gerenciamento e uso desses ambientes.</w:t>
      </w:r>
    </w:p>
    <w:p w:rsidR="00EC379A" w:rsidRPr="00946173" w:rsidRDefault="00EC379A" w:rsidP="00EC379A">
      <w:pPr>
        <w:widowControl w:val="0"/>
        <w:tabs>
          <w:tab w:val="left" w:pos="-709"/>
        </w:tabs>
        <w:autoSpaceDE w:val="0"/>
        <w:autoSpaceDN w:val="0"/>
        <w:adjustRightInd w:val="0"/>
        <w:spacing w:after="0" w:line="360" w:lineRule="auto"/>
        <w:ind w:left="426" w:firstLine="992"/>
        <w:jc w:val="both"/>
        <w:rPr>
          <w:rFonts w:ascii="Arial Narrow" w:hAnsi="Arial Narrow"/>
          <w:bCs/>
          <w:sz w:val="24"/>
          <w:szCs w:val="24"/>
        </w:rPr>
      </w:pPr>
      <w:r w:rsidRPr="00946173">
        <w:rPr>
          <w:rFonts w:ascii="Arial Narrow" w:hAnsi="Arial Narrow"/>
          <w:bCs/>
          <w:sz w:val="24"/>
          <w:szCs w:val="24"/>
        </w:rPr>
        <w:tab/>
        <w:t xml:space="preserve">No IFAM, a EaD promove o desenvolvimento do ensino com cursos da Educação Profissional Técnica de Nível Médio, graduação e pós-graduação. Para tanto congrega os sistemas a seguir: Escola Técnica Aberta do Brasil; Profuncionários, Universidade Aberta do Brasil, SECADI e SETEC.  </w:t>
      </w:r>
    </w:p>
    <w:p w:rsidR="0087051C" w:rsidRPr="00946173" w:rsidRDefault="0087051C" w:rsidP="00EC379A">
      <w:pPr>
        <w:widowControl w:val="0"/>
        <w:tabs>
          <w:tab w:val="left" w:pos="-709"/>
        </w:tabs>
        <w:autoSpaceDE w:val="0"/>
        <w:autoSpaceDN w:val="0"/>
        <w:adjustRightInd w:val="0"/>
        <w:spacing w:after="0" w:line="360" w:lineRule="auto"/>
        <w:ind w:left="426" w:firstLine="992"/>
        <w:jc w:val="both"/>
        <w:rPr>
          <w:rFonts w:ascii="Arial Narrow" w:hAnsi="Arial Narrow"/>
          <w:bCs/>
          <w:sz w:val="24"/>
          <w:szCs w:val="24"/>
        </w:rPr>
      </w:pPr>
    </w:p>
    <w:p w:rsidR="00EC379A" w:rsidRPr="00946173" w:rsidRDefault="0087051C" w:rsidP="00E62A6F">
      <w:pPr>
        <w:pStyle w:val="PargrafodaLista"/>
        <w:spacing w:line="360" w:lineRule="auto"/>
        <w:ind w:left="0"/>
        <w:jc w:val="center"/>
        <w:rPr>
          <w:rFonts w:ascii="Arial Narrow" w:hAnsi="Arial Narrow" w:cs="Times New Roman"/>
          <w:b/>
        </w:rPr>
      </w:pPr>
      <w:r w:rsidRPr="00946173">
        <w:rPr>
          <w:rFonts w:ascii="Arial Narrow" w:hAnsi="Arial Narrow" w:cs="Times New Roman"/>
          <w:b/>
        </w:rPr>
        <w:t>EDUCAÇÃO PROFISSIONAL EaD</w:t>
      </w:r>
    </w:p>
    <w:p w:rsidR="0087051C" w:rsidRPr="00946173" w:rsidRDefault="0087051C" w:rsidP="00EC379A">
      <w:pPr>
        <w:pStyle w:val="PargrafodaLista"/>
        <w:spacing w:line="360" w:lineRule="auto"/>
        <w:ind w:left="792"/>
        <w:rPr>
          <w:rFonts w:ascii="Arial Narrow" w:hAnsi="Arial Narrow"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882"/>
        <w:gridCol w:w="1177"/>
        <w:gridCol w:w="2589"/>
        <w:gridCol w:w="411"/>
        <w:gridCol w:w="411"/>
        <w:gridCol w:w="411"/>
        <w:gridCol w:w="411"/>
        <w:gridCol w:w="411"/>
      </w:tblGrid>
      <w:tr w:rsidR="0087051C" w:rsidRPr="00946173" w:rsidTr="00DF6B0A">
        <w:trPr>
          <w:trHeight w:val="237"/>
        </w:trPr>
        <w:tc>
          <w:tcPr>
            <w:tcW w:w="755" w:type="pct"/>
            <w:vMerge w:val="restart"/>
            <w:shd w:val="clear" w:color="auto" w:fill="D9D9D9"/>
          </w:tcPr>
          <w:p w:rsidR="0087051C" w:rsidRPr="00946173" w:rsidRDefault="0087051C" w:rsidP="00DF6B0A">
            <w:pPr>
              <w:spacing w:after="0" w:line="240" w:lineRule="auto"/>
              <w:jc w:val="center"/>
              <w:rPr>
                <w:rFonts w:ascii="Arial Narrow" w:hAnsi="Arial Narrow"/>
                <w:b/>
                <w:sz w:val="16"/>
                <w:szCs w:val="16"/>
              </w:rPr>
            </w:pPr>
            <w:r w:rsidRPr="00946173">
              <w:rPr>
                <w:rFonts w:ascii="Arial Narrow" w:hAnsi="Arial Narrow"/>
                <w:b/>
                <w:sz w:val="16"/>
                <w:szCs w:val="16"/>
              </w:rPr>
              <w:t>CAMPUS EXPANSÃO/</w:t>
            </w:r>
          </w:p>
          <w:p w:rsidR="0087051C" w:rsidRPr="00946173" w:rsidRDefault="0087051C" w:rsidP="00DF6B0A">
            <w:pPr>
              <w:spacing w:after="0" w:line="240" w:lineRule="auto"/>
              <w:jc w:val="center"/>
              <w:rPr>
                <w:rFonts w:ascii="Arial Narrow" w:hAnsi="Arial Narrow"/>
                <w:b/>
                <w:sz w:val="16"/>
                <w:szCs w:val="16"/>
              </w:rPr>
            </w:pPr>
            <w:r w:rsidRPr="00946173">
              <w:rPr>
                <w:rFonts w:ascii="Arial Narrow" w:hAnsi="Arial Narrow"/>
                <w:b/>
                <w:sz w:val="16"/>
                <w:szCs w:val="16"/>
              </w:rPr>
              <w:t>POLOS</w:t>
            </w:r>
          </w:p>
        </w:tc>
        <w:tc>
          <w:tcPr>
            <w:tcW w:w="1077" w:type="pct"/>
            <w:vMerge w:val="restart"/>
            <w:shd w:val="clear" w:color="auto" w:fill="D9D9D9"/>
            <w:vAlign w:val="center"/>
          </w:tcPr>
          <w:p w:rsidR="0087051C" w:rsidRPr="00946173" w:rsidRDefault="0087051C" w:rsidP="00DF6B0A">
            <w:pPr>
              <w:spacing w:after="0" w:line="240" w:lineRule="auto"/>
              <w:jc w:val="center"/>
              <w:rPr>
                <w:rFonts w:ascii="Arial Narrow" w:hAnsi="Arial Narrow"/>
                <w:b/>
                <w:sz w:val="16"/>
                <w:szCs w:val="16"/>
              </w:rPr>
            </w:pPr>
            <w:r w:rsidRPr="00946173">
              <w:rPr>
                <w:rFonts w:ascii="Arial Narrow" w:hAnsi="Arial Narrow"/>
                <w:b/>
                <w:sz w:val="16"/>
                <w:szCs w:val="16"/>
              </w:rPr>
              <w:t>NOME DO CURSO</w:t>
            </w:r>
          </w:p>
        </w:tc>
        <w:tc>
          <w:tcPr>
            <w:tcW w:w="686" w:type="pct"/>
            <w:vMerge w:val="restart"/>
            <w:shd w:val="clear" w:color="auto" w:fill="D9D9D9"/>
            <w:vAlign w:val="center"/>
          </w:tcPr>
          <w:p w:rsidR="0087051C" w:rsidRPr="00946173" w:rsidRDefault="0087051C" w:rsidP="00DF6B0A">
            <w:pPr>
              <w:spacing w:after="0" w:line="240" w:lineRule="auto"/>
              <w:jc w:val="center"/>
              <w:rPr>
                <w:rFonts w:ascii="Arial Narrow" w:hAnsi="Arial Narrow"/>
                <w:b/>
                <w:sz w:val="16"/>
                <w:szCs w:val="16"/>
              </w:rPr>
            </w:pPr>
            <w:r w:rsidRPr="00946173">
              <w:rPr>
                <w:rFonts w:ascii="Arial Narrow" w:hAnsi="Arial Narrow"/>
                <w:b/>
                <w:sz w:val="16"/>
                <w:szCs w:val="16"/>
              </w:rPr>
              <w:t>HABILITAÇÃO /MODALIDADE</w:t>
            </w:r>
          </w:p>
        </w:tc>
        <w:tc>
          <w:tcPr>
            <w:tcW w:w="1469" w:type="pct"/>
            <w:vMerge w:val="restart"/>
            <w:shd w:val="clear" w:color="auto" w:fill="D9D9D9"/>
            <w:vAlign w:val="center"/>
          </w:tcPr>
          <w:p w:rsidR="0087051C" w:rsidRPr="00946173" w:rsidRDefault="0087051C" w:rsidP="00DF6B0A">
            <w:pPr>
              <w:spacing w:after="0" w:line="240" w:lineRule="auto"/>
              <w:jc w:val="center"/>
              <w:rPr>
                <w:rFonts w:ascii="Arial Narrow" w:hAnsi="Arial Narrow"/>
                <w:b/>
                <w:sz w:val="16"/>
                <w:szCs w:val="16"/>
              </w:rPr>
            </w:pPr>
            <w:r w:rsidRPr="00946173">
              <w:rPr>
                <w:rFonts w:ascii="Arial Narrow" w:hAnsi="Arial Narrow"/>
                <w:b/>
                <w:sz w:val="16"/>
                <w:szCs w:val="16"/>
              </w:rPr>
              <w:t>MATRÍCULAS</w:t>
            </w:r>
          </w:p>
        </w:tc>
        <w:tc>
          <w:tcPr>
            <w:tcW w:w="1014" w:type="pct"/>
            <w:gridSpan w:val="5"/>
            <w:shd w:val="clear" w:color="auto" w:fill="D9D9D9"/>
            <w:vAlign w:val="center"/>
          </w:tcPr>
          <w:p w:rsidR="0087051C" w:rsidRPr="00946173" w:rsidRDefault="0087051C" w:rsidP="00DF6B0A">
            <w:pPr>
              <w:spacing w:after="0" w:line="240" w:lineRule="auto"/>
              <w:jc w:val="center"/>
              <w:rPr>
                <w:rFonts w:ascii="Arial Narrow" w:hAnsi="Arial Narrow"/>
                <w:b/>
                <w:sz w:val="16"/>
                <w:szCs w:val="16"/>
              </w:rPr>
            </w:pPr>
            <w:r w:rsidRPr="00946173">
              <w:rPr>
                <w:rFonts w:ascii="Arial Narrow" w:hAnsi="Arial Narrow"/>
                <w:b/>
                <w:sz w:val="16"/>
                <w:szCs w:val="16"/>
              </w:rPr>
              <w:t>PERÍODO</w:t>
            </w:r>
          </w:p>
        </w:tc>
      </w:tr>
      <w:tr w:rsidR="0087051C" w:rsidRPr="00946173" w:rsidTr="00DF6B0A">
        <w:trPr>
          <w:cantSplit/>
          <w:trHeight w:val="426"/>
        </w:trPr>
        <w:tc>
          <w:tcPr>
            <w:tcW w:w="755" w:type="pct"/>
            <w:vMerge/>
            <w:shd w:val="clear" w:color="auto" w:fill="D9D9D9"/>
          </w:tcPr>
          <w:p w:rsidR="0087051C" w:rsidRPr="00946173" w:rsidRDefault="0087051C" w:rsidP="00DF6B0A">
            <w:pPr>
              <w:spacing w:after="0" w:line="240" w:lineRule="auto"/>
              <w:rPr>
                <w:rFonts w:ascii="Arial Narrow" w:hAnsi="Arial Narrow"/>
                <w:b/>
                <w:sz w:val="16"/>
                <w:szCs w:val="16"/>
              </w:rPr>
            </w:pPr>
          </w:p>
        </w:tc>
        <w:tc>
          <w:tcPr>
            <w:tcW w:w="1077" w:type="pct"/>
            <w:vMerge/>
            <w:shd w:val="clear" w:color="auto" w:fill="D9D9D9"/>
          </w:tcPr>
          <w:p w:rsidR="0087051C" w:rsidRPr="00946173" w:rsidRDefault="0087051C" w:rsidP="00DF6B0A">
            <w:pPr>
              <w:spacing w:after="0" w:line="240" w:lineRule="auto"/>
              <w:rPr>
                <w:rFonts w:ascii="Arial Narrow" w:hAnsi="Arial Narrow"/>
                <w:b/>
                <w:sz w:val="16"/>
                <w:szCs w:val="16"/>
              </w:rPr>
            </w:pPr>
          </w:p>
        </w:tc>
        <w:tc>
          <w:tcPr>
            <w:tcW w:w="686" w:type="pct"/>
            <w:vMerge/>
            <w:shd w:val="clear" w:color="auto" w:fill="D9D9D9"/>
          </w:tcPr>
          <w:p w:rsidR="0087051C" w:rsidRPr="00946173" w:rsidRDefault="0087051C" w:rsidP="00DF6B0A">
            <w:pPr>
              <w:spacing w:after="0" w:line="240" w:lineRule="auto"/>
              <w:rPr>
                <w:rFonts w:ascii="Arial Narrow" w:hAnsi="Arial Narrow"/>
                <w:b/>
                <w:sz w:val="16"/>
                <w:szCs w:val="16"/>
              </w:rPr>
            </w:pPr>
          </w:p>
        </w:tc>
        <w:tc>
          <w:tcPr>
            <w:tcW w:w="1469" w:type="pct"/>
            <w:vMerge/>
            <w:shd w:val="clear" w:color="auto" w:fill="D9D9D9"/>
          </w:tcPr>
          <w:p w:rsidR="0087051C" w:rsidRPr="00946173" w:rsidRDefault="0087051C" w:rsidP="00DF6B0A">
            <w:pPr>
              <w:spacing w:after="0" w:line="240" w:lineRule="auto"/>
              <w:rPr>
                <w:rFonts w:ascii="Arial Narrow" w:hAnsi="Arial Narrow"/>
                <w:b/>
                <w:sz w:val="16"/>
                <w:szCs w:val="16"/>
              </w:rPr>
            </w:pPr>
          </w:p>
        </w:tc>
        <w:tc>
          <w:tcPr>
            <w:tcW w:w="203" w:type="pct"/>
            <w:shd w:val="clear" w:color="auto" w:fill="D9D9D9"/>
            <w:textDirection w:val="btLr"/>
            <w:vAlign w:val="center"/>
          </w:tcPr>
          <w:p w:rsidR="0087051C" w:rsidRPr="00946173" w:rsidRDefault="0087051C" w:rsidP="00DF6B0A">
            <w:pPr>
              <w:spacing w:after="0" w:line="240" w:lineRule="auto"/>
              <w:jc w:val="center"/>
              <w:rPr>
                <w:rFonts w:ascii="Arial Narrow" w:hAnsi="Arial Narrow"/>
                <w:b/>
                <w:sz w:val="16"/>
                <w:szCs w:val="16"/>
              </w:rPr>
            </w:pPr>
            <w:r w:rsidRPr="00946173">
              <w:rPr>
                <w:rFonts w:ascii="Arial Narrow" w:hAnsi="Arial Narrow"/>
                <w:b/>
                <w:sz w:val="16"/>
                <w:szCs w:val="16"/>
              </w:rPr>
              <w:t>2014</w:t>
            </w:r>
          </w:p>
        </w:tc>
        <w:tc>
          <w:tcPr>
            <w:tcW w:w="203" w:type="pct"/>
            <w:shd w:val="clear" w:color="auto" w:fill="D9D9D9"/>
            <w:textDirection w:val="btLr"/>
            <w:vAlign w:val="center"/>
          </w:tcPr>
          <w:p w:rsidR="0087051C" w:rsidRPr="00946173" w:rsidRDefault="0087051C" w:rsidP="00DF6B0A">
            <w:pPr>
              <w:spacing w:after="0" w:line="240" w:lineRule="auto"/>
              <w:jc w:val="center"/>
              <w:rPr>
                <w:rFonts w:ascii="Arial Narrow" w:hAnsi="Arial Narrow"/>
                <w:b/>
                <w:sz w:val="16"/>
                <w:szCs w:val="16"/>
              </w:rPr>
            </w:pPr>
            <w:r w:rsidRPr="00946173">
              <w:rPr>
                <w:rFonts w:ascii="Arial Narrow" w:hAnsi="Arial Narrow"/>
                <w:b/>
                <w:sz w:val="16"/>
                <w:szCs w:val="16"/>
              </w:rPr>
              <w:t>2015</w:t>
            </w:r>
          </w:p>
        </w:tc>
        <w:tc>
          <w:tcPr>
            <w:tcW w:w="203" w:type="pct"/>
            <w:shd w:val="clear" w:color="auto" w:fill="D9D9D9"/>
            <w:textDirection w:val="btLr"/>
            <w:vAlign w:val="center"/>
          </w:tcPr>
          <w:p w:rsidR="0087051C" w:rsidRPr="00946173" w:rsidRDefault="0087051C" w:rsidP="00DF6B0A">
            <w:pPr>
              <w:spacing w:after="0" w:line="240" w:lineRule="auto"/>
              <w:jc w:val="center"/>
              <w:rPr>
                <w:rFonts w:ascii="Arial Narrow" w:hAnsi="Arial Narrow"/>
                <w:b/>
                <w:sz w:val="16"/>
                <w:szCs w:val="16"/>
              </w:rPr>
            </w:pPr>
            <w:r w:rsidRPr="00946173">
              <w:rPr>
                <w:rFonts w:ascii="Arial Narrow" w:hAnsi="Arial Narrow"/>
                <w:b/>
                <w:sz w:val="16"/>
                <w:szCs w:val="16"/>
              </w:rPr>
              <w:t>2016</w:t>
            </w:r>
          </w:p>
        </w:tc>
        <w:tc>
          <w:tcPr>
            <w:tcW w:w="203" w:type="pct"/>
            <w:shd w:val="clear" w:color="auto" w:fill="D9D9D9"/>
            <w:textDirection w:val="btLr"/>
            <w:vAlign w:val="center"/>
          </w:tcPr>
          <w:p w:rsidR="0087051C" w:rsidRPr="00946173" w:rsidRDefault="0087051C" w:rsidP="00DF6B0A">
            <w:pPr>
              <w:spacing w:after="0" w:line="240" w:lineRule="auto"/>
              <w:jc w:val="center"/>
              <w:rPr>
                <w:rFonts w:ascii="Arial Narrow" w:hAnsi="Arial Narrow"/>
                <w:b/>
                <w:sz w:val="16"/>
                <w:szCs w:val="16"/>
              </w:rPr>
            </w:pPr>
            <w:r w:rsidRPr="00946173">
              <w:rPr>
                <w:rFonts w:ascii="Arial Narrow" w:hAnsi="Arial Narrow"/>
                <w:b/>
                <w:sz w:val="16"/>
                <w:szCs w:val="16"/>
              </w:rPr>
              <w:t>2017</w:t>
            </w:r>
          </w:p>
        </w:tc>
        <w:tc>
          <w:tcPr>
            <w:tcW w:w="203" w:type="pct"/>
            <w:shd w:val="clear" w:color="auto" w:fill="D9D9D9"/>
            <w:textDirection w:val="btLr"/>
            <w:vAlign w:val="center"/>
          </w:tcPr>
          <w:p w:rsidR="0087051C" w:rsidRPr="00946173" w:rsidRDefault="0087051C" w:rsidP="00DF6B0A">
            <w:pPr>
              <w:spacing w:after="0" w:line="240" w:lineRule="auto"/>
              <w:jc w:val="center"/>
              <w:rPr>
                <w:rFonts w:ascii="Arial Narrow" w:hAnsi="Arial Narrow"/>
                <w:b/>
                <w:sz w:val="16"/>
                <w:szCs w:val="16"/>
              </w:rPr>
            </w:pPr>
            <w:r w:rsidRPr="00946173">
              <w:rPr>
                <w:rFonts w:ascii="Arial Narrow" w:hAnsi="Arial Narrow"/>
                <w:b/>
                <w:sz w:val="16"/>
                <w:szCs w:val="16"/>
              </w:rPr>
              <w:t>2018</w:t>
            </w:r>
          </w:p>
        </w:tc>
      </w:tr>
      <w:tr w:rsidR="0087051C" w:rsidRPr="00946173" w:rsidTr="00DF6B0A">
        <w:trPr>
          <w:trHeight w:val="106"/>
        </w:trPr>
        <w:tc>
          <w:tcPr>
            <w:tcW w:w="755" w:type="pct"/>
            <w:vMerge w:val="restart"/>
            <w:shd w:val="clear" w:color="auto" w:fill="auto"/>
          </w:tcPr>
          <w:p w:rsidR="0087051C" w:rsidRPr="00946173" w:rsidRDefault="0087051C" w:rsidP="00DF6B0A">
            <w:pPr>
              <w:spacing w:after="0" w:line="240" w:lineRule="auto"/>
              <w:ind w:right="-108"/>
              <w:rPr>
                <w:rFonts w:ascii="Arial Narrow" w:hAnsi="Arial Narrow"/>
                <w:b/>
                <w:sz w:val="16"/>
                <w:szCs w:val="16"/>
              </w:rPr>
            </w:pPr>
          </w:p>
          <w:p w:rsidR="0087051C" w:rsidRPr="00946173" w:rsidRDefault="0087051C" w:rsidP="00DF6B0A">
            <w:pPr>
              <w:spacing w:after="0" w:line="240" w:lineRule="auto"/>
              <w:ind w:right="-108"/>
              <w:rPr>
                <w:rFonts w:ascii="Arial Narrow" w:hAnsi="Arial Narrow"/>
                <w:b/>
                <w:sz w:val="16"/>
                <w:szCs w:val="16"/>
              </w:rPr>
            </w:pPr>
          </w:p>
          <w:p w:rsidR="0087051C" w:rsidRPr="00946173" w:rsidRDefault="0087051C" w:rsidP="00DF6B0A">
            <w:pPr>
              <w:spacing w:after="0" w:line="240" w:lineRule="auto"/>
              <w:ind w:right="-108"/>
              <w:rPr>
                <w:rFonts w:ascii="Arial Narrow" w:hAnsi="Arial Narrow"/>
                <w:b/>
                <w:sz w:val="16"/>
                <w:szCs w:val="16"/>
              </w:rPr>
            </w:pPr>
            <w:r w:rsidRPr="00946173">
              <w:rPr>
                <w:rFonts w:ascii="Arial Narrow" w:hAnsi="Arial Narrow"/>
                <w:b/>
                <w:sz w:val="16"/>
                <w:szCs w:val="16"/>
              </w:rPr>
              <w:t>COARI</w:t>
            </w: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Agente Comunitário de Saúde</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p>
        </w:tc>
      </w:tr>
      <w:tr w:rsidR="0087051C" w:rsidRPr="00946173" w:rsidTr="00DF6B0A">
        <w:trPr>
          <w:trHeight w:val="167"/>
        </w:trPr>
        <w:tc>
          <w:tcPr>
            <w:tcW w:w="755" w:type="pct"/>
            <w:vMerge/>
            <w:shd w:val="clear" w:color="auto" w:fill="auto"/>
          </w:tcPr>
          <w:p w:rsidR="0087051C" w:rsidRPr="00946173" w:rsidRDefault="0087051C" w:rsidP="00DF6B0A">
            <w:pPr>
              <w:spacing w:after="0" w:line="240" w:lineRule="auto"/>
              <w:ind w:right="-108"/>
              <w:rPr>
                <w:rFonts w:ascii="Arial Narrow" w:hAnsi="Arial Narrow"/>
                <w:sz w:val="16"/>
                <w:szCs w:val="16"/>
              </w:rPr>
            </w:pPr>
          </w:p>
        </w:tc>
        <w:tc>
          <w:tcPr>
            <w:tcW w:w="1077"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Eventos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p>
        </w:tc>
      </w:tr>
      <w:tr w:rsidR="0087051C" w:rsidRPr="00946173" w:rsidTr="00DF6B0A">
        <w:trPr>
          <w:trHeight w:val="214"/>
        </w:trPr>
        <w:tc>
          <w:tcPr>
            <w:tcW w:w="755" w:type="pct"/>
            <w:vMerge/>
            <w:shd w:val="clear" w:color="auto" w:fill="auto"/>
          </w:tcPr>
          <w:p w:rsidR="0087051C" w:rsidRPr="00946173" w:rsidRDefault="0087051C" w:rsidP="00DF6B0A">
            <w:pPr>
              <w:spacing w:after="0" w:line="240" w:lineRule="auto"/>
              <w:ind w:right="-108"/>
              <w:rPr>
                <w:rFonts w:ascii="Arial Narrow" w:hAnsi="Arial Narrow"/>
                <w:sz w:val="16"/>
                <w:szCs w:val="16"/>
              </w:rPr>
            </w:pPr>
          </w:p>
        </w:tc>
        <w:tc>
          <w:tcPr>
            <w:tcW w:w="1077"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Multimeios Didáticos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p>
        </w:tc>
      </w:tr>
      <w:tr w:rsidR="0087051C" w:rsidRPr="00946173" w:rsidTr="00DF6B0A">
        <w:trPr>
          <w:trHeight w:val="214"/>
        </w:trPr>
        <w:tc>
          <w:tcPr>
            <w:tcW w:w="755" w:type="pct"/>
            <w:vMerge/>
            <w:shd w:val="clear" w:color="auto" w:fill="auto"/>
          </w:tcPr>
          <w:p w:rsidR="0087051C" w:rsidRPr="00946173" w:rsidRDefault="0087051C" w:rsidP="00DF6B0A">
            <w:pPr>
              <w:spacing w:after="0" w:line="240" w:lineRule="auto"/>
              <w:ind w:right="-108"/>
              <w:rPr>
                <w:rFonts w:ascii="Arial Narrow" w:hAnsi="Arial Narrow"/>
                <w:sz w:val="16"/>
                <w:szCs w:val="16"/>
              </w:rPr>
            </w:pPr>
          </w:p>
        </w:tc>
        <w:tc>
          <w:tcPr>
            <w:tcW w:w="1077"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Secretaria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p>
        </w:tc>
      </w:tr>
      <w:tr w:rsidR="0087051C" w:rsidRPr="00946173" w:rsidTr="00DF6B0A">
        <w:trPr>
          <w:trHeight w:val="167"/>
        </w:trPr>
        <w:tc>
          <w:tcPr>
            <w:tcW w:w="755" w:type="pct"/>
            <w:vMerge w:val="restart"/>
            <w:shd w:val="clear" w:color="auto" w:fill="auto"/>
          </w:tcPr>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HUMAITÁ</w:t>
            </w: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Agropecuária</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tcPr>
          <w:p w:rsidR="0087051C" w:rsidRPr="00946173"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c>
          <w:tcPr>
            <w:tcW w:w="203" w:type="pct"/>
            <w:shd w:val="clear" w:color="auto" w:fill="auto"/>
          </w:tcPr>
          <w:p w:rsidR="0087051C" w:rsidRPr="00946173"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r>
      <w:tr w:rsidR="0087051C" w:rsidRPr="00946173" w:rsidTr="00DF6B0A">
        <w:trPr>
          <w:trHeight w:val="192"/>
        </w:trPr>
        <w:tc>
          <w:tcPr>
            <w:tcW w:w="755" w:type="pct"/>
            <w:vMerge/>
            <w:shd w:val="clear" w:color="auto" w:fill="auto"/>
          </w:tcPr>
          <w:p w:rsidR="0087051C" w:rsidRPr="00946173" w:rsidRDefault="0087051C" w:rsidP="00DF6B0A">
            <w:pPr>
              <w:spacing w:after="0" w:line="240" w:lineRule="auto"/>
              <w:rPr>
                <w:rFonts w:ascii="Arial Narrow" w:hAnsi="Arial Narrow"/>
                <w:sz w:val="16"/>
                <w:szCs w:val="16"/>
                <w:highlight w:val="yellow"/>
              </w:rPr>
            </w:pP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Recursos Pesqueiros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tcPr>
          <w:p w:rsidR="0087051C" w:rsidRPr="00946173"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c>
          <w:tcPr>
            <w:tcW w:w="203" w:type="pct"/>
            <w:shd w:val="clear" w:color="auto" w:fill="auto"/>
          </w:tcPr>
          <w:p w:rsidR="0087051C" w:rsidRPr="00946173"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sz w:val="16"/>
                <w:szCs w:val="16"/>
                <w:highlight w:val="yellow"/>
              </w:rPr>
            </w:pP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Alimentação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tcPr>
          <w:p w:rsidR="0087051C" w:rsidRPr="00946173"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c>
          <w:tcPr>
            <w:tcW w:w="203" w:type="pct"/>
            <w:shd w:val="clear" w:color="auto" w:fill="auto"/>
          </w:tcPr>
          <w:p w:rsidR="0087051C" w:rsidRPr="00946173" w:rsidRDefault="0087051C" w:rsidP="00DF6B0A">
            <w:pPr>
              <w:autoSpaceDE w:val="0"/>
              <w:autoSpaceDN w:val="0"/>
              <w:adjustRightInd w:val="0"/>
              <w:spacing w:after="0" w:line="240" w:lineRule="auto"/>
              <w:ind w:left="-284" w:right="-1" w:firstLine="851"/>
              <w:jc w:val="both"/>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sz w:val="16"/>
                <w:szCs w:val="16"/>
                <w:highlight w:val="yellow"/>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Secretaria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sz w:val="16"/>
                <w:szCs w:val="16"/>
                <w:highlight w:val="yellow"/>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Infraestrutura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sz w:val="16"/>
                <w:szCs w:val="16"/>
                <w:highlight w:val="yellow"/>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Multimeios Didáticos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val="restart"/>
            <w:shd w:val="clear" w:color="auto" w:fill="auto"/>
          </w:tcPr>
          <w:p w:rsidR="0087051C" w:rsidRPr="00946173" w:rsidRDefault="0087051C" w:rsidP="00DF6B0A">
            <w:pPr>
              <w:spacing w:after="0" w:line="240" w:lineRule="auto"/>
              <w:rPr>
                <w:rFonts w:ascii="Arial Narrow" w:hAnsi="Arial Narrow"/>
                <w:b/>
                <w:sz w:val="16"/>
                <w:szCs w:val="16"/>
              </w:rPr>
            </w:pPr>
          </w:p>
          <w:p w:rsidR="0087051C" w:rsidRPr="00946173" w:rsidRDefault="0087051C" w:rsidP="00DF6B0A">
            <w:pPr>
              <w:spacing w:after="0" w:line="240" w:lineRule="auto"/>
              <w:rPr>
                <w:rFonts w:ascii="Arial Narrow" w:hAnsi="Arial Narrow"/>
                <w:b/>
                <w:sz w:val="16"/>
                <w:szCs w:val="16"/>
              </w:rPr>
            </w:pPr>
          </w:p>
          <w:p w:rsidR="0087051C" w:rsidRPr="00946173" w:rsidRDefault="0087051C" w:rsidP="00DF6B0A">
            <w:pPr>
              <w:spacing w:after="0" w:line="240" w:lineRule="auto"/>
              <w:rPr>
                <w:rFonts w:ascii="Arial Narrow" w:hAnsi="Arial Narrow"/>
                <w:b/>
                <w:sz w:val="16"/>
                <w:szCs w:val="16"/>
              </w:rPr>
            </w:pPr>
          </w:p>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 xml:space="preserve">LABREA </w:t>
            </w: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Agente Comunitário de Saúde</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49"/>
        </w:trPr>
        <w:tc>
          <w:tcPr>
            <w:tcW w:w="755" w:type="pct"/>
            <w:vMerge/>
            <w:shd w:val="clear" w:color="auto" w:fill="auto"/>
          </w:tcPr>
          <w:p w:rsidR="0087051C" w:rsidRPr="00946173" w:rsidRDefault="0087051C" w:rsidP="00DF6B0A">
            <w:pPr>
              <w:spacing w:after="0" w:line="240" w:lineRule="auto"/>
              <w:rPr>
                <w:rFonts w:ascii="Arial Narrow" w:hAnsi="Arial Narrow"/>
                <w:sz w:val="16"/>
                <w:szCs w:val="16"/>
                <w:highlight w:val="yellow"/>
              </w:rPr>
            </w:pPr>
          </w:p>
        </w:tc>
        <w:tc>
          <w:tcPr>
            <w:tcW w:w="1077" w:type="pct"/>
            <w:shd w:val="clear" w:color="auto" w:fill="auto"/>
          </w:tcPr>
          <w:p w:rsidR="0087051C" w:rsidRPr="00946173" w:rsidRDefault="0087051C" w:rsidP="00DF6B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Meio Ambiente</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sz w:val="16"/>
                <w:szCs w:val="16"/>
                <w:highlight w:val="yellow"/>
              </w:rPr>
            </w:pPr>
          </w:p>
        </w:tc>
        <w:tc>
          <w:tcPr>
            <w:tcW w:w="1077" w:type="pct"/>
            <w:shd w:val="clear" w:color="auto" w:fill="auto"/>
          </w:tcPr>
          <w:p w:rsidR="0087051C" w:rsidRPr="00946173" w:rsidRDefault="0087051C"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Rede de Computadores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highlight w:val="yellow"/>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Infraestrutura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sz w:val="16"/>
                <w:szCs w:val="16"/>
                <w:highlight w:val="yellow"/>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Multimeios Didáticos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val="restart"/>
            <w:shd w:val="clear" w:color="auto" w:fill="auto"/>
          </w:tcPr>
          <w:p w:rsidR="0087051C" w:rsidRPr="00946173" w:rsidRDefault="0087051C" w:rsidP="00DF6B0A">
            <w:pPr>
              <w:spacing w:after="0" w:line="240" w:lineRule="auto"/>
              <w:rPr>
                <w:rFonts w:ascii="Arial Narrow" w:hAnsi="Arial Narrow"/>
                <w:b/>
                <w:sz w:val="16"/>
                <w:szCs w:val="16"/>
              </w:rPr>
            </w:pPr>
          </w:p>
          <w:p w:rsidR="0087051C" w:rsidRPr="00946173" w:rsidRDefault="0087051C" w:rsidP="00DF6B0A">
            <w:pPr>
              <w:spacing w:after="0" w:line="240" w:lineRule="auto"/>
              <w:rPr>
                <w:rFonts w:ascii="Arial Narrow" w:hAnsi="Arial Narrow"/>
                <w:b/>
                <w:sz w:val="16"/>
                <w:szCs w:val="16"/>
              </w:rPr>
            </w:pPr>
          </w:p>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MANAUS CENTRO</w:t>
            </w: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Eventos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sz w:val="16"/>
                <w:szCs w:val="16"/>
                <w:highlight w:val="yellow"/>
              </w:rPr>
            </w:pP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Hospedagem</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47"/>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Redes de Computadores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tabs>
                <w:tab w:val="left" w:pos="3969"/>
              </w:tabs>
              <w:spacing w:after="0" w:line="240" w:lineRule="auto"/>
              <w:jc w:val="center"/>
              <w:rPr>
                <w:rFonts w:ascii="Arial Narrow" w:hAnsi="Arial Narrow"/>
                <w:sz w:val="16"/>
                <w:szCs w:val="16"/>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Infraestrutura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55"/>
        </w:trPr>
        <w:tc>
          <w:tcPr>
            <w:tcW w:w="755" w:type="pct"/>
            <w:vMerge/>
            <w:shd w:val="clear" w:color="auto" w:fill="auto"/>
          </w:tcPr>
          <w:p w:rsidR="0087051C" w:rsidRPr="00946173" w:rsidRDefault="0087051C" w:rsidP="00DF6B0A">
            <w:pPr>
              <w:tabs>
                <w:tab w:val="left" w:pos="3969"/>
              </w:tabs>
              <w:spacing w:after="0" w:line="240" w:lineRule="auto"/>
              <w:jc w:val="center"/>
              <w:rPr>
                <w:rFonts w:ascii="Arial Narrow" w:hAnsi="Arial Narrow"/>
                <w:sz w:val="16"/>
                <w:szCs w:val="16"/>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Multimeios Didáticos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val="restart"/>
            <w:shd w:val="clear" w:color="auto" w:fill="auto"/>
          </w:tcPr>
          <w:p w:rsidR="0087051C" w:rsidRPr="00946173" w:rsidRDefault="0087051C" w:rsidP="00DF6B0A">
            <w:pPr>
              <w:tabs>
                <w:tab w:val="left" w:pos="3969"/>
              </w:tabs>
              <w:spacing w:after="0" w:line="240" w:lineRule="auto"/>
              <w:jc w:val="both"/>
              <w:rPr>
                <w:rFonts w:ascii="Arial Narrow" w:hAnsi="Arial Narrow"/>
                <w:b/>
                <w:sz w:val="16"/>
                <w:szCs w:val="16"/>
              </w:rPr>
            </w:pPr>
          </w:p>
          <w:p w:rsidR="0087051C" w:rsidRPr="00946173" w:rsidRDefault="0087051C" w:rsidP="00DF6B0A">
            <w:pPr>
              <w:tabs>
                <w:tab w:val="left" w:pos="3969"/>
              </w:tabs>
              <w:spacing w:after="0" w:line="240" w:lineRule="auto"/>
              <w:jc w:val="both"/>
              <w:rPr>
                <w:rFonts w:ascii="Arial Narrow" w:hAnsi="Arial Narrow"/>
                <w:b/>
                <w:sz w:val="16"/>
                <w:szCs w:val="16"/>
              </w:rPr>
            </w:pPr>
          </w:p>
          <w:p w:rsidR="0087051C" w:rsidRPr="00946173" w:rsidRDefault="0087051C" w:rsidP="00DF6B0A">
            <w:pPr>
              <w:tabs>
                <w:tab w:val="left" w:pos="3969"/>
              </w:tabs>
              <w:spacing w:after="0" w:line="240" w:lineRule="auto"/>
              <w:jc w:val="both"/>
              <w:rPr>
                <w:rFonts w:ascii="Arial Narrow" w:hAnsi="Arial Narrow"/>
                <w:b/>
                <w:sz w:val="16"/>
                <w:szCs w:val="16"/>
              </w:rPr>
            </w:pPr>
            <w:r w:rsidRPr="00946173">
              <w:rPr>
                <w:rFonts w:ascii="Arial Narrow" w:hAnsi="Arial Narrow"/>
                <w:b/>
                <w:sz w:val="16"/>
                <w:szCs w:val="16"/>
              </w:rPr>
              <w:t>MAUÉS</w:t>
            </w: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Eventos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Redes de Computadores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Multimeios Didáticos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Secretaria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val="restart"/>
            <w:shd w:val="clear" w:color="auto" w:fill="auto"/>
          </w:tcPr>
          <w:p w:rsidR="0087051C" w:rsidRPr="00946173" w:rsidRDefault="0087051C" w:rsidP="00DF6B0A">
            <w:pPr>
              <w:spacing w:after="0" w:line="240" w:lineRule="auto"/>
              <w:rPr>
                <w:rFonts w:ascii="Arial Narrow" w:hAnsi="Arial Narrow"/>
                <w:b/>
                <w:sz w:val="16"/>
                <w:szCs w:val="16"/>
              </w:rPr>
            </w:pPr>
          </w:p>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PARINTINS</w:t>
            </w: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Agente Comunitário de Saúde</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Redes de Computadores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Secretaria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val="restart"/>
            <w:shd w:val="clear" w:color="auto" w:fill="auto"/>
          </w:tcPr>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PRESIDENTE FIGUEIREDO</w:t>
            </w:r>
          </w:p>
        </w:tc>
        <w:tc>
          <w:tcPr>
            <w:tcW w:w="1077"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Comercio</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Meio Ambiente</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val="restart"/>
            <w:shd w:val="clear" w:color="auto" w:fill="auto"/>
          </w:tcPr>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TABATINGA</w:t>
            </w:r>
          </w:p>
        </w:tc>
        <w:tc>
          <w:tcPr>
            <w:tcW w:w="1077" w:type="pct"/>
            <w:shd w:val="clear" w:color="auto" w:fill="auto"/>
            <w:vAlign w:val="center"/>
          </w:tcPr>
          <w:p w:rsidR="0087051C" w:rsidRPr="00946173" w:rsidRDefault="0087051C" w:rsidP="00DF6B0A">
            <w:pPr>
              <w:spacing w:after="0" w:line="240" w:lineRule="auto"/>
              <w:rPr>
                <w:rFonts w:ascii="Arial Narrow" w:hAnsi="Arial Narrow"/>
                <w:color w:val="000000"/>
                <w:sz w:val="16"/>
                <w:szCs w:val="16"/>
              </w:rPr>
            </w:pPr>
            <w:r w:rsidRPr="00946173">
              <w:rPr>
                <w:rFonts w:ascii="Arial Narrow" w:hAnsi="Arial Narrow"/>
                <w:color w:val="000000"/>
                <w:sz w:val="16"/>
                <w:szCs w:val="16"/>
              </w:rPr>
              <w:t>Hospedagem</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Redes de Computadores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val="restart"/>
            <w:shd w:val="clear" w:color="auto" w:fill="auto"/>
          </w:tcPr>
          <w:p w:rsidR="0087051C" w:rsidRPr="00946173" w:rsidRDefault="0087051C" w:rsidP="00DF6B0A">
            <w:pPr>
              <w:spacing w:after="0" w:line="240" w:lineRule="auto"/>
              <w:rPr>
                <w:rFonts w:ascii="Arial Narrow" w:hAnsi="Arial Narrow"/>
                <w:b/>
                <w:sz w:val="16"/>
                <w:szCs w:val="16"/>
              </w:rPr>
            </w:pPr>
          </w:p>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EIRUNEPE</w:t>
            </w: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Agente Comunitário de Saúde</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tcPr>
          <w:p w:rsidR="0087051C" w:rsidRPr="00946173" w:rsidRDefault="0087051C" w:rsidP="00DF6B0A">
            <w:pPr>
              <w:spacing w:after="0" w:line="240" w:lineRule="auto"/>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Redes de Computadores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tcPr>
          <w:p w:rsidR="0087051C" w:rsidRPr="00946173" w:rsidRDefault="0087051C" w:rsidP="00DF6B0A">
            <w:pPr>
              <w:spacing w:after="0" w:line="240" w:lineRule="auto"/>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Agropecuária</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tcPr>
          <w:p w:rsidR="0087051C" w:rsidRPr="00946173" w:rsidRDefault="0087051C" w:rsidP="00DF6B0A">
            <w:pPr>
              <w:spacing w:after="0" w:line="240" w:lineRule="auto"/>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Secretaria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tcPr>
          <w:p w:rsidR="0087051C" w:rsidRPr="00946173" w:rsidRDefault="0087051C" w:rsidP="00DF6B0A">
            <w:pPr>
              <w:spacing w:after="0" w:line="240" w:lineRule="auto"/>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Multimeios Didáticos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tcPr>
          <w:p w:rsidR="0087051C" w:rsidRPr="00946173" w:rsidRDefault="0087051C" w:rsidP="00DF6B0A">
            <w:pPr>
              <w:spacing w:after="0" w:line="240" w:lineRule="auto"/>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val="restart"/>
            <w:shd w:val="clear" w:color="auto" w:fill="auto"/>
          </w:tcPr>
          <w:p w:rsidR="0087051C" w:rsidRPr="00946173" w:rsidRDefault="0087051C" w:rsidP="00DF6B0A">
            <w:pPr>
              <w:spacing w:after="0" w:line="240" w:lineRule="auto"/>
              <w:rPr>
                <w:rFonts w:ascii="Arial Narrow" w:hAnsi="Arial Narrow"/>
                <w:b/>
                <w:sz w:val="16"/>
                <w:szCs w:val="16"/>
              </w:rPr>
            </w:pPr>
          </w:p>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MANACAPURU</w:t>
            </w: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Agente Comunitário de Saúde</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Agropecuária</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vAlign w:val="center"/>
          </w:tcPr>
          <w:p w:rsidR="0087051C" w:rsidRPr="00946173" w:rsidRDefault="0087051C" w:rsidP="00DF6B0A">
            <w:pPr>
              <w:spacing w:after="0" w:line="240" w:lineRule="auto"/>
              <w:rPr>
                <w:rFonts w:ascii="Arial Narrow" w:hAnsi="Arial Narrow"/>
                <w:color w:val="000000"/>
                <w:sz w:val="16"/>
                <w:szCs w:val="16"/>
              </w:rPr>
            </w:pPr>
            <w:r w:rsidRPr="00946173">
              <w:rPr>
                <w:rFonts w:ascii="Arial Narrow" w:hAnsi="Arial Narrow"/>
                <w:color w:val="000000"/>
                <w:sz w:val="16"/>
                <w:szCs w:val="16"/>
              </w:rPr>
              <w:t>Hospedagem</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Meio Ambiente</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Recursos Pesqueiros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val="restart"/>
            <w:shd w:val="clear" w:color="auto" w:fill="auto"/>
          </w:tcPr>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 xml:space="preserve">TEFÉ </w:t>
            </w: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Agropecuária</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tcPr>
          <w:p w:rsidR="0087051C" w:rsidRPr="00946173" w:rsidRDefault="0087051C" w:rsidP="00DF6B0A">
            <w:pPr>
              <w:spacing w:after="0" w:line="240" w:lineRule="auto"/>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Alimentação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tcPr>
          <w:p w:rsidR="0087051C" w:rsidRPr="00946173" w:rsidRDefault="0087051C" w:rsidP="00DF6B0A">
            <w:pPr>
              <w:spacing w:after="0" w:line="240" w:lineRule="auto"/>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Secretaria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tcPr>
          <w:p w:rsidR="0087051C" w:rsidRPr="00946173" w:rsidRDefault="0087051C" w:rsidP="00DF6B0A">
            <w:pPr>
              <w:spacing w:after="0" w:line="240" w:lineRule="auto"/>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Infraestrutura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tcPr>
          <w:p w:rsidR="0087051C" w:rsidRPr="00946173" w:rsidRDefault="0087051C" w:rsidP="00DF6B0A">
            <w:pPr>
              <w:spacing w:after="0" w:line="240" w:lineRule="auto"/>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Multimeios Didáticos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tcPr>
          <w:p w:rsidR="0087051C" w:rsidRPr="00946173" w:rsidRDefault="0087051C" w:rsidP="00DF6B0A">
            <w:pPr>
              <w:spacing w:after="0" w:line="240" w:lineRule="auto"/>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shd w:val="clear" w:color="auto" w:fill="auto"/>
          </w:tcPr>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BORBA</w:t>
            </w: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Agropecuária</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tcPr>
          <w:p w:rsidR="0087051C" w:rsidRPr="00946173" w:rsidRDefault="0087051C" w:rsidP="00DF6B0A">
            <w:pPr>
              <w:spacing w:after="0" w:line="240" w:lineRule="auto"/>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tcPr>
          <w:p w:rsidR="0087051C" w:rsidRPr="00946173" w:rsidRDefault="0087051C" w:rsidP="00DF6B0A">
            <w:pPr>
              <w:spacing w:after="0" w:line="240" w:lineRule="auto"/>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shd w:val="clear" w:color="auto" w:fill="auto"/>
          </w:tcPr>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BARREIRINHA</w:t>
            </w: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Agropecuária – CMC</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tcPr>
          <w:p w:rsidR="0087051C" w:rsidRPr="00946173" w:rsidRDefault="0087051C" w:rsidP="00DF6B0A">
            <w:pPr>
              <w:spacing w:after="0" w:line="240" w:lineRule="auto"/>
              <w:rPr>
                <w:rFonts w:ascii="Arial Narrow" w:hAnsi="Arial Narrow"/>
                <w:sz w:val="16"/>
                <w:szCs w:val="16"/>
              </w:rPr>
            </w:pP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val="restart"/>
            <w:shd w:val="clear" w:color="auto" w:fill="auto"/>
          </w:tcPr>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ENVIRA</w:t>
            </w:r>
            <w:r w:rsidRPr="00946173">
              <w:rPr>
                <w:rFonts w:ascii="Arial Narrow" w:hAnsi="Arial Narrow"/>
                <w:sz w:val="16"/>
                <w:szCs w:val="16"/>
              </w:rPr>
              <w:t>/CZML</w:t>
            </w: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Agropecuária – CMZL</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Alimentação Escolar – CMC</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Secretaria Escolar-CMC</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Infraestrutura Escolar-CMC</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Multimeios Didáticos-CMC</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center"/>
              <w:rPr>
                <w:rFonts w:ascii="Arial Narrow" w:hAnsi="Arial Narrow"/>
                <w:sz w:val="16"/>
                <w:szCs w:val="16"/>
              </w:rPr>
            </w:pPr>
          </w:p>
        </w:tc>
      </w:tr>
      <w:tr w:rsidR="0087051C" w:rsidRPr="00946173" w:rsidTr="00DF6B0A">
        <w:trPr>
          <w:trHeight w:val="183"/>
        </w:trPr>
        <w:tc>
          <w:tcPr>
            <w:tcW w:w="755" w:type="pct"/>
            <w:vMerge w:val="restart"/>
            <w:shd w:val="clear" w:color="auto" w:fill="auto"/>
          </w:tcPr>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IRANDUBA</w:t>
            </w:r>
          </w:p>
        </w:tc>
        <w:tc>
          <w:tcPr>
            <w:tcW w:w="1077"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Meio Ambiente</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Alimentação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Secretaria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val="restart"/>
            <w:shd w:val="clear" w:color="auto" w:fill="auto"/>
          </w:tcPr>
          <w:p w:rsidR="0087051C" w:rsidRPr="00946173" w:rsidRDefault="0087051C" w:rsidP="00DF6B0A">
            <w:pPr>
              <w:spacing w:after="0" w:line="240" w:lineRule="auto"/>
              <w:rPr>
                <w:rFonts w:ascii="Arial Narrow" w:hAnsi="Arial Narrow"/>
                <w:b/>
                <w:sz w:val="16"/>
                <w:szCs w:val="16"/>
              </w:rPr>
            </w:pPr>
          </w:p>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MANAQUIRI</w:t>
            </w: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Agropecuária – CMZL</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183"/>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Recursos Pesqueiros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228"/>
        </w:trPr>
        <w:tc>
          <w:tcPr>
            <w:tcW w:w="755" w:type="pct"/>
            <w:shd w:val="clear" w:color="auto" w:fill="auto"/>
          </w:tcPr>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NHAMUNDÁ</w:t>
            </w: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Agropecuária – CMZL</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228"/>
        </w:trPr>
        <w:tc>
          <w:tcPr>
            <w:tcW w:w="755" w:type="pct"/>
            <w:vMerge w:val="restart"/>
            <w:shd w:val="clear" w:color="auto" w:fill="auto"/>
          </w:tcPr>
          <w:p w:rsidR="0087051C" w:rsidRPr="00946173" w:rsidRDefault="0087051C" w:rsidP="00DF6B0A">
            <w:pPr>
              <w:spacing w:after="0" w:line="240" w:lineRule="auto"/>
              <w:rPr>
                <w:rFonts w:ascii="Arial Narrow" w:hAnsi="Arial Narrow"/>
                <w:b/>
                <w:sz w:val="16"/>
                <w:szCs w:val="16"/>
              </w:rPr>
            </w:pPr>
          </w:p>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NOVO AIRÃO</w:t>
            </w: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Comércio</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228"/>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Meio Ambiente</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228"/>
        </w:trPr>
        <w:tc>
          <w:tcPr>
            <w:tcW w:w="755" w:type="pct"/>
            <w:vMerge w:val="restart"/>
            <w:shd w:val="clear" w:color="auto" w:fill="auto"/>
          </w:tcPr>
          <w:p w:rsidR="0087051C" w:rsidRPr="00946173" w:rsidRDefault="0087051C" w:rsidP="00DF6B0A">
            <w:pPr>
              <w:spacing w:after="0" w:line="240" w:lineRule="auto"/>
              <w:rPr>
                <w:rFonts w:ascii="Arial Narrow" w:hAnsi="Arial Narrow"/>
                <w:b/>
                <w:sz w:val="16"/>
                <w:szCs w:val="16"/>
              </w:rPr>
            </w:pPr>
          </w:p>
          <w:p w:rsidR="0087051C" w:rsidRPr="00946173" w:rsidRDefault="0087051C" w:rsidP="00DF6B0A">
            <w:pPr>
              <w:spacing w:after="0" w:line="240" w:lineRule="auto"/>
              <w:rPr>
                <w:rFonts w:ascii="Arial Narrow" w:hAnsi="Arial Narrow"/>
                <w:b/>
                <w:sz w:val="16"/>
                <w:szCs w:val="16"/>
              </w:rPr>
            </w:pPr>
          </w:p>
          <w:p w:rsidR="0087051C" w:rsidRPr="00946173" w:rsidRDefault="0087051C" w:rsidP="00DF6B0A">
            <w:pPr>
              <w:spacing w:after="0" w:line="240" w:lineRule="auto"/>
              <w:rPr>
                <w:rFonts w:ascii="Arial Narrow" w:hAnsi="Arial Narrow"/>
                <w:b/>
                <w:sz w:val="16"/>
                <w:szCs w:val="16"/>
              </w:rPr>
            </w:pPr>
            <w:r w:rsidRPr="00946173">
              <w:rPr>
                <w:rFonts w:ascii="Arial Narrow" w:hAnsi="Arial Narrow"/>
                <w:b/>
                <w:sz w:val="16"/>
                <w:szCs w:val="16"/>
              </w:rPr>
              <w:t>RIO PRETO DA EVA</w:t>
            </w: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Agropecuária</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rPr>
                <w:rFonts w:ascii="Arial Narrow" w:hAnsi="Arial Narrow"/>
                <w:sz w:val="16"/>
                <w:szCs w:val="16"/>
              </w:rPr>
            </w:pPr>
            <w:r w:rsidRPr="00946173">
              <w:rPr>
                <w:rFonts w:ascii="Arial Narrow" w:hAnsi="Arial Narrow"/>
                <w:sz w:val="16"/>
                <w:szCs w:val="16"/>
              </w:rPr>
              <w:t>Escola Técnica Aberta do Brasil (e-Tec)</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228"/>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Alimentação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228"/>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Secretaria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228"/>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Infraestrutura Escolar</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87051C" w:rsidRPr="00946173" w:rsidTr="00DF6B0A">
        <w:trPr>
          <w:trHeight w:val="228"/>
        </w:trPr>
        <w:tc>
          <w:tcPr>
            <w:tcW w:w="755" w:type="pct"/>
            <w:vMerge/>
            <w:shd w:val="clear" w:color="auto" w:fill="auto"/>
          </w:tcPr>
          <w:p w:rsidR="0087051C" w:rsidRPr="00946173" w:rsidRDefault="0087051C" w:rsidP="00DF6B0A">
            <w:pPr>
              <w:spacing w:after="0" w:line="240" w:lineRule="auto"/>
              <w:rPr>
                <w:rFonts w:ascii="Arial Narrow" w:hAnsi="Arial Narrow"/>
                <w:b/>
                <w:sz w:val="16"/>
                <w:szCs w:val="16"/>
              </w:rPr>
            </w:pPr>
          </w:p>
        </w:tc>
        <w:tc>
          <w:tcPr>
            <w:tcW w:w="1077" w:type="pct"/>
            <w:shd w:val="clear" w:color="auto" w:fill="auto"/>
          </w:tcPr>
          <w:p w:rsidR="0087051C" w:rsidRPr="00946173" w:rsidRDefault="0087051C"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Multimeios Didáticos</w:t>
            </w:r>
          </w:p>
        </w:tc>
        <w:tc>
          <w:tcPr>
            <w:tcW w:w="686"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Subsequente</w:t>
            </w:r>
          </w:p>
        </w:tc>
        <w:tc>
          <w:tcPr>
            <w:tcW w:w="1469" w:type="pct"/>
            <w:shd w:val="clear" w:color="auto" w:fill="auto"/>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Profuncionário</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203" w:type="pct"/>
            <w:shd w:val="clear" w:color="auto" w:fill="auto"/>
            <w:vAlign w:val="center"/>
          </w:tcPr>
          <w:p w:rsidR="0087051C" w:rsidRPr="00946173" w:rsidRDefault="0087051C" w:rsidP="0087051C">
            <w:pPr>
              <w:keepNext/>
              <w:spacing w:after="0" w:line="240" w:lineRule="auto"/>
              <w:jc w:val="both"/>
              <w:rPr>
                <w:rFonts w:ascii="Arial Narrow" w:hAnsi="Arial Narrow"/>
                <w:sz w:val="16"/>
                <w:szCs w:val="16"/>
              </w:rPr>
            </w:pPr>
            <w:r w:rsidRPr="00946173">
              <w:rPr>
                <w:rFonts w:ascii="Arial Narrow" w:hAnsi="Arial Narrow"/>
                <w:sz w:val="16"/>
                <w:szCs w:val="16"/>
              </w:rPr>
              <w:t>X</w:t>
            </w:r>
          </w:p>
        </w:tc>
      </w:tr>
    </w:tbl>
    <w:p w:rsidR="0087051C" w:rsidRPr="00946173" w:rsidRDefault="0087051C" w:rsidP="0087051C">
      <w:pPr>
        <w:pStyle w:val="Legenda"/>
        <w:rPr>
          <w:rFonts w:ascii="Arial Narrow" w:hAnsi="Arial Narrow"/>
        </w:rPr>
      </w:pPr>
      <w:r w:rsidRPr="00946173">
        <w:rPr>
          <w:rFonts w:ascii="Arial Narrow" w:hAnsi="Arial Narrow"/>
        </w:rPr>
        <w:t xml:space="preserve">Tabela </w:t>
      </w:r>
      <w:r w:rsidR="00B149BB" w:rsidRPr="00946173">
        <w:rPr>
          <w:rFonts w:ascii="Arial Narrow" w:hAnsi="Arial Narrow"/>
        </w:rPr>
        <w:fldChar w:fldCharType="begin"/>
      </w:r>
      <w:r w:rsidR="00B149BB" w:rsidRPr="00946173">
        <w:rPr>
          <w:rFonts w:ascii="Arial Narrow" w:hAnsi="Arial Narrow"/>
        </w:rPr>
        <w:instrText xml:space="preserve"> SEQ Tabela \* ARABIC </w:instrText>
      </w:r>
      <w:r w:rsidR="00B149BB" w:rsidRPr="00946173">
        <w:rPr>
          <w:rFonts w:ascii="Arial Narrow" w:hAnsi="Arial Narrow"/>
        </w:rPr>
        <w:fldChar w:fldCharType="separate"/>
      </w:r>
      <w:r w:rsidR="00AA478B" w:rsidRPr="00946173">
        <w:rPr>
          <w:rFonts w:ascii="Arial Narrow" w:hAnsi="Arial Narrow"/>
          <w:noProof/>
        </w:rPr>
        <w:t>9</w:t>
      </w:r>
      <w:r w:rsidR="00B149BB" w:rsidRPr="00946173">
        <w:rPr>
          <w:rFonts w:ascii="Arial Narrow" w:hAnsi="Arial Narrow"/>
          <w:noProof/>
        </w:rPr>
        <w:fldChar w:fldCharType="end"/>
      </w:r>
      <w:r w:rsidRPr="00946173">
        <w:rPr>
          <w:rFonts w:ascii="Arial Narrow" w:hAnsi="Arial Narrow"/>
        </w:rPr>
        <w:t xml:space="preserve"> Quadro Evolutivo de Cursos de Educação Profissional Técnica de Nível Médio EaD</w:t>
      </w:r>
    </w:p>
    <w:p w:rsidR="00CE6E05" w:rsidRPr="00946173" w:rsidRDefault="00CE6E05">
      <w:pPr>
        <w:rPr>
          <w:rFonts w:ascii="Arial Narrow" w:eastAsia="Times New Roman" w:hAnsi="Arial Narrow" w:cs="Times New Roman"/>
          <w:b/>
          <w:bCs/>
          <w:sz w:val="24"/>
          <w:szCs w:val="24"/>
          <w:lang w:eastAsia="pt-BR"/>
        </w:rPr>
      </w:pPr>
      <w:bookmarkStart w:id="28" w:name="_Toc397960782"/>
      <w:r w:rsidRPr="00946173">
        <w:rPr>
          <w:rFonts w:ascii="Arial Narrow" w:hAnsi="Arial Narrow"/>
          <w:sz w:val="24"/>
          <w:szCs w:val="24"/>
          <w:lang w:eastAsia="pt-BR"/>
        </w:rPr>
        <w:br w:type="page"/>
      </w:r>
    </w:p>
    <w:p w:rsidR="00C51522" w:rsidRPr="00946173" w:rsidRDefault="00C51522" w:rsidP="00C00119">
      <w:pPr>
        <w:rPr>
          <w:rFonts w:ascii="Arial Narrow" w:hAnsi="Arial Narrow"/>
          <w:sz w:val="24"/>
          <w:szCs w:val="24"/>
          <w:lang w:eastAsia="pt-BR"/>
        </w:rPr>
      </w:pPr>
      <w:r w:rsidRPr="00946173">
        <w:rPr>
          <w:rFonts w:ascii="Arial Narrow" w:hAnsi="Arial Narrow"/>
          <w:sz w:val="24"/>
          <w:szCs w:val="24"/>
          <w:lang w:eastAsia="pt-BR"/>
        </w:rPr>
        <w:lastRenderedPageBreak/>
        <w:t>GRADUAÇÃO E PÓS-GRADUAÇÃO LATO SENSU EaD</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462"/>
        <w:gridCol w:w="1157"/>
        <w:gridCol w:w="2029"/>
        <w:gridCol w:w="411"/>
        <w:gridCol w:w="411"/>
        <w:gridCol w:w="411"/>
        <w:gridCol w:w="411"/>
        <w:gridCol w:w="411"/>
      </w:tblGrid>
      <w:tr w:rsidR="00C51522" w:rsidRPr="00946173" w:rsidTr="00DF6B0A">
        <w:trPr>
          <w:trHeight w:val="237"/>
        </w:trPr>
        <w:tc>
          <w:tcPr>
            <w:tcW w:w="807" w:type="pct"/>
            <w:vMerge w:val="restart"/>
            <w:shd w:val="clear" w:color="auto" w:fill="D9D9D9"/>
          </w:tcPr>
          <w:p w:rsidR="00C51522" w:rsidRPr="00946173" w:rsidRDefault="00C51522" w:rsidP="00DF6B0A">
            <w:pPr>
              <w:spacing w:after="0" w:line="240" w:lineRule="auto"/>
              <w:jc w:val="center"/>
              <w:rPr>
                <w:rFonts w:ascii="Arial Narrow" w:hAnsi="Arial Narrow"/>
                <w:b/>
                <w:sz w:val="16"/>
                <w:szCs w:val="16"/>
              </w:rPr>
            </w:pPr>
            <w:r w:rsidRPr="00946173">
              <w:rPr>
                <w:rFonts w:ascii="Arial Narrow" w:hAnsi="Arial Narrow"/>
                <w:b/>
                <w:sz w:val="16"/>
                <w:szCs w:val="16"/>
              </w:rPr>
              <w:t>CAMPUS/</w:t>
            </w:r>
          </w:p>
          <w:p w:rsidR="00C51522" w:rsidRPr="00946173" w:rsidRDefault="00C51522" w:rsidP="00DF6B0A">
            <w:pPr>
              <w:spacing w:after="0" w:line="240" w:lineRule="auto"/>
              <w:jc w:val="center"/>
              <w:rPr>
                <w:rFonts w:ascii="Arial Narrow" w:hAnsi="Arial Narrow"/>
                <w:b/>
                <w:sz w:val="16"/>
                <w:szCs w:val="16"/>
              </w:rPr>
            </w:pPr>
            <w:r w:rsidRPr="00946173">
              <w:rPr>
                <w:rFonts w:ascii="Arial Narrow" w:hAnsi="Arial Narrow"/>
                <w:b/>
                <w:sz w:val="16"/>
                <w:szCs w:val="16"/>
              </w:rPr>
              <w:t>CAMPUS EXPANSÃO/</w:t>
            </w:r>
          </w:p>
          <w:p w:rsidR="00C51522" w:rsidRPr="00946173" w:rsidRDefault="00C51522" w:rsidP="00DF6B0A">
            <w:pPr>
              <w:spacing w:after="0" w:line="240" w:lineRule="auto"/>
              <w:jc w:val="center"/>
              <w:rPr>
                <w:rFonts w:ascii="Arial Narrow" w:hAnsi="Arial Narrow"/>
                <w:b/>
                <w:sz w:val="16"/>
                <w:szCs w:val="16"/>
              </w:rPr>
            </w:pPr>
            <w:r w:rsidRPr="00946173">
              <w:rPr>
                <w:rFonts w:ascii="Arial Narrow" w:hAnsi="Arial Narrow"/>
                <w:b/>
                <w:sz w:val="16"/>
                <w:szCs w:val="16"/>
              </w:rPr>
              <w:t>POLOS</w:t>
            </w:r>
          </w:p>
        </w:tc>
        <w:tc>
          <w:tcPr>
            <w:tcW w:w="1451" w:type="pct"/>
            <w:vMerge w:val="restart"/>
            <w:shd w:val="clear" w:color="auto" w:fill="D9D9D9"/>
            <w:vAlign w:val="center"/>
          </w:tcPr>
          <w:p w:rsidR="00C51522" w:rsidRPr="00946173" w:rsidRDefault="00C51522" w:rsidP="00DF6B0A">
            <w:pPr>
              <w:spacing w:after="0" w:line="240" w:lineRule="auto"/>
              <w:jc w:val="center"/>
              <w:rPr>
                <w:rFonts w:ascii="Arial Narrow" w:hAnsi="Arial Narrow"/>
                <w:b/>
                <w:sz w:val="16"/>
                <w:szCs w:val="16"/>
              </w:rPr>
            </w:pPr>
            <w:r w:rsidRPr="00946173">
              <w:rPr>
                <w:rFonts w:ascii="Arial Narrow" w:hAnsi="Arial Narrow"/>
                <w:b/>
                <w:sz w:val="16"/>
                <w:szCs w:val="16"/>
              </w:rPr>
              <w:t>NOME DO CURSO</w:t>
            </w:r>
          </w:p>
        </w:tc>
        <w:tc>
          <w:tcPr>
            <w:tcW w:w="726" w:type="pct"/>
            <w:vMerge w:val="restart"/>
            <w:shd w:val="clear" w:color="auto" w:fill="D9D9D9"/>
            <w:vAlign w:val="center"/>
          </w:tcPr>
          <w:p w:rsidR="00C51522" w:rsidRPr="00946173" w:rsidRDefault="00C51522" w:rsidP="00DF6B0A">
            <w:pPr>
              <w:spacing w:after="0" w:line="240" w:lineRule="auto"/>
              <w:jc w:val="center"/>
              <w:rPr>
                <w:rFonts w:ascii="Arial Narrow" w:hAnsi="Arial Narrow"/>
                <w:b/>
                <w:sz w:val="16"/>
                <w:szCs w:val="16"/>
              </w:rPr>
            </w:pPr>
            <w:r w:rsidRPr="00946173">
              <w:rPr>
                <w:rFonts w:ascii="Arial Narrow" w:hAnsi="Arial Narrow"/>
                <w:b/>
                <w:sz w:val="16"/>
                <w:szCs w:val="16"/>
              </w:rPr>
              <w:t>HABILITAÇÃO /MODALIDADE</w:t>
            </w:r>
          </w:p>
        </w:tc>
        <w:tc>
          <w:tcPr>
            <w:tcW w:w="1210" w:type="pct"/>
            <w:vMerge w:val="restart"/>
            <w:shd w:val="clear" w:color="auto" w:fill="D9D9D9"/>
            <w:vAlign w:val="center"/>
          </w:tcPr>
          <w:p w:rsidR="00C51522" w:rsidRPr="00946173" w:rsidRDefault="00C51522" w:rsidP="00DF6B0A">
            <w:pPr>
              <w:spacing w:after="0" w:line="240" w:lineRule="auto"/>
              <w:jc w:val="center"/>
              <w:rPr>
                <w:rFonts w:ascii="Arial Narrow" w:hAnsi="Arial Narrow"/>
                <w:b/>
                <w:sz w:val="16"/>
                <w:szCs w:val="16"/>
              </w:rPr>
            </w:pPr>
            <w:r w:rsidRPr="00946173">
              <w:rPr>
                <w:rFonts w:ascii="Arial Narrow" w:hAnsi="Arial Narrow"/>
                <w:b/>
                <w:sz w:val="16"/>
                <w:szCs w:val="16"/>
              </w:rPr>
              <w:t>CONVENIO</w:t>
            </w:r>
          </w:p>
        </w:tc>
        <w:tc>
          <w:tcPr>
            <w:tcW w:w="806" w:type="pct"/>
            <w:gridSpan w:val="5"/>
            <w:shd w:val="clear" w:color="auto" w:fill="D9D9D9"/>
            <w:vAlign w:val="center"/>
          </w:tcPr>
          <w:p w:rsidR="00C51522" w:rsidRPr="00946173" w:rsidRDefault="00C51522" w:rsidP="00DF6B0A">
            <w:pPr>
              <w:spacing w:after="0" w:line="240" w:lineRule="auto"/>
              <w:jc w:val="center"/>
              <w:rPr>
                <w:rFonts w:ascii="Arial Narrow" w:hAnsi="Arial Narrow"/>
                <w:b/>
                <w:sz w:val="16"/>
                <w:szCs w:val="16"/>
              </w:rPr>
            </w:pPr>
            <w:r w:rsidRPr="00946173">
              <w:rPr>
                <w:rFonts w:ascii="Arial Narrow" w:hAnsi="Arial Narrow"/>
                <w:b/>
                <w:sz w:val="16"/>
                <w:szCs w:val="16"/>
              </w:rPr>
              <w:t>PERÍODO</w:t>
            </w:r>
          </w:p>
        </w:tc>
      </w:tr>
      <w:tr w:rsidR="00C51522" w:rsidRPr="00946173" w:rsidTr="00DF6B0A">
        <w:trPr>
          <w:cantSplit/>
          <w:trHeight w:val="426"/>
        </w:trPr>
        <w:tc>
          <w:tcPr>
            <w:tcW w:w="807" w:type="pct"/>
            <w:vMerge/>
            <w:shd w:val="clear" w:color="auto" w:fill="F2F2F2"/>
          </w:tcPr>
          <w:p w:rsidR="00C51522" w:rsidRPr="00946173" w:rsidRDefault="00C51522" w:rsidP="00DF6B0A">
            <w:pPr>
              <w:spacing w:after="0" w:line="240" w:lineRule="auto"/>
              <w:rPr>
                <w:rFonts w:ascii="Arial Narrow" w:hAnsi="Arial Narrow"/>
                <w:b/>
                <w:sz w:val="16"/>
                <w:szCs w:val="16"/>
              </w:rPr>
            </w:pPr>
          </w:p>
        </w:tc>
        <w:tc>
          <w:tcPr>
            <w:tcW w:w="1451" w:type="pct"/>
            <w:vMerge/>
            <w:shd w:val="clear" w:color="auto" w:fill="F2F2F2"/>
          </w:tcPr>
          <w:p w:rsidR="00C51522" w:rsidRPr="00946173" w:rsidRDefault="00C51522" w:rsidP="00DF6B0A">
            <w:pPr>
              <w:spacing w:after="0" w:line="240" w:lineRule="auto"/>
              <w:rPr>
                <w:rFonts w:ascii="Arial Narrow" w:hAnsi="Arial Narrow"/>
                <w:b/>
                <w:sz w:val="16"/>
                <w:szCs w:val="16"/>
              </w:rPr>
            </w:pPr>
          </w:p>
        </w:tc>
        <w:tc>
          <w:tcPr>
            <w:tcW w:w="726" w:type="pct"/>
            <w:vMerge/>
            <w:shd w:val="clear" w:color="auto" w:fill="F2F2F2"/>
          </w:tcPr>
          <w:p w:rsidR="00C51522" w:rsidRPr="00946173" w:rsidRDefault="00C51522" w:rsidP="00DF6B0A">
            <w:pPr>
              <w:spacing w:after="0" w:line="240" w:lineRule="auto"/>
              <w:rPr>
                <w:rFonts w:ascii="Arial Narrow" w:hAnsi="Arial Narrow"/>
                <w:b/>
                <w:sz w:val="16"/>
                <w:szCs w:val="16"/>
              </w:rPr>
            </w:pPr>
          </w:p>
        </w:tc>
        <w:tc>
          <w:tcPr>
            <w:tcW w:w="1210" w:type="pct"/>
            <w:vMerge/>
            <w:shd w:val="clear" w:color="auto" w:fill="F2F2F2"/>
          </w:tcPr>
          <w:p w:rsidR="00C51522" w:rsidRPr="00946173" w:rsidRDefault="00C51522" w:rsidP="00DF6B0A">
            <w:pPr>
              <w:spacing w:after="0" w:line="240" w:lineRule="auto"/>
              <w:rPr>
                <w:rFonts w:ascii="Arial Narrow" w:hAnsi="Arial Narrow"/>
                <w:b/>
                <w:sz w:val="16"/>
                <w:szCs w:val="16"/>
              </w:rPr>
            </w:pPr>
          </w:p>
        </w:tc>
        <w:tc>
          <w:tcPr>
            <w:tcW w:w="162" w:type="pct"/>
            <w:shd w:val="clear" w:color="auto" w:fill="D9D9D9"/>
            <w:textDirection w:val="btLr"/>
            <w:vAlign w:val="center"/>
          </w:tcPr>
          <w:p w:rsidR="00C51522" w:rsidRPr="00946173" w:rsidRDefault="00C51522" w:rsidP="00DF6B0A">
            <w:pPr>
              <w:spacing w:after="0" w:line="240" w:lineRule="auto"/>
              <w:jc w:val="center"/>
              <w:rPr>
                <w:rFonts w:ascii="Arial Narrow" w:hAnsi="Arial Narrow"/>
                <w:b/>
                <w:sz w:val="16"/>
                <w:szCs w:val="16"/>
              </w:rPr>
            </w:pPr>
            <w:r w:rsidRPr="00946173">
              <w:rPr>
                <w:rFonts w:ascii="Arial Narrow" w:hAnsi="Arial Narrow"/>
                <w:b/>
                <w:sz w:val="16"/>
                <w:szCs w:val="16"/>
              </w:rPr>
              <w:t>2014</w:t>
            </w:r>
          </w:p>
        </w:tc>
        <w:tc>
          <w:tcPr>
            <w:tcW w:w="161" w:type="pct"/>
            <w:shd w:val="clear" w:color="auto" w:fill="D9D9D9"/>
            <w:textDirection w:val="btLr"/>
            <w:vAlign w:val="center"/>
          </w:tcPr>
          <w:p w:rsidR="00C51522" w:rsidRPr="00946173" w:rsidRDefault="00C51522" w:rsidP="00DF6B0A">
            <w:pPr>
              <w:spacing w:after="0" w:line="240" w:lineRule="auto"/>
              <w:jc w:val="center"/>
              <w:rPr>
                <w:rFonts w:ascii="Arial Narrow" w:hAnsi="Arial Narrow"/>
                <w:b/>
                <w:sz w:val="16"/>
                <w:szCs w:val="16"/>
              </w:rPr>
            </w:pPr>
            <w:r w:rsidRPr="00946173">
              <w:rPr>
                <w:rFonts w:ascii="Arial Narrow" w:hAnsi="Arial Narrow"/>
                <w:b/>
                <w:sz w:val="16"/>
                <w:szCs w:val="16"/>
              </w:rPr>
              <w:t>2015</w:t>
            </w:r>
          </w:p>
        </w:tc>
        <w:tc>
          <w:tcPr>
            <w:tcW w:w="161" w:type="pct"/>
            <w:shd w:val="clear" w:color="auto" w:fill="D9D9D9"/>
            <w:textDirection w:val="btLr"/>
            <w:vAlign w:val="center"/>
          </w:tcPr>
          <w:p w:rsidR="00C51522" w:rsidRPr="00946173" w:rsidRDefault="00C51522" w:rsidP="00DF6B0A">
            <w:pPr>
              <w:spacing w:after="0" w:line="240" w:lineRule="auto"/>
              <w:jc w:val="center"/>
              <w:rPr>
                <w:rFonts w:ascii="Arial Narrow" w:hAnsi="Arial Narrow"/>
                <w:b/>
                <w:sz w:val="16"/>
                <w:szCs w:val="16"/>
              </w:rPr>
            </w:pPr>
            <w:r w:rsidRPr="00946173">
              <w:rPr>
                <w:rFonts w:ascii="Arial Narrow" w:hAnsi="Arial Narrow"/>
                <w:b/>
                <w:sz w:val="16"/>
                <w:szCs w:val="16"/>
              </w:rPr>
              <w:t>2016</w:t>
            </w:r>
          </w:p>
        </w:tc>
        <w:tc>
          <w:tcPr>
            <w:tcW w:w="162" w:type="pct"/>
            <w:shd w:val="clear" w:color="auto" w:fill="D9D9D9"/>
            <w:textDirection w:val="btLr"/>
            <w:vAlign w:val="center"/>
          </w:tcPr>
          <w:p w:rsidR="00C51522" w:rsidRPr="00946173" w:rsidRDefault="00C51522" w:rsidP="00DF6B0A">
            <w:pPr>
              <w:spacing w:after="0" w:line="240" w:lineRule="auto"/>
              <w:jc w:val="center"/>
              <w:rPr>
                <w:rFonts w:ascii="Arial Narrow" w:hAnsi="Arial Narrow"/>
                <w:b/>
                <w:sz w:val="16"/>
                <w:szCs w:val="16"/>
              </w:rPr>
            </w:pPr>
            <w:r w:rsidRPr="00946173">
              <w:rPr>
                <w:rFonts w:ascii="Arial Narrow" w:hAnsi="Arial Narrow"/>
                <w:b/>
                <w:sz w:val="16"/>
                <w:szCs w:val="16"/>
              </w:rPr>
              <w:t>2017</w:t>
            </w:r>
          </w:p>
        </w:tc>
        <w:tc>
          <w:tcPr>
            <w:tcW w:w="161" w:type="pct"/>
            <w:shd w:val="clear" w:color="auto" w:fill="D9D9D9"/>
            <w:textDirection w:val="btLr"/>
            <w:vAlign w:val="center"/>
          </w:tcPr>
          <w:p w:rsidR="00C51522" w:rsidRPr="00946173" w:rsidRDefault="00C51522" w:rsidP="00DF6B0A">
            <w:pPr>
              <w:spacing w:after="0" w:line="240" w:lineRule="auto"/>
              <w:jc w:val="center"/>
              <w:rPr>
                <w:rFonts w:ascii="Arial Narrow" w:hAnsi="Arial Narrow"/>
                <w:b/>
                <w:sz w:val="16"/>
                <w:szCs w:val="16"/>
              </w:rPr>
            </w:pPr>
            <w:r w:rsidRPr="00946173">
              <w:rPr>
                <w:rFonts w:ascii="Arial Narrow" w:hAnsi="Arial Narrow"/>
                <w:b/>
                <w:sz w:val="16"/>
                <w:szCs w:val="16"/>
              </w:rPr>
              <w:t>2018</w:t>
            </w:r>
          </w:p>
        </w:tc>
      </w:tr>
      <w:tr w:rsidR="00C51522" w:rsidRPr="00946173" w:rsidTr="00DF6B0A">
        <w:trPr>
          <w:trHeight w:val="106"/>
        </w:trPr>
        <w:tc>
          <w:tcPr>
            <w:tcW w:w="807" w:type="pct"/>
            <w:shd w:val="clear" w:color="auto" w:fill="auto"/>
          </w:tcPr>
          <w:p w:rsidR="00C51522" w:rsidRPr="00946173" w:rsidRDefault="00C51522" w:rsidP="00DF6B0A">
            <w:pPr>
              <w:spacing w:after="0" w:line="240" w:lineRule="auto"/>
              <w:ind w:right="-108"/>
              <w:rPr>
                <w:rFonts w:ascii="Arial Narrow" w:hAnsi="Arial Narrow"/>
                <w:b/>
                <w:sz w:val="16"/>
                <w:szCs w:val="16"/>
              </w:rPr>
            </w:pPr>
            <w:r w:rsidRPr="00946173">
              <w:rPr>
                <w:rFonts w:ascii="Arial Narrow" w:hAnsi="Arial Narrow"/>
                <w:b/>
                <w:sz w:val="16"/>
                <w:szCs w:val="16"/>
              </w:rPr>
              <w:t>COARI</w:t>
            </w: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Educação do Campo – PROEJA</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SETEC</w:t>
            </w:r>
          </w:p>
        </w:tc>
        <w:tc>
          <w:tcPr>
            <w:tcW w:w="162" w:type="pct"/>
            <w:shd w:val="clear" w:color="auto" w:fill="auto"/>
            <w:vAlign w:val="center"/>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C51522" w:rsidRPr="00946173" w:rsidRDefault="00C51522" w:rsidP="00DF6B0A">
            <w:pPr>
              <w:spacing w:after="0" w:line="240" w:lineRule="auto"/>
              <w:jc w:val="both"/>
              <w:rPr>
                <w:rFonts w:ascii="Arial Narrow" w:hAnsi="Arial Narrow"/>
                <w:sz w:val="16"/>
                <w:szCs w:val="16"/>
              </w:rPr>
            </w:pPr>
          </w:p>
        </w:tc>
        <w:tc>
          <w:tcPr>
            <w:tcW w:w="162" w:type="pct"/>
            <w:shd w:val="clear" w:color="auto" w:fill="auto"/>
            <w:vAlign w:val="center"/>
          </w:tcPr>
          <w:p w:rsidR="00C51522" w:rsidRPr="00946173" w:rsidRDefault="00C51522" w:rsidP="00DF6B0A">
            <w:pPr>
              <w:spacing w:after="0" w:line="240" w:lineRule="auto"/>
              <w:jc w:val="both"/>
              <w:rPr>
                <w:rFonts w:ascii="Arial Narrow" w:hAnsi="Arial Narrow"/>
                <w:sz w:val="16"/>
                <w:szCs w:val="16"/>
              </w:rPr>
            </w:pPr>
          </w:p>
        </w:tc>
        <w:tc>
          <w:tcPr>
            <w:tcW w:w="161" w:type="pct"/>
            <w:shd w:val="clear" w:color="auto" w:fill="auto"/>
            <w:vAlign w:val="center"/>
          </w:tcPr>
          <w:p w:rsidR="00C51522" w:rsidRPr="00946173" w:rsidRDefault="00C51522" w:rsidP="00DF6B0A">
            <w:pPr>
              <w:spacing w:after="0" w:line="240" w:lineRule="auto"/>
              <w:jc w:val="both"/>
              <w:rPr>
                <w:rFonts w:ascii="Arial Narrow" w:hAnsi="Arial Narrow"/>
                <w:sz w:val="16"/>
                <w:szCs w:val="16"/>
              </w:rPr>
            </w:pPr>
          </w:p>
        </w:tc>
      </w:tr>
      <w:tr w:rsidR="00C51522" w:rsidRPr="00946173" w:rsidTr="00DF6B0A">
        <w:trPr>
          <w:trHeight w:val="183"/>
        </w:trPr>
        <w:tc>
          <w:tcPr>
            <w:tcW w:w="807" w:type="pct"/>
            <w:shd w:val="clear" w:color="auto" w:fill="auto"/>
          </w:tcPr>
          <w:p w:rsidR="00C51522" w:rsidRPr="00946173" w:rsidRDefault="00C51522" w:rsidP="00DF6B0A">
            <w:pPr>
              <w:spacing w:after="0" w:line="240" w:lineRule="auto"/>
              <w:rPr>
                <w:rFonts w:ascii="Arial Narrow" w:hAnsi="Arial Narrow"/>
                <w:b/>
                <w:sz w:val="16"/>
                <w:szCs w:val="16"/>
              </w:rPr>
            </w:pPr>
            <w:r w:rsidRPr="00946173">
              <w:rPr>
                <w:rFonts w:ascii="Arial Narrow" w:hAnsi="Arial Narrow"/>
                <w:b/>
                <w:sz w:val="16"/>
                <w:szCs w:val="16"/>
              </w:rPr>
              <w:t xml:space="preserve">LABREA </w:t>
            </w: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Educação do Campo – PROEJA</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SETEC</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val="restart"/>
            <w:shd w:val="clear" w:color="auto" w:fill="auto"/>
          </w:tcPr>
          <w:p w:rsidR="00C51522" w:rsidRPr="00946173" w:rsidRDefault="00C51522" w:rsidP="00DF6B0A">
            <w:pPr>
              <w:spacing w:after="0" w:line="240" w:lineRule="auto"/>
              <w:rPr>
                <w:rFonts w:ascii="Arial Narrow" w:hAnsi="Arial Narrow"/>
                <w:b/>
                <w:sz w:val="16"/>
                <w:szCs w:val="16"/>
              </w:rPr>
            </w:pPr>
          </w:p>
          <w:p w:rsidR="00C51522" w:rsidRPr="00946173" w:rsidRDefault="00C51522" w:rsidP="00DF6B0A">
            <w:pPr>
              <w:spacing w:after="0" w:line="240" w:lineRule="auto"/>
              <w:rPr>
                <w:rFonts w:ascii="Arial Narrow" w:hAnsi="Arial Narrow"/>
                <w:b/>
                <w:sz w:val="16"/>
                <w:szCs w:val="16"/>
              </w:rPr>
            </w:pPr>
          </w:p>
          <w:p w:rsidR="00C51522" w:rsidRPr="00946173" w:rsidRDefault="00C51522" w:rsidP="00DF6B0A">
            <w:pPr>
              <w:spacing w:after="0" w:line="240" w:lineRule="auto"/>
              <w:rPr>
                <w:rFonts w:ascii="Arial Narrow" w:hAnsi="Arial Narrow"/>
                <w:b/>
                <w:sz w:val="16"/>
                <w:szCs w:val="16"/>
              </w:rPr>
            </w:pPr>
            <w:r w:rsidRPr="00946173">
              <w:rPr>
                <w:rFonts w:ascii="Arial Narrow" w:hAnsi="Arial Narrow"/>
                <w:b/>
                <w:sz w:val="16"/>
                <w:szCs w:val="16"/>
              </w:rPr>
              <w:t>MANAUS CENTRO</w:t>
            </w:r>
          </w:p>
        </w:tc>
        <w:tc>
          <w:tcPr>
            <w:tcW w:w="1451" w:type="pct"/>
            <w:shd w:val="clear" w:color="auto" w:fill="auto"/>
          </w:tcPr>
          <w:p w:rsidR="00C51522" w:rsidRPr="00946173" w:rsidRDefault="00C51522"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Educação Musical</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highlight w:val="yellow"/>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highlight w:val="yellow"/>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highlight w:val="yellow"/>
              </w:rPr>
            </w:pPr>
          </w:p>
        </w:tc>
      </w:tr>
      <w:tr w:rsidR="00C51522" w:rsidRPr="00946173" w:rsidTr="00DF6B0A">
        <w:trPr>
          <w:trHeight w:val="183"/>
        </w:trPr>
        <w:tc>
          <w:tcPr>
            <w:tcW w:w="807" w:type="pct"/>
            <w:vMerge/>
            <w:shd w:val="clear" w:color="auto" w:fill="auto"/>
          </w:tcPr>
          <w:p w:rsidR="00C51522" w:rsidRPr="00946173" w:rsidRDefault="00C51522" w:rsidP="00DF6B0A">
            <w:pPr>
              <w:spacing w:after="0" w:line="240" w:lineRule="auto"/>
              <w:rPr>
                <w:rFonts w:ascii="Arial Narrow" w:hAnsi="Arial Narrow"/>
                <w:sz w:val="16"/>
                <w:szCs w:val="16"/>
                <w:highlight w:val="yellow"/>
              </w:rPr>
            </w:pPr>
          </w:p>
        </w:tc>
        <w:tc>
          <w:tcPr>
            <w:tcW w:w="1451" w:type="pct"/>
            <w:shd w:val="clear" w:color="auto" w:fill="auto"/>
          </w:tcPr>
          <w:p w:rsidR="00C51522" w:rsidRPr="00946173" w:rsidRDefault="00C51522"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Filosofia da Educação</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highlight w:val="yellow"/>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highlight w:val="yellow"/>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47"/>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 xml:space="preserve">Gestão Pública </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shd w:val="clear" w:color="auto" w:fill="auto"/>
          </w:tcPr>
          <w:p w:rsidR="00C51522" w:rsidRPr="00946173" w:rsidRDefault="00C51522" w:rsidP="00DF6B0A">
            <w:pPr>
              <w:tabs>
                <w:tab w:val="left" w:pos="3969"/>
              </w:tabs>
              <w:spacing w:after="0" w:line="240" w:lineRule="auto"/>
              <w:jc w:val="center"/>
              <w:rPr>
                <w:rFonts w:ascii="Arial Narrow" w:hAnsi="Arial Narrow"/>
                <w:sz w:val="16"/>
                <w:szCs w:val="16"/>
              </w:rPr>
            </w:pP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Formação para a Indústria - PROEJA</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SETEC</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shd w:val="clear" w:color="auto" w:fill="auto"/>
          </w:tcPr>
          <w:p w:rsidR="00C51522" w:rsidRPr="00946173" w:rsidRDefault="00C51522" w:rsidP="00DF6B0A">
            <w:pPr>
              <w:tabs>
                <w:tab w:val="left" w:pos="3969"/>
              </w:tabs>
              <w:spacing w:after="0" w:line="240" w:lineRule="auto"/>
              <w:jc w:val="both"/>
              <w:rPr>
                <w:rFonts w:ascii="Arial Narrow" w:hAnsi="Arial Narrow"/>
                <w:b/>
                <w:sz w:val="16"/>
                <w:szCs w:val="16"/>
              </w:rPr>
            </w:pPr>
            <w:r w:rsidRPr="00946173">
              <w:rPr>
                <w:rFonts w:ascii="Arial Narrow" w:hAnsi="Arial Narrow"/>
                <w:b/>
                <w:sz w:val="16"/>
                <w:szCs w:val="16"/>
              </w:rPr>
              <w:t>MAUÉS</w:t>
            </w:r>
          </w:p>
        </w:tc>
        <w:tc>
          <w:tcPr>
            <w:tcW w:w="1451" w:type="pct"/>
            <w:shd w:val="clear" w:color="auto" w:fill="auto"/>
          </w:tcPr>
          <w:p w:rsidR="00C51522" w:rsidRPr="00946173" w:rsidRDefault="00C51522"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Educação Escolar Indígena - PROEJA</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SETEC</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shd w:val="clear" w:color="auto" w:fill="auto"/>
          </w:tcPr>
          <w:p w:rsidR="00C51522" w:rsidRPr="00946173" w:rsidRDefault="00C51522" w:rsidP="00DF6B0A">
            <w:pPr>
              <w:spacing w:after="0" w:line="240" w:lineRule="auto"/>
              <w:rPr>
                <w:rFonts w:ascii="Arial Narrow" w:hAnsi="Arial Narrow"/>
                <w:b/>
                <w:sz w:val="16"/>
                <w:szCs w:val="16"/>
              </w:rPr>
            </w:pPr>
            <w:r w:rsidRPr="00946173">
              <w:rPr>
                <w:rFonts w:ascii="Arial Narrow" w:hAnsi="Arial Narrow"/>
                <w:b/>
                <w:sz w:val="16"/>
                <w:szCs w:val="16"/>
              </w:rPr>
              <w:t>PARINTINS</w:t>
            </w: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Educação do Campo</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SECADI</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highlight w:val="yellow"/>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highlight w:val="yellow"/>
              </w:rPr>
            </w:pPr>
          </w:p>
        </w:tc>
      </w:tr>
      <w:tr w:rsidR="00C51522" w:rsidRPr="00946173" w:rsidTr="00DF6B0A">
        <w:trPr>
          <w:trHeight w:val="183"/>
        </w:trPr>
        <w:tc>
          <w:tcPr>
            <w:tcW w:w="807" w:type="pct"/>
            <w:vMerge w:val="restart"/>
            <w:shd w:val="clear" w:color="auto" w:fill="auto"/>
          </w:tcPr>
          <w:p w:rsidR="00C51522" w:rsidRPr="00946173" w:rsidRDefault="00C51522" w:rsidP="00DF6B0A">
            <w:pPr>
              <w:spacing w:after="0" w:line="240" w:lineRule="auto"/>
              <w:rPr>
                <w:rFonts w:ascii="Arial Narrow" w:hAnsi="Arial Narrow"/>
                <w:b/>
                <w:sz w:val="16"/>
                <w:szCs w:val="16"/>
              </w:rPr>
            </w:pPr>
          </w:p>
          <w:p w:rsidR="00C51522" w:rsidRPr="00946173" w:rsidRDefault="00C51522" w:rsidP="00DF6B0A">
            <w:pPr>
              <w:spacing w:after="0" w:line="240" w:lineRule="auto"/>
              <w:rPr>
                <w:rFonts w:ascii="Arial Narrow" w:hAnsi="Arial Narrow"/>
                <w:b/>
                <w:sz w:val="16"/>
                <w:szCs w:val="16"/>
              </w:rPr>
            </w:pPr>
          </w:p>
          <w:p w:rsidR="00C51522" w:rsidRPr="00946173" w:rsidRDefault="00C51522" w:rsidP="00DF6B0A">
            <w:pPr>
              <w:spacing w:after="0" w:line="240" w:lineRule="auto"/>
              <w:rPr>
                <w:rFonts w:ascii="Arial Narrow" w:hAnsi="Arial Narrow"/>
                <w:b/>
                <w:sz w:val="16"/>
                <w:szCs w:val="16"/>
              </w:rPr>
            </w:pPr>
            <w:r w:rsidRPr="00946173">
              <w:rPr>
                <w:rFonts w:ascii="Arial Narrow" w:hAnsi="Arial Narrow"/>
                <w:b/>
                <w:sz w:val="16"/>
                <w:szCs w:val="16"/>
              </w:rPr>
              <w:t>MANAUS ZONA LESTE</w:t>
            </w:r>
          </w:p>
        </w:tc>
        <w:tc>
          <w:tcPr>
            <w:tcW w:w="1451"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 xml:space="preserve">Informática na Educação </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p>
        </w:tc>
      </w:tr>
      <w:tr w:rsidR="00C51522" w:rsidRPr="00946173" w:rsidTr="00DF6B0A">
        <w:trPr>
          <w:trHeight w:val="183"/>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Física</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Formação Pedagógica</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História e Cultura</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77"/>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Educação do Campo</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SECADI</w:t>
            </w: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2"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shd w:val="clear" w:color="auto" w:fill="auto"/>
          </w:tcPr>
          <w:p w:rsidR="00C51522" w:rsidRPr="00946173" w:rsidRDefault="00C51522" w:rsidP="00DF6B0A">
            <w:pPr>
              <w:spacing w:after="0" w:line="240" w:lineRule="auto"/>
              <w:rPr>
                <w:rFonts w:ascii="Arial Narrow" w:hAnsi="Arial Narrow"/>
                <w:b/>
                <w:sz w:val="16"/>
                <w:szCs w:val="16"/>
              </w:rPr>
            </w:pPr>
            <w:r w:rsidRPr="00946173">
              <w:rPr>
                <w:rFonts w:ascii="Arial Narrow" w:hAnsi="Arial Narrow"/>
                <w:b/>
                <w:sz w:val="16"/>
                <w:szCs w:val="16"/>
              </w:rPr>
              <w:t>TABATINGA</w:t>
            </w:r>
          </w:p>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Educação Escolar Indígena - PROEJA</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SETEC</w:t>
            </w:r>
          </w:p>
        </w:tc>
        <w:tc>
          <w:tcPr>
            <w:tcW w:w="162" w:type="pct"/>
            <w:shd w:val="clear" w:color="auto" w:fill="auto"/>
            <w:vAlign w:val="center"/>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c>
          <w:tcPr>
            <w:tcW w:w="162"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shd w:val="clear" w:color="auto" w:fill="auto"/>
          </w:tcPr>
          <w:p w:rsidR="00C51522" w:rsidRPr="00946173" w:rsidRDefault="00C51522" w:rsidP="00DF6B0A">
            <w:pPr>
              <w:spacing w:after="0" w:line="240" w:lineRule="auto"/>
              <w:rPr>
                <w:rFonts w:ascii="Arial Narrow" w:hAnsi="Arial Narrow"/>
                <w:b/>
                <w:sz w:val="16"/>
                <w:szCs w:val="16"/>
              </w:rPr>
            </w:pPr>
            <w:r w:rsidRPr="00946173">
              <w:rPr>
                <w:rFonts w:ascii="Arial Narrow" w:hAnsi="Arial Narrow"/>
                <w:b/>
                <w:sz w:val="16"/>
                <w:szCs w:val="16"/>
              </w:rPr>
              <w:t>SÃO GABRIEL DA CACHOEIRA</w:t>
            </w:r>
          </w:p>
        </w:tc>
        <w:tc>
          <w:tcPr>
            <w:tcW w:w="1451" w:type="pct"/>
            <w:shd w:val="clear" w:color="auto" w:fill="auto"/>
          </w:tcPr>
          <w:p w:rsidR="00C51522" w:rsidRPr="00946173" w:rsidRDefault="00C51522"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Educação Escolar Indígena - PROEJA</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SETEC</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shd w:val="clear" w:color="auto" w:fill="auto"/>
          </w:tcPr>
          <w:p w:rsidR="00C51522" w:rsidRPr="00946173" w:rsidRDefault="00C51522" w:rsidP="00DF6B0A">
            <w:pPr>
              <w:spacing w:after="0" w:line="240" w:lineRule="auto"/>
              <w:rPr>
                <w:rFonts w:ascii="Arial Narrow" w:hAnsi="Arial Narrow"/>
                <w:b/>
                <w:sz w:val="16"/>
                <w:szCs w:val="16"/>
              </w:rPr>
            </w:pPr>
            <w:r w:rsidRPr="00946173">
              <w:rPr>
                <w:rFonts w:ascii="Arial Narrow" w:hAnsi="Arial Narrow"/>
                <w:b/>
                <w:sz w:val="16"/>
                <w:szCs w:val="16"/>
              </w:rPr>
              <w:t>MANACAPURU</w:t>
            </w: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Educação do Campo</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SECADI</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val="restart"/>
            <w:shd w:val="clear" w:color="auto" w:fill="auto"/>
          </w:tcPr>
          <w:p w:rsidR="00C51522" w:rsidRPr="00946173" w:rsidRDefault="00C51522" w:rsidP="00DF6B0A">
            <w:pPr>
              <w:spacing w:after="0" w:line="240" w:lineRule="auto"/>
              <w:rPr>
                <w:rFonts w:ascii="Arial Narrow" w:hAnsi="Arial Narrow"/>
                <w:b/>
                <w:sz w:val="16"/>
                <w:szCs w:val="16"/>
              </w:rPr>
            </w:pPr>
          </w:p>
          <w:p w:rsidR="00C51522" w:rsidRPr="00946173" w:rsidRDefault="00C51522" w:rsidP="00DF6B0A">
            <w:pPr>
              <w:spacing w:after="0" w:line="240" w:lineRule="auto"/>
              <w:rPr>
                <w:rFonts w:ascii="Arial Narrow" w:hAnsi="Arial Narrow"/>
                <w:b/>
                <w:sz w:val="16"/>
                <w:szCs w:val="16"/>
              </w:rPr>
            </w:pPr>
          </w:p>
          <w:p w:rsidR="00C51522" w:rsidRPr="00946173" w:rsidRDefault="00C51522" w:rsidP="00DF6B0A">
            <w:pPr>
              <w:spacing w:after="0" w:line="240" w:lineRule="auto"/>
              <w:rPr>
                <w:rFonts w:ascii="Arial Narrow" w:hAnsi="Arial Narrow"/>
                <w:b/>
                <w:sz w:val="16"/>
                <w:szCs w:val="16"/>
              </w:rPr>
            </w:pPr>
            <w:r w:rsidRPr="00946173">
              <w:rPr>
                <w:rFonts w:ascii="Arial Narrow" w:hAnsi="Arial Narrow"/>
                <w:b/>
                <w:sz w:val="16"/>
                <w:szCs w:val="16"/>
              </w:rPr>
              <w:t xml:space="preserve">TEFÉ </w:t>
            </w:r>
          </w:p>
        </w:tc>
        <w:tc>
          <w:tcPr>
            <w:tcW w:w="1451" w:type="pct"/>
            <w:shd w:val="clear" w:color="auto" w:fill="auto"/>
          </w:tcPr>
          <w:p w:rsidR="00C51522" w:rsidRPr="00946173" w:rsidRDefault="00C51522"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Educação Musical</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Filosofia da Educação</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 xml:space="preserve">Gestão Pública </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 xml:space="preserve">Informática na Educação </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Historia e Cultura</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7"/>
        </w:trPr>
        <w:tc>
          <w:tcPr>
            <w:tcW w:w="807" w:type="pct"/>
            <w:vMerge w:val="restart"/>
            <w:shd w:val="clear" w:color="auto" w:fill="auto"/>
          </w:tcPr>
          <w:p w:rsidR="00C51522" w:rsidRPr="00946173" w:rsidRDefault="00C51522" w:rsidP="00DF6B0A">
            <w:pPr>
              <w:spacing w:after="0" w:line="240" w:lineRule="auto"/>
              <w:rPr>
                <w:rFonts w:ascii="Arial Narrow" w:hAnsi="Arial Narrow"/>
                <w:b/>
                <w:sz w:val="16"/>
                <w:szCs w:val="16"/>
              </w:rPr>
            </w:pPr>
          </w:p>
          <w:p w:rsidR="00C51522" w:rsidRPr="00946173" w:rsidRDefault="00C51522" w:rsidP="00DF6B0A">
            <w:pPr>
              <w:spacing w:after="0" w:line="240" w:lineRule="auto"/>
              <w:rPr>
                <w:rFonts w:ascii="Arial Narrow" w:hAnsi="Arial Narrow"/>
                <w:b/>
                <w:sz w:val="16"/>
                <w:szCs w:val="16"/>
              </w:rPr>
            </w:pPr>
          </w:p>
          <w:p w:rsidR="00C51522" w:rsidRPr="00946173" w:rsidRDefault="00C51522" w:rsidP="00DF6B0A">
            <w:pPr>
              <w:spacing w:after="0" w:line="240" w:lineRule="auto"/>
              <w:rPr>
                <w:rFonts w:ascii="Arial Narrow" w:hAnsi="Arial Narrow"/>
                <w:b/>
                <w:sz w:val="16"/>
                <w:szCs w:val="16"/>
              </w:rPr>
            </w:pPr>
            <w:r w:rsidRPr="00946173">
              <w:rPr>
                <w:rFonts w:ascii="Arial Narrow" w:hAnsi="Arial Narrow"/>
                <w:b/>
                <w:sz w:val="16"/>
                <w:szCs w:val="16"/>
              </w:rPr>
              <w:t>BOA VISTA –RR</w:t>
            </w:r>
          </w:p>
        </w:tc>
        <w:tc>
          <w:tcPr>
            <w:tcW w:w="1451" w:type="pct"/>
            <w:shd w:val="clear" w:color="auto" w:fill="auto"/>
          </w:tcPr>
          <w:p w:rsidR="00C51522" w:rsidRPr="00946173" w:rsidRDefault="00C51522"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 xml:space="preserve">Física </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Licenciatura</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sz w:val="16"/>
                <w:szCs w:val="16"/>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C51522" w:rsidRPr="00946173" w:rsidTr="00DF6B0A">
        <w:trPr>
          <w:trHeight w:val="183"/>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Educação Musical</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 xml:space="preserve">Informática na Educação </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Filosofia da Educação</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Historia e Cultura</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 xml:space="preserve">Formação Pedagógica </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val="restart"/>
            <w:shd w:val="clear" w:color="auto" w:fill="auto"/>
          </w:tcPr>
          <w:p w:rsidR="00C51522" w:rsidRPr="00946173" w:rsidRDefault="00C51522" w:rsidP="00DF6B0A">
            <w:pPr>
              <w:spacing w:after="0" w:line="240" w:lineRule="auto"/>
              <w:rPr>
                <w:rFonts w:ascii="Arial Narrow" w:hAnsi="Arial Narrow"/>
                <w:b/>
                <w:sz w:val="16"/>
                <w:szCs w:val="16"/>
              </w:rPr>
            </w:pPr>
          </w:p>
          <w:p w:rsidR="00C51522" w:rsidRPr="00946173" w:rsidRDefault="00C51522" w:rsidP="00DF6B0A">
            <w:pPr>
              <w:spacing w:after="0" w:line="240" w:lineRule="auto"/>
              <w:rPr>
                <w:rFonts w:ascii="Arial Narrow" w:hAnsi="Arial Narrow"/>
                <w:b/>
                <w:sz w:val="16"/>
                <w:szCs w:val="16"/>
              </w:rPr>
            </w:pPr>
            <w:r w:rsidRPr="00946173">
              <w:rPr>
                <w:rFonts w:ascii="Arial Narrow" w:hAnsi="Arial Narrow"/>
                <w:b/>
                <w:sz w:val="16"/>
                <w:szCs w:val="16"/>
              </w:rPr>
              <w:t>CARACARAI-RR</w:t>
            </w:r>
          </w:p>
        </w:tc>
        <w:tc>
          <w:tcPr>
            <w:tcW w:w="1451"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 xml:space="preserve">Informática na Educação </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autoSpaceDE w:val="0"/>
              <w:autoSpaceDN w:val="0"/>
              <w:adjustRightInd w:val="0"/>
              <w:spacing w:after="0" w:line="240" w:lineRule="auto"/>
              <w:rPr>
                <w:rFonts w:ascii="Arial Narrow" w:hAnsi="Arial Narrow"/>
                <w:sz w:val="16"/>
                <w:szCs w:val="16"/>
              </w:rPr>
            </w:pPr>
            <w:r w:rsidRPr="00946173">
              <w:rPr>
                <w:rFonts w:ascii="Arial Narrow" w:hAnsi="Arial Narrow"/>
                <w:sz w:val="16"/>
                <w:szCs w:val="16"/>
              </w:rPr>
              <w:t>Filosofia da Educação</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83"/>
        </w:trPr>
        <w:tc>
          <w:tcPr>
            <w:tcW w:w="807" w:type="pct"/>
            <w:vMerge/>
            <w:shd w:val="clear" w:color="auto" w:fill="auto"/>
          </w:tcPr>
          <w:p w:rsidR="00C51522" w:rsidRPr="00946173" w:rsidRDefault="00C51522" w:rsidP="00DF6B0A">
            <w:pPr>
              <w:spacing w:after="0" w:line="240" w:lineRule="auto"/>
              <w:rPr>
                <w:rFonts w:ascii="Arial Narrow" w:hAnsi="Arial Narrow"/>
                <w:b/>
                <w:sz w:val="16"/>
                <w:szCs w:val="16"/>
              </w:rPr>
            </w:pP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 xml:space="preserve">Formação Pedagógica </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194"/>
        </w:trPr>
        <w:tc>
          <w:tcPr>
            <w:tcW w:w="807" w:type="pct"/>
            <w:shd w:val="clear" w:color="auto" w:fill="auto"/>
          </w:tcPr>
          <w:p w:rsidR="00C51522" w:rsidRPr="00946173" w:rsidRDefault="00C51522" w:rsidP="00DF6B0A">
            <w:pPr>
              <w:spacing w:after="0" w:line="240" w:lineRule="auto"/>
              <w:rPr>
                <w:rFonts w:ascii="Arial Narrow" w:hAnsi="Arial Narrow"/>
                <w:b/>
                <w:sz w:val="16"/>
                <w:szCs w:val="16"/>
              </w:rPr>
            </w:pPr>
            <w:r w:rsidRPr="00946173">
              <w:rPr>
                <w:rFonts w:ascii="Arial Narrow" w:hAnsi="Arial Narrow"/>
                <w:b/>
                <w:sz w:val="16"/>
                <w:szCs w:val="16"/>
              </w:rPr>
              <w:t>IRACEMA-RR</w:t>
            </w: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 xml:space="preserve">Formação Pedagógica </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C51522" w:rsidRPr="00946173" w:rsidRDefault="00C51522" w:rsidP="00DF6B0A">
            <w:pPr>
              <w:spacing w:after="0" w:line="240" w:lineRule="auto"/>
              <w:jc w:val="center"/>
              <w:rPr>
                <w:rFonts w:ascii="Arial Narrow" w:hAnsi="Arial Narrow"/>
                <w:sz w:val="16"/>
                <w:szCs w:val="16"/>
              </w:rPr>
            </w:pPr>
          </w:p>
        </w:tc>
      </w:tr>
      <w:tr w:rsidR="00C51522" w:rsidRPr="00946173" w:rsidTr="00DF6B0A">
        <w:trPr>
          <w:trHeight w:val="228"/>
        </w:trPr>
        <w:tc>
          <w:tcPr>
            <w:tcW w:w="807" w:type="pct"/>
            <w:shd w:val="clear" w:color="auto" w:fill="auto"/>
          </w:tcPr>
          <w:p w:rsidR="00C51522" w:rsidRPr="00946173" w:rsidRDefault="00C51522" w:rsidP="00DF6B0A">
            <w:pPr>
              <w:spacing w:after="0" w:line="240" w:lineRule="auto"/>
              <w:rPr>
                <w:rFonts w:ascii="Arial Narrow" w:hAnsi="Arial Narrow"/>
                <w:b/>
                <w:sz w:val="16"/>
                <w:szCs w:val="16"/>
              </w:rPr>
            </w:pPr>
            <w:r w:rsidRPr="00946173">
              <w:rPr>
                <w:rFonts w:ascii="Arial Narrow" w:hAnsi="Arial Narrow"/>
                <w:b/>
                <w:color w:val="FF0000"/>
                <w:sz w:val="16"/>
                <w:szCs w:val="16"/>
              </w:rPr>
              <w:t>MANAQUIRI</w:t>
            </w:r>
          </w:p>
        </w:tc>
        <w:tc>
          <w:tcPr>
            <w:tcW w:w="145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 xml:space="preserve">Gestão Pública </w:t>
            </w:r>
          </w:p>
        </w:tc>
        <w:tc>
          <w:tcPr>
            <w:tcW w:w="726" w:type="pct"/>
            <w:shd w:val="clear" w:color="auto" w:fill="auto"/>
          </w:tcPr>
          <w:p w:rsidR="00C51522" w:rsidRPr="00946173" w:rsidRDefault="00C51522" w:rsidP="00DF6B0A">
            <w:pPr>
              <w:spacing w:after="0" w:line="240" w:lineRule="auto"/>
              <w:jc w:val="both"/>
              <w:rPr>
                <w:rFonts w:ascii="Arial Narrow" w:hAnsi="Arial Narrow"/>
                <w:sz w:val="16"/>
                <w:szCs w:val="16"/>
              </w:rPr>
            </w:pPr>
            <w:r w:rsidRPr="00946173">
              <w:rPr>
                <w:rFonts w:ascii="Arial Narrow" w:hAnsi="Arial Narrow"/>
                <w:sz w:val="16"/>
                <w:szCs w:val="16"/>
              </w:rPr>
              <w:t>Especialização</w:t>
            </w:r>
          </w:p>
        </w:tc>
        <w:tc>
          <w:tcPr>
            <w:tcW w:w="1210" w:type="pct"/>
            <w:shd w:val="clear" w:color="auto" w:fill="auto"/>
          </w:tcPr>
          <w:p w:rsidR="00C51522" w:rsidRPr="00946173" w:rsidRDefault="00C51522" w:rsidP="00DF6B0A">
            <w:pPr>
              <w:tabs>
                <w:tab w:val="left" w:pos="3969"/>
              </w:tabs>
              <w:spacing w:after="0" w:line="240" w:lineRule="auto"/>
              <w:jc w:val="both"/>
              <w:rPr>
                <w:rFonts w:ascii="Arial Narrow" w:hAnsi="Arial Narrow"/>
                <w:color w:val="000000"/>
                <w:sz w:val="16"/>
                <w:szCs w:val="16"/>
                <w:highlight w:val="yellow"/>
              </w:rPr>
            </w:pPr>
            <w:r w:rsidRPr="00946173">
              <w:rPr>
                <w:rFonts w:ascii="Arial Narrow" w:hAnsi="Arial Narrow"/>
                <w:sz w:val="16"/>
                <w:szCs w:val="16"/>
              </w:rPr>
              <w:t>Universidade Aberta do Brasil</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p>
        </w:tc>
        <w:tc>
          <w:tcPr>
            <w:tcW w:w="161" w:type="pct"/>
            <w:shd w:val="clear" w:color="auto" w:fill="auto"/>
          </w:tcPr>
          <w:p w:rsidR="00C51522" w:rsidRPr="00946173" w:rsidRDefault="00C51522"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C51522" w:rsidRPr="00946173" w:rsidRDefault="00C51522"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C51522" w:rsidRPr="00946173" w:rsidRDefault="00C51522" w:rsidP="00C51522">
            <w:pPr>
              <w:keepNext/>
              <w:spacing w:after="0" w:line="240" w:lineRule="auto"/>
              <w:jc w:val="center"/>
              <w:rPr>
                <w:rFonts w:ascii="Arial Narrow" w:hAnsi="Arial Narrow"/>
                <w:sz w:val="16"/>
                <w:szCs w:val="16"/>
              </w:rPr>
            </w:pPr>
          </w:p>
        </w:tc>
      </w:tr>
    </w:tbl>
    <w:p w:rsidR="00C51522" w:rsidRPr="00946173" w:rsidRDefault="00C51522" w:rsidP="00C51522">
      <w:pPr>
        <w:pStyle w:val="Legenda"/>
        <w:rPr>
          <w:rFonts w:ascii="Arial Narrow" w:hAnsi="Arial Narrow"/>
          <w:lang w:eastAsia="pt-BR"/>
        </w:rPr>
      </w:pPr>
      <w:r w:rsidRPr="00946173">
        <w:rPr>
          <w:rFonts w:ascii="Arial Narrow" w:hAnsi="Arial Narrow"/>
        </w:rPr>
        <w:t xml:space="preserve">Tabela </w:t>
      </w:r>
      <w:r w:rsidR="00B149BB" w:rsidRPr="00946173">
        <w:rPr>
          <w:rFonts w:ascii="Arial Narrow" w:hAnsi="Arial Narrow"/>
        </w:rPr>
        <w:fldChar w:fldCharType="begin"/>
      </w:r>
      <w:r w:rsidR="00B149BB" w:rsidRPr="00946173">
        <w:rPr>
          <w:rFonts w:ascii="Arial Narrow" w:hAnsi="Arial Narrow"/>
        </w:rPr>
        <w:instrText xml:space="preserve"> SEQ Tabela \* ARABIC </w:instrText>
      </w:r>
      <w:r w:rsidR="00B149BB" w:rsidRPr="00946173">
        <w:rPr>
          <w:rFonts w:ascii="Arial Narrow" w:hAnsi="Arial Narrow"/>
        </w:rPr>
        <w:fldChar w:fldCharType="separate"/>
      </w:r>
      <w:r w:rsidR="00AA478B" w:rsidRPr="00946173">
        <w:rPr>
          <w:rFonts w:ascii="Arial Narrow" w:hAnsi="Arial Narrow"/>
          <w:noProof/>
        </w:rPr>
        <w:t>10</w:t>
      </w:r>
      <w:r w:rsidR="00B149BB" w:rsidRPr="00946173">
        <w:rPr>
          <w:rFonts w:ascii="Arial Narrow" w:hAnsi="Arial Narrow"/>
          <w:noProof/>
        </w:rPr>
        <w:fldChar w:fldCharType="end"/>
      </w:r>
      <w:r w:rsidRPr="00946173">
        <w:rPr>
          <w:rFonts w:ascii="Arial Narrow" w:hAnsi="Arial Narrow"/>
        </w:rPr>
        <w:t xml:space="preserve"> Evolução de oferta de Cursos de Graduação e Pós-graduação em EaD</w:t>
      </w:r>
    </w:p>
    <w:p w:rsidR="00C51522" w:rsidRPr="00946173" w:rsidRDefault="00C51522" w:rsidP="00C51522">
      <w:pPr>
        <w:rPr>
          <w:rFonts w:ascii="Arial Narrow" w:hAnsi="Arial Narrow"/>
        </w:rPr>
      </w:pPr>
    </w:p>
    <w:p w:rsidR="00C51522" w:rsidRPr="00946173" w:rsidRDefault="00C51522" w:rsidP="00C51522">
      <w:pPr>
        <w:rPr>
          <w:rFonts w:ascii="Arial Narrow" w:hAnsi="Arial Narrow"/>
        </w:rPr>
      </w:pPr>
    </w:p>
    <w:p w:rsidR="00A56561" w:rsidRPr="00946173" w:rsidRDefault="00A56561" w:rsidP="00A56561">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ASSISTÊNCIA ESTUDANTIL</w:t>
      </w:r>
    </w:p>
    <w:p w:rsidR="00C767E2" w:rsidRPr="00946173" w:rsidRDefault="00C767E2" w:rsidP="00C767E2">
      <w:pPr>
        <w:widowControl w:val="0"/>
        <w:autoSpaceDE w:val="0"/>
        <w:autoSpaceDN w:val="0"/>
        <w:adjustRightInd w:val="0"/>
        <w:spacing w:after="0" w:line="360" w:lineRule="auto"/>
        <w:ind w:firstLine="426"/>
        <w:jc w:val="both"/>
        <w:rPr>
          <w:rFonts w:ascii="Arial Narrow" w:hAnsi="Arial Narrow"/>
          <w:bCs/>
          <w:sz w:val="24"/>
          <w:szCs w:val="24"/>
        </w:rPr>
      </w:pPr>
      <w:r w:rsidRPr="00946173">
        <w:rPr>
          <w:rFonts w:ascii="Arial Narrow" w:hAnsi="Arial Narrow"/>
          <w:bCs/>
          <w:sz w:val="24"/>
          <w:szCs w:val="24"/>
        </w:rPr>
        <w:t>Ao longo dos anos, o IFAM não tinha uma política de atendimento aos discentes de forma institucionalizada, atendia-se de forma pontual e especificamente quando os alunos estavam inseridos nas excursões técnicas.</w:t>
      </w:r>
    </w:p>
    <w:p w:rsidR="00C767E2" w:rsidRPr="00946173" w:rsidRDefault="00C767E2" w:rsidP="00C767E2">
      <w:pPr>
        <w:widowControl w:val="0"/>
        <w:tabs>
          <w:tab w:val="left" w:leader="dot" w:pos="9560"/>
        </w:tabs>
        <w:autoSpaceDE w:val="0"/>
        <w:autoSpaceDN w:val="0"/>
        <w:adjustRightInd w:val="0"/>
        <w:spacing w:after="0" w:line="360" w:lineRule="auto"/>
        <w:ind w:firstLine="426"/>
        <w:jc w:val="both"/>
        <w:rPr>
          <w:rFonts w:ascii="Arial Narrow" w:hAnsi="Arial Narrow"/>
          <w:bCs/>
          <w:sz w:val="24"/>
          <w:szCs w:val="24"/>
        </w:rPr>
      </w:pPr>
    </w:p>
    <w:p w:rsidR="00C767E2" w:rsidRPr="00946173" w:rsidRDefault="00C767E2" w:rsidP="00C767E2">
      <w:pPr>
        <w:widowControl w:val="0"/>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bCs/>
          <w:sz w:val="24"/>
          <w:szCs w:val="24"/>
        </w:rPr>
        <w:tab/>
        <w:t xml:space="preserve">A partir do ano de 2012, tomando por base a necessidade de instituirmos uma política de atendimento aos estudantes de forma institucionalizada, e na percepção de que </w:t>
      </w:r>
      <w:r w:rsidRPr="00946173">
        <w:rPr>
          <w:rFonts w:ascii="Arial Narrow" w:hAnsi="Arial Narrow"/>
          <w:sz w:val="24"/>
          <w:szCs w:val="24"/>
        </w:rPr>
        <w:t xml:space="preserve">estava posto ao IFAM um grande desafio, ou seja, intervir na realidade educacional brasileira de forma inclusiva, o que implica impreterivelmente em mudanças de preceitos estratégicos e educacionais, e sobremaneira na consolidação de uma identidade institucional firmada em um novo modelo de gestão baseado, em essência, no respeito, no diálogo e na construção de consensos possíveis </w:t>
      </w:r>
      <w:r w:rsidRPr="00946173">
        <w:rPr>
          <w:rFonts w:ascii="Arial Narrow" w:hAnsi="Arial Narrow"/>
          <w:sz w:val="24"/>
          <w:szCs w:val="24"/>
        </w:rPr>
        <w:lastRenderedPageBreak/>
        <w:t>almejando a emancipação da comunidade e não apenas no enaltecimento singular das instituições.</w:t>
      </w:r>
    </w:p>
    <w:p w:rsidR="00C767E2" w:rsidRPr="00946173" w:rsidRDefault="00C767E2" w:rsidP="00C767E2">
      <w:pPr>
        <w:autoSpaceDE w:val="0"/>
        <w:autoSpaceDN w:val="0"/>
        <w:adjustRightInd w:val="0"/>
        <w:spacing w:after="0" w:line="360" w:lineRule="auto"/>
        <w:ind w:firstLine="426"/>
        <w:jc w:val="both"/>
        <w:rPr>
          <w:rFonts w:ascii="Arial Narrow" w:hAnsi="Arial Narrow"/>
          <w:sz w:val="24"/>
          <w:szCs w:val="24"/>
        </w:rPr>
      </w:pPr>
    </w:p>
    <w:p w:rsidR="00C767E2" w:rsidRPr="00946173" w:rsidRDefault="00C767E2" w:rsidP="00C767E2">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Nessa perspectiva, a Política de Assistência Estudantil do IFAM (PAES-IFAM) constitui-se em um dos pilares que veem atender o processo de consolidação dessa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a redução das taxas de retenção e evasão.</w:t>
      </w:r>
    </w:p>
    <w:p w:rsidR="00C767E2" w:rsidRPr="00946173" w:rsidRDefault="00C767E2" w:rsidP="00C767E2">
      <w:pPr>
        <w:autoSpaceDE w:val="0"/>
        <w:autoSpaceDN w:val="0"/>
        <w:adjustRightInd w:val="0"/>
        <w:spacing w:after="0" w:line="360" w:lineRule="auto"/>
        <w:ind w:firstLine="426"/>
        <w:jc w:val="both"/>
        <w:rPr>
          <w:rFonts w:ascii="Arial Narrow" w:hAnsi="Arial Narrow"/>
          <w:sz w:val="24"/>
          <w:szCs w:val="24"/>
        </w:rPr>
      </w:pPr>
    </w:p>
    <w:p w:rsidR="00C767E2" w:rsidRPr="00946173" w:rsidRDefault="00C767E2" w:rsidP="00C767E2">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A PAES/IFAM tem como objetivo proporcionar aos estudantes matriculados no IFAM em vulnerabilidade social, mecanismos que garantam o seu desenvolvimento educacional, através da concessão de benefício social mensal, com vistas a minimizar os efeitos das desigualdades sociais e territoriais sobre as condições de acesso, permanência e êxito dos estudantes, bem como, reduzir as taxas de retenção e evasão, ao contribuir para a promoção da equidade social e ao exercício de sua cidadania pela educação. </w:t>
      </w:r>
    </w:p>
    <w:p w:rsidR="00C767E2" w:rsidRPr="00946173" w:rsidRDefault="00C767E2" w:rsidP="00C767E2">
      <w:pPr>
        <w:autoSpaceDE w:val="0"/>
        <w:autoSpaceDN w:val="0"/>
        <w:adjustRightInd w:val="0"/>
        <w:spacing w:after="0" w:line="360" w:lineRule="auto"/>
        <w:ind w:firstLine="426"/>
        <w:jc w:val="both"/>
        <w:rPr>
          <w:rFonts w:ascii="Arial Narrow" w:hAnsi="Arial Narrow"/>
          <w:sz w:val="24"/>
          <w:szCs w:val="24"/>
        </w:rPr>
      </w:pPr>
    </w:p>
    <w:p w:rsidR="00C767E2" w:rsidRPr="00946173" w:rsidRDefault="00C767E2" w:rsidP="00C767E2">
      <w:pPr>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Desde o ano letivo de 2013 que faz parte da política de atendimento dos alunos nos </w:t>
      </w:r>
      <w:r w:rsidRPr="00946173">
        <w:rPr>
          <w:rFonts w:ascii="Arial Narrow" w:hAnsi="Arial Narrow"/>
          <w:i/>
          <w:sz w:val="24"/>
          <w:szCs w:val="24"/>
        </w:rPr>
        <w:t>Campi</w:t>
      </w:r>
      <w:r w:rsidRPr="00946173">
        <w:rPr>
          <w:rFonts w:ascii="Arial Narrow" w:hAnsi="Arial Narrow"/>
          <w:sz w:val="24"/>
          <w:szCs w:val="24"/>
        </w:rPr>
        <w:t xml:space="preserve"> do IFAM também a inclusão de todos os alunos em um programa de seguro de vida, o que representou um grande avanço em relação à política de segurança dos mesmos. Assim, é proposta deste instituto continuar ao longo dos próximos cinco anos assegurando a vida para 100% dos discentes a partir de sua inserção nos respectivos cursos, independente dos Campi ao qual cada um está associado.</w:t>
      </w:r>
    </w:p>
    <w:p w:rsidR="00C767E2" w:rsidRPr="00946173" w:rsidRDefault="00C767E2" w:rsidP="00C767E2">
      <w:pPr>
        <w:pStyle w:val="PargrafodaLista"/>
        <w:spacing w:line="360" w:lineRule="auto"/>
        <w:ind w:left="792"/>
        <w:outlineLvl w:val="1"/>
        <w:rPr>
          <w:rFonts w:ascii="Arial Narrow" w:hAnsi="Arial Narrow" w:cs="Times New Roman"/>
        </w:rPr>
      </w:pPr>
    </w:p>
    <w:p w:rsidR="00086446" w:rsidRPr="00946173" w:rsidRDefault="00086446" w:rsidP="00283958">
      <w:pPr>
        <w:pStyle w:val="PargrafodaLista"/>
        <w:numPr>
          <w:ilvl w:val="1"/>
          <w:numId w:val="1"/>
        </w:numPr>
        <w:spacing w:line="360" w:lineRule="auto"/>
        <w:ind w:left="0" w:firstLine="0"/>
        <w:rPr>
          <w:rFonts w:ascii="Arial Narrow" w:hAnsi="Arial Narrow" w:cs="Times New Roman"/>
          <w:b/>
        </w:rPr>
      </w:pPr>
      <w:r w:rsidRPr="00946173">
        <w:rPr>
          <w:rFonts w:ascii="Arial Narrow" w:hAnsi="Arial Narrow" w:cs="Times New Roman"/>
          <w:b/>
        </w:rPr>
        <w:t>POLÍTICA DE ATENDIMENTO AOS DISCENTES</w:t>
      </w:r>
    </w:p>
    <w:p w:rsidR="0012328D" w:rsidRPr="00946173" w:rsidRDefault="0012328D" w:rsidP="00283958">
      <w:pPr>
        <w:pStyle w:val="PargrafodaLista"/>
        <w:numPr>
          <w:ilvl w:val="2"/>
          <w:numId w:val="1"/>
        </w:numPr>
        <w:ind w:left="0" w:firstLine="0"/>
        <w:rPr>
          <w:rFonts w:ascii="Arial Narrow" w:hAnsi="Arial Narrow" w:cs="Times New Roman"/>
          <w:b/>
        </w:rPr>
      </w:pPr>
      <w:r w:rsidRPr="00946173">
        <w:rPr>
          <w:rFonts w:ascii="Arial Narrow" w:hAnsi="Arial Narrow" w:cs="Times New Roman"/>
          <w:b/>
        </w:rPr>
        <w:t>FORMAS DE ACESSO, PROGRAMAS DE APOIO PEDAGÓGICO E FINANCEIRO</w:t>
      </w:r>
    </w:p>
    <w:p w:rsidR="00C453E7" w:rsidRPr="00946173" w:rsidRDefault="00C453E7" w:rsidP="0012328D">
      <w:pPr>
        <w:widowControl w:val="0"/>
        <w:autoSpaceDE w:val="0"/>
        <w:autoSpaceDN w:val="0"/>
        <w:adjustRightInd w:val="0"/>
        <w:spacing w:after="0" w:line="360" w:lineRule="auto"/>
        <w:ind w:left="709" w:firstLine="709"/>
        <w:jc w:val="both"/>
        <w:rPr>
          <w:rFonts w:ascii="Arial Narrow" w:hAnsi="Arial Narrow"/>
          <w:sz w:val="24"/>
          <w:szCs w:val="24"/>
        </w:rPr>
      </w:pPr>
      <w:r w:rsidRPr="00946173">
        <w:rPr>
          <w:rFonts w:ascii="Arial Narrow" w:hAnsi="Arial Narrow"/>
          <w:sz w:val="24"/>
          <w:szCs w:val="24"/>
        </w:rPr>
        <w:t>A forma de acesso dos discentes aos programas de apoio pedagógico e financeiro tem sido por meio de editais seletivos para os programas integrais e financeiros, e de forma direta, conforme a demanda de cada Campus para o de apoio pedagógico ligado a dificuldade de aprendizagem.</w:t>
      </w:r>
    </w:p>
    <w:p w:rsidR="00C453E7" w:rsidRPr="00946173" w:rsidRDefault="00C453E7" w:rsidP="00C453E7">
      <w:pPr>
        <w:spacing w:after="0" w:line="360" w:lineRule="auto"/>
        <w:ind w:left="426" w:firstLine="425"/>
        <w:jc w:val="both"/>
        <w:rPr>
          <w:rFonts w:ascii="Arial Narrow" w:hAnsi="Arial Narrow"/>
          <w:sz w:val="24"/>
          <w:szCs w:val="24"/>
        </w:rPr>
      </w:pPr>
    </w:p>
    <w:p w:rsidR="00C453E7" w:rsidRPr="00946173" w:rsidRDefault="00C453E7" w:rsidP="00283958">
      <w:pPr>
        <w:spacing w:after="0" w:line="360" w:lineRule="auto"/>
        <w:ind w:left="709" w:firstLine="709"/>
        <w:jc w:val="both"/>
        <w:rPr>
          <w:rFonts w:ascii="Arial Narrow" w:hAnsi="Arial Narrow"/>
          <w:sz w:val="24"/>
          <w:szCs w:val="24"/>
        </w:rPr>
      </w:pPr>
      <w:r w:rsidRPr="00946173">
        <w:rPr>
          <w:rFonts w:ascii="Arial Narrow" w:hAnsi="Arial Narrow"/>
          <w:sz w:val="24"/>
          <w:szCs w:val="24"/>
        </w:rPr>
        <w:t xml:space="preserve">Considerando que a PAES é composta prioritariamente pelo Programa Socioassistencial e pelos Programas Integrais: Entende-se por Programa Socioassistencial Estudantil, que dispõe de ações voltadas para o suprimento básico das necessidades socioeconômicas dos estudantes em vulnerabilidade, sendo operacionalizado pela </w:t>
      </w:r>
      <w:r w:rsidRPr="00946173">
        <w:rPr>
          <w:rFonts w:ascii="Arial Narrow" w:hAnsi="Arial Narrow"/>
          <w:sz w:val="24"/>
          <w:szCs w:val="24"/>
        </w:rPr>
        <w:lastRenderedPageBreak/>
        <w:t>concessão de benefício nas modalidades básico e complementar, sendo o benefício básico composto pelos seguintes benefícios: Benefício de Alimentação; Benefício de Transporte; Benefício de Moradia; Benefício de Alojamento; Benefício Creche; Benefício Materia</w:t>
      </w:r>
      <w:r w:rsidR="00283958" w:rsidRPr="00946173">
        <w:rPr>
          <w:rFonts w:ascii="Arial Narrow" w:hAnsi="Arial Narrow"/>
          <w:sz w:val="24"/>
          <w:szCs w:val="24"/>
        </w:rPr>
        <w:t>l Didático-Pedagógico e Escolar.</w:t>
      </w:r>
    </w:p>
    <w:p w:rsidR="00C453E7" w:rsidRPr="00946173" w:rsidRDefault="00C453E7" w:rsidP="002D06E8">
      <w:pPr>
        <w:spacing w:after="0" w:line="360" w:lineRule="auto"/>
        <w:ind w:left="426" w:firstLine="992"/>
        <w:jc w:val="both"/>
        <w:rPr>
          <w:rFonts w:ascii="Arial Narrow" w:hAnsi="Arial Narrow"/>
          <w:sz w:val="24"/>
          <w:szCs w:val="24"/>
        </w:rPr>
      </w:pPr>
      <w:r w:rsidRPr="00946173">
        <w:rPr>
          <w:rFonts w:ascii="Arial Narrow" w:hAnsi="Arial Narrow"/>
          <w:sz w:val="24"/>
          <w:szCs w:val="24"/>
        </w:rPr>
        <w:t>É garantido também por meio da PAES/IFAM o benefício complementar que é composto pelo: Benefício de Emergencial - benefício básico a oferta de concessão de benefícios (em espécie ou em benefícios materiais) para auxiliar no atendimento das necessidades dos estudantes do IFAM, prioritariamente, em situação de vulnerabilidade social, em dificuldade de prover as condições necessárias para o acesso, permanência e êxito de seu desenvolvimento educacional na instituição, considerando o atendimento básico como direito à educação; Benefício complementar - concessão de benefícios (em espécie ou em benefícios materiais) para auxiliar no atendimento das necessidades dos estudantes, que mesmo recebendo o benefício básico continuam em situação de vulnerabilidade social ou em eminência de agravo da situação social demandada. Deste modo, caracterizam-se como benefícios cumulativos.</w:t>
      </w:r>
    </w:p>
    <w:p w:rsidR="00C453E7" w:rsidRPr="00946173" w:rsidRDefault="00C453E7" w:rsidP="002D06E8">
      <w:pPr>
        <w:spacing w:after="0" w:line="360" w:lineRule="auto"/>
        <w:ind w:left="426" w:firstLine="992"/>
        <w:jc w:val="both"/>
        <w:rPr>
          <w:rFonts w:ascii="Arial Narrow" w:hAnsi="Arial Narrow"/>
          <w:sz w:val="24"/>
          <w:szCs w:val="24"/>
        </w:rPr>
      </w:pPr>
      <w:r w:rsidRPr="00946173">
        <w:rPr>
          <w:rFonts w:ascii="Arial Narrow" w:hAnsi="Arial Narrow"/>
          <w:sz w:val="24"/>
          <w:szCs w:val="24"/>
        </w:rPr>
        <w:t xml:space="preserve">Os Programas Integrais visam ações para o atendimento integral dos estudantes dando suporte às ações prioritárias voltadas para o suprimento das necessidades sociais dos alunos em vulnerabilidade social através dos seguintes Programas: Programa de Atenção a Saúde; Programa de Apoio Psicológico; </w:t>
      </w:r>
      <w:r w:rsidRPr="00946173">
        <w:rPr>
          <w:rFonts w:ascii="Arial Narrow" w:hAnsi="Arial Narrow"/>
          <w:sz w:val="24"/>
          <w:szCs w:val="24"/>
        </w:rPr>
        <w:tab/>
        <w:t xml:space="preserve">Programa de Apoio Pedagógico; Programa de Apoio a Cultura e Esporte; Programa de Inclusão Digital; Programa de Apoio aos Estudantes e Superdotação;  e Programa de Apoio Acadêmico a Monitoria. </w:t>
      </w:r>
    </w:p>
    <w:p w:rsidR="00C767E2" w:rsidRPr="00946173" w:rsidRDefault="00C767E2" w:rsidP="00C767E2">
      <w:pPr>
        <w:pStyle w:val="PargrafodaLista"/>
        <w:spacing w:line="360" w:lineRule="auto"/>
        <w:ind w:left="792"/>
        <w:outlineLvl w:val="1"/>
        <w:rPr>
          <w:rFonts w:ascii="Arial Narrow" w:hAnsi="Arial Narrow" w:cs="Times New Roman"/>
        </w:rPr>
      </w:pPr>
    </w:p>
    <w:p w:rsidR="00086446" w:rsidRPr="00946173" w:rsidRDefault="00086446" w:rsidP="00D434F4">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ESTÍMULO A PERMANÊNCIA</w:t>
      </w:r>
    </w:p>
    <w:p w:rsidR="00B4258C" w:rsidRPr="00946173" w:rsidRDefault="00B4258C" w:rsidP="00B4258C">
      <w:pPr>
        <w:widowControl w:val="0"/>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 xml:space="preserve">As ações que visam o estímulo à permanência dos discentes no IFAM são compostas por um conjunto articulado de ações a cargo das coordenações de ensino, da pesquisa e da extensão, além do incentivo a representação estudantil dos discentes, onde papeis de relevância tem a Política de Assistência Estudantil, o documento norteador do ensino, por meio da organização didática, assim como todas as demais ações e programas desenvolvidas pelos Campi deste Instituto junto aos discentes. </w:t>
      </w:r>
    </w:p>
    <w:p w:rsidR="00B4258C" w:rsidRPr="00946173" w:rsidRDefault="00B4258C" w:rsidP="00B4258C">
      <w:pPr>
        <w:autoSpaceDE w:val="0"/>
        <w:autoSpaceDN w:val="0"/>
        <w:adjustRightInd w:val="0"/>
        <w:spacing w:after="0" w:line="360" w:lineRule="auto"/>
        <w:ind w:left="426" w:firstLine="425"/>
        <w:jc w:val="both"/>
        <w:rPr>
          <w:rFonts w:ascii="Arial Narrow" w:hAnsi="Arial Narrow"/>
          <w:sz w:val="24"/>
          <w:szCs w:val="24"/>
        </w:rPr>
      </w:pPr>
    </w:p>
    <w:p w:rsidR="00B4258C" w:rsidRPr="00946173" w:rsidRDefault="00B4258C" w:rsidP="00B4258C">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 xml:space="preserve">Temos em mente que a perfeita e constante articulação com a sociedade é fundamental para que se desenvolva nesta instituição de ensino, o espírito do empreendedorismo. Neste contesto, as políticas de integração, também relacionadas com a pesquisa envolvendo alunos permitem despertar não somente para o empreendedorismo, mas para a própria inovação </w:t>
      </w:r>
      <w:r w:rsidRPr="00946173">
        <w:rPr>
          <w:rFonts w:ascii="Arial Narrow" w:hAnsi="Arial Narrow"/>
          <w:sz w:val="24"/>
          <w:szCs w:val="24"/>
        </w:rPr>
        <w:lastRenderedPageBreak/>
        <w:t>tecnológica, tudo isso, articulado no Projeto Pedagógico de cada curso junto aos Campi do IFAM.</w:t>
      </w:r>
    </w:p>
    <w:p w:rsidR="00B4258C" w:rsidRPr="00946173" w:rsidRDefault="00B4258C" w:rsidP="00B4258C">
      <w:pPr>
        <w:autoSpaceDE w:val="0"/>
        <w:autoSpaceDN w:val="0"/>
        <w:adjustRightInd w:val="0"/>
        <w:spacing w:after="0" w:line="360" w:lineRule="auto"/>
        <w:ind w:left="426" w:firstLine="425"/>
        <w:jc w:val="both"/>
        <w:rPr>
          <w:rFonts w:ascii="Arial Narrow" w:hAnsi="Arial Narrow"/>
          <w:sz w:val="24"/>
          <w:szCs w:val="24"/>
        </w:rPr>
      </w:pPr>
    </w:p>
    <w:p w:rsidR="00B4258C" w:rsidRPr="00946173" w:rsidRDefault="00B4258C" w:rsidP="00B4258C">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 xml:space="preserve">Para isso, o Instituto Federal do Amazonas buscará incentivar para que o empreendedorismo seja um objetivo a ser perseguido em todos os níveis de ensino, fortalecendo ações das cooperativas-escola, das agências articuladoras, das incubadoras tecnológicas e ampliando o acesso dos discentes aos órgãos de fomento ao ensino e à pesquisa. </w:t>
      </w:r>
    </w:p>
    <w:p w:rsidR="00B4258C" w:rsidRPr="00946173" w:rsidRDefault="00B4258C" w:rsidP="00B4258C">
      <w:pPr>
        <w:autoSpaceDE w:val="0"/>
        <w:autoSpaceDN w:val="0"/>
        <w:adjustRightInd w:val="0"/>
        <w:spacing w:after="0" w:line="360" w:lineRule="auto"/>
        <w:ind w:left="426" w:firstLine="425"/>
        <w:jc w:val="both"/>
        <w:rPr>
          <w:rFonts w:ascii="Arial Narrow" w:hAnsi="Arial Narrow"/>
          <w:sz w:val="24"/>
          <w:szCs w:val="24"/>
        </w:rPr>
      </w:pPr>
    </w:p>
    <w:p w:rsidR="00B4258C" w:rsidRPr="00946173" w:rsidRDefault="00B4258C" w:rsidP="00B4258C">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Todas estas ações constituem-se como  complemento de formação dos discentes e ao mesmo tempo despertando para o ofício da pesquisa e iniciação científica, pré-requisito para a práxis dentro de qualquer profissão, seja ela dentro do  nível técnico  ou tecnológico.</w:t>
      </w:r>
    </w:p>
    <w:p w:rsidR="00B4258C" w:rsidRPr="00946173" w:rsidRDefault="00B4258C" w:rsidP="00B4258C">
      <w:pPr>
        <w:autoSpaceDE w:val="0"/>
        <w:autoSpaceDN w:val="0"/>
        <w:adjustRightInd w:val="0"/>
        <w:spacing w:after="0" w:line="360" w:lineRule="auto"/>
        <w:ind w:left="426" w:firstLine="425"/>
        <w:jc w:val="both"/>
        <w:rPr>
          <w:rFonts w:ascii="Arial Narrow" w:hAnsi="Arial Narrow"/>
          <w:sz w:val="24"/>
          <w:szCs w:val="24"/>
        </w:rPr>
      </w:pPr>
    </w:p>
    <w:p w:rsidR="00B4258C" w:rsidRPr="00946173" w:rsidRDefault="00B4258C" w:rsidP="00B4258C">
      <w:pPr>
        <w:widowControl w:val="0"/>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ab/>
        <w:t xml:space="preserve">Um programa que incentive a representação estudantil junto aos Campi do IFAM ainda não é uma realidade no instituto. O que temos são iniciativas dos próprios discentes em relação à criação do Grêmio Estudantil em alguns poucos Campi, mas até o momento, nenhum foi legalmente criado. </w:t>
      </w:r>
    </w:p>
    <w:p w:rsidR="00B4258C" w:rsidRPr="00946173" w:rsidRDefault="00B4258C" w:rsidP="00B4258C">
      <w:pPr>
        <w:widowControl w:val="0"/>
        <w:tabs>
          <w:tab w:val="left" w:leader="dot" w:pos="9520"/>
        </w:tabs>
        <w:autoSpaceDE w:val="0"/>
        <w:autoSpaceDN w:val="0"/>
        <w:adjustRightInd w:val="0"/>
        <w:spacing w:after="0" w:line="360" w:lineRule="auto"/>
        <w:ind w:left="426" w:firstLine="425"/>
        <w:jc w:val="both"/>
        <w:rPr>
          <w:rFonts w:ascii="Arial Narrow" w:hAnsi="Arial Narrow"/>
          <w:sz w:val="24"/>
          <w:szCs w:val="24"/>
        </w:rPr>
      </w:pPr>
    </w:p>
    <w:p w:rsidR="00B4258C" w:rsidRPr="00946173" w:rsidRDefault="00B4258C" w:rsidP="00B4258C">
      <w:pPr>
        <w:widowControl w:val="0"/>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ab/>
        <w:t xml:space="preserve">Neste Contexto, o IFAM tem como um dos grandes desafios para 2014 o desenvolvimento de um programa que incentive a criação dos Grêmios Estudantil dentro do Instituto, como forma de contribuir tanto para a gestão democrática de cada Campus, como também para o exercício da cidadania dos discentes a partir da participação social dos mesmos nas ações dos referidos Campi.  </w:t>
      </w:r>
    </w:p>
    <w:p w:rsidR="00B4258C" w:rsidRPr="00946173" w:rsidRDefault="00B4258C" w:rsidP="00B4258C">
      <w:pPr>
        <w:autoSpaceDE w:val="0"/>
        <w:autoSpaceDN w:val="0"/>
        <w:adjustRightInd w:val="0"/>
        <w:spacing w:after="0" w:line="360" w:lineRule="auto"/>
        <w:ind w:left="426" w:firstLine="425"/>
        <w:jc w:val="both"/>
        <w:rPr>
          <w:rFonts w:ascii="Arial Narrow" w:hAnsi="Arial Narrow"/>
          <w:sz w:val="24"/>
          <w:szCs w:val="24"/>
        </w:rPr>
      </w:pPr>
    </w:p>
    <w:p w:rsidR="00B4258C" w:rsidRPr="00946173" w:rsidRDefault="00B4258C" w:rsidP="00B4258C">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Ressaltamos que é papel do IFAM perante sua comunidade escolar, priorizar em seu planejamento anual para 2014 no quadro de objetivos metas a valorização da participação discente como forma de “estimular no meio estudantil, políticas de lideranças garantindo a ampla representação estudantil a partir da constituição e fortalecimento de Grêmios Estudantis e de Diretórios Acadêmicos, Centros Cívicos, dentre outras entidades, organizados de forma autônoma através de iniciativas do corpo discente”, garantindo também a participação destas representações nos processos decisórios em cada campus.</w:t>
      </w:r>
    </w:p>
    <w:p w:rsidR="00B4258C" w:rsidRDefault="00B4258C" w:rsidP="00B4258C">
      <w:pPr>
        <w:pStyle w:val="PargrafodaLista"/>
        <w:spacing w:line="360" w:lineRule="auto"/>
        <w:ind w:left="792"/>
        <w:outlineLvl w:val="1"/>
        <w:rPr>
          <w:rFonts w:ascii="Arial Narrow" w:hAnsi="Arial Narrow" w:cs="Times New Roman"/>
        </w:rPr>
      </w:pPr>
    </w:p>
    <w:p w:rsidR="008B037D" w:rsidRPr="00946173" w:rsidRDefault="008B037D" w:rsidP="00B4258C">
      <w:pPr>
        <w:pStyle w:val="PargrafodaLista"/>
        <w:spacing w:line="360" w:lineRule="auto"/>
        <w:ind w:left="792"/>
        <w:outlineLvl w:val="1"/>
        <w:rPr>
          <w:rFonts w:ascii="Arial Narrow" w:hAnsi="Arial Narrow" w:cs="Times New Roman"/>
        </w:rPr>
      </w:pPr>
    </w:p>
    <w:p w:rsidR="009A34FD" w:rsidRPr="00946173" w:rsidRDefault="009A34FD" w:rsidP="002C5463">
      <w:pPr>
        <w:pStyle w:val="PargrafodaLista"/>
        <w:spacing w:line="360" w:lineRule="auto"/>
        <w:ind w:left="851" w:hanging="59"/>
        <w:outlineLvl w:val="0"/>
        <w:rPr>
          <w:rFonts w:ascii="Arial Narrow" w:hAnsi="Arial Narrow" w:cs="Times New Roman"/>
        </w:rPr>
      </w:pPr>
    </w:p>
    <w:p w:rsidR="009A34FD" w:rsidRPr="00946173" w:rsidRDefault="009A34FD" w:rsidP="002C5463">
      <w:pPr>
        <w:pStyle w:val="PargrafodaLista"/>
        <w:numPr>
          <w:ilvl w:val="1"/>
          <w:numId w:val="1"/>
        </w:numPr>
        <w:spacing w:line="360" w:lineRule="auto"/>
        <w:ind w:left="851" w:hanging="491"/>
        <w:rPr>
          <w:rFonts w:ascii="Arial Narrow" w:hAnsi="Arial Narrow" w:cs="Times New Roman"/>
          <w:b/>
        </w:rPr>
      </w:pPr>
      <w:r w:rsidRPr="00946173">
        <w:rPr>
          <w:rFonts w:ascii="Arial Narrow" w:hAnsi="Arial Narrow" w:cs="Times New Roman"/>
          <w:b/>
        </w:rPr>
        <w:lastRenderedPageBreak/>
        <w:t xml:space="preserve">POLÍTICAS DE </w:t>
      </w:r>
      <w:r w:rsidR="00AE211E" w:rsidRPr="00946173">
        <w:rPr>
          <w:rFonts w:ascii="Arial Narrow" w:hAnsi="Arial Narrow" w:cs="Times New Roman"/>
          <w:b/>
        </w:rPr>
        <w:t>ATENDIMENTO AOS DISCENTES PORTADORES DE</w:t>
      </w:r>
      <w:r w:rsidR="00AE211E" w:rsidRPr="00946173">
        <w:rPr>
          <w:rFonts w:ascii="Arial Narrow" w:hAnsi="Arial Narrow" w:cs="Times New Roman"/>
        </w:rPr>
        <w:t xml:space="preserve"> </w:t>
      </w:r>
      <w:r w:rsidR="00AE211E" w:rsidRPr="00946173">
        <w:rPr>
          <w:rFonts w:ascii="Arial Narrow" w:hAnsi="Arial Narrow" w:cs="Times New Roman"/>
          <w:b/>
        </w:rPr>
        <w:t>DEFICIÊNCIAS</w:t>
      </w:r>
    </w:p>
    <w:p w:rsidR="00AE211E" w:rsidRPr="00946173" w:rsidRDefault="00AE211E" w:rsidP="00AE211E">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O Instituto Federal do Amazonas ainda não é uma referência nacional no que se refere às políticas de atendimento aos Portadores de Deficiências, especialmente pela estrutura humana e física que ainda apresenta uma série de limitações, se pensada em nível de acessibilidade e recursos humanos especializados para atender a este público específico. Pois, na realidade, observava-se que sempre houve o despreparo dos profissionais, a falta de adaptação de sua estrutura física ou mesmo pelo desestímulo que os candidatos Portadores de Deficiências sentiam quando participantes do processo seletivo para os cursos oferecidos.</w:t>
      </w:r>
    </w:p>
    <w:p w:rsidR="00AE211E" w:rsidRPr="00946173" w:rsidRDefault="00AE211E" w:rsidP="00AE211E">
      <w:pPr>
        <w:autoSpaceDE w:val="0"/>
        <w:autoSpaceDN w:val="0"/>
        <w:adjustRightInd w:val="0"/>
        <w:spacing w:after="0" w:line="240" w:lineRule="auto"/>
        <w:ind w:left="426" w:firstLine="425"/>
        <w:jc w:val="both"/>
        <w:rPr>
          <w:rFonts w:ascii="Arial Narrow" w:hAnsi="Arial Narrow"/>
          <w:sz w:val="24"/>
          <w:szCs w:val="24"/>
        </w:rPr>
      </w:pPr>
    </w:p>
    <w:p w:rsidR="00AE211E" w:rsidRPr="00946173" w:rsidRDefault="00AE211E" w:rsidP="00AE211E">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 xml:space="preserve">O processo de inclusão de Portadores de Deficiências no Instituto Federal do Amazonas até o ano de 2013 deu-se de modo desarticulado, sem que houvesse uma discussão em torno da questão. Os discentes inseridos nos Campi, principalmente os deficientes auditivos, caminhavam por meios próprios, sofrendo o mesmo processo de orientação dos demais discentes. </w:t>
      </w:r>
    </w:p>
    <w:p w:rsidR="00AE211E" w:rsidRPr="00946173" w:rsidRDefault="00AE211E" w:rsidP="00AE211E">
      <w:pPr>
        <w:autoSpaceDE w:val="0"/>
        <w:autoSpaceDN w:val="0"/>
        <w:adjustRightInd w:val="0"/>
        <w:spacing w:after="0" w:line="360" w:lineRule="auto"/>
        <w:ind w:left="426" w:firstLine="425"/>
        <w:jc w:val="both"/>
        <w:rPr>
          <w:rFonts w:ascii="Arial Narrow" w:hAnsi="Arial Narrow"/>
          <w:sz w:val="24"/>
          <w:szCs w:val="24"/>
        </w:rPr>
      </w:pPr>
    </w:p>
    <w:p w:rsidR="00AE211E" w:rsidRPr="00946173" w:rsidRDefault="00AE211E" w:rsidP="00AE211E">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A realidade vivida pelos discentes e docentes, no entanto, mostrou-nos que a inclusão das Portadores de Deficiências não é uma preocupação somente de um grupo isolado, mas da sociedade como um todo, assim como do próprio sistema educacional brasileiro, que estabelece como prioridade o atendimento a essa demanda específica. Esta necessidade parece estar, em muitos casos, tanto relacionada às próprias dificuldades da comunidade escolar em lidar com essa problemática, como da própria convivência que os profissionais têm tido com estas pessoas ou com programas específicos quanto por uma modificação social do conceito de inclusão dos Portadores de Deficiências e a forma pela qual este vem acentuando-se ao longo dos anos.</w:t>
      </w:r>
    </w:p>
    <w:p w:rsidR="00AE211E" w:rsidRPr="00946173" w:rsidRDefault="00AE211E" w:rsidP="00AE211E">
      <w:pPr>
        <w:autoSpaceDE w:val="0"/>
        <w:autoSpaceDN w:val="0"/>
        <w:adjustRightInd w:val="0"/>
        <w:spacing w:after="0" w:line="360" w:lineRule="auto"/>
        <w:ind w:left="426" w:firstLine="425"/>
        <w:jc w:val="both"/>
        <w:rPr>
          <w:rFonts w:ascii="Arial Narrow" w:hAnsi="Arial Narrow"/>
          <w:sz w:val="24"/>
          <w:szCs w:val="24"/>
        </w:rPr>
      </w:pPr>
    </w:p>
    <w:p w:rsidR="00AE211E" w:rsidRPr="00946173" w:rsidRDefault="00AE211E" w:rsidP="00AE211E">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É importante lembrar que o Estatuto da Criança e do Adolescente, promulgado através da Lei Nº. 8.069/90, em seu artigo 53, afirma que “a criança e o adolescente têm direito à educação, visando ao pleno desenvolvimento de sua pessoa, preparo para o exercício da cidadania e qualificação para o trabalho.” O estatuto ainda faz referência a temas de relevância, tais como a igualdade de condições para o acesso e permanência na escola, o direito de ser respeitado por seus educadores e o direito de acesso à escola pública e gratuita próxima de sua residência.</w:t>
      </w:r>
    </w:p>
    <w:p w:rsidR="00AE211E" w:rsidRPr="00946173" w:rsidRDefault="00AE211E" w:rsidP="00AE211E">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 xml:space="preserve">No final de 2013, por conta da preparação do processo seletivo para discentes para 2014, foram destinadas vagas específicas para Portadores de Deficiências num montante de 5%, </w:t>
      </w:r>
      <w:r w:rsidRPr="00946173">
        <w:rPr>
          <w:rFonts w:ascii="Arial Narrow" w:hAnsi="Arial Narrow"/>
          <w:sz w:val="24"/>
          <w:szCs w:val="24"/>
        </w:rPr>
        <w:lastRenderedPageBreak/>
        <w:t xml:space="preserve">atendendo orientações da legislação específica. Sabemos que somente essa ação não dará conta de promover a inclusão deste seguimento da população junto ao IFAM, mas entende-se que era necessário iniciar este processo, e pensar na forma de como os Campi do IFAM poderão atender na íntegra os direitos dos Portadores de Deficiências tomando por base a legislação que faz referência à Política Nacional para Integração da Pessoa Portadora de Deficiência, e compreendê-la enquanto um conjunto de orientações normativas que objetivavam assegurar o pleno exercício dos direitos individuais e sociais destas pessoas. </w:t>
      </w:r>
    </w:p>
    <w:p w:rsidR="00AE211E" w:rsidRPr="00946173" w:rsidRDefault="00AE211E" w:rsidP="00AE211E">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 xml:space="preserve">O Instituto Federal do Amazonas, entende como sendo de extrema relevância sua responsabilização diante deste seguimento de alunos que hoje já faz parte de seus respectivos </w:t>
      </w:r>
      <w:r w:rsidRPr="00946173">
        <w:rPr>
          <w:rFonts w:ascii="Arial Narrow" w:hAnsi="Arial Narrow"/>
          <w:i/>
          <w:sz w:val="24"/>
          <w:szCs w:val="24"/>
        </w:rPr>
        <w:t>Campi</w:t>
      </w:r>
      <w:r w:rsidRPr="00946173">
        <w:rPr>
          <w:rFonts w:ascii="Arial Narrow" w:hAnsi="Arial Narrow"/>
          <w:sz w:val="24"/>
          <w:szCs w:val="24"/>
        </w:rPr>
        <w:t xml:space="preserve">, assim como da urgência de ações específicas que contribuam de forma decisiva para a permanência e êxito dos discentes junto aos seus cursos. </w:t>
      </w:r>
    </w:p>
    <w:p w:rsidR="00AE211E" w:rsidRPr="00946173" w:rsidRDefault="00AE211E" w:rsidP="00AE211E">
      <w:pPr>
        <w:autoSpaceDE w:val="0"/>
        <w:autoSpaceDN w:val="0"/>
        <w:adjustRightInd w:val="0"/>
        <w:spacing w:after="0" w:line="360" w:lineRule="auto"/>
        <w:ind w:left="426" w:firstLine="425"/>
        <w:jc w:val="both"/>
        <w:rPr>
          <w:rFonts w:ascii="Arial Narrow" w:hAnsi="Arial Narrow"/>
          <w:sz w:val="24"/>
          <w:szCs w:val="24"/>
        </w:rPr>
      </w:pPr>
      <w:r w:rsidRPr="00946173">
        <w:rPr>
          <w:rFonts w:ascii="Arial Narrow" w:hAnsi="Arial Narrow"/>
          <w:sz w:val="24"/>
          <w:szCs w:val="24"/>
        </w:rPr>
        <w:t>Daí pensarmos que devam fazer parte destas ações de atendimento e inclusão dos Portadores de Deficiências no IFAM, a criação e/ou manutenção dos NAPNE – Núcleo de Apoio às Pessoas com Necessidades Educacionais Especiais, em cada campus, do qual o PDI do IFAM é parte intrínseca a concretização dos direitos dos discentes, assim como de sua própria responsabilização sobre os mesmos e sobre o futuro da sociedade. Uma vez que, por meio dele, poderemos prevê o apoio a essa parcela de discentes que precisam de uma atenção especial, tanto no que se refere a seu processo de inclusão no instituto, como no fornecimento de apoio à capacitação de recursos humanos, estrutura física, e meios didáticos específicos para atendimento a essa necessidade educacional.</w:t>
      </w:r>
    </w:p>
    <w:p w:rsidR="000238EE" w:rsidRPr="00946173" w:rsidRDefault="000238EE" w:rsidP="00AE211E">
      <w:pPr>
        <w:pStyle w:val="PargrafodaLista"/>
        <w:spacing w:line="360" w:lineRule="auto"/>
        <w:ind w:left="792"/>
        <w:outlineLvl w:val="0"/>
        <w:rPr>
          <w:rFonts w:ascii="Arial Narrow" w:hAnsi="Arial Narrow" w:cs="Times New Roman"/>
        </w:rPr>
      </w:pPr>
    </w:p>
    <w:p w:rsidR="00BA2C49" w:rsidRPr="00946173" w:rsidRDefault="00BA2C49" w:rsidP="00AE211E">
      <w:pPr>
        <w:pStyle w:val="PargrafodaLista"/>
        <w:spacing w:line="360" w:lineRule="auto"/>
        <w:ind w:left="792"/>
        <w:outlineLvl w:val="0"/>
        <w:rPr>
          <w:rFonts w:ascii="Arial Narrow" w:hAnsi="Arial Narrow" w:cs="Times New Roman"/>
        </w:rPr>
      </w:pPr>
    </w:p>
    <w:p w:rsidR="00AE211E" w:rsidRPr="00946173" w:rsidRDefault="00AE211E" w:rsidP="00AE211E">
      <w:pPr>
        <w:pStyle w:val="PargrafodaLista"/>
        <w:numPr>
          <w:ilvl w:val="0"/>
          <w:numId w:val="1"/>
        </w:numPr>
        <w:spacing w:line="360" w:lineRule="auto"/>
        <w:outlineLvl w:val="0"/>
        <w:rPr>
          <w:rFonts w:ascii="Arial Narrow" w:hAnsi="Arial Narrow" w:cs="Times New Roman"/>
          <w:b/>
        </w:rPr>
      </w:pPr>
      <w:bookmarkStart w:id="29" w:name="_Toc398905536"/>
      <w:r w:rsidRPr="00946173">
        <w:rPr>
          <w:rFonts w:ascii="Arial Narrow" w:hAnsi="Arial Narrow" w:cs="Times New Roman"/>
          <w:b/>
        </w:rPr>
        <w:t>POLÍTICAS DE EXTENSÃO</w:t>
      </w:r>
      <w:bookmarkEnd w:id="29"/>
    </w:p>
    <w:p w:rsidR="00B86599" w:rsidRPr="00946173" w:rsidRDefault="00B86599" w:rsidP="00B86599">
      <w:pPr>
        <w:spacing w:after="0" w:line="360" w:lineRule="auto"/>
        <w:ind w:firstLine="426"/>
        <w:jc w:val="both"/>
        <w:rPr>
          <w:rFonts w:ascii="Arial Narrow" w:hAnsi="Arial Narrow"/>
          <w:sz w:val="24"/>
          <w:szCs w:val="24"/>
        </w:rPr>
      </w:pPr>
      <w:r w:rsidRPr="00946173">
        <w:rPr>
          <w:rFonts w:ascii="Arial Narrow" w:hAnsi="Arial Narrow"/>
          <w:sz w:val="24"/>
          <w:szCs w:val="24"/>
        </w:rPr>
        <w:t>A implementação de uma política de Extensão no Instituto Federal do Amazonas reafirma a missão deste Instituto e seu comprometimento com o desenvolvimento local e regional promovendo a integração com o mundo do trabalho e o atendimento às demandas sociais, ambientais, econômicas e culturais.</w:t>
      </w:r>
    </w:p>
    <w:p w:rsidR="00B86599" w:rsidRPr="00946173" w:rsidRDefault="00B86599" w:rsidP="00B86599">
      <w:pPr>
        <w:spacing w:after="0" w:line="360" w:lineRule="auto"/>
        <w:ind w:firstLine="426"/>
        <w:jc w:val="both"/>
        <w:rPr>
          <w:rFonts w:ascii="Arial Narrow" w:hAnsi="Arial Narrow"/>
          <w:sz w:val="24"/>
          <w:szCs w:val="24"/>
        </w:rPr>
      </w:pPr>
      <w:r w:rsidRPr="00946173">
        <w:rPr>
          <w:rFonts w:ascii="Arial Narrow" w:hAnsi="Arial Narrow"/>
          <w:sz w:val="24"/>
          <w:szCs w:val="24"/>
        </w:rPr>
        <w:t>No contexto das instituições de ensino superior e pesquisa, a elaboração e a difusão do conhecimento acadêmico geralmente pressupõem a transferência de saber sistematizado ou científico para um público externo a essas mesmas instâncias. É neste cenário, que se verifica o significativo papel da Extensão no processo de trocas de conhecimentos e a evidência de um grande leque de atuação nas Instituições de Ensino como agências articuladoras de iniciativas para atender às demandas sociais e locais facilitando ações conjuntas entre instituições de ensino e atores externos.</w:t>
      </w:r>
    </w:p>
    <w:p w:rsidR="00B86599" w:rsidRPr="00946173" w:rsidRDefault="00B86599" w:rsidP="00B86599">
      <w:pPr>
        <w:spacing w:after="0" w:line="360" w:lineRule="auto"/>
        <w:ind w:firstLine="426"/>
        <w:jc w:val="both"/>
        <w:rPr>
          <w:rFonts w:ascii="Arial Narrow" w:hAnsi="Arial Narrow"/>
          <w:sz w:val="24"/>
          <w:szCs w:val="24"/>
        </w:rPr>
      </w:pPr>
      <w:r w:rsidRPr="00946173">
        <w:rPr>
          <w:rFonts w:ascii="Arial Narrow" w:hAnsi="Arial Narrow"/>
          <w:sz w:val="24"/>
          <w:szCs w:val="24"/>
        </w:rPr>
        <w:lastRenderedPageBreak/>
        <w:t>É a Extensão que articula o saber produzido na academia com a realidade socioeconômica, cultural e ambiental da região bem como a interação com o mundo do trabalho na busca de tendências de evolução da tecnologia para fins de alimentar a matriz curricular, parcerias institucionais, empreendedorismo e inovação.</w:t>
      </w:r>
    </w:p>
    <w:p w:rsidR="006F7B2B" w:rsidRPr="00946173" w:rsidRDefault="006F7B2B" w:rsidP="006F7B2B">
      <w:pPr>
        <w:spacing w:after="0" w:line="360" w:lineRule="auto"/>
        <w:ind w:firstLine="851"/>
        <w:jc w:val="both"/>
        <w:rPr>
          <w:rFonts w:ascii="Arial Narrow" w:hAnsi="Arial Narrow"/>
          <w:sz w:val="24"/>
          <w:szCs w:val="24"/>
        </w:rPr>
      </w:pPr>
      <w:r w:rsidRPr="00946173">
        <w:rPr>
          <w:rFonts w:ascii="Arial Narrow" w:hAnsi="Arial Narrow"/>
          <w:sz w:val="24"/>
          <w:szCs w:val="24"/>
        </w:rPr>
        <w:t>No contexto da EPCT, cabe à Extensão contribuir para o desenvolvimento dos diferentes setores econômicos populares, sociais e culturais da sociedade, estruturando-se para atender as demandas locais e regionais, participando assim do processo de desenvolvimento do país.</w:t>
      </w:r>
    </w:p>
    <w:p w:rsidR="006F7B2B" w:rsidRPr="00946173" w:rsidRDefault="006F7B2B" w:rsidP="006F7B2B">
      <w:pPr>
        <w:spacing w:after="0" w:line="360" w:lineRule="auto"/>
        <w:ind w:firstLine="851"/>
        <w:jc w:val="both"/>
        <w:rPr>
          <w:rFonts w:ascii="Arial Narrow" w:hAnsi="Arial Narrow"/>
          <w:sz w:val="24"/>
          <w:szCs w:val="24"/>
        </w:rPr>
      </w:pPr>
      <w:r w:rsidRPr="00946173">
        <w:rPr>
          <w:rFonts w:ascii="Arial Narrow" w:hAnsi="Arial Narrow"/>
          <w:sz w:val="24"/>
          <w:szCs w:val="24"/>
        </w:rPr>
        <w:t xml:space="preserve">Como eixo orientador de suas atividades intrínsecas, a Extensão deve atuar sobre os problemas suscitados não apenas pelas necessidades econômicas, mas, também, sociais, ambientais e culturais, considerando as singularidades de cada região. Nesse sentido, remete à Rede Federal seu protagonismo em prol da sustentabilidade. </w:t>
      </w:r>
    </w:p>
    <w:p w:rsidR="006F7B2B" w:rsidRPr="00946173" w:rsidRDefault="006F7B2B" w:rsidP="006F7B2B">
      <w:pPr>
        <w:spacing w:after="0" w:line="360" w:lineRule="auto"/>
        <w:ind w:firstLine="851"/>
        <w:jc w:val="both"/>
        <w:rPr>
          <w:rFonts w:ascii="Arial Narrow" w:hAnsi="Arial Narrow"/>
          <w:sz w:val="24"/>
          <w:szCs w:val="24"/>
        </w:rPr>
      </w:pPr>
      <w:r w:rsidRPr="00946173">
        <w:rPr>
          <w:rFonts w:ascii="Arial Narrow" w:hAnsi="Arial Narrow"/>
          <w:sz w:val="24"/>
          <w:szCs w:val="24"/>
        </w:rPr>
        <w:t xml:space="preserve">Na Perspectiva da Rede Federal, a integração curricular concretiza a indissociabilidade entre ensino, pesquisa e extensão, permitindo a estruturação das aprendizagens em conexões necessárias à transposição de saberes. A Extensão contextualiza o currículo da formação profissional na área geográfica de influência das instituições, requerendo políticas que sintonizam a EPCT com o território, suas organizações e suas populações. </w:t>
      </w:r>
    </w:p>
    <w:p w:rsidR="006F7B2B" w:rsidRPr="00946173" w:rsidRDefault="006F7B2B" w:rsidP="006F7B2B">
      <w:pPr>
        <w:spacing w:after="0" w:line="360" w:lineRule="auto"/>
        <w:ind w:firstLine="851"/>
        <w:jc w:val="both"/>
        <w:rPr>
          <w:rFonts w:ascii="Arial Narrow" w:hAnsi="Arial Narrow"/>
          <w:sz w:val="24"/>
          <w:szCs w:val="24"/>
        </w:rPr>
      </w:pPr>
    </w:p>
    <w:p w:rsidR="006F7B2B" w:rsidRPr="00946173" w:rsidRDefault="006F7B2B" w:rsidP="006F7B2B">
      <w:pPr>
        <w:spacing w:after="0" w:line="360" w:lineRule="auto"/>
        <w:ind w:firstLine="851"/>
        <w:jc w:val="both"/>
        <w:rPr>
          <w:rFonts w:ascii="Arial Narrow" w:hAnsi="Arial Narrow"/>
          <w:sz w:val="24"/>
          <w:szCs w:val="24"/>
        </w:rPr>
      </w:pPr>
    </w:p>
    <w:p w:rsidR="006F7B2B" w:rsidRPr="00946173" w:rsidRDefault="006F7B2B" w:rsidP="00FE7FB1">
      <w:pPr>
        <w:spacing w:after="0" w:line="360" w:lineRule="auto"/>
        <w:ind w:firstLine="426"/>
        <w:jc w:val="both"/>
        <w:rPr>
          <w:rFonts w:ascii="Arial Narrow" w:hAnsi="Arial Narrow"/>
          <w:sz w:val="24"/>
          <w:szCs w:val="24"/>
        </w:rPr>
      </w:pPr>
      <w:r w:rsidRPr="00946173">
        <w:rPr>
          <w:rFonts w:ascii="Arial Narrow" w:hAnsi="Arial Narrow"/>
          <w:sz w:val="24"/>
          <w:szCs w:val="24"/>
        </w:rPr>
        <w:t>São Políticas de extensão do IFAM:</w:t>
      </w:r>
    </w:p>
    <w:p w:rsidR="006F7B2B" w:rsidRPr="00946173" w:rsidRDefault="006F7B2B" w:rsidP="00280A41">
      <w:pPr>
        <w:pStyle w:val="PargrafodaLista"/>
        <w:numPr>
          <w:ilvl w:val="0"/>
          <w:numId w:val="45"/>
        </w:numPr>
        <w:spacing w:after="0" w:line="360" w:lineRule="auto"/>
        <w:ind w:left="851" w:hanging="425"/>
        <w:jc w:val="both"/>
        <w:rPr>
          <w:rFonts w:ascii="Arial Narrow" w:hAnsi="Arial Narrow"/>
          <w:sz w:val="24"/>
          <w:szCs w:val="24"/>
        </w:rPr>
      </w:pPr>
      <w:r w:rsidRPr="00946173">
        <w:rPr>
          <w:rFonts w:ascii="Arial Narrow" w:hAnsi="Arial Narrow"/>
          <w:sz w:val="24"/>
          <w:szCs w:val="24"/>
        </w:rPr>
        <w:t>Intensificar a relação entre a instituição de Ensino e a Sociedade.</w:t>
      </w:r>
    </w:p>
    <w:p w:rsidR="006F7B2B" w:rsidRPr="00946173" w:rsidRDefault="006F7B2B" w:rsidP="00FE7FB1">
      <w:pPr>
        <w:pStyle w:val="PargrafodaLista"/>
        <w:spacing w:after="0" w:line="360" w:lineRule="auto"/>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Disseminar o conhecimento gerado no Instituto Federal do Amazonas.</w:t>
      </w:r>
    </w:p>
    <w:p w:rsidR="006F7B2B" w:rsidRPr="00946173" w:rsidRDefault="006F7B2B" w:rsidP="00FE7FB1">
      <w:pPr>
        <w:pStyle w:val="PargrafodaLista"/>
        <w:spacing w:after="0"/>
        <w:ind w:left="851" w:hanging="425"/>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 xml:space="preserve">Estimular atividades interdisciplinares, multidisciplinares e transdisciplinares nas ações de extensão. </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Contribuir para a inclusão da extensão enquanto prática acadêmica, nos projetos pedagógicos dos cursos.</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Valorizar o intercâmbio com órgãos públicos e privados e agências não governamentais articulando rede de parcerias, sob a forma de convênios, consórcios ou outros termos jurídicos.</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Apoiar projetos de desenvolvimento tecnológico visando à busca por inovação.</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Estimular a participação da comunidade na produção e registro do conhecimento desenvolvido por meio de atividades de extensão.</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lastRenderedPageBreak/>
        <w:t xml:space="preserve">Estimular a inserção internacional dos Institutos Federais, visando o aperfeiçoamento e a qualificação dos discentes, docentes e servidores técnico administrativos destas instituições e das instituições parceiras internacionais. </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Buscar mecanismos para disseminar a visão internacional no âmbito das instituições de ensino profissional e tecnológico, de maneira que o processo de internacionalização seja uma atividade que inclua, além da cooperação e do intercâmbio, a discussão de currículos, pesquisa, avaliação, certificação profissional, acreditação e gestão administrativa.</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 xml:space="preserve">Desenvolver tecnologias sociais para busca de soluções para os problemas da comunidade levando em conta seu contexto cultural, tradicional, arranjos organizacionais, saberes popular e potencial econômico da região. </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Incentivar projetos de empreendedorismo, associativismo e cooperativismo por meio da disseminação de conhecimentos relativos à cultura empreendedora bem como desenvolvendo ações integradas que fomentem empreendimentos sociais e culturais.</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 xml:space="preserve">Desenvolver parcerias e participar de núcleos locais, regionais e estaduais que promovam a indução de arranjos produtivos sociais e culturais. </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 xml:space="preserve">Buscar agências de fomento para desenvolvimento institucional de apoio ao empreendedorismo, associativismo e cooperativismo. </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Priorizar ações de incubação visando maximizar oportunidades de melhoria de vida e renda dos cidadãos.</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 xml:space="preserve">Apoiar projetos de desenvolvimento tecnológico visando à busca pela inovação, uma das metas dos Institutos Federais para contribuir com o desenvolvimento nacional. </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Ampliar oportunidades de desenvolvimento da população em situação de vulnerabilidade social.</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Ser um instrumento de formação de profissionais tecnicamente competentes e comprometidos com a sociedade.</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 xml:space="preserve">Fomentar o desenvolvimento de atividades inclusivas que permitam a melhoria da qualidade de vida e renda das comunidades excluídas. </w:t>
      </w:r>
    </w:p>
    <w:p w:rsidR="006F7B2B" w:rsidRPr="00946173" w:rsidRDefault="006F7B2B" w:rsidP="00FE7FB1">
      <w:pPr>
        <w:pStyle w:val="PargrafodaLista"/>
        <w:spacing w:after="0"/>
        <w:ind w:left="851" w:hanging="425"/>
        <w:jc w:val="both"/>
        <w:rPr>
          <w:rFonts w:ascii="Arial Narrow" w:hAnsi="Arial Narrow"/>
          <w:sz w:val="24"/>
          <w:szCs w:val="24"/>
        </w:rPr>
      </w:pPr>
    </w:p>
    <w:p w:rsidR="006F7B2B" w:rsidRPr="00946173" w:rsidRDefault="006F7B2B" w:rsidP="00280A41">
      <w:pPr>
        <w:pStyle w:val="PargrafodaLista"/>
        <w:numPr>
          <w:ilvl w:val="0"/>
          <w:numId w:val="45"/>
        </w:numPr>
        <w:spacing w:after="0" w:line="276" w:lineRule="auto"/>
        <w:ind w:left="851" w:hanging="425"/>
        <w:jc w:val="both"/>
        <w:rPr>
          <w:rFonts w:ascii="Arial Narrow" w:hAnsi="Arial Narrow"/>
          <w:sz w:val="24"/>
          <w:szCs w:val="24"/>
        </w:rPr>
      </w:pPr>
      <w:r w:rsidRPr="00946173">
        <w:rPr>
          <w:rFonts w:ascii="Arial Narrow" w:hAnsi="Arial Narrow"/>
          <w:sz w:val="24"/>
          <w:szCs w:val="24"/>
        </w:rPr>
        <w:t xml:space="preserve">Estimular parcerias que propiciem o desenvolvimento das práticas profissionais (estágios) para discentes e servidores. </w:t>
      </w:r>
    </w:p>
    <w:p w:rsidR="006F7B2B" w:rsidRPr="00946173" w:rsidRDefault="006F7B2B" w:rsidP="00280A41">
      <w:pPr>
        <w:pStyle w:val="PargrafodaLista"/>
        <w:numPr>
          <w:ilvl w:val="0"/>
          <w:numId w:val="45"/>
        </w:numPr>
        <w:spacing w:after="0"/>
        <w:ind w:left="851" w:hanging="425"/>
        <w:jc w:val="both"/>
        <w:rPr>
          <w:rFonts w:ascii="Arial Narrow" w:hAnsi="Arial Narrow"/>
          <w:sz w:val="24"/>
          <w:szCs w:val="24"/>
        </w:rPr>
      </w:pPr>
      <w:r w:rsidRPr="00946173">
        <w:rPr>
          <w:rFonts w:ascii="Arial Narrow" w:hAnsi="Arial Narrow"/>
          <w:sz w:val="24"/>
          <w:szCs w:val="24"/>
        </w:rPr>
        <w:t>20.Subsidiar o ensino com as tendências da evolução da tecnologia no mundo do trabalho   para fins de atualização da matriz curricular.</w:t>
      </w:r>
    </w:p>
    <w:p w:rsidR="006F7B2B" w:rsidRPr="00946173" w:rsidRDefault="006F7B2B" w:rsidP="00B86599">
      <w:pPr>
        <w:spacing w:after="0" w:line="360" w:lineRule="auto"/>
        <w:ind w:firstLine="426"/>
        <w:jc w:val="both"/>
        <w:rPr>
          <w:rFonts w:ascii="Arial Narrow" w:hAnsi="Arial Narrow"/>
          <w:sz w:val="24"/>
          <w:szCs w:val="24"/>
        </w:rPr>
      </w:pPr>
    </w:p>
    <w:p w:rsidR="00986D54" w:rsidRPr="00946173" w:rsidRDefault="006F7B2B" w:rsidP="00212B9E">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lastRenderedPageBreak/>
        <w:t>DIRETRIZES DA EXTENSÃO</w:t>
      </w: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Institucionalizar as ações de extensão efetivando-se a extensão como prática acadêmica dialógica que se articula com o Ensino e com a Pesquisa no intuito de atender as demandas da sociedade.</w:t>
      </w:r>
    </w:p>
    <w:p w:rsidR="006F7B2B" w:rsidRPr="00946173" w:rsidRDefault="006F7B2B" w:rsidP="001D5CA9">
      <w:pPr>
        <w:pStyle w:val="PargrafodaLista"/>
        <w:spacing w:after="0"/>
        <w:ind w:left="1276" w:hanging="425"/>
        <w:jc w:val="both"/>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Regulamentar os trâmites relativos à ação de extensão da instituição estabelecendo instrumentos, estrutura e mecanismos que expressem a politica de gestão de extensão no âmbito do Instituto Federal do Amazonas.</w:t>
      </w:r>
    </w:p>
    <w:p w:rsidR="006F7B2B" w:rsidRPr="00946173" w:rsidRDefault="006F7B2B" w:rsidP="001D5CA9">
      <w:pPr>
        <w:pStyle w:val="PargrafodaLista"/>
        <w:spacing w:after="0"/>
        <w:ind w:left="1276" w:hanging="425"/>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Estimular a interdisciplinaridade nas ações extensionistas, visto que a extensão possibilita a interlocução entre áreas distintas do conhecimento e favorece novas formas de desenvolvimento dos saberes.</w:t>
      </w:r>
    </w:p>
    <w:p w:rsidR="006F7B2B" w:rsidRPr="00946173" w:rsidRDefault="006F7B2B" w:rsidP="001D5CA9">
      <w:pPr>
        <w:pStyle w:val="PargrafodaLista"/>
        <w:spacing w:after="0"/>
        <w:ind w:left="1276" w:hanging="425"/>
        <w:jc w:val="both"/>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Desenvolver ações integradoras com o Ensino e a Pesquisa contemplando as demandas da sociedade estabelecendo mecanismos possíveis de inter-relação do saber acadêmico com o saber popular.</w:t>
      </w:r>
    </w:p>
    <w:p w:rsidR="006F7B2B" w:rsidRPr="00946173" w:rsidRDefault="006F7B2B" w:rsidP="001D5CA9">
      <w:pPr>
        <w:pStyle w:val="PargrafodaLista"/>
        <w:spacing w:after="0"/>
        <w:ind w:left="1276" w:hanging="425"/>
        <w:jc w:val="both"/>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Contribuir para o desenvolvimento da sociedade e o mundo do trabalho constituindo um vínculo que estabeleça troca de saberes, conhecimentos e experiências para a constante avaliação e melhoria da pesquisa e do ensino.</w:t>
      </w:r>
    </w:p>
    <w:p w:rsidR="006F7B2B" w:rsidRPr="00946173" w:rsidRDefault="006F7B2B" w:rsidP="001D5CA9">
      <w:pPr>
        <w:pStyle w:val="PargrafodaLista"/>
        <w:spacing w:after="0"/>
        <w:ind w:left="1276" w:hanging="425"/>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Buscar a interação sistemática do Instituto Federal com a comunidade por meio da participação dos servidores nas ações integradas com as administrações públicas, em suas várias instâncias, e com entidades da sociedade civil.</w:t>
      </w:r>
    </w:p>
    <w:p w:rsidR="006F7B2B" w:rsidRPr="00946173" w:rsidRDefault="006F7B2B" w:rsidP="001D5CA9">
      <w:pPr>
        <w:pStyle w:val="PargrafodaLista"/>
        <w:spacing w:after="0"/>
        <w:ind w:left="1276" w:hanging="425"/>
        <w:jc w:val="both"/>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 xml:space="preserve">Criar um Fundo de Apoio à Extensão no Instituto Federal de Educação, Ciência e Tecnologia do Amazonas para o desenvolvimento do programa de bolsas e incentivos para que os servidores e discentes possam realizar as atividades de extensão. </w:t>
      </w:r>
    </w:p>
    <w:p w:rsidR="006F7B2B" w:rsidRPr="00946173" w:rsidRDefault="006F7B2B" w:rsidP="001D5CA9">
      <w:pPr>
        <w:pStyle w:val="PargrafodaLista"/>
        <w:spacing w:after="0"/>
        <w:ind w:left="1276" w:hanging="425"/>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 xml:space="preserve">Incentivar a prática acadêmica que contribua para o desenvolvimento da consciência social, ambiental e política, formando profissionais cidadãos. </w:t>
      </w: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Participar criticamente de projetos que objetivem o desenvolvimento regional sustentável em todas as suas dimensões.</w:t>
      </w:r>
    </w:p>
    <w:p w:rsidR="006F7B2B" w:rsidRPr="00946173" w:rsidRDefault="006F7B2B" w:rsidP="001D5CA9">
      <w:pPr>
        <w:pStyle w:val="PargrafodaLista"/>
        <w:spacing w:after="0"/>
        <w:ind w:left="1276" w:hanging="425"/>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 xml:space="preserve">Articular e fomentar políticas públicas que oportunizem o acesso à educação profissional estabelecendo mecanismo de inclusão. </w:t>
      </w:r>
    </w:p>
    <w:p w:rsidR="006F7B2B" w:rsidRPr="00946173" w:rsidRDefault="006F7B2B" w:rsidP="001D5CA9">
      <w:pPr>
        <w:pStyle w:val="PargrafodaLista"/>
        <w:spacing w:after="0"/>
        <w:ind w:left="1276" w:hanging="425"/>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Atuar em conjunto com a Pró-Reitoria de Pesquisa e Pós Graduação e Inovação, visando estimular a cultura empreendedora e de proteção dos ativos intangíveis, bem como a transferência de tecnologia à sociedade.</w:t>
      </w:r>
    </w:p>
    <w:p w:rsidR="006F7B2B" w:rsidRPr="00946173" w:rsidRDefault="006F7B2B" w:rsidP="001D5CA9">
      <w:pPr>
        <w:pStyle w:val="PargrafodaLista"/>
        <w:spacing w:after="0"/>
        <w:ind w:left="1276" w:hanging="425"/>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 xml:space="preserve">Estimular o processo de empreendedorismo e cooperativismo entre alunos no âmbito do IFAM. </w:t>
      </w:r>
    </w:p>
    <w:p w:rsidR="006F7B2B" w:rsidRPr="00946173" w:rsidRDefault="006F7B2B" w:rsidP="001D5CA9">
      <w:pPr>
        <w:pStyle w:val="PargrafodaLista"/>
        <w:spacing w:after="0"/>
        <w:ind w:left="1276" w:hanging="425"/>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rPr>
          <w:rFonts w:ascii="Arial Narrow" w:hAnsi="Arial Narrow"/>
          <w:sz w:val="24"/>
          <w:szCs w:val="24"/>
        </w:rPr>
      </w:pPr>
      <w:r w:rsidRPr="00946173">
        <w:rPr>
          <w:rFonts w:ascii="Arial Narrow" w:hAnsi="Arial Narrow"/>
          <w:sz w:val="24"/>
          <w:szCs w:val="24"/>
        </w:rPr>
        <w:t>Buscar incentivos junto aos órgãos de fomento visando à obtenção de recursos para as atividades de extensão do Instituto Federal de Educação, Ciência e Tecnologia do Amazonas.</w:t>
      </w:r>
    </w:p>
    <w:p w:rsidR="006F7B2B" w:rsidRPr="00946173" w:rsidRDefault="006F7B2B" w:rsidP="001D5CA9">
      <w:pPr>
        <w:pStyle w:val="PargrafodaLista"/>
        <w:spacing w:after="0"/>
        <w:ind w:left="1276" w:hanging="425"/>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 xml:space="preserve">Promover a articulação do IFAM com a sociedade civil, através da colaboração entre academia, empresas, governo e o terceiro setor, contribuindo para o aumento da competitividade e relevância das pesquisas desenvolvidas no IFAM com o propósito da inovação, em parceria com a Pró-Reitoria de Pesquisa, Pós Graduação e Inovação/Núcleo de Inovação e Tecnológica. </w:t>
      </w:r>
    </w:p>
    <w:p w:rsidR="006F7B2B" w:rsidRPr="00946173" w:rsidRDefault="006F7B2B" w:rsidP="001D5CA9">
      <w:pPr>
        <w:pStyle w:val="PargrafodaLista"/>
        <w:spacing w:after="0"/>
        <w:ind w:left="1276" w:hanging="425"/>
        <w:jc w:val="both"/>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 xml:space="preserve">Articular parcerias estratégicas entre o </w:t>
      </w:r>
      <w:r w:rsidR="003E0EF5" w:rsidRPr="00946173">
        <w:rPr>
          <w:rFonts w:ascii="Arial Narrow" w:hAnsi="Arial Narrow"/>
          <w:sz w:val="24"/>
          <w:szCs w:val="24"/>
        </w:rPr>
        <w:t>IFAM e</w:t>
      </w:r>
      <w:r w:rsidRPr="00946173">
        <w:rPr>
          <w:rFonts w:ascii="Arial Narrow" w:hAnsi="Arial Narrow"/>
          <w:sz w:val="24"/>
          <w:szCs w:val="24"/>
        </w:rPr>
        <w:t xml:space="preserve"> os setores empresariais, governamentais e não-governamentais nacionais e internacionais para atuar em projetos cooperativos de desenvolvimento científico e tecnológico.</w:t>
      </w:r>
    </w:p>
    <w:p w:rsidR="006F7B2B" w:rsidRPr="00946173" w:rsidRDefault="006F7B2B" w:rsidP="001D5CA9">
      <w:pPr>
        <w:pStyle w:val="PargrafodaLista"/>
        <w:spacing w:after="0"/>
        <w:ind w:left="1276" w:hanging="425"/>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Fortalecer a relação aluno x empresa através da promoção de estágios, visitas técnicas e de campo, para interação do aluno com o mundo do trabalho.</w:t>
      </w:r>
    </w:p>
    <w:p w:rsidR="006F7B2B" w:rsidRPr="00946173" w:rsidRDefault="006F7B2B" w:rsidP="001D5CA9">
      <w:pPr>
        <w:pStyle w:val="PargrafodaLista"/>
        <w:spacing w:after="0"/>
        <w:ind w:left="1276" w:hanging="425"/>
        <w:jc w:val="both"/>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rPr>
          <w:rFonts w:ascii="Arial Narrow" w:hAnsi="Arial Narrow"/>
          <w:sz w:val="24"/>
          <w:szCs w:val="24"/>
        </w:rPr>
      </w:pPr>
      <w:r w:rsidRPr="00946173">
        <w:rPr>
          <w:rFonts w:ascii="Arial Narrow" w:hAnsi="Arial Narrow"/>
          <w:sz w:val="24"/>
          <w:szCs w:val="24"/>
        </w:rPr>
        <w:t xml:space="preserve">Aperfeiçoar e implementar o programa de Acompanhamento de Egressos. </w:t>
      </w:r>
    </w:p>
    <w:p w:rsidR="006F7B2B" w:rsidRPr="00946173" w:rsidRDefault="006F7B2B" w:rsidP="001D5CA9">
      <w:pPr>
        <w:pStyle w:val="PargrafodaLista"/>
        <w:tabs>
          <w:tab w:val="left" w:pos="1247"/>
        </w:tabs>
        <w:spacing w:after="0"/>
        <w:ind w:left="1276" w:hanging="425"/>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Regulamentar as atividades de Extensão nos Projetos Pedagógicos dos cursos regulares do IFAM.</w:t>
      </w:r>
    </w:p>
    <w:p w:rsidR="006F7B2B" w:rsidRPr="00946173" w:rsidRDefault="006F7B2B" w:rsidP="001D5CA9">
      <w:pPr>
        <w:pStyle w:val="PargrafodaLista"/>
        <w:spacing w:after="0"/>
        <w:ind w:left="1276" w:hanging="425"/>
        <w:jc w:val="both"/>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Promover a disseminação da visão internacional no âmbito do IFAM de forma que o processo de internacionalização inclua atividades de cooperação e mobilidade visando o aperfeiçoamento e qualificação de discentes e servidores.</w:t>
      </w:r>
    </w:p>
    <w:p w:rsidR="006F7B2B" w:rsidRPr="00946173" w:rsidRDefault="006F7B2B" w:rsidP="001D5CA9">
      <w:pPr>
        <w:pStyle w:val="PargrafodaLista"/>
        <w:spacing w:after="0"/>
        <w:ind w:left="1276" w:hanging="425"/>
        <w:jc w:val="both"/>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Estimular o processo de internacionalização através de programas e atividades que possibilitem visibilidade e sinergia ao Instituto Federal do Amazonas.</w:t>
      </w:r>
    </w:p>
    <w:p w:rsidR="006F7B2B" w:rsidRPr="00946173" w:rsidRDefault="006F7B2B" w:rsidP="001D5CA9">
      <w:pPr>
        <w:pStyle w:val="PargrafodaLista"/>
        <w:spacing w:after="0"/>
        <w:ind w:left="1276" w:hanging="425"/>
        <w:jc w:val="both"/>
        <w:rPr>
          <w:rFonts w:ascii="Arial Narrow" w:hAnsi="Arial Narrow"/>
          <w:sz w:val="24"/>
          <w:szCs w:val="24"/>
        </w:rPr>
      </w:pPr>
    </w:p>
    <w:p w:rsidR="006F7B2B" w:rsidRPr="00946173" w:rsidRDefault="006F7B2B" w:rsidP="00280A41">
      <w:pPr>
        <w:pStyle w:val="PargrafodaLista"/>
        <w:numPr>
          <w:ilvl w:val="0"/>
          <w:numId w:val="44"/>
        </w:numPr>
        <w:spacing w:after="0" w:line="276" w:lineRule="auto"/>
        <w:ind w:left="1276" w:hanging="425"/>
        <w:jc w:val="both"/>
        <w:rPr>
          <w:rFonts w:ascii="Arial Narrow" w:hAnsi="Arial Narrow"/>
          <w:sz w:val="24"/>
          <w:szCs w:val="24"/>
        </w:rPr>
      </w:pPr>
      <w:r w:rsidRPr="00946173">
        <w:rPr>
          <w:rFonts w:ascii="Arial Narrow" w:hAnsi="Arial Narrow"/>
          <w:sz w:val="24"/>
          <w:szCs w:val="24"/>
        </w:rPr>
        <w:t xml:space="preserve">Apoiar o processo de ensino-aprendizagem de idiomas como uma das dimensões do processo de internacionalização apoiando projetos voltados para este fim. </w:t>
      </w:r>
    </w:p>
    <w:p w:rsidR="006F7B2B" w:rsidRPr="00946173" w:rsidRDefault="006F7B2B" w:rsidP="006F7B2B">
      <w:pPr>
        <w:pStyle w:val="PargrafodaLista"/>
        <w:spacing w:line="360" w:lineRule="auto"/>
        <w:ind w:left="792"/>
        <w:outlineLvl w:val="0"/>
        <w:rPr>
          <w:rFonts w:ascii="Arial Narrow" w:hAnsi="Arial Narrow" w:cs="Times New Roman"/>
          <w:b/>
        </w:rPr>
      </w:pPr>
    </w:p>
    <w:p w:rsidR="006F7B2B" w:rsidRPr="00946173" w:rsidRDefault="009737AA" w:rsidP="00212B9E">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RELAÇÕES E PARCERIAS COM A COMUNIDADE, INSTITUIÇÕES E EMPRESAS</w:t>
      </w:r>
    </w:p>
    <w:p w:rsidR="009737AA" w:rsidRPr="00946173" w:rsidRDefault="009737AA" w:rsidP="009737AA">
      <w:pPr>
        <w:widowControl w:val="0"/>
        <w:overflowPunct w:val="0"/>
        <w:autoSpaceDE w:val="0"/>
        <w:autoSpaceDN w:val="0"/>
        <w:adjustRightInd w:val="0"/>
        <w:spacing w:after="0" w:line="350" w:lineRule="auto"/>
        <w:ind w:left="426" w:firstLine="425"/>
        <w:jc w:val="both"/>
        <w:rPr>
          <w:rFonts w:ascii="Arial Narrow" w:hAnsi="Arial Narrow"/>
          <w:sz w:val="24"/>
          <w:szCs w:val="24"/>
        </w:rPr>
      </w:pPr>
      <w:r w:rsidRPr="00946173">
        <w:rPr>
          <w:rFonts w:ascii="Arial Narrow" w:hAnsi="Arial Narrow"/>
          <w:sz w:val="24"/>
          <w:szCs w:val="24"/>
        </w:rPr>
        <w:t>O IFAM procura manter um relacionamento constante com o meio técnico e cultural no qual esta inserido, procurando tanto aprimorar sua potencialidade técnica, quanto oferecer serviços. Desta forma, mantém estreito relacionamento com empresas atuantes em segmentos do mercado associadas aos cursos desenvolvidos, permitindo aos seus alunos acesso a estas, visando a complementação de suas atividades acadêmicas e posterior ingresso no mercado de trabalho. Procura também o desenvolvimento de parcerias para a captação de novas tecnologias emergentes no mercado.</w:t>
      </w:r>
    </w:p>
    <w:p w:rsidR="009737AA" w:rsidRPr="00946173" w:rsidRDefault="009737AA" w:rsidP="009737AA">
      <w:pPr>
        <w:widowControl w:val="0"/>
        <w:overflowPunct w:val="0"/>
        <w:autoSpaceDE w:val="0"/>
        <w:autoSpaceDN w:val="0"/>
        <w:adjustRightInd w:val="0"/>
        <w:spacing w:after="0" w:line="339" w:lineRule="auto"/>
        <w:ind w:left="426" w:firstLine="425"/>
        <w:jc w:val="both"/>
        <w:rPr>
          <w:rFonts w:ascii="Arial Narrow" w:hAnsi="Arial Narrow"/>
          <w:sz w:val="24"/>
          <w:szCs w:val="24"/>
        </w:rPr>
      </w:pPr>
      <w:bookmarkStart w:id="30" w:name="page90"/>
      <w:bookmarkEnd w:id="30"/>
      <w:r w:rsidRPr="00946173">
        <w:rPr>
          <w:rFonts w:ascii="Arial Narrow" w:hAnsi="Arial Narrow"/>
          <w:sz w:val="24"/>
          <w:szCs w:val="24"/>
        </w:rPr>
        <w:t xml:space="preserve">O IFAM pautará sua prática social em propiciar às camadas menos favorecidas </w:t>
      </w:r>
      <w:r w:rsidRPr="00946173">
        <w:rPr>
          <w:rFonts w:ascii="Arial Narrow" w:hAnsi="Arial Narrow"/>
          <w:sz w:val="24"/>
          <w:szCs w:val="24"/>
        </w:rPr>
        <w:lastRenderedPageBreak/>
        <w:t>economicamente a oportunidade de realização de cursos de qualificação e requalificação em parcerias com outras instituições públicas, privadas, organismos nacionais e internacionais.</w:t>
      </w:r>
    </w:p>
    <w:p w:rsidR="009737AA" w:rsidRPr="00946173" w:rsidRDefault="009737AA" w:rsidP="009737AA">
      <w:pPr>
        <w:pStyle w:val="PargrafodaLista"/>
        <w:spacing w:line="360" w:lineRule="auto"/>
        <w:ind w:left="792"/>
        <w:outlineLvl w:val="0"/>
        <w:rPr>
          <w:rFonts w:ascii="Arial Narrow" w:hAnsi="Arial Narrow" w:cs="Times New Roman"/>
          <w:b/>
        </w:rPr>
      </w:pPr>
    </w:p>
    <w:p w:rsidR="009737AA" w:rsidRPr="00946173" w:rsidRDefault="009737AA" w:rsidP="009737AA">
      <w:pPr>
        <w:pStyle w:val="PargrafodaLista"/>
        <w:spacing w:line="360" w:lineRule="auto"/>
        <w:ind w:left="792"/>
        <w:outlineLvl w:val="0"/>
        <w:rPr>
          <w:rFonts w:ascii="Arial Narrow" w:hAnsi="Arial Narrow" w:cs="Times New Roman"/>
          <w:b/>
        </w:rPr>
      </w:pPr>
    </w:p>
    <w:p w:rsidR="009737AA" w:rsidRPr="00946173" w:rsidRDefault="009737AA" w:rsidP="00212B9E">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ACOMPANHAMENTO DOS EGRESSOS</w:t>
      </w:r>
    </w:p>
    <w:p w:rsidR="00986D54" w:rsidRPr="00946173" w:rsidRDefault="00986D54" w:rsidP="006F7B2B">
      <w:pPr>
        <w:autoSpaceDE w:val="0"/>
        <w:autoSpaceDN w:val="0"/>
        <w:adjustRightInd w:val="0"/>
        <w:spacing w:after="0" w:line="360" w:lineRule="auto"/>
        <w:ind w:left="284" w:firstLine="567"/>
        <w:jc w:val="both"/>
        <w:rPr>
          <w:rFonts w:ascii="Arial Narrow" w:hAnsi="Arial Narrow"/>
          <w:sz w:val="24"/>
          <w:szCs w:val="24"/>
        </w:rPr>
      </w:pPr>
      <w:r w:rsidRPr="00946173">
        <w:rPr>
          <w:rFonts w:ascii="Arial Narrow" w:hAnsi="Arial Narrow"/>
          <w:sz w:val="24"/>
          <w:szCs w:val="24"/>
        </w:rPr>
        <w:t>Uma das ações que normatiza e direciona as ações do IFAM é trabalhar o princípio da uniformidade em todos os Campi. No entanto, até o momento, o IFAM, ainda, não conseguiu implementar nenhum programa de acompanhamento dos egressos, mas é uma missão que teremos que perseguir no ano de 2014 .</w:t>
      </w:r>
    </w:p>
    <w:p w:rsidR="00986D54" w:rsidRPr="00946173" w:rsidRDefault="00986D54" w:rsidP="00986D54">
      <w:pPr>
        <w:autoSpaceDE w:val="0"/>
        <w:autoSpaceDN w:val="0"/>
        <w:adjustRightInd w:val="0"/>
        <w:spacing w:after="0" w:line="240" w:lineRule="auto"/>
        <w:ind w:left="284" w:firstLine="851"/>
        <w:jc w:val="both"/>
        <w:rPr>
          <w:rFonts w:ascii="Arial Narrow" w:hAnsi="Arial Narrow"/>
          <w:sz w:val="24"/>
          <w:szCs w:val="24"/>
        </w:rPr>
      </w:pPr>
    </w:p>
    <w:p w:rsidR="00986D54" w:rsidRPr="00946173" w:rsidRDefault="00986D54" w:rsidP="00986D54">
      <w:pPr>
        <w:autoSpaceDE w:val="0"/>
        <w:autoSpaceDN w:val="0"/>
        <w:adjustRightInd w:val="0"/>
        <w:spacing w:after="0" w:line="360" w:lineRule="auto"/>
        <w:ind w:left="284" w:firstLine="851"/>
        <w:jc w:val="both"/>
        <w:rPr>
          <w:rFonts w:ascii="Arial Narrow" w:hAnsi="Arial Narrow"/>
          <w:sz w:val="24"/>
          <w:szCs w:val="24"/>
        </w:rPr>
      </w:pPr>
      <w:r w:rsidRPr="00946173">
        <w:rPr>
          <w:rFonts w:ascii="Arial Narrow" w:hAnsi="Arial Narrow"/>
          <w:sz w:val="24"/>
          <w:szCs w:val="24"/>
        </w:rPr>
        <w:t xml:space="preserve">Entendemos que a consolidação de um programa de acompanhamento de egressos é uma ação que há muito estamos perseguindo no instituto, pois se entende que este monitoramento possibilitaria a instrumentalização do setor pedagógico dos campi e, por consequência do próprio Instituto, a partir da obtenção de dados sobre os alunos egressos. </w:t>
      </w:r>
    </w:p>
    <w:p w:rsidR="00986D54" w:rsidRPr="00946173" w:rsidRDefault="00986D54" w:rsidP="00986D54">
      <w:pPr>
        <w:autoSpaceDE w:val="0"/>
        <w:autoSpaceDN w:val="0"/>
        <w:adjustRightInd w:val="0"/>
        <w:spacing w:after="0" w:line="360" w:lineRule="auto"/>
        <w:ind w:left="284" w:firstLine="851"/>
        <w:jc w:val="both"/>
        <w:rPr>
          <w:rFonts w:ascii="Arial Narrow" w:hAnsi="Arial Narrow"/>
          <w:sz w:val="24"/>
          <w:szCs w:val="24"/>
        </w:rPr>
      </w:pPr>
    </w:p>
    <w:p w:rsidR="00986D54" w:rsidRPr="00946173" w:rsidRDefault="00986D54" w:rsidP="00986D54">
      <w:pPr>
        <w:autoSpaceDE w:val="0"/>
        <w:autoSpaceDN w:val="0"/>
        <w:adjustRightInd w:val="0"/>
        <w:spacing w:after="0" w:line="360" w:lineRule="auto"/>
        <w:ind w:left="284" w:firstLine="851"/>
        <w:jc w:val="both"/>
        <w:rPr>
          <w:rFonts w:ascii="Arial Narrow" w:hAnsi="Arial Narrow"/>
          <w:sz w:val="24"/>
          <w:szCs w:val="24"/>
        </w:rPr>
      </w:pPr>
      <w:r w:rsidRPr="00946173">
        <w:rPr>
          <w:rFonts w:ascii="Arial Narrow" w:hAnsi="Arial Narrow"/>
          <w:sz w:val="24"/>
          <w:szCs w:val="24"/>
        </w:rPr>
        <w:t xml:space="preserve">Tais dados vão contribuir para a implementação segura de novos cursos, redimensionamento pedagógico, pesquisa de demandas, além do conhecimento real sobre o mercado de trabalho. Para isso, teremos que construir em 2014 um Programa com este perfil de demanda, de modo ele possa proporcionar de forma organizada e segura o encaminhamento de formulários, a coleta de dados e a sistematização de resultados a serviço do Instituto. </w:t>
      </w:r>
    </w:p>
    <w:p w:rsidR="00986D54" w:rsidRPr="00946173" w:rsidRDefault="00986D54" w:rsidP="00986D54">
      <w:pPr>
        <w:pStyle w:val="PargrafodaLista"/>
        <w:spacing w:line="360" w:lineRule="auto"/>
        <w:ind w:left="792"/>
        <w:outlineLvl w:val="0"/>
        <w:rPr>
          <w:rFonts w:ascii="Arial Narrow" w:hAnsi="Arial Narrow" w:cs="Times New Roman"/>
          <w:b/>
        </w:rPr>
      </w:pPr>
    </w:p>
    <w:p w:rsidR="00AE211E" w:rsidRPr="00946173" w:rsidRDefault="00AE211E" w:rsidP="00F4357D">
      <w:pPr>
        <w:pStyle w:val="PargrafodaLista"/>
        <w:spacing w:line="360" w:lineRule="auto"/>
        <w:ind w:left="360"/>
        <w:outlineLvl w:val="0"/>
        <w:rPr>
          <w:rFonts w:ascii="Arial Narrow" w:hAnsi="Arial Narrow" w:cs="Times New Roman"/>
        </w:rPr>
      </w:pPr>
    </w:p>
    <w:p w:rsidR="00225CE6" w:rsidRPr="00946173" w:rsidRDefault="00225CE6" w:rsidP="00BF05EB">
      <w:pPr>
        <w:pStyle w:val="PargrafodaLista"/>
        <w:numPr>
          <w:ilvl w:val="0"/>
          <w:numId w:val="1"/>
        </w:numPr>
        <w:spacing w:line="360" w:lineRule="auto"/>
        <w:outlineLvl w:val="0"/>
        <w:rPr>
          <w:rFonts w:ascii="Arial Narrow" w:hAnsi="Arial Narrow" w:cs="Times New Roman"/>
          <w:b/>
        </w:rPr>
      </w:pPr>
      <w:bookmarkStart w:id="31" w:name="_Toc398905537"/>
      <w:r w:rsidRPr="00946173">
        <w:rPr>
          <w:rFonts w:ascii="Arial Narrow" w:hAnsi="Arial Narrow" w:cs="Times New Roman"/>
          <w:b/>
        </w:rPr>
        <w:t>POLÍTICAS DE PESQUISA, PÓS-GRADUAÇÃO E INOVAÇÃO</w:t>
      </w:r>
      <w:bookmarkEnd w:id="31"/>
    </w:p>
    <w:p w:rsidR="00F4357D" w:rsidRPr="00946173" w:rsidRDefault="00F4357D" w:rsidP="00F4357D">
      <w:pPr>
        <w:pStyle w:val="PargrafodaLista"/>
        <w:rPr>
          <w:rFonts w:ascii="Arial Narrow" w:hAnsi="Arial Narrow" w:cs="Times New Roman"/>
        </w:rPr>
      </w:pPr>
    </w:p>
    <w:p w:rsidR="00F4357D" w:rsidRPr="00946173" w:rsidRDefault="00F4357D" w:rsidP="00F4357D">
      <w:pPr>
        <w:spacing w:after="0" w:line="360" w:lineRule="auto"/>
        <w:ind w:firstLine="426"/>
        <w:jc w:val="both"/>
        <w:rPr>
          <w:rFonts w:ascii="Arial Narrow" w:hAnsi="Arial Narrow"/>
          <w:sz w:val="24"/>
          <w:szCs w:val="24"/>
        </w:rPr>
      </w:pPr>
      <w:r w:rsidRPr="00946173">
        <w:rPr>
          <w:rFonts w:ascii="Arial Narrow" w:hAnsi="Arial Narrow"/>
          <w:sz w:val="24"/>
          <w:szCs w:val="24"/>
        </w:rPr>
        <w:t>As políticas de pesquisas do Instituto Federal de Educação, Ciência e Tecnologia do Amazonas constituem um processo educativo para a investigação, objetivando a produção, a inovação e a difusão de conhecimentos científicos, tecnológicos, envolvendo todos os níveis e modalidades de ensino, ao longo de toda a formação profissional, com vistas ao desenvolvimento social, tendo como objetivo incentivar e promover o desenvolvimento de programas e projetos de pesquisa, articulando-se com órgãos de fomento e consignando em seu orçamento recursos para esse fim.</w:t>
      </w:r>
    </w:p>
    <w:p w:rsidR="00F4357D" w:rsidRPr="00946173" w:rsidRDefault="00F4357D" w:rsidP="00F4357D">
      <w:pPr>
        <w:tabs>
          <w:tab w:val="left" w:pos="3000"/>
        </w:tabs>
        <w:spacing w:line="360" w:lineRule="auto"/>
        <w:ind w:firstLine="426"/>
        <w:jc w:val="both"/>
        <w:rPr>
          <w:rFonts w:ascii="Arial Narrow" w:hAnsi="Arial Narrow"/>
          <w:sz w:val="24"/>
          <w:szCs w:val="24"/>
        </w:rPr>
      </w:pPr>
      <w:r w:rsidRPr="00946173">
        <w:rPr>
          <w:rFonts w:ascii="Arial Narrow" w:hAnsi="Arial Narrow"/>
          <w:sz w:val="24"/>
          <w:szCs w:val="24"/>
        </w:rPr>
        <w:t xml:space="preserve">A pesquisa científica e tecnológica realizada por seu quadro profissional composto por servidores graduados, especialistas, mestres e doutores, bem como por estudantes do ensino profissional, técnico e tecnológico é um dos meios de geração de conhecimento e de soluções </w:t>
      </w:r>
      <w:r w:rsidRPr="00946173">
        <w:rPr>
          <w:rFonts w:ascii="Arial Narrow" w:hAnsi="Arial Narrow"/>
          <w:sz w:val="24"/>
          <w:szCs w:val="24"/>
        </w:rPr>
        <w:lastRenderedPageBreak/>
        <w:t xml:space="preserve">tecnológicas. Para isso, leva em conta o avanço tecnológico e as necessidades da sociedade e do setor produtivo. A consequente difusão desse conhecimento, por meio dos cursos de nível técnico, tecnológico e pós-graduação, resultam em forte interação entre ensino, pesquisa e extensão. </w:t>
      </w:r>
    </w:p>
    <w:p w:rsidR="00F4357D" w:rsidRPr="00946173" w:rsidRDefault="00F4357D" w:rsidP="00F4357D">
      <w:pPr>
        <w:autoSpaceDE w:val="0"/>
        <w:autoSpaceDN w:val="0"/>
        <w:adjustRightInd w:val="0"/>
        <w:spacing w:before="240" w:after="0" w:line="360" w:lineRule="auto"/>
        <w:ind w:firstLine="426"/>
        <w:jc w:val="both"/>
        <w:rPr>
          <w:rFonts w:ascii="Arial Narrow" w:hAnsi="Arial Narrow"/>
          <w:b/>
          <w:i/>
          <w:sz w:val="24"/>
          <w:szCs w:val="24"/>
        </w:rPr>
      </w:pPr>
      <w:r w:rsidRPr="00946173">
        <w:rPr>
          <w:rFonts w:ascii="Arial Narrow" w:hAnsi="Arial Narrow"/>
          <w:iCs/>
          <w:sz w:val="24"/>
          <w:szCs w:val="24"/>
        </w:rPr>
        <w:t xml:space="preserve">Em sua missão, </w:t>
      </w:r>
      <w:r w:rsidRPr="00946173">
        <w:rPr>
          <w:rFonts w:ascii="Arial Narrow" w:hAnsi="Arial Narrow"/>
          <w:b/>
          <w:i/>
          <w:iCs/>
          <w:sz w:val="24"/>
          <w:szCs w:val="24"/>
        </w:rPr>
        <w:t>o Instituto se compromete com a geração e a difusão do conhecimento técnico, tecnológico, cientifico e cultural enquanto dinâmica para a promoção da cidadania e do desenvolvimento regional, tendo como meta a v</w:t>
      </w:r>
      <w:r w:rsidRPr="00946173">
        <w:rPr>
          <w:rFonts w:ascii="Arial Narrow" w:hAnsi="Arial Narrow"/>
          <w:b/>
          <w:i/>
          <w:sz w:val="24"/>
          <w:szCs w:val="24"/>
        </w:rPr>
        <w:t>alorização da pesquisa científica e tecnológica de qualidade e implementando mecanismos para difusão de conhecimentos.</w:t>
      </w:r>
    </w:p>
    <w:p w:rsidR="00F4357D" w:rsidRPr="00946173" w:rsidRDefault="00F4357D" w:rsidP="00F4357D">
      <w:pPr>
        <w:pStyle w:val="PargrafodaLista"/>
        <w:spacing w:line="360" w:lineRule="auto"/>
        <w:ind w:left="360"/>
        <w:outlineLvl w:val="0"/>
        <w:rPr>
          <w:rFonts w:ascii="Arial Narrow" w:hAnsi="Arial Narrow" w:cs="Times New Roman"/>
        </w:rPr>
      </w:pPr>
    </w:p>
    <w:p w:rsidR="000D4971" w:rsidRPr="00946173" w:rsidRDefault="000D4971" w:rsidP="000D4971">
      <w:pPr>
        <w:autoSpaceDE w:val="0"/>
        <w:autoSpaceDN w:val="0"/>
        <w:adjustRightInd w:val="0"/>
        <w:spacing w:before="240" w:after="0" w:line="360" w:lineRule="auto"/>
        <w:ind w:firstLine="993"/>
        <w:jc w:val="both"/>
        <w:rPr>
          <w:rFonts w:ascii="Arial Narrow" w:hAnsi="Arial Narrow"/>
          <w:iCs/>
          <w:sz w:val="24"/>
          <w:szCs w:val="24"/>
        </w:rPr>
      </w:pPr>
      <w:r w:rsidRPr="00946173">
        <w:rPr>
          <w:rFonts w:ascii="Arial Narrow" w:hAnsi="Arial Narrow"/>
          <w:sz w:val="24"/>
          <w:szCs w:val="24"/>
        </w:rPr>
        <w:t xml:space="preserve">A pesquisa na instituição tem sido impulsionada com a organização dos fluxos dos projetos, criação de coordenações específicas de pesquisa e pós-graduação, estudo da carga horária dos professores, incentivo à criação de grupos de pesquisa. Organiza-se a partir de: </w:t>
      </w:r>
      <w:r w:rsidRPr="00946173">
        <w:rPr>
          <w:rFonts w:ascii="Arial Narrow" w:hAnsi="Arial Narrow"/>
          <w:iCs/>
          <w:sz w:val="24"/>
          <w:szCs w:val="24"/>
        </w:rPr>
        <w:t xml:space="preserve">Linhas de pesquisa e Grupos de pesquisa. As </w:t>
      </w:r>
      <w:r w:rsidRPr="00946173">
        <w:rPr>
          <w:rFonts w:ascii="Arial Narrow" w:hAnsi="Arial Narrow"/>
          <w:bCs/>
          <w:iCs/>
          <w:sz w:val="24"/>
          <w:szCs w:val="24"/>
        </w:rPr>
        <w:t>Linhas</w:t>
      </w:r>
      <w:r w:rsidRPr="00946173">
        <w:rPr>
          <w:rFonts w:ascii="Arial Narrow" w:hAnsi="Arial Narrow"/>
          <w:iCs/>
          <w:sz w:val="24"/>
          <w:szCs w:val="24"/>
        </w:rPr>
        <w:t xml:space="preserve"> de pesquisa são recortes de ordem teórica, filosófica e epistemológica que se processam em áreas de conhecimento eleitas pela Instituição como prioritárias e estratégicas para o desenvolvimento da pesquisa, em torno das quais se agregam docentes e discentes e vinculam-se projetos e programas. As linhas de pesquisa têm origem em uma ou mais áreas de conhecimento, são formalizadas nos </w:t>
      </w:r>
      <w:r w:rsidRPr="00946173">
        <w:rPr>
          <w:rFonts w:ascii="Arial Narrow" w:hAnsi="Arial Narrow"/>
          <w:i/>
          <w:iCs/>
          <w:sz w:val="24"/>
          <w:szCs w:val="24"/>
        </w:rPr>
        <w:t>campi</w:t>
      </w:r>
      <w:r w:rsidRPr="00946173">
        <w:rPr>
          <w:rFonts w:ascii="Arial Narrow" w:hAnsi="Arial Narrow"/>
          <w:iCs/>
          <w:sz w:val="24"/>
          <w:szCs w:val="24"/>
        </w:rPr>
        <w:t xml:space="preserve">, aprovadas, homologadas pela Pró-Reitoria de Pesquisa e Pós-Graduação. </w:t>
      </w:r>
    </w:p>
    <w:p w:rsidR="000D4971" w:rsidRPr="00946173" w:rsidRDefault="000D4971" w:rsidP="000D4971">
      <w:pPr>
        <w:autoSpaceDE w:val="0"/>
        <w:autoSpaceDN w:val="0"/>
        <w:adjustRightInd w:val="0"/>
        <w:spacing w:before="240" w:after="0" w:line="360" w:lineRule="auto"/>
        <w:ind w:firstLine="993"/>
        <w:jc w:val="both"/>
        <w:rPr>
          <w:rFonts w:ascii="Arial Narrow" w:hAnsi="Arial Narrow"/>
          <w:iCs/>
          <w:sz w:val="24"/>
          <w:szCs w:val="24"/>
        </w:rPr>
      </w:pPr>
      <w:r w:rsidRPr="00946173">
        <w:rPr>
          <w:rFonts w:ascii="Arial Narrow" w:hAnsi="Arial Narrow"/>
          <w:iCs/>
          <w:sz w:val="24"/>
          <w:szCs w:val="24"/>
        </w:rPr>
        <w:t>Os grupos de pesquisa constituem a base estrutural e institucional a partir da qual professores, estudantes e colaboradores organizam-se e engajam-se profissionalmente e permanentemente em atividades de pesquisa em torno de uma ou mais linhas de pesquisa, sob a liderança de docente doutor, buscando potencializar os recursos humanos, os laboratórios, as instalações e os equipamentos disponíveis na Instituição, habilitando a Instituição para a alocação de recursos financeiros junto às empresas e às agências de fomento, intercambiando com redes, com instituições e grupos externos de pesquisa, criando competência para a atuação indissociada da pesquisa com a graduação e a pós-graduação.</w:t>
      </w:r>
    </w:p>
    <w:p w:rsidR="00380EB2" w:rsidRPr="00946173" w:rsidRDefault="00380EB2" w:rsidP="008E014A">
      <w:pPr>
        <w:autoSpaceDE w:val="0"/>
        <w:autoSpaceDN w:val="0"/>
        <w:adjustRightInd w:val="0"/>
        <w:spacing w:before="240" w:after="0" w:line="360" w:lineRule="auto"/>
        <w:ind w:firstLine="709"/>
        <w:jc w:val="both"/>
        <w:rPr>
          <w:rFonts w:ascii="Arial Narrow" w:hAnsi="Arial Narrow"/>
          <w:iCs/>
          <w:sz w:val="24"/>
          <w:szCs w:val="24"/>
        </w:rPr>
      </w:pPr>
      <w:r w:rsidRPr="00946173">
        <w:rPr>
          <w:rFonts w:ascii="Arial Narrow" w:hAnsi="Arial Narrow"/>
          <w:iCs/>
          <w:sz w:val="24"/>
          <w:szCs w:val="24"/>
        </w:rPr>
        <w:t xml:space="preserve">É importante ressaltar, que as possibilidades de alavancar a pesquisa, pós-graduação e a inovação tecnológica passam pela capacidade de articulação do IFAM com outras organizações, instituições de ensino e empresas, para que, em parceria, somem-se esforços e sejam reveladas novas potencialidades. Dessa maneira torna-se imperativo: </w:t>
      </w:r>
    </w:p>
    <w:p w:rsidR="00380EB2" w:rsidRPr="00946173" w:rsidRDefault="00380EB2" w:rsidP="00280A41">
      <w:pPr>
        <w:pStyle w:val="PargrafodaLista"/>
        <w:numPr>
          <w:ilvl w:val="0"/>
          <w:numId w:val="22"/>
        </w:numPr>
        <w:autoSpaceDE w:val="0"/>
        <w:autoSpaceDN w:val="0"/>
        <w:adjustRightInd w:val="0"/>
        <w:spacing w:before="240" w:after="0" w:line="360" w:lineRule="auto"/>
        <w:jc w:val="both"/>
        <w:rPr>
          <w:rFonts w:ascii="Arial Narrow" w:hAnsi="Arial Narrow"/>
          <w:iCs/>
          <w:sz w:val="24"/>
          <w:szCs w:val="24"/>
        </w:rPr>
      </w:pPr>
      <w:r w:rsidRPr="00946173">
        <w:rPr>
          <w:rFonts w:ascii="Arial Narrow" w:hAnsi="Arial Narrow"/>
          <w:iCs/>
          <w:sz w:val="24"/>
          <w:szCs w:val="24"/>
        </w:rPr>
        <w:t xml:space="preserve">Consolidar a pesquisa e a inovação tecnológica como prática permanente e fonte de retroalimentação curricular; </w:t>
      </w:r>
    </w:p>
    <w:p w:rsidR="00380EB2" w:rsidRPr="00946173" w:rsidRDefault="00380EB2" w:rsidP="00280A41">
      <w:pPr>
        <w:pStyle w:val="PargrafodaLista"/>
        <w:numPr>
          <w:ilvl w:val="0"/>
          <w:numId w:val="22"/>
        </w:numPr>
        <w:autoSpaceDE w:val="0"/>
        <w:autoSpaceDN w:val="0"/>
        <w:adjustRightInd w:val="0"/>
        <w:spacing w:before="240" w:after="0" w:line="360" w:lineRule="auto"/>
        <w:jc w:val="both"/>
        <w:rPr>
          <w:rFonts w:ascii="Arial Narrow" w:hAnsi="Arial Narrow"/>
          <w:iCs/>
          <w:sz w:val="24"/>
          <w:szCs w:val="24"/>
        </w:rPr>
      </w:pPr>
      <w:r w:rsidRPr="00946173">
        <w:rPr>
          <w:rFonts w:ascii="Arial Narrow" w:hAnsi="Arial Narrow"/>
          <w:iCs/>
          <w:sz w:val="24"/>
          <w:szCs w:val="24"/>
        </w:rPr>
        <w:lastRenderedPageBreak/>
        <w:t xml:space="preserve">Atrelar as atividades de pesquisa, pós-graduação e inovação às necessidades da comunidade em todos os domínios sociais para os quais o IFAM tenha potencial de atuação, quer seja nos âmbitos: tecnológico, cultural, político e educacional; </w:t>
      </w:r>
    </w:p>
    <w:p w:rsidR="00380EB2" w:rsidRPr="00946173" w:rsidRDefault="00380EB2" w:rsidP="00280A41">
      <w:pPr>
        <w:pStyle w:val="PargrafodaLista"/>
        <w:numPr>
          <w:ilvl w:val="0"/>
          <w:numId w:val="22"/>
        </w:numPr>
        <w:autoSpaceDE w:val="0"/>
        <w:autoSpaceDN w:val="0"/>
        <w:adjustRightInd w:val="0"/>
        <w:spacing w:before="240" w:after="0" w:line="360" w:lineRule="auto"/>
        <w:jc w:val="both"/>
        <w:rPr>
          <w:rFonts w:ascii="Arial Narrow" w:hAnsi="Arial Narrow"/>
          <w:iCs/>
          <w:sz w:val="24"/>
          <w:szCs w:val="24"/>
        </w:rPr>
      </w:pPr>
      <w:r w:rsidRPr="00946173">
        <w:rPr>
          <w:rFonts w:ascii="Arial Narrow" w:hAnsi="Arial Narrow"/>
          <w:iCs/>
          <w:sz w:val="24"/>
          <w:szCs w:val="24"/>
        </w:rPr>
        <w:t xml:space="preserve">Valer-se da pesquisa, pós-graduação e inovação como mecanismos de consecução da função social do IFAM; </w:t>
      </w:r>
    </w:p>
    <w:p w:rsidR="00380EB2" w:rsidRPr="00946173" w:rsidRDefault="00380EB2" w:rsidP="00280A41">
      <w:pPr>
        <w:pStyle w:val="PargrafodaLista"/>
        <w:numPr>
          <w:ilvl w:val="0"/>
          <w:numId w:val="22"/>
        </w:numPr>
        <w:autoSpaceDE w:val="0"/>
        <w:autoSpaceDN w:val="0"/>
        <w:adjustRightInd w:val="0"/>
        <w:spacing w:before="240" w:after="0" w:line="360" w:lineRule="auto"/>
        <w:jc w:val="both"/>
        <w:rPr>
          <w:rFonts w:ascii="Arial Narrow" w:hAnsi="Arial Narrow"/>
          <w:iCs/>
          <w:sz w:val="24"/>
          <w:szCs w:val="24"/>
        </w:rPr>
      </w:pPr>
      <w:r w:rsidRPr="00946173">
        <w:rPr>
          <w:rFonts w:ascii="Arial Narrow" w:hAnsi="Arial Narrow"/>
          <w:iCs/>
          <w:sz w:val="24"/>
          <w:szCs w:val="24"/>
        </w:rPr>
        <w:t xml:space="preserve">Realizar atividades de pesquisa, pós-graduação demandadas pela cadeia social e produtiva, bem como a pesquisa em educação e no plano das inovações tecnológicas; </w:t>
      </w:r>
    </w:p>
    <w:p w:rsidR="00380EB2" w:rsidRPr="00946173" w:rsidRDefault="00380EB2" w:rsidP="00280A41">
      <w:pPr>
        <w:pStyle w:val="PargrafodaLista"/>
        <w:numPr>
          <w:ilvl w:val="0"/>
          <w:numId w:val="22"/>
        </w:numPr>
        <w:autoSpaceDE w:val="0"/>
        <w:autoSpaceDN w:val="0"/>
        <w:adjustRightInd w:val="0"/>
        <w:spacing w:before="240" w:after="0" w:line="360" w:lineRule="auto"/>
        <w:jc w:val="both"/>
        <w:rPr>
          <w:rFonts w:ascii="Arial Narrow" w:hAnsi="Arial Narrow"/>
          <w:i/>
          <w:iCs/>
          <w:sz w:val="24"/>
          <w:szCs w:val="24"/>
        </w:rPr>
      </w:pPr>
      <w:r w:rsidRPr="00946173">
        <w:rPr>
          <w:rFonts w:ascii="Arial Narrow" w:hAnsi="Arial Narrow"/>
          <w:iCs/>
          <w:sz w:val="24"/>
          <w:szCs w:val="24"/>
        </w:rPr>
        <w:t xml:space="preserve">Ampliar o leque de ações do instituto visando, especialmente, atender carências em termos de qualificação profissional no oferecimento de cursos </w:t>
      </w:r>
      <w:r w:rsidRPr="00946173">
        <w:rPr>
          <w:rFonts w:ascii="Arial Narrow" w:hAnsi="Arial Narrow"/>
          <w:i/>
          <w:iCs/>
          <w:sz w:val="24"/>
          <w:szCs w:val="24"/>
        </w:rPr>
        <w:t>lato e stricto sensu;</w:t>
      </w:r>
    </w:p>
    <w:p w:rsidR="00380EB2" w:rsidRPr="00946173" w:rsidRDefault="00380EB2" w:rsidP="00280A41">
      <w:pPr>
        <w:pStyle w:val="PargrafodaLista"/>
        <w:numPr>
          <w:ilvl w:val="0"/>
          <w:numId w:val="22"/>
        </w:numPr>
        <w:autoSpaceDE w:val="0"/>
        <w:autoSpaceDN w:val="0"/>
        <w:adjustRightInd w:val="0"/>
        <w:spacing w:before="240" w:after="0" w:line="360" w:lineRule="auto"/>
        <w:jc w:val="both"/>
        <w:rPr>
          <w:rFonts w:ascii="Arial Narrow" w:hAnsi="Arial Narrow"/>
          <w:iCs/>
          <w:sz w:val="24"/>
          <w:szCs w:val="24"/>
        </w:rPr>
      </w:pPr>
      <w:r w:rsidRPr="00946173">
        <w:rPr>
          <w:rFonts w:ascii="Arial Narrow" w:hAnsi="Arial Narrow"/>
          <w:iCs/>
          <w:sz w:val="24"/>
          <w:szCs w:val="24"/>
        </w:rPr>
        <w:t xml:space="preserve">Incentivar ações permanentes voltadas à pós-graduação considerando os aspectos socioeconômicos da região, em parceria com instituições municipais e estaduais, bem como no âmbito da iniciativa privada; </w:t>
      </w:r>
    </w:p>
    <w:p w:rsidR="000D4971" w:rsidRPr="00946173" w:rsidRDefault="000D4971" w:rsidP="00F4357D">
      <w:pPr>
        <w:pStyle w:val="PargrafodaLista"/>
        <w:spacing w:line="360" w:lineRule="auto"/>
        <w:ind w:left="360"/>
        <w:outlineLvl w:val="0"/>
        <w:rPr>
          <w:rFonts w:ascii="Arial Narrow" w:hAnsi="Arial Narrow" w:cs="Times New Roman"/>
        </w:rPr>
      </w:pPr>
    </w:p>
    <w:p w:rsidR="00225CE6" w:rsidRPr="00946173" w:rsidRDefault="00380EB2" w:rsidP="00B4451E">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DIRETRIZES PARA PESQUISA E INOVAÇÃO</w:t>
      </w:r>
    </w:p>
    <w:p w:rsidR="00380EB2" w:rsidRPr="00946173" w:rsidRDefault="00380EB2" w:rsidP="00431064">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PESQUISA</w:t>
      </w:r>
    </w:p>
    <w:p w:rsidR="00380EB2" w:rsidRPr="00946173"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Arial Narrow" w:hAnsi="Arial Narrow"/>
          <w:iCs/>
          <w:sz w:val="24"/>
          <w:szCs w:val="24"/>
        </w:rPr>
      </w:pPr>
      <w:r w:rsidRPr="00946173">
        <w:rPr>
          <w:rFonts w:ascii="Arial Narrow" w:hAnsi="Arial Narrow"/>
          <w:iCs/>
          <w:sz w:val="24"/>
          <w:szCs w:val="24"/>
        </w:rPr>
        <w:t>Institucionalizar políticas para atuação indissociada da pesquisa com o ensino técnico, graduação, pós- graduação e extensão;</w:t>
      </w:r>
    </w:p>
    <w:p w:rsidR="00380EB2" w:rsidRPr="00946173"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Arial Narrow" w:hAnsi="Arial Narrow"/>
          <w:iCs/>
          <w:sz w:val="24"/>
          <w:szCs w:val="24"/>
        </w:rPr>
      </w:pPr>
      <w:r w:rsidRPr="00946173">
        <w:rPr>
          <w:rFonts w:ascii="Arial Narrow" w:hAnsi="Arial Narrow"/>
          <w:iCs/>
          <w:sz w:val="24"/>
          <w:szCs w:val="24"/>
        </w:rPr>
        <w:t xml:space="preserve">Buscar incentivos junto aos órgãos de fomento (editais, convênios e cooperações) visando à obtenção de recursos para implantação e/ou ampliação dos ambientes de pesquisa no Instituto Federal de Educação, Ciência e Tecnologia do Amazonas; </w:t>
      </w:r>
    </w:p>
    <w:p w:rsidR="00380EB2" w:rsidRPr="00946173"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Arial Narrow" w:hAnsi="Arial Narrow"/>
          <w:iCs/>
          <w:sz w:val="24"/>
          <w:szCs w:val="24"/>
        </w:rPr>
      </w:pPr>
      <w:r w:rsidRPr="00946173">
        <w:rPr>
          <w:rFonts w:ascii="Arial Narrow" w:hAnsi="Arial Narrow"/>
          <w:iCs/>
          <w:sz w:val="24"/>
          <w:szCs w:val="24"/>
        </w:rPr>
        <w:t xml:space="preserve">Mobilizar a comunidade interna de todos os campi, para o permanente debate sobre pesquisa científica e tecnológica para o melhor entendimento, conscientização e mobilização em relação a sua importância; </w:t>
      </w:r>
    </w:p>
    <w:p w:rsidR="00380EB2" w:rsidRPr="00946173"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Arial Narrow" w:hAnsi="Arial Narrow"/>
          <w:iCs/>
          <w:sz w:val="24"/>
          <w:szCs w:val="24"/>
        </w:rPr>
      </w:pPr>
      <w:r w:rsidRPr="00946173">
        <w:rPr>
          <w:rFonts w:ascii="Arial Narrow" w:hAnsi="Arial Narrow"/>
          <w:iCs/>
          <w:sz w:val="24"/>
          <w:szCs w:val="24"/>
        </w:rPr>
        <w:t xml:space="preserve">Institucionalizar as ações pesquisa e de desenvolvimento de inovação tecnológica efetivando-se a pesquisa articulada com as ações de Ensino no intuito de atender as demandas da sociedade.  </w:t>
      </w:r>
    </w:p>
    <w:p w:rsidR="00380EB2" w:rsidRPr="00946173"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Arial Narrow" w:hAnsi="Arial Narrow"/>
          <w:iCs/>
          <w:sz w:val="24"/>
          <w:szCs w:val="24"/>
        </w:rPr>
      </w:pPr>
      <w:r w:rsidRPr="00946173">
        <w:rPr>
          <w:rFonts w:ascii="Arial Narrow" w:hAnsi="Arial Narrow"/>
          <w:iCs/>
          <w:sz w:val="24"/>
          <w:szCs w:val="24"/>
        </w:rPr>
        <w:t xml:space="preserve">Regulamentar os trâmites relativos à ação de pesquisa da instituição estabelecendo instrumentos, estrutura e mecanismos que expressem a política de gestão da pesquisa no âmbito do Instituto Federal do Amazonas; </w:t>
      </w:r>
    </w:p>
    <w:p w:rsidR="00380EB2" w:rsidRPr="00946173"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Arial Narrow" w:hAnsi="Arial Narrow"/>
          <w:iCs/>
          <w:sz w:val="24"/>
          <w:szCs w:val="24"/>
        </w:rPr>
      </w:pPr>
      <w:r w:rsidRPr="00946173">
        <w:rPr>
          <w:rFonts w:ascii="Arial Narrow" w:hAnsi="Arial Narrow"/>
          <w:iCs/>
          <w:sz w:val="24"/>
          <w:szCs w:val="24"/>
        </w:rPr>
        <w:t xml:space="preserve">Estimular a produção do conhecimento de forma interdisciplinar, visto que a pesquisa possibilita a interlocução entre áreas do conhecimento favorecendo novas formas de desenvolvimento dos saberes; </w:t>
      </w:r>
    </w:p>
    <w:p w:rsidR="00380EB2" w:rsidRPr="00946173"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Arial Narrow" w:hAnsi="Arial Narrow"/>
          <w:iCs/>
          <w:sz w:val="24"/>
          <w:szCs w:val="24"/>
        </w:rPr>
      </w:pPr>
      <w:r w:rsidRPr="00946173">
        <w:rPr>
          <w:rFonts w:ascii="Arial Narrow" w:hAnsi="Arial Narrow"/>
          <w:iCs/>
          <w:sz w:val="24"/>
          <w:szCs w:val="24"/>
        </w:rPr>
        <w:lastRenderedPageBreak/>
        <w:t>Desenvolver ações integradoras com o Ensino e a Pesquisa contemplando as demandas da sociedade estabelecendo mecanismos possíveis de inter-relação do saber acadêmico com o saber popular;</w:t>
      </w:r>
    </w:p>
    <w:p w:rsidR="008B037D"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Arial Narrow" w:hAnsi="Arial Narrow"/>
          <w:iCs/>
          <w:sz w:val="24"/>
          <w:szCs w:val="24"/>
        </w:rPr>
      </w:pPr>
      <w:r w:rsidRPr="008B037D">
        <w:rPr>
          <w:rFonts w:ascii="Arial Narrow" w:hAnsi="Arial Narrow"/>
          <w:iCs/>
          <w:sz w:val="24"/>
          <w:szCs w:val="24"/>
        </w:rPr>
        <w:t xml:space="preserve">Criar um Fundo de Apoio à Pesquisa no Instituto Federal de Educação, Ciência e Tecnologia do Amazonas para o desenvolvimento do programa de bolsas Produtividade em Pesquisa, incentivando as atividades de Pesquisa;  </w:t>
      </w:r>
    </w:p>
    <w:p w:rsidR="00380EB2" w:rsidRPr="008B037D" w:rsidRDefault="00380EB2" w:rsidP="00280A41">
      <w:pPr>
        <w:pStyle w:val="PargrafodaLista"/>
        <w:numPr>
          <w:ilvl w:val="0"/>
          <w:numId w:val="23"/>
        </w:numPr>
        <w:autoSpaceDE w:val="0"/>
        <w:autoSpaceDN w:val="0"/>
        <w:adjustRightInd w:val="0"/>
        <w:spacing w:before="240" w:after="0" w:line="360" w:lineRule="auto"/>
        <w:ind w:left="993" w:hanging="284"/>
        <w:jc w:val="both"/>
        <w:rPr>
          <w:rFonts w:ascii="Arial Narrow" w:hAnsi="Arial Narrow"/>
          <w:iCs/>
          <w:sz w:val="24"/>
          <w:szCs w:val="24"/>
        </w:rPr>
      </w:pPr>
      <w:r w:rsidRPr="008B037D">
        <w:rPr>
          <w:rFonts w:ascii="Arial Narrow" w:hAnsi="Arial Narrow"/>
          <w:iCs/>
          <w:sz w:val="24"/>
          <w:szCs w:val="24"/>
        </w:rPr>
        <w:t xml:space="preserve">Ampliar os Programas de Iniciação Científica (IC) e Iniciação Tecnológica (IT), nos Campi do IFAM e implantar nos campi ainda não contemplados;  </w:t>
      </w:r>
    </w:p>
    <w:p w:rsidR="004C1090" w:rsidRPr="00946173" w:rsidRDefault="004C1090" w:rsidP="00280A41">
      <w:pPr>
        <w:pStyle w:val="PargrafodaLista"/>
        <w:numPr>
          <w:ilvl w:val="0"/>
          <w:numId w:val="23"/>
        </w:numPr>
        <w:autoSpaceDE w:val="0"/>
        <w:autoSpaceDN w:val="0"/>
        <w:adjustRightInd w:val="0"/>
        <w:spacing w:before="240" w:after="0" w:line="360" w:lineRule="auto"/>
        <w:ind w:left="1134" w:hanging="425"/>
        <w:jc w:val="both"/>
        <w:rPr>
          <w:rFonts w:ascii="Arial Narrow" w:hAnsi="Arial Narrow"/>
          <w:iCs/>
          <w:sz w:val="24"/>
          <w:szCs w:val="24"/>
        </w:rPr>
      </w:pPr>
      <w:r w:rsidRPr="00946173">
        <w:rPr>
          <w:rFonts w:ascii="Arial Narrow" w:hAnsi="Arial Narrow"/>
          <w:iCs/>
          <w:sz w:val="24"/>
          <w:szCs w:val="24"/>
        </w:rPr>
        <w:t>Implantar e consolidar</w:t>
      </w:r>
      <w:r w:rsidR="008B037D" w:rsidRPr="00946173">
        <w:rPr>
          <w:rFonts w:ascii="Arial Narrow" w:hAnsi="Arial Narrow"/>
          <w:iCs/>
          <w:sz w:val="24"/>
          <w:szCs w:val="24"/>
        </w:rPr>
        <w:t xml:space="preserve"> </w:t>
      </w:r>
      <w:r w:rsidRPr="00946173">
        <w:rPr>
          <w:rFonts w:ascii="Arial Narrow" w:hAnsi="Arial Narrow"/>
          <w:iCs/>
          <w:sz w:val="24"/>
          <w:szCs w:val="24"/>
        </w:rPr>
        <w:t>o Comitê de Ética em Pesquisa cuja função será avaliar, aprovar e acompanhar os projetos de pesquisa</w:t>
      </w:r>
      <w:r w:rsidRPr="00946173">
        <w:rPr>
          <w:rFonts w:ascii="Arial Narrow" w:hAnsi="Arial Narrow"/>
          <w:color w:val="000000"/>
          <w:spacing w:val="-1"/>
          <w:sz w:val="24"/>
          <w:szCs w:val="24"/>
        </w:rPr>
        <w:t xml:space="preserve"> salvaguardando os direitos e a dignidade dos sujeitos da pesquisa, </w:t>
      </w:r>
      <w:r w:rsidRPr="00946173">
        <w:rPr>
          <w:rFonts w:ascii="Arial Narrow" w:hAnsi="Arial Narrow"/>
          <w:color w:val="000000"/>
          <w:spacing w:val="-3"/>
          <w:sz w:val="24"/>
          <w:szCs w:val="24"/>
        </w:rPr>
        <w:t>bem como, contribuir</w:t>
      </w:r>
      <w:r w:rsidR="008B037D" w:rsidRPr="00946173">
        <w:rPr>
          <w:rFonts w:ascii="Arial Narrow" w:hAnsi="Arial Narrow"/>
          <w:color w:val="000000"/>
          <w:spacing w:val="-3"/>
          <w:sz w:val="24"/>
          <w:szCs w:val="24"/>
        </w:rPr>
        <w:t xml:space="preserve"> </w:t>
      </w:r>
      <w:r w:rsidRPr="00946173">
        <w:rPr>
          <w:rFonts w:ascii="Arial Narrow" w:hAnsi="Arial Narrow"/>
          <w:color w:val="000000"/>
          <w:spacing w:val="-3"/>
          <w:sz w:val="24"/>
          <w:szCs w:val="24"/>
        </w:rPr>
        <w:t>para</w:t>
      </w:r>
      <w:r w:rsidR="008B037D" w:rsidRPr="00946173">
        <w:rPr>
          <w:rFonts w:ascii="Arial Narrow" w:hAnsi="Arial Narrow"/>
          <w:color w:val="000000"/>
          <w:spacing w:val="-3"/>
          <w:sz w:val="24"/>
          <w:szCs w:val="24"/>
        </w:rPr>
        <w:t xml:space="preserve"> </w:t>
      </w:r>
      <w:r w:rsidRPr="00946173">
        <w:rPr>
          <w:rFonts w:ascii="Arial Narrow" w:hAnsi="Arial Narrow"/>
          <w:color w:val="000000"/>
          <w:spacing w:val="-3"/>
          <w:sz w:val="24"/>
          <w:szCs w:val="24"/>
        </w:rPr>
        <w:t>a</w:t>
      </w:r>
      <w:r w:rsidR="008B037D" w:rsidRPr="00946173">
        <w:rPr>
          <w:rFonts w:ascii="Arial Narrow" w:hAnsi="Arial Narrow"/>
          <w:color w:val="000000"/>
          <w:spacing w:val="-3"/>
          <w:sz w:val="24"/>
          <w:szCs w:val="24"/>
        </w:rPr>
        <w:t xml:space="preserve"> </w:t>
      </w:r>
      <w:r w:rsidRPr="00946173">
        <w:rPr>
          <w:rFonts w:ascii="Arial Narrow" w:hAnsi="Arial Narrow"/>
          <w:color w:val="000000"/>
          <w:spacing w:val="-3"/>
          <w:sz w:val="24"/>
          <w:szCs w:val="24"/>
        </w:rPr>
        <w:t>qualidade das pesquisas</w:t>
      </w:r>
      <w:r w:rsidR="008B037D" w:rsidRPr="00946173">
        <w:rPr>
          <w:rFonts w:ascii="Arial Narrow" w:hAnsi="Arial Narrow"/>
          <w:color w:val="000000"/>
          <w:spacing w:val="-3"/>
          <w:sz w:val="24"/>
          <w:szCs w:val="24"/>
        </w:rPr>
        <w:t xml:space="preserve"> </w:t>
      </w:r>
      <w:r w:rsidRPr="00946173">
        <w:rPr>
          <w:rFonts w:ascii="Arial Narrow" w:hAnsi="Arial Narrow"/>
          <w:color w:val="000000"/>
          <w:spacing w:val="-3"/>
          <w:sz w:val="24"/>
          <w:szCs w:val="24"/>
        </w:rPr>
        <w:t xml:space="preserve">e  seu papel  no  desenvolvimento  institucional e </w:t>
      </w:r>
      <w:r w:rsidRPr="00946173">
        <w:rPr>
          <w:rFonts w:ascii="Arial Narrow" w:hAnsi="Arial Narrow"/>
          <w:color w:val="000000"/>
          <w:w w:val="102"/>
          <w:sz w:val="24"/>
          <w:szCs w:val="24"/>
        </w:rPr>
        <w:t>social  da  comunidade</w:t>
      </w:r>
      <w:r w:rsidRPr="00946173">
        <w:rPr>
          <w:rFonts w:ascii="Arial Narrow" w:hAnsi="Arial Narrow"/>
          <w:iCs/>
          <w:sz w:val="24"/>
          <w:szCs w:val="24"/>
        </w:rPr>
        <w:t xml:space="preserve">;  </w:t>
      </w:r>
    </w:p>
    <w:p w:rsidR="004C1090" w:rsidRPr="00946173" w:rsidRDefault="004C1090" w:rsidP="00280A41">
      <w:pPr>
        <w:pStyle w:val="SemEspaamento"/>
        <w:numPr>
          <w:ilvl w:val="0"/>
          <w:numId w:val="23"/>
        </w:numPr>
        <w:suppressAutoHyphens w:val="0"/>
        <w:spacing w:line="360" w:lineRule="auto"/>
        <w:ind w:left="1134" w:hanging="425"/>
        <w:jc w:val="both"/>
        <w:rPr>
          <w:rFonts w:ascii="Arial Narrow" w:hAnsi="Arial Narrow" w:cs="Times New Roman"/>
          <w:iCs/>
          <w:sz w:val="24"/>
          <w:szCs w:val="24"/>
        </w:rPr>
      </w:pPr>
      <w:r w:rsidRPr="00946173">
        <w:rPr>
          <w:rFonts w:ascii="Arial Narrow" w:hAnsi="Arial Narrow" w:cs="Times New Roman"/>
          <w:iCs/>
          <w:sz w:val="24"/>
          <w:szCs w:val="24"/>
        </w:rPr>
        <w:t>Implantar e consolidar</w:t>
      </w:r>
      <w:r w:rsidR="008B037D" w:rsidRPr="00946173">
        <w:rPr>
          <w:rFonts w:ascii="Arial Narrow" w:hAnsi="Arial Narrow" w:cs="Times New Roman"/>
          <w:iCs/>
          <w:sz w:val="24"/>
          <w:szCs w:val="24"/>
        </w:rPr>
        <w:t xml:space="preserve"> </w:t>
      </w:r>
      <w:r w:rsidRPr="00946173">
        <w:rPr>
          <w:rFonts w:ascii="Arial Narrow" w:hAnsi="Arial Narrow" w:cs="Times New Roman"/>
          <w:iCs/>
          <w:sz w:val="24"/>
          <w:szCs w:val="24"/>
        </w:rPr>
        <w:t xml:space="preserve">o Comitê de Pesquisa de Uso de Animais cuja função será avaliar, aprovar e acompanhar </w:t>
      </w:r>
      <w:r w:rsidRPr="00946173">
        <w:rPr>
          <w:rFonts w:ascii="Arial Narrow" w:hAnsi="Arial Narrow" w:cs="Times New Roman"/>
          <w:w w:val="103"/>
          <w:sz w:val="24"/>
          <w:szCs w:val="24"/>
        </w:rPr>
        <w:t xml:space="preserve">as atividades de ensino, pesquisa e extensão respeitando as </w:t>
      </w:r>
      <w:r w:rsidRPr="00946173">
        <w:rPr>
          <w:rFonts w:ascii="Arial Narrow" w:hAnsi="Arial Narrow" w:cs="Times New Roman"/>
          <w:spacing w:val="-2"/>
          <w:sz w:val="24"/>
          <w:szCs w:val="24"/>
        </w:rPr>
        <w:t>Boas Práticas de Produção e o Bem-Estar Animal, atendendo as peculiaridades de cada;</w:t>
      </w:r>
      <w:r w:rsidRPr="00946173">
        <w:rPr>
          <w:rFonts w:ascii="Arial Narrow" w:hAnsi="Arial Narrow" w:cs="Times New Roman"/>
          <w:iCs/>
          <w:sz w:val="24"/>
          <w:szCs w:val="24"/>
        </w:rPr>
        <w:t xml:space="preserve"> </w:t>
      </w:r>
    </w:p>
    <w:p w:rsidR="004C1090" w:rsidRPr="00946173" w:rsidRDefault="004C1090" w:rsidP="00280A41">
      <w:pPr>
        <w:pStyle w:val="PargrafodaLista"/>
        <w:numPr>
          <w:ilvl w:val="0"/>
          <w:numId w:val="23"/>
        </w:numPr>
        <w:autoSpaceDE w:val="0"/>
        <w:autoSpaceDN w:val="0"/>
        <w:adjustRightInd w:val="0"/>
        <w:spacing w:before="240" w:after="0" w:line="360" w:lineRule="auto"/>
        <w:ind w:left="1134" w:hanging="425"/>
        <w:jc w:val="both"/>
        <w:rPr>
          <w:rFonts w:ascii="Arial Narrow" w:hAnsi="Arial Narrow"/>
          <w:iCs/>
          <w:sz w:val="24"/>
          <w:szCs w:val="24"/>
        </w:rPr>
      </w:pPr>
      <w:r w:rsidRPr="00946173">
        <w:rPr>
          <w:rFonts w:ascii="Arial Narrow" w:hAnsi="Arial Narrow"/>
          <w:iCs/>
          <w:sz w:val="24"/>
          <w:szCs w:val="24"/>
        </w:rPr>
        <w:t xml:space="preserve">Potencializar os recursos humanos, os laboratórios, as instalações e os equipamentos disponíveis na Instituição como forma de consolidar projetos de pesquisa e grupos de pesquisa; </w:t>
      </w:r>
    </w:p>
    <w:p w:rsidR="004C1090" w:rsidRPr="00946173" w:rsidRDefault="004C1090" w:rsidP="00280A41">
      <w:pPr>
        <w:pStyle w:val="PargrafodaLista"/>
        <w:numPr>
          <w:ilvl w:val="0"/>
          <w:numId w:val="23"/>
        </w:numPr>
        <w:autoSpaceDE w:val="0"/>
        <w:autoSpaceDN w:val="0"/>
        <w:adjustRightInd w:val="0"/>
        <w:spacing w:before="240" w:after="0" w:line="360" w:lineRule="auto"/>
        <w:ind w:left="1276" w:hanging="425"/>
        <w:jc w:val="both"/>
        <w:rPr>
          <w:rFonts w:ascii="Arial Narrow" w:hAnsi="Arial Narrow"/>
          <w:iCs/>
          <w:sz w:val="24"/>
          <w:szCs w:val="24"/>
        </w:rPr>
      </w:pPr>
      <w:r w:rsidRPr="00946173">
        <w:rPr>
          <w:rFonts w:ascii="Arial Narrow" w:hAnsi="Arial Narrow"/>
          <w:iCs/>
          <w:sz w:val="24"/>
          <w:szCs w:val="24"/>
        </w:rPr>
        <w:t xml:space="preserve">Instituir o Conselho Editorial visando consolidar a Revista Técnica Científica -Igapó; </w:t>
      </w:r>
    </w:p>
    <w:p w:rsidR="000B6D1B" w:rsidRPr="00946173" w:rsidRDefault="000B6D1B" w:rsidP="000B6D1B">
      <w:pPr>
        <w:pStyle w:val="PargrafodaLista"/>
        <w:autoSpaceDE w:val="0"/>
        <w:autoSpaceDN w:val="0"/>
        <w:adjustRightInd w:val="0"/>
        <w:spacing w:before="240" w:after="0" w:line="360" w:lineRule="auto"/>
        <w:ind w:left="1276"/>
        <w:jc w:val="both"/>
        <w:rPr>
          <w:rFonts w:ascii="Arial Narrow" w:hAnsi="Arial Narrow"/>
          <w:iCs/>
          <w:sz w:val="24"/>
          <w:szCs w:val="24"/>
        </w:rPr>
      </w:pPr>
    </w:p>
    <w:p w:rsidR="00167670" w:rsidRPr="00946173" w:rsidRDefault="00167670" w:rsidP="000B6D1B">
      <w:pPr>
        <w:pStyle w:val="PargrafodaLista"/>
        <w:autoSpaceDE w:val="0"/>
        <w:autoSpaceDN w:val="0"/>
        <w:adjustRightInd w:val="0"/>
        <w:spacing w:before="240" w:after="0" w:line="360" w:lineRule="auto"/>
        <w:ind w:left="1276"/>
        <w:jc w:val="both"/>
        <w:rPr>
          <w:rFonts w:ascii="Arial Narrow" w:hAnsi="Arial Narrow"/>
          <w:iCs/>
          <w:sz w:val="24"/>
          <w:szCs w:val="24"/>
        </w:rPr>
      </w:pPr>
    </w:p>
    <w:p w:rsidR="00167670" w:rsidRPr="00946173" w:rsidRDefault="00167670" w:rsidP="000B6D1B">
      <w:pPr>
        <w:pStyle w:val="PargrafodaLista"/>
        <w:autoSpaceDE w:val="0"/>
        <w:autoSpaceDN w:val="0"/>
        <w:adjustRightInd w:val="0"/>
        <w:spacing w:before="240" w:after="0" w:line="360" w:lineRule="auto"/>
        <w:ind w:left="1276"/>
        <w:jc w:val="both"/>
        <w:rPr>
          <w:rFonts w:ascii="Arial Narrow" w:hAnsi="Arial Narrow"/>
          <w:iCs/>
          <w:sz w:val="24"/>
          <w:szCs w:val="24"/>
        </w:rPr>
      </w:pPr>
    </w:p>
    <w:p w:rsidR="00380EB2" w:rsidRPr="00946173" w:rsidRDefault="00380EB2" w:rsidP="00431064">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INOVAÇÃO</w:t>
      </w:r>
    </w:p>
    <w:p w:rsidR="00925436" w:rsidRPr="00946173" w:rsidRDefault="00925436" w:rsidP="00925436">
      <w:pPr>
        <w:pStyle w:val="PargrafodaLista"/>
        <w:autoSpaceDE w:val="0"/>
        <w:autoSpaceDN w:val="0"/>
        <w:adjustRightInd w:val="0"/>
        <w:spacing w:before="240" w:after="0" w:line="360" w:lineRule="auto"/>
        <w:ind w:left="709" w:firstLine="567"/>
        <w:jc w:val="both"/>
        <w:rPr>
          <w:rFonts w:ascii="Arial Narrow" w:hAnsi="Arial Narrow"/>
          <w:iCs/>
          <w:sz w:val="24"/>
          <w:szCs w:val="24"/>
        </w:rPr>
      </w:pPr>
      <w:r w:rsidRPr="00946173">
        <w:rPr>
          <w:rFonts w:ascii="Arial Narrow" w:hAnsi="Arial Narrow"/>
          <w:iCs/>
          <w:sz w:val="24"/>
          <w:szCs w:val="24"/>
        </w:rPr>
        <w:t>Por meio da consolidação do Núcleo de Inovação Tecnológica em parceria com a Pró-Reitoria de Extensão, o IFAM pretende desenvolver as competências previstas nas Leis de Inovação Federal e Estadual dotando-se de políticas de propriedade intelectual harmonizada e atuante, com ênfase na transferência de tecnologia de maneira a desenvolver produtos tecnológicos protegidos, mais competitivo e de maior valor agregado, contribuindo para o desenvolvimento sócio- econômico sustentável. Para tanto, propõe as seguintes diretrizes:</w:t>
      </w:r>
    </w:p>
    <w:p w:rsidR="00925436" w:rsidRPr="00946173" w:rsidRDefault="00925436" w:rsidP="00280A41">
      <w:pPr>
        <w:pStyle w:val="PargrafodaLista"/>
        <w:numPr>
          <w:ilvl w:val="0"/>
          <w:numId w:val="24"/>
        </w:numPr>
        <w:autoSpaceDE w:val="0"/>
        <w:autoSpaceDN w:val="0"/>
        <w:adjustRightInd w:val="0"/>
        <w:spacing w:before="240" w:after="0" w:line="360" w:lineRule="auto"/>
        <w:ind w:left="1560" w:hanging="284"/>
        <w:jc w:val="both"/>
        <w:rPr>
          <w:rFonts w:ascii="Arial Narrow" w:hAnsi="Arial Narrow"/>
          <w:iCs/>
          <w:sz w:val="24"/>
          <w:szCs w:val="24"/>
        </w:rPr>
      </w:pPr>
      <w:r w:rsidRPr="00946173">
        <w:rPr>
          <w:rFonts w:ascii="Arial Narrow" w:hAnsi="Arial Narrow"/>
          <w:iCs/>
          <w:sz w:val="24"/>
          <w:szCs w:val="24"/>
        </w:rPr>
        <w:t>Valorizar a pesquisa aplicada que resulta em inovação tecnológica capaz de agregar valor econômico e melhoria da qualidade de vida da sociedade.</w:t>
      </w:r>
    </w:p>
    <w:p w:rsidR="00925436" w:rsidRPr="00946173" w:rsidRDefault="00925436" w:rsidP="00280A41">
      <w:pPr>
        <w:pStyle w:val="PargrafodaLista"/>
        <w:numPr>
          <w:ilvl w:val="0"/>
          <w:numId w:val="24"/>
        </w:numPr>
        <w:autoSpaceDE w:val="0"/>
        <w:autoSpaceDN w:val="0"/>
        <w:adjustRightInd w:val="0"/>
        <w:spacing w:before="240" w:after="0" w:line="360" w:lineRule="auto"/>
        <w:ind w:left="1560" w:hanging="284"/>
        <w:jc w:val="both"/>
        <w:rPr>
          <w:rFonts w:ascii="Arial Narrow" w:hAnsi="Arial Narrow"/>
          <w:iCs/>
          <w:sz w:val="24"/>
          <w:szCs w:val="24"/>
        </w:rPr>
      </w:pPr>
      <w:r w:rsidRPr="00946173">
        <w:rPr>
          <w:rFonts w:ascii="Arial Narrow" w:hAnsi="Arial Narrow"/>
          <w:iCs/>
          <w:sz w:val="24"/>
          <w:szCs w:val="24"/>
        </w:rPr>
        <w:lastRenderedPageBreak/>
        <w:t xml:space="preserve">  Buscar incentivos junto aos órgãos de fomento visando à obtenção de recursos para as atividades visam ao desenvolvimento de inovação tecnológica no Instituto Federal de Educação, Ciência e Tecnologia do Amazonas.</w:t>
      </w:r>
    </w:p>
    <w:p w:rsidR="00925436" w:rsidRPr="00946173" w:rsidRDefault="00925436" w:rsidP="00280A41">
      <w:pPr>
        <w:pStyle w:val="PargrafodaLista"/>
        <w:numPr>
          <w:ilvl w:val="0"/>
          <w:numId w:val="24"/>
        </w:numPr>
        <w:autoSpaceDE w:val="0"/>
        <w:autoSpaceDN w:val="0"/>
        <w:adjustRightInd w:val="0"/>
        <w:spacing w:before="240" w:after="0" w:line="360" w:lineRule="auto"/>
        <w:ind w:left="1560" w:hanging="284"/>
        <w:jc w:val="both"/>
        <w:rPr>
          <w:rFonts w:ascii="Arial Narrow" w:hAnsi="Arial Narrow"/>
          <w:iCs/>
          <w:sz w:val="24"/>
          <w:szCs w:val="24"/>
        </w:rPr>
      </w:pPr>
      <w:r w:rsidRPr="00946173">
        <w:rPr>
          <w:rFonts w:ascii="Arial Narrow" w:hAnsi="Arial Narrow"/>
          <w:iCs/>
          <w:sz w:val="24"/>
          <w:szCs w:val="24"/>
        </w:rPr>
        <w:t xml:space="preserve">Difundir a cultura de proteção da propriedade intelectual no IFAM para estimular o registro, o licenciamento e a comercialização dos produtos oriundos da pesquisa; </w:t>
      </w:r>
    </w:p>
    <w:p w:rsidR="00925436" w:rsidRPr="00946173" w:rsidRDefault="00925436" w:rsidP="00280A41">
      <w:pPr>
        <w:pStyle w:val="PargrafodaLista"/>
        <w:numPr>
          <w:ilvl w:val="0"/>
          <w:numId w:val="24"/>
        </w:numPr>
        <w:autoSpaceDE w:val="0"/>
        <w:autoSpaceDN w:val="0"/>
        <w:adjustRightInd w:val="0"/>
        <w:spacing w:before="240" w:after="0" w:line="360" w:lineRule="auto"/>
        <w:ind w:left="1560" w:hanging="284"/>
        <w:jc w:val="both"/>
        <w:rPr>
          <w:rFonts w:ascii="Arial Narrow" w:hAnsi="Arial Narrow"/>
          <w:iCs/>
          <w:sz w:val="24"/>
          <w:szCs w:val="24"/>
        </w:rPr>
      </w:pPr>
      <w:r w:rsidRPr="00946173">
        <w:rPr>
          <w:rFonts w:ascii="Arial Narrow" w:hAnsi="Arial Narrow"/>
          <w:iCs/>
          <w:sz w:val="24"/>
          <w:szCs w:val="24"/>
        </w:rPr>
        <w:t xml:space="preserve">Criar mecanismos Criar facilidades quanto ao trâmite envolvendo a proteção do conhecimento cultural, científico e tecnológico e outros inerentes aos processos de patenteamento. </w:t>
      </w:r>
    </w:p>
    <w:p w:rsidR="00925436" w:rsidRPr="00946173" w:rsidRDefault="00925436" w:rsidP="00280A41">
      <w:pPr>
        <w:pStyle w:val="PargrafodaLista"/>
        <w:numPr>
          <w:ilvl w:val="0"/>
          <w:numId w:val="24"/>
        </w:numPr>
        <w:autoSpaceDE w:val="0"/>
        <w:autoSpaceDN w:val="0"/>
        <w:adjustRightInd w:val="0"/>
        <w:spacing w:before="240" w:after="0" w:line="360" w:lineRule="auto"/>
        <w:ind w:left="1560" w:hanging="284"/>
        <w:jc w:val="both"/>
        <w:rPr>
          <w:rFonts w:ascii="Arial Narrow" w:hAnsi="Arial Narrow"/>
          <w:iCs/>
          <w:sz w:val="24"/>
          <w:szCs w:val="24"/>
        </w:rPr>
      </w:pPr>
      <w:r w:rsidRPr="00946173">
        <w:rPr>
          <w:rFonts w:ascii="Arial Narrow" w:hAnsi="Arial Narrow"/>
          <w:iCs/>
          <w:sz w:val="24"/>
          <w:szCs w:val="24"/>
        </w:rPr>
        <w:t>Criar facilidades quanto ao trâmite envolvendo a proteção do conhecimento cultural, científico e tecnológico e outros inerentes aos processos de patenteamento.</w:t>
      </w:r>
    </w:p>
    <w:p w:rsidR="004B618B" w:rsidRPr="00946173" w:rsidRDefault="004B618B" w:rsidP="004B618B">
      <w:pPr>
        <w:autoSpaceDE w:val="0"/>
        <w:autoSpaceDN w:val="0"/>
        <w:adjustRightInd w:val="0"/>
        <w:spacing w:before="240" w:after="0" w:line="360" w:lineRule="auto"/>
        <w:ind w:firstLine="426"/>
        <w:jc w:val="both"/>
        <w:rPr>
          <w:rFonts w:ascii="Arial Narrow" w:hAnsi="Arial Narrow"/>
          <w:b/>
          <w:iCs/>
          <w:sz w:val="24"/>
          <w:szCs w:val="24"/>
        </w:rPr>
      </w:pPr>
      <w:r w:rsidRPr="00946173">
        <w:rPr>
          <w:rFonts w:ascii="Arial Narrow" w:hAnsi="Arial Narrow"/>
          <w:b/>
          <w:iCs/>
          <w:sz w:val="24"/>
          <w:szCs w:val="24"/>
        </w:rPr>
        <w:t>PÓS-GRADUAÇÃO</w:t>
      </w:r>
    </w:p>
    <w:p w:rsidR="004B618B" w:rsidRPr="00946173" w:rsidRDefault="004B618B" w:rsidP="004B618B">
      <w:pPr>
        <w:pStyle w:val="PargrafodaLista"/>
        <w:autoSpaceDE w:val="0"/>
        <w:autoSpaceDN w:val="0"/>
        <w:adjustRightInd w:val="0"/>
        <w:spacing w:before="240" w:after="0" w:line="360" w:lineRule="auto"/>
        <w:ind w:left="0" w:firstLine="426"/>
        <w:jc w:val="both"/>
        <w:rPr>
          <w:rFonts w:ascii="Arial Narrow" w:hAnsi="Arial Narrow"/>
          <w:iCs/>
          <w:sz w:val="24"/>
          <w:szCs w:val="24"/>
        </w:rPr>
      </w:pPr>
      <w:r w:rsidRPr="00946173">
        <w:rPr>
          <w:rFonts w:ascii="Arial Narrow" w:hAnsi="Arial Narrow"/>
          <w:iCs/>
          <w:sz w:val="24"/>
          <w:szCs w:val="24"/>
        </w:rPr>
        <w:t xml:space="preserve">A pós-graduação no IFAM, objetiva promover educação de excelência, consolidando programas de pós- graduação, articulados e retroalimentados tanto a grupos de pesquisa, quanto a processos de formação em nível Capacitação, </w:t>
      </w:r>
      <w:r w:rsidRPr="00946173">
        <w:rPr>
          <w:rFonts w:ascii="Arial Narrow" w:hAnsi="Arial Narrow"/>
          <w:i/>
          <w:iCs/>
          <w:sz w:val="24"/>
          <w:szCs w:val="24"/>
        </w:rPr>
        <w:t>Lato e Stricto Sensu</w:t>
      </w:r>
      <w:r w:rsidRPr="00946173">
        <w:rPr>
          <w:rFonts w:ascii="Arial Narrow" w:hAnsi="Arial Narrow"/>
          <w:iCs/>
          <w:sz w:val="24"/>
          <w:szCs w:val="24"/>
        </w:rPr>
        <w:t>, tomando-se como alvo as tendências do mundo do trabalho e do cenário da educação tecnológica local, regional e nacional. E para isto, propõe as seguintes diretrizes:</w:t>
      </w:r>
    </w:p>
    <w:p w:rsidR="004B618B" w:rsidRPr="00946173" w:rsidRDefault="004B618B" w:rsidP="004B618B">
      <w:pPr>
        <w:pStyle w:val="PargrafodaLista"/>
        <w:autoSpaceDE w:val="0"/>
        <w:autoSpaceDN w:val="0"/>
        <w:adjustRightInd w:val="0"/>
        <w:spacing w:after="0" w:line="360" w:lineRule="auto"/>
        <w:ind w:left="0" w:firstLine="426"/>
        <w:jc w:val="both"/>
        <w:rPr>
          <w:rFonts w:ascii="Arial Narrow" w:hAnsi="Arial Narrow"/>
          <w:iCs/>
          <w:sz w:val="24"/>
          <w:szCs w:val="24"/>
        </w:rPr>
      </w:pPr>
    </w:p>
    <w:p w:rsidR="004B618B" w:rsidRPr="00946173" w:rsidRDefault="004B618B" w:rsidP="00280A41">
      <w:pPr>
        <w:pStyle w:val="PargrafodaLista"/>
        <w:numPr>
          <w:ilvl w:val="0"/>
          <w:numId w:val="43"/>
        </w:numPr>
        <w:autoSpaceDE w:val="0"/>
        <w:autoSpaceDN w:val="0"/>
        <w:adjustRightInd w:val="0"/>
        <w:spacing w:before="240" w:after="0" w:line="360" w:lineRule="auto"/>
        <w:ind w:left="709" w:hanging="283"/>
        <w:jc w:val="both"/>
        <w:rPr>
          <w:rFonts w:ascii="Arial Narrow" w:hAnsi="Arial Narrow"/>
          <w:iCs/>
          <w:sz w:val="24"/>
          <w:szCs w:val="24"/>
        </w:rPr>
      </w:pPr>
      <w:r w:rsidRPr="00946173">
        <w:rPr>
          <w:rFonts w:ascii="Arial Narrow" w:hAnsi="Arial Narrow"/>
          <w:iCs/>
          <w:sz w:val="24"/>
          <w:szCs w:val="24"/>
        </w:rPr>
        <w:t>Implantação de Cursos de Pós-graduação Lato e Stricto Sensu, tendo em vista a tendência do mundo do trabalho, do cenário da educação tecnológica local, regional e nacional como também a demanda, quadro de docentes e infraestrutura;</w:t>
      </w:r>
    </w:p>
    <w:p w:rsidR="004B618B" w:rsidRPr="00946173" w:rsidRDefault="004B618B" w:rsidP="00280A41">
      <w:pPr>
        <w:pStyle w:val="PargrafodaLista"/>
        <w:numPr>
          <w:ilvl w:val="0"/>
          <w:numId w:val="43"/>
        </w:numPr>
        <w:autoSpaceDE w:val="0"/>
        <w:autoSpaceDN w:val="0"/>
        <w:adjustRightInd w:val="0"/>
        <w:spacing w:before="240" w:after="0" w:line="360" w:lineRule="auto"/>
        <w:ind w:left="709" w:hanging="283"/>
        <w:jc w:val="both"/>
        <w:rPr>
          <w:rFonts w:ascii="Arial Narrow" w:hAnsi="Arial Narrow"/>
          <w:iCs/>
          <w:sz w:val="24"/>
          <w:szCs w:val="24"/>
        </w:rPr>
      </w:pPr>
      <w:r w:rsidRPr="00946173">
        <w:rPr>
          <w:rFonts w:ascii="Arial Narrow" w:hAnsi="Arial Narrow"/>
          <w:iCs/>
          <w:sz w:val="24"/>
          <w:szCs w:val="24"/>
        </w:rPr>
        <w:t xml:space="preserve">Realizar intercâmbios com instituições credenciadas pela CAPES para a implantação de MINTER E DINTER objetivando ampliar o número de mestres e doutores; </w:t>
      </w:r>
    </w:p>
    <w:p w:rsidR="004B618B" w:rsidRPr="00946173" w:rsidRDefault="004B618B" w:rsidP="00280A41">
      <w:pPr>
        <w:pStyle w:val="PargrafodaLista"/>
        <w:numPr>
          <w:ilvl w:val="0"/>
          <w:numId w:val="43"/>
        </w:numPr>
        <w:autoSpaceDE w:val="0"/>
        <w:autoSpaceDN w:val="0"/>
        <w:adjustRightInd w:val="0"/>
        <w:spacing w:before="240" w:after="0" w:line="360" w:lineRule="auto"/>
        <w:ind w:left="709" w:hanging="283"/>
        <w:jc w:val="both"/>
        <w:rPr>
          <w:rFonts w:ascii="Arial Narrow" w:hAnsi="Arial Narrow"/>
          <w:iCs/>
          <w:sz w:val="24"/>
          <w:szCs w:val="24"/>
        </w:rPr>
      </w:pPr>
      <w:r w:rsidRPr="00946173">
        <w:rPr>
          <w:rFonts w:ascii="Arial Narrow" w:hAnsi="Arial Narrow"/>
          <w:iCs/>
          <w:sz w:val="24"/>
          <w:szCs w:val="24"/>
        </w:rPr>
        <w:t xml:space="preserve">Ampliar junto às agências financiadoras o número de bolsas de pós-graduação;  </w:t>
      </w:r>
    </w:p>
    <w:p w:rsidR="004B618B" w:rsidRPr="00946173" w:rsidRDefault="004B618B" w:rsidP="00280A41">
      <w:pPr>
        <w:pStyle w:val="PargrafodaLista"/>
        <w:numPr>
          <w:ilvl w:val="0"/>
          <w:numId w:val="43"/>
        </w:numPr>
        <w:autoSpaceDE w:val="0"/>
        <w:autoSpaceDN w:val="0"/>
        <w:adjustRightInd w:val="0"/>
        <w:spacing w:before="240" w:after="0" w:line="360" w:lineRule="auto"/>
        <w:ind w:left="709" w:hanging="283"/>
        <w:jc w:val="both"/>
        <w:rPr>
          <w:rFonts w:ascii="Arial Narrow" w:hAnsi="Arial Narrow"/>
          <w:iCs/>
          <w:sz w:val="24"/>
          <w:szCs w:val="24"/>
        </w:rPr>
      </w:pPr>
      <w:r w:rsidRPr="00946173">
        <w:rPr>
          <w:rFonts w:ascii="Arial Narrow" w:hAnsi="Arial Narrow"/>
          <w:iCs/>
          <w:sz w:val="24"/>
          <w:szCs w:val="24"/>
        </w:rPr>
        <w:t xml:space="preserve">Organização de calendário de eventos, para efeito de socialização do catálogo de cursos e das produções técnico-científicas dos estudantes e docentes dos cursos de Pós-Graduação; </w:t>
      </w:r>
    </w:p>
    <w:p w:rsidR="004B618B" w:rsidRPr="00946173" w:rsidRDefault="004B618B" w:rsidP="00280A41">
      <w:pPr>
        <w:pStyle w:val="PargrafodaLista"/>
        <w:numPr>
          <w:ilvl w:val="0"/>
          <w:numId w:val="43"/>
        </w:numPr>
        <w:autoSpaceDE w:val="0"/>
        <w:autoSpaceDN w:val="0"/>
        <w:adjustRightInd w:val="0"/>
        <w:spacing w:before="240" w:after="0" w:line="360" w:lineRule="auto"/>
        <w:ind w:left="709" w:hanging="283"/>
        <w:jc w:val="both"/>
        <w:rPr>
          <w:rFonts w:ascii="Arial Narrow" w:hAnsi="Arial Narrow"/>
          <w:iCs/>
          <w:sz w:val="24"/>
          <w:szCs w:val="24"/>
        </w:rPr>
      </w:pPr>
      <w:r w:rsidRPr="00946173">
        <w:rPr>
          <w:rFonts w:ascii="Arial Narrow" w:hAnsi="Arial Narrow"/>
          <w:iCs/>
          <w:sz w:val="24"/>
          <w:szCs w:val="24"/>
        </w:rPr>
        <w:t xml:space="preserve">Criar o Comitê de Pesquisa, Pós-graduação e Inovação cuja função será avaliar, aprovar e acompanhar os projetos de pesquisa, de cursos </w:t>
      </w:r>
      <w:r w:rsidRPr="00946173">
        <w:rPr>
          <w:rFonts w:ascii="Arial Narrow" w:hAnsi="Arial Narrow"/>
          <w:i/>
          <w:iCs/>
          <w:sz w:val="24"/>
          <w:szCs w:val="24"/>
        </w:rPr>
        <w:t>lato e stricto sensu</w:t>
      </w:r>
      <w:r w:rsidRPr="00946173">
        <w:rPr>
          <w:rFonts w:ascii="Arial Narrow" w:hAnsi="Arial Narrow"/>
          <w:iCs/>
          <w:sz w:val="24"/>
          <w:szCs w:val="24"/>
        </w:rPr>
        <w:t xml:space="preserve">; </w:t>
      </w:r>
    </w:p>
    <w:p w:rsidR="004B618B" w:rsidRPr="00946173" w:rsidRDefault="004B618B" w:rsidP="004B618B">
      <w:pPr>
        <w:ind w:left="709" w:hanging="283"/>
        <w:rPr>
          <w:rFonts w:ascii="Arial Narrow" w:hAnsi="Arial Narrow"/>
        </w:rPr>
      </w:pPr>
    </w:p>
    <w:p w:rsidR="004B618B" w:rsidRPr="00946173" w:rsidRDefault="004B618B" w:rsidP="004B618B">
      <w:pPr>
        <w:spacing w:after="0" w:line="360" w:lineRule="auto"/>
        <w:ind w:firstLine="426"/>
        <w:jc w:val="both"/>
        <w:rPr>
          <w:rFonts w:ascii="Arial Narrow" w:hAnsi="Arial Narrow"/>
          <w:sz w:val="24"/>
          <w:szCs w:val="24"/>
        </w:rPr>
      </w:pPr>
      <w:r w:rsidRPr="00946173">
        <w:rPr>
          <w:rFonts w:ascii="Arial Narrow" w:hAnsi="Arial Narrow"/>
          <w:sz w:val="24"/>
          <w:szCs w:val="24"/>
        </w:rPr>
        <w:t xml:space="preserve">Os Programas de Pós-Graduação </w:t>
      </w:r>
      <w:r w:rsidRPr="00946173">
        <w:rPr>
          <w:rFonts w:ascii="Arial Narrow" w:hAnsi="Arial Narrow"/>
          <w:i/>
          <w:sz w:val="24"/>
          <w:szCs w:val="24"/>
        </w:rPr>
        <w:t>Lato Sensu</w:t>
      </w:r>
      <w:r w:rsidRPr="00946173">
        <w:rPr>
          <w:rFonts w:ascii="Arial Narrow" w:hAnsi="Arial Narrow"/>
          <w:sz w:val="24"/>
          <w:szCs w:val="24"/>
        </w:rPr>
        <w:t xml:space="preserve">, atuam no sentido de ofertar a sociedade Amazonense cursos de Especialização em diferentes áreas do conhecimento. No presente, estão sendo ofertados em curso de Especialização presencial em Tecnologia de Alimentos e três cursos </w:t>
      </w:r>
      <w:r w:rsidRPr="00946173">
        <w:rPr>
          <w:rFonts w:ascii="Arial Narrow" w:hAnsi="Arial Narrow"/>
          <w:sz w:val="24"/>
          <w:szCs w:val="24"/>
        </w:rPr>
        <w:lastRenderedPageBreak/>
        <w:t>de Especialização PROEJA a Distância em Educação do Campo, Educação Indígena e Formação para Indústria.</w:t>
      </w:r>
    </w:p>
    <w:p w:rsidR="004B618B" w:rsidRPr="00946173" w:rsidRDefault="004B618B" w:rsidP="004B618B">
      <w:pPr>
        <w:spacing w:after="0" w:line="360" w:lineRule="auto"/>
        <w:ind w:firstLine="426"/>
        <w:jc w:val="both"/>
        <w:rPr>
          <w:rFonts w:ascii="Arial Narrow" w:hAnsi="Arial Narrow"/>
          <w:sz w:val="24"/>
          <w:szCs w:val="24"/>
        </w:rPr>
      </w:pPr>
    </w:p>
    <w:p w:rsidR="004B618B" w:rsidRPr="00946173" w:rsidRDefault="004B618B" w:rsidP="004B618B">
      <w:pPr>
        <w:spacing w:after="0" w:line="360" w:lineRule="auto"/>
        <w:ind w:firstLine="426"/>
        <w:jc w:val="both"/>
        <w:rPr>
          <w:rFonts w:ascii="Arial Narrow" w:hAnsi="Arial Narrow"/>
          <w:sz w:val="24"/>
          <w:szCs w:val="24"/>
        </w:rPr>
      </w:pPr>
      <w:r w:rsidRPr="00946173">
        <w:rPr>
          <w:rFonts w:ascii="Arial Narrow" w:hAnsi="Arial Narrow"/>
          <w:sz w:val="24"/>
          <w:szCs w:val="24"/>
        </w:rPr>
        <w:t>A Especialização em Tecnologia de Alimentos teve suas atividades iniciadas em fevereiro de 2014. Possui 35 alunos selecionados por meio de Edital, e terá duração de 15 meses, com término previsto para abril de 2015.</w:t>
      </w:r>
    </w:p>
    <w:p w:rsidR="004B618B" w:rsidRPr="00946173" w:rsidRDefault="004B618B" w:rsidP="004B618B">
      <w:pPr>
        <w:spacing w:after="0" w:line="360" w:lineRule="auto"/>
        <w:ind w:firstLine="426"/>
        <w:jc w:val="both"/>
        <w:rPr>
          <w:rFonts w:ascii="Arial Narrow" w:hAnsi="Arial Narrow"/>
          <w:sz w:val="24"/>
          <w:szCs w:val="24"/>
        </w:rPr>
      </w:pPr>
    </w:p>
    <w:p w:rsidR="004B618B" w:rsidRPr="00946173" w:rsidRDefault="004B618B" w:rsidP="004B618B">
      <w:pPr>
        <w:spacing w:after="0" w:line="360" w:lineRule="auto"/>
        <w:ind w:firstLine="426"/>
        <w:jc w:val="both"/>
        <w:rPr>
          <w:rFonts w:ascii="Arial Narrow" w:hAnsi="Arial Narrow"/>
          <w:sz w:val="24"/>
          <w:szCs w:val="24"/>
        </w:rPr>
      </w:pPr>
      <w:r w:rsidRPr="00946173">
        <w:rPr>
          <w:rFonts w:ascii="Arial Narrow" w:hAnsi="Arial Narrow"/>
          <w:sz w:val="24"/>
          <w:szCs w:val="24"/>
        </w:rPr>
        <w:t>A especialização PROEJA na modalidade a Distância é uma atividade da DPG/PRPPGI, desenvolvida em conjunto com a Diretoria de Ensino a Distância/Pró-reitora de Ensino-PROEN.</w:t>
      </w:r>
    </w:p>
    <w:p w:rsidR="004B618B" w:rsidRPr="00946173" w:rsidRDefault="004B618B" w:rsidP="004B618B">
      <w:pPr>
        <w:spacing w:after="0" w:line="360" w:lineRule="auto"/>
        <w:ind w:firstLine="426"/>
        <w:jc w:val="both"/>
        <w:rPr>
          <w:rFonts w:ascii="Arial Narrow" w:hAnsi="Arial Narrow"/>
          <w:sz w:val="24"/>
          <w:szCs w:val="24"/>
        </w:rPr>
      </w:pPr>
    </w:p>
    <w:p w:rsidR="004B618B" w:rsidRPr="00946173" w:rsidRDefault="004B618B" w:rsidP="004B618B">
      <w:pPr>
        <w:spacing w:after="0" w:line="360" w:lineRule="auto"/>
        <w:ind w:firstLine="426"/>
        <w:jc w:val="both"/>
        <w:rPr>
          <w:rFonts w:ascii="Arial Narrow" w:hAnsi="Arial Narrow"/>
          <w:sz w:val="24"/>
          <w:szCs w:val="24"/>
        </w:rPr>
      </w:pPr>
      <w:r w:rsidRPr="00946173">
        <w:rPr>
          <w:rFonts w:ascii="Arial Narrow" w:hAnsi="Arial Narrow"/>
          <w:sz w:val="24"/>
          <w:szCs w:val="24"/>
        </w:rPr>
        <w:t xml:space="preserve">Os cursos são ofertados em cinco diferentes Municípios onde possuem Unidades do IFAM, que possuem laboratórios de Informática/Polo de Ensino a Distância. A especialização PROEJA em Educação no Campo está sendo ofertada nos municípios de Tabatinga e Lábrea, a Especialização em Educação Indígena está sendo ofertada nos </w:t>
      </w:r>
      <w:r w:rsidRPr="00946173">
        <w:rPr>
          <w:rFonts w:ascii="Arial Narrow" w:hAnsi="Arial Narrow"/>
          <w:i/>
          <w:sz w:val="24"/>
          <w:szCs w:val="24"/>
        </w:rPr>
        <w:t>Campi</w:t>
      </w:r>
      <w:r w:rsidRPr="00946173">
        <w:rPr>
          <w:rFonts w:ascii="Arial Narrow" w:hAnsi="Arial Narrow"/>
          <w:sz w:val="24"/>
          <w:szCs w:val="24"/>
        </w:rPr>
        <w:t xml:space="preserve"> Maués, São Gabriel da Cachoeira e Coari e a Especialização com Formação para a Indústria em Manaus no </w:t>
      </w:r>
      <w:r w:rsidRPr="00946173">
        <w:rPr>
          <w:rFonts w:ascii="Arial Narrow" w:hAnsi="Arial Narrow"/>
          <w:i/>
          <w:sz w:val="24"/>
          <w:szCs w:val="24"/>
        </w:rPr>
        <w:t>Campus</w:t>
      </w:r>
      <w:r w:rsidRPr="00946173">
        <w:rPr>
          <w:rFonts w:ascii="Arial Narrow" w:hAnsi="Arial Narrow"/>
          <w:sz w:val="24"/>
          <w:szCs w:val="24"/>
        </w:rPr>
        <w:t xml:space="preserve"> do IFAM Manaus-Centro.</w:t>
      </w:r>
    </w:p>
    <w:p w:rsidR="004B618B" w:rsidRPr="00946173" w:rsidRDefault="004B618B" w:rsidP="004B618B">
      <w:pPr>
        <w:spacing w:after="0" w:line="360" w:lineRule="auto"/>
        <w:ind w:firstLine="426"/>
        <w:jc w:val="both"/>
        <w:rPr>
          <w:rFonts w:ascii="Arial Narrow" w:hAnsi="Arial Narrow"/>
          <w:sz w:val="24"/>
          <w:szCs w:val="24"/>
        </w:rPr>
      </w:pPr>
    </w:p>
    <w:p w:rsidR="004B618B" w:rsidRPr="00946173" w:rsidRDefault="004B618B" w:rsidP="004B618B">
      <w:pPr>
        <w:spacing w:after="0" w:line="360" w:lineRule="auto"/>
        <w:ind w:firstLine="426"/>
        <w:jc w:val="both"/>
        <w:rPr>
          <w:rFonts w:ascii="Arial Narrow" w:hAnsi="Arial Narrow"/>
          <w:sz w:val="24"/>
          <w:szCs w:val="24"/>
        </w:rPr>
      </w:pPr>
      <w:r w:rsidRPr="00946173">
        <w:rPr>
          <w:rFonts w:ascii="Arial Narrow" w:hAnsi="Arial Narrow"/>
          <w:sz w:val="24"/>
          <w:szCs w:val="24"/>
        </w:rPr>
        <w:t>No total a Especialização PROEJA atende a 200 (duzentos) alunos, distribuídos nos cinco municípios de atuação. O Público alvo são servidores públicos municipais e estaduais, que atuam na área de Educação/PROEJA em seus respectivos municípios.</w:t>
      </w:r>
    </w:p>
    <w:p w:rsidR="004B618B" w:rsidRPr="00946173" w:rsidRDefault="004B618B" w:rsidP="004B618B">
      <w:pPr>
        <w:spacing w:after="0" w:line="360" w:lineRule="auto"/>
        <w:ind w:firstLine="426"/>
        <w:jc w:val="both"/>
        <w:rPr>
          <w:rFonts w:ascii="Arial Narrow" w:hAnsi="Arial Narrow"/>
          <w:sz w:val="24"/>
          <w:szCs w:val="24"/>
        </w:rPr>
      </w:pPr>
    </w:p>
    <w:p w:rsidR="004B618B" w:rsidRPr="00946173" w:rsidRDefault="004B618B" w:rsidP="004B618B">
      <w:pPr>
        <w:spacing w:after="0" w:line="360" w:lineRule="auto"/>
        <w:ind w:firstLine="426"/>
        <w:jc w:val="both"/>
        <w:rPr>
          <w:rFonts w:ascii="Arial Narrow" w:hAnsi="Arial Narrow"/>
          <w:sz w:val="24"/>
          <w:szCs w:val="24"/>
        </w:rPr>
      </w:pPr>
      <w:r w:rsidRPr="00946173">
        <w:rPr>
          <w:rFonts w:ascii="Arial Narrow" w:hAnsi="Arial Narrow"/>
          <w:sz w:val="24"/>
          <w:szCs w:val="24"/>
        </w:rPr>
        <w:t>Por meio da oferta desta especialização na modalidade a Distância o IFAM, está oportunizando a capacitação de qualidade aos servidores da Educação municipal e Estadual em locais de difícil acesso, onde dificilmente haveria um curso desta natureza, contribuindo diretamente para melhoria da qualidade do Ensino.</w:t>
      </w:r>
    </w:p>
    <w:p w:rsidR="004B618B" w:rsidRPr="00946173" w:rsidRDefault="004B618B" w:rsidP="004B618B">
      <w:pPr>
        <w:spacing w:after="0" w:line="360" w:lineRule="auto"/>
        <w:ind w:firstLine="426"/>
        <w:jc w:val="both"/>
        <w:rPr>
          <w:rFonts w:ascii="Arial Narrow" w:hAnsi="Arial Narrow"/>
          <w:sz w:val="24"/>
          <w:szCs w:val="24"/>
        </w:rPr>
      </w:pPr>
    </w:p>
    <w:p w:rsidR="004B618B" w:rsidRPr="00946173" w:rsidRDefault="004B618B" w:rsidP="004B618B">
      <w:pPr>
        <w:spacing w:after="0" w:line="360" w:lineRule="auto"/>
        <w:ind w:firstLine="426"/>
        <w:jc w:val="both"/>
        <w:rPr>
          <w:rFonts w:ascii="Arial Narrow" w:hAnsi="Arial Narrow"/>
          <w:sz w:val="24"/>
          <w:szCs w:val="24"/>
        </w:rPr>
      </w:pPr>
      <w:r w:rsidRPr="00946173">
        <w:rPr>
          <w:rFonts w:ascii="Arial Narrow" w:hAnsi="Arial Narrow"/>
          <w:sz w:val="24"/>
          <w:szCs w:val="24"/>
        </w:rPr>
        <w:t xml:space="preserve">Pensar a visão de futuro no que diz respeito à Pós-Graduação no IFAM, passa pela implementação das da implantação de Cursos de Pós-Graduação </w:t>
      </w:r>
      <w:r w:rsidRPr="00946173">
        <w:rPr>
          <w:rFonts w:ascii="Arial Narrow" w:hAnsi="Arial Narrow"/>
          <w:i/>
          <w:sz w:val="24"/>
          <w:szCs w:val="24"/>
        </w:rPr>
        <w:t xml:space="preserve">Lato Sensu </w:t>
      </w:r>
      <w:r w:rsidRPr="00946173">
        <w:rPr>
          <w:rFonts w:ascii="Arial Narrow" w:hAnsi="Arial Narrow"/>
          <w:sz w:val="24"/>
          <w:szCs w:val="24"/>
        </w:rPr>
        <w:t>conforme o quadro 06 a seguir.</w:t>
      </w:r>
    </w:p>
    <w:p w:rsidR="00625838" w:rsidRDefault="00625838" w:rsidP="004B618B">
      <w:pPr>
        <w:spacing w:after="0" w:line="360" w:lineRule="auto"/>
        <w:ind w:firstLine="426"/>
        <w:jc w:val="both"/>
        <w:rPr>
          <w:rFonts w:ascii="Arial Narrow" w:hAnsi="Arial Narrow"/>
          <w:b/>
          <w:sz w:val="24"/>
          <w:szCs w:val="24"/>
        </w:rPr>
      </w:pPr>
    </w:p>
    <w:p w:rsidR="00625838" w:rsidRDefault="00625838" w:rsidP="004B618B">
      <w:pPr>
        <w:spacing w:after="0" w:line="360" w:lineRule="auto"/>
        <w:ind w:firstLine="426"/>
        <w:jc w:val="both"/>
        <w:rPr>
          <w:rFonts w:ascii="Arial Narrow" w:hAnsi="Arial Narrow"/>
          <w:b/>
          <w:sz w:val="24"/>
          <w:szCs w:val="24"/>
        </w:rPr>
      </w:pPr>
    </w:p>
    <w:p w:rsidR="00775D94" w:rsidRDefault="00775D94" w:rsidP="004B618B">
      <w:pPr>
        <w:spacing w:after="0" w:line="360" w:lineRule="auto"/>
        <w:ind w:firstLine="426"/>
        <w:jc w:val="both"/>
        <w:rPr>
          <w:rFonts w:ascii="Arial Narrow" w:hAnsi="Arial Narrow"/>
          <w:b/>
          <w:sz w:val="24"/>
          <w:szCs w:val="24"/>
        </w:rPr>
      </w:pPr>
    </w:p>
    <w:p w:rsidR="00775D94" w:rsidRDefault="00775D94" w:rsidP="004B618B">
      <w:pPr>
        <w:spacing w:after="0" w:line="360" w:lineRule="auto"/>
        <w:ind w:firstLine="426"/>
        <w:jc w:val="both"/>
        <w:rPr>
          <w:rFonts w:ascii="Arial Narrow" w:hAnsi="Arial Narrow"/>
          <w:b/>
          <w:sz w:val="24"/>
          <w:szCs w:val="24"/>
        </w:rPr>
      </w:pPr>
    </w:p>
    <w:p w:rsidR="00775D94" w:rsidRDefault="00775D94" w:rsidP="004B618B">
      <w:pPr>
        <w:spacing w:after="0" w:line="360" w:lineRule="auto"/>
        <w:ind w:firstLine="426"/>
        <w:jc w:val="both"/>
        <w:rPr>
          <w:rFonts w:ascii="Arial Narrow" w:hAnsi="Arial Narrow"/>
          <w:b/>
          <w:sz w:val="24"/>
          <w:szCs w:val="24"/>
        </w:rPr>
      </w:pPr>
    </w:p>
    <w:p w:rsidR="00625838" w:rsidRDefault="00625838" w:rsidP="004B618B">
      <w:pPr>
        <w:spacing w:after="0" w:line="360" w:lineRule="auto"/>
        <w:ind w:firstLine="426"/>
        <w:jc w:val="both"/>
        <w:rPr>
          <w:rFonts w:ascii="Arial Narrow" w:hAnsi="Arial Narrow"/>
          <w:b/>
          <w:sz w:val="24"/>
          <w:szCs w:val="24"/>
        </w:rPr>
      </w:pPr>
    </w:p>
    <w:p w:rsidR="00F8303D" w:rsidRPr="00946173" w:rsidRDefault="00F8303D" w:rsidP="004B618B">
      <w:pPr>
        <w:spacing w:after="0" w:line="360" w:lineRule="auto"/>
        <w:ind w:firstLine="426"/>
        <w:jc w:val="both"/>
        <w:rPr>
          <w:rFonts w:ascii="Arial Narrow" w:hAnsi="Arial Narrow"/>
          <w:b/>
          <w:sz w:val="24"/>
          <w:szCs w:val="24"/>
        </w:rPr>
      </w:pPr>
      <w:r w:rsidRPr="00946173">
        <w:rPr>
          <w:rFonts w:ascii="Arial Narrow" w:hAnsi="Arial Narrow"/>
          <w:b/>
          <w:sz w:val="24"/>
          <w:szCs w:val="24"/>
        </w:rPr>
        <w:lastRenderedPageBreak/>
        <w:t>CURSOS DE PÓS-GRADUAÇÃO LATO SENSU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766"/>
        <w:gridCol w:w="1622"/>
        <w:gridCol w:w="1084"/>
        <w:gridCol w:w="1000"/>
        <w:gridCol w:w="411"/>
        <w:gridCol w:w="411"/>
        <w:gridCol w:w="411"/>
        <w:gridCol w:w="411"/>
        <w:gridCol w:w="411"/>
      </w:tblGrid>
      <w:tr w:rsidR="00F8303D" w:rsidRPr="00946173" w:rsidTr="00DF6B0A">
        <w:trPr>
          <w:trHeight w:val="237"/>
        </w:trPr>
        <w:tc>
          <w:tcPr>
            <w:tcW w:w="888" w:type="pct"/>
            <w:vMerge w:val="restart"/>
            <w:shd w:val="clear" w:color="auto" w:fill="F2F2F2"/>
          </w:tcPr>
          <w:p w:rsidR="00F8303D" w:rsidRPr="00946173" w:rsidRDefault="00F8303D" w:rsidP="00DF6B0A">
            <w:pPr>
              <w:spacing w:after="0" w:line="240" w:lineRule="auto"/>
              <w:jc w:val="center"/>
              <w:rPr>
                <w:rFonts w:ascii="Arial Narrow" w:hAnsi="Arial Narrow"/>
                <w:b/>
                <w:sz w:val="16"/>
                <w:szCs w:val="16"/>
              </w:rPr>
            </w:pPr>
          </w:p>
          <w:p w:rsidR="00F8303D" w:rsidRPr="00946173" w:rsidRDefault="00F8303D" w:rsidP="00DF6B0A">
            <w:pPr>
              <w:spacing w:after="0" w:line="240" w:lineRule="auto"/>
              <w:jc w:val="center"/>
              <w:rPr>
                <w:rFonts w:ascii="Arial Narrow" w:hAnsi="Arial Narrow"/>
                <w:b/>
                <w:sz w:val="16"/>
                <w:szCs w:val="16"/>
              </w:rPr>
            </w:pPr>
          </w:p>
          <w:p w:rsidR="00F8303D" w:rsidRPr="00946173" w:rsidRDefault="00F8303D" w:rsidP="00DF6B0A">
            <w:pPr>
              <w:spacing w:after="0" w:line="240" w:lineRule="auto"/>
              <w:jc w:val="center"/>
              <w:rPr>
                <w:rFonts w:ascii="Arial Narrow" w:hAnsi="Arial Narrow"/>
                <w:b/>
                <w:sz w:val="16"/>
                <w:szCs w:val="16"/>
              </w:rPr>
            </w:pPr>
            <w:r w:rsidRPr="00946173">
              <w:rPr>
                <w:rFonts w:ascii="Arial Narrow" w:hAnsi="Arial Narrow"/>
                <w:b/>
                <w:sz w:val="16"/>
                <w:szCs w:val="16"/>
              </w:rPr>
              <w:t>CAMPUS</w:t>
            </w:r>
          </w:p>
        </w:tc>
        <w:tc>
          <w:tcPr>
            <w:tcW w:w="1048" w:type="pct"/>
            <w:vMerge w:val="restart"/>
            <w:shd w:val="clear" w:color="auto" w:fill="F2F2F2"/>
            <w:vAlign w:val="center"/>
          </w:tcPr>
          <w:p w:rsidR="00F8303D" w:rsidRPr="00946173" w:rsidRDefault="00F8303D" w:rsidP="00DF6B0A">
            <w:pPr>
              <w:spacing w:after="0" w:line="240" w:lineRule="auto"/>
              <w:jc w:val="center"/>
              <w:rPr>
                <w:rFonts w:ascii="Arial Narrow" w:hAnsi="Arial Narrow"/>
                <w:b/>
                <w:sz w:val="16"/>
                <w:szCs w:val="16"/>
              </w:rPr>
            </w:pPr>
            <w:r w:rsidRPr="00946173">
              <w:rPr>
                <w:rFonts w:ascii="Arial Narrow" w:hAnsi="Arial Narrow"/>
                <w:b/>
                <w:sz w:val="16"/>
                <w:szCs w:val="16"/>
              </w:rPr>
              <w:t>NOME DO CURSO</w:t>
            </w:r>
          </w:p>
        </w:tc>
        <w:tc>
          <w:tcPr>
            <w:tcW w:w="968" w:type="pct"/>
            <w:vMerge w:val="restart"/>
            <w:shd w:val="clear" w:color="auto" w:fill="F2F2F2"/>
            <w:vAlign w:val="center"/>
          </w:tcPr>
          <w:p w:rsidR="00F8303D" w:rsidRPr="00946173" w:rsidRDefault="00F8303D" w:rsidP="00DF6B0A">
            <w:pPr>
              <w:spacing w:after="0" w:line="240" w:lineRule="auto"/>
              <w:jc w:val="center"/>
              <w:rPr>
                <w:rFonts w:ascii="Arial Narrow" w:hAnsi="Arial Narrow"/>
                <w:b/>
                <w:sz w:val="16"/>
                <w:szCs w:val="16"/>
              </w:rPr>
            </w:pPr>
            <w:r w:rsidRPr="00946173">
              <w:rPr>
                <w:rFonts w:ascii="Arial Narrow" w:hAnsi="Arial Narrow"/>
                <w:b/>
                <w:sz w:val="16"/>
                <w:szCs w:val="16"/>
              </w:rPr>
              <w:t>HABILITAÇÃO /MODALIDADE</w:t>
            </w:r>
          </w:p>
        </w:tc>
        <w:tc>
          <w:tcPr>
            <w:tcW w:w="645" w:type="pct"/>
            <w:vMerge w:val="restart"/>
            <w:shd w:val="clear" w:color="auto" w:fill="F2F2F2"/>
            <w:vAlign w:val="center"/>
          </w:tcPr>
          <w:p w:rsidR="00F8303D" w:rsidRPr="00946173" w:rsidRDefault="00F8303D" w:rsidP="00DF6B0A">
            <w:pPr>
              <w:spacing w:after="0" w:line="240" w:lineRule="auto"/>
              <w:jc w:val="center"/>
              <w:rPr>
                <w:rFonts w:ascii="Arial Narrow" w:hAnsi="Arial Narrow"/>
                <w:b/>
                <w:sz w:val="16"/>
                <w:szCs w:val="16"/>
              </w:rPr>
            </w:pPr>
            <w:r w:rsidRPr="00946173">
              <w:rPr>
                <w:rFonts w:ascii="Arial Narrow" w:hAnsi="Arial Narrow"/>
                <w:b/>
                <w:sz w:val="16"/>
                <w:szCs w:val="16"/>
              </w:rPr>
              <w:t>MATRÍCULAS</w:t>
            </w:r>
          </w:p>
        </w:tc>
        <w:tc>
          <w:tcPr>
            <w:tcW w:w="645" w:type="pct"/>
            <w:vMerge w:val="restart"/>
            <w:shd w:val="clear" w:color="auto" w:fill="F2F2F2"/>
            <w:vAlign w:val="center"/>
          </w:tcPr>
          <w:p w:rsidR="00F8303D" w:rsidRPr="00946173" w:rsidRDefault="00F8303D" w:rsidP="00DF6B0A">
            <w:pPr>
              <w:spacing w:after="0" w:line="240" w:lineRule="auto"/>
              <w:jc w:val="center"/>
              <w:rPr>
                <w:rFonts w:ascii="Arial Narrow" w:hAnsi="Arial Narrow"/>
                <w:b/>
                <w:sz w:val="16"/>
                <w:szCs w:val="16"/>
              </w:rPr>
            </w:pPr>
            <w:r w:rsidRPr="00946173">
              <w:rPr>
                <w:rFonts w:ascii="Arial Narrow" w:hAnsi="Arial Narrow"/>
                <w:b/>
                <w:sz w:val="16"/>
                <w:szCs w:val="16"/>
              </w:rPr>
              <w:t>TURNO</w:t>
            </w:r>
          </w:p>
        </w:tc>
        <w:tc>
          <w:tcPr>
            <w:tcW w:w="806" w:type="pct"/>
            <w:gridSpan w:val="5"/>
            <w:shd w:val="clear" w:color="auto" w:fill="F2F2F2"/>
            <w:vAlign w:val="center"/>
          </w:tcPr>
          <w:p w:rsidR="00F8303D" w:rsidRPr="00946173" w:rsidRDefault="00F8303D" w:rsidP="00DF6B0A">
            <w:pPr>
              <w:spacing w:after="0" w:line="240" w:lineRule="auto"/>
              <w:jc w:val="center"/>
              <w:rPr>
                <w:rFonts w:ascii="Arial Narrow" w:hAnsi="Arial Narrow"/>
                <w:b/>
                <w:sz w:val="16"/>
                <w:szCs w:val="16"/>
              </w:rPr>
            </w:pPr>
            <w:r w:rsidRPr="00946173">
              <w:rPr>
                <w:rFonts w:ascii="Arial Narrow" w:hAnsi="Arial Narrow"/>
                <w:b/>
                <w:sz w:val="16"/>
                <w:szCs w:val="16"/>
              </w:rPr>
              <w:t>PERÍODO</w:t>
            </w:r>
          </w:p>
        </w:tc>
      </w:tr>
      <w:tr w:rsidR="00F8303D" w:rsidRPr="00946173" w:rsidTr="00DF6B0A">
        <w:trPr>
          <w:cantSplit/>
          <w:trHeight w:val="426"/>
        </w:trPr>
        <w:tc>
          <w:tcPr>
            <w:tcW w:w="888" w:type="pct"/>
            <w:vMerge/>
            <w:shd w:val="clear" w:color="auto" w:fill="F2F2F2"/>
          </w:tcPr>
          <w:p w:rsidR="00F8303D" w:rsidRPr="00946173" w:rsidRDefault="00F8303D" w:rsidP="00DF6B0A">
            <w:pPr>
              <w:spacing w:after="0" w:line="240" w:lineRule="auto"/>
              <w:rPr>
                <w:rFonts w:ascii="Arial Narrow" w:hAnsi="Arial Narrow"/>
                <w:b/>
                <w:sz w:val="16"/>
                <w:szCs w:val="16"/>
              </w:rPr>
            </w:pPr>
          </w:p>
        </w:tc>
        <w:tc>
          <w:tcPr>
            <w:tcW w:w="1048" w:type="pct"/>
            <w:vMerge/>
            <w:shd w:val="clear" w:color="auto" w:fill="F2F2F2"/>
          </w:tcPr>
          <w:p w:rsidR="00F8303D" w:rsidRPr="00946173" w:rsidRDefault="00F8303D" w:rsidP="00DF6B0A">
            <w:pPr>
              <w:spacing w:after="0" w:line="240" w:lineRule="auto"/>
              <w:rPr>
                <w:rFonts w:ascii="Arial Narrow" w:hAnsi="Arial Narrow"/>
                <w:b/>
                <w:sz w:val="16"/>
                <w:szCs w:val="16"/>
              </w:rPr>
            </w:pPr>
          </w:p>
        </w:tc>
        <w:tc>
          <w:tcPr>
            <w:tcW w:w="968" w:type="pct"/>
            <w:vMerge/>
            <w:shd w:val="clear" w:color="auto" w:fill="F2F2F2"/>
          </w:tcPr>
          <w:p w:rsidR="00F8303D" w:rsidRPr="00946173" w:rsidRDefault="00F8303D" w:rsidP="00DF6B0A">
            <w:pPr>
              <w:spacing w:after="0" w:line="240" w:lineRule="auto"/>
              <w:rPr>
                <w:rFonts w:ascii="Arial Narrow" w:hAnsi="Arial Narrow"/>
                <w:b/>
                <w:sz w:val="16"/>
                <w:szCs w:val="16"/>
              </w:rPr>
            </w:pPr>
          </w:p>
        </w:tc>
        <w:tc>
          <w:tcPr>
            <w:tcW w:w="645" w:type="pct"/>
            <w:vMerge/>
            <w:shd w:val="clear" w:color="auto" w:fill="F2F2F2"/>
          </w:tcPr>
          <w:p w:rsidR="00F8303D" w:rsidRPr="00946173" w:rsidRDefault="00F8303D" w:rsidP="00DF6B0A">
            <w:pPr>
              <w:spacing w:after="0" w:line="240" w:lineRule="auto"/>
              <w:rPr>
                <w:rFonts w:ascii="Arial Narrow" w:hAnsi="Arial Narrow"/>
                <w:b/>
                <w:sz w:val="16"/>
                <w:szCs w:val="16"/>
              </w:rPr>
            </w:pPr>
          </w:p>
        </w:tc>
        <w:tc>
          <w:tcPr>
            <w:tcW w:w="645" w:type="pct"/>
            <w:vMerge/>
            <w:shd w:val="clear" w:color="auto" w:fill="F2F2F2"/>
          </w:tcPr>
          <w:p w:rsidR="00F8303D" w:rsidRPr="00946173" w:rsidRDefault="00F8303D" w:rsidP="00DF6B0A">
            <w:pPr>
              <w:spacing w:after="0" w:line="240" w:lineRule="auto"/>
              <w:rPr>
                <w:rFonts w:ascii="Arial Narrow" w:hAnsi="Arial Narrow"/>
                <w:b/>
                <w:sz w:val="16"/>
                <w:szCs w:val="16"/>
              </w:rPr>
            </w:pPr>
          </w:p>
        </w:tc>
        <w:tc>
          <w:tcPr>
            <w:tcW w:w="162" w:type="pct"/>
            <w:shd w:val="clear" w:color="auto" w:fill="F2F2F2"/>
            <w:textDirection w:val="btLr"/>
            <w:vAlign w:val="center"/>
          </w:tcPr>
          <w:p w:rsidR="00F8303D" w:rsidRPr="00946173" w:rsidRDefault="00F8303D" w:rsidP="00DF6B0A">
            <w:pPr>
              <w:spacing w:after="0" w:line="240" w:lineRule="auto"/>
              <w:jc w:val="center"/>
              <w:rPr>
                <w:rFonts w:ascii="Arial Narrow" w:hAnsi="Arial Narrow"/>
                <w:b/>
                <w:sz w:val="16"/>
                <w:szCs w:val="16"/>
              </w:rPr>
            </w:pPr>
            <w:r w:rsidRPr="00946173">
              <w:rPr>
                <w:rFonts w:ascii="Arial Narrow" w:hAnsi="Arial Narrow"/>
                <w:b/>
                <w:sz w:val="16"/>
                <w:szCs w:val="16"/>
              </w:rPr>
              <w:t>2014</w:t>
            </w:r>
          </w:p>
        </w:tc>
        <w:tc>
          <w:tcPr>
            <w:tcW w:w="161" w:type="pct"/>
            <w:shd w:val="clear" w:color="auto" w:fill="F2F2F2"/>
            <w:textDirection w:val="btLr"/>
            <w:vAlign w:val="center"/>
          </w:tcPr>
          <w:p w:rsidR="00F8303D" w:rsidRPr="00946173" w:rsidRDefault="00F8303D" w:rsidP="00DF6B0A">
            <w:pPr>
              <w:spacing w:after="0" w:line="240" w:lineRule="auto"/>
              <w:jc w:val="center"/>
              <w:rPr>
                <w:rFonts w:ascii="Arial Narrow" w:hAnsi="Arial Narrow"/>
                <w:b/>
                <w:sz w:val="16"/>
                <w:szCs w:val="16"/>
              </w:rPr>
            </w:pPr>
            <w:r w:rsidRPr="00946173">
              <w:rPr>
                <w:rFonts w:ascii="Arial Narrow" w:hAnsi="Arial Narrow"/>
                <w:b/>
                <w:sz w:val="16"/>
                <w:szCs w:val="16"/>
              </w:rPr>
              <w:t>2015</w:t>
            </w:r>
          </w:p>
        </w:tc>
        <w:tc>
          <w:tcPr>
            <w:tcW w:w="161" w:type="pct"/>
            <w:shd w:val="clear" w:color="auto" w:fill="F2F2F2"/>
            <w:textDirection w:val="btLr"/>
            <w:vAlign w:val="center"/>
          </w:tcPr>
          <w:p w:rsidR="00F8303D" w:rsidRPr="00946173" w:rsidRDefault="00F8303D" w:rsidP="00DF6B0A">
            <w:pPr>
              <w:spacing w:after="0" w:line="240" w:lineRule="auto"/>
              <w:jc w:val="center"/>
              <w:rPr>
                <w:rFonts w:ascii="Arial Narrow" w:hAnsi="Arial Narrow"/>
                <w:b/>
                <w:sz w:val="16"/>
                <w:szCs w:val="16"/>
              </w:rPr>
            </w:pPr>
            <w:r w:rsidRPr="00946173">
              <w:rPr>
                <w:rFonts w:ascii="Arial Narrow" w:hAnsi="Arial Narrow"/>
                <w:b/>
                <w:sz w:val="16"/>
                <w:szCs w:val="16"/>
              </w:rPr>
              <w:t>2016</w:t>
            </w:r>
          </w:p>
        </w:tc>
        <w:tc>
          <w:tcPr>
            <w:tcW w:w="162" w:type="pct"/>
            <w:shd w:val="clear" w:color="auto" w:fill="F2F2F2"/>
            <w:textDirection w:val="btLr"/>
            <w:vAlign w:val="center"/>
          </w:tcPr>
          <w:p w:rsidR="00F8303D" w:rsidRPr="00946173" w:rsidRDefault="00F8303D" w:rsidP="00DF6B0A">
            <w:pPr>
              <w:spacing w:after="0" w:line="240" w:lineRule="auto"/>
              <w:jc w:val="center"/>
              <w:rPr>
                <w:rFonts w:ascii="Arial Narrow" w:hAnsi="Arial Narrow"/>
                <w:b/>
                <w:sz w:val="16"/>
                <w:szCs w:val="16"/>
              </w:rPr>
            </w:pPr>
            <w:r w:rsidRPr="00946173">
              <w:rPr>
                <w:rFonts w:ascii="Arial Narrow" w:hAnsi="Arial Narrow"/>
                <w:b/>
                <w:sz w:val="16"/>
                <w:szCs w:val="16"/>
              </w:rPr>
              <w:t>2017</w:t>
            </w:r>
          </w:p>
        </w:tc>
        <w:tc>
          <w:tcPr>
            <w:tcW w:w="161" w:type="pct"/>
            <w:shd w:val="clear" w:color="auto" w:fill="F2F2F2"/>
            <w:textDirection w:val="btLr"/>
            <w:vAlign w:val="center"/>
          </w:tcPr>
          <w:p w:rsidR="00F8303D" w:rsidRPr="00946173" w:rsidRDefault="00F8303D" w:rsidP="00DF6B0A">
            <w:pPr>
              <w:spacing w:after="0" w:line="240" w:lineRule="auto"/>
              <w:jc w:val="center"/>
              <w:rPr>
                <w:rFonts w:ascii="Arial Narrow" w:hAnsi="Arial Narrow"/>
                <w:b/>
                <w:sz w:val="16"/>
                <w:szCs w:val="16"/>
              </w:rPr>
            </w:pPr>
            <w:r w:rsidRPr="00946173">
              <w:rPr>
                <w:rFonts w:ascii="Arial Narrow" w:hAnsi="Arial Narrow"/>
                <w:b/>
                <w:sz w:val="16"/>
                <w:szCs w:val="16"/>
              </w:rPr>
              <w:t>2018</w:t>
            </w:r>
          </w:p>
        </w:tc>
      </w:tr>
      <w:tr w:rsidR="00F8303D" w:rsidRPr="00946173" w:rsidTr="00DF6B0A">
        <w:trPr>
          <w:trHeight w:val="106"/>
        </w:trPr>
        <w:tc>
          <w:tcPr>
            <w:tcW w:w="888" w:type="pct"/>
            <w:shd w:val="clear" w:color="auto" w:fill="auto"/>
          </w:tcPr>
          <w:p w:rsidR="00F8303D" w:rsidRPr="00946173" w:rsidRDefault="00F8303D" w:rsidP="00DF6B0A">
            <w:pPr>
              <w:spacing w:after="0" w:line="240" w:lineRule="auto"/>
              <w:ind w:right="-108"/>
              <w:rPr>
                <w:rFonts w:ascii="Arial Narrow" w:hAnsi="Arial Narrow"/>
                <w:b/>
                <w:sz w:val="16"/>
                <w:szCs w:val="16"/>
              </w:rPr>
            </w:pPr>
          </w:p>
          <w:p w:rsidR="00F8303D" w:rsidRPr="00946173" w:rsidRDefault="00F8303D" w:rsidP="00DF6B0A">
            <w:pPr>
              <w:spacing w:after="0" w:line="240" w:lineRule="auto"/>
              <w:ind w:right="-108"/>
              <w:rPr>
                <w:rFonts w:ascii="Arial Narrow" w:hAnsi="Arial Narrow"/>
                <w:b/>
                <w:sz w:val="16"/>
                <w:szCs w:val="16"/>
              </w:rPr>
            </w:pPr>
            <w:r w:rsidRPr="00946173">
              <w:rPr>
                <w:rFonts w:ascii="Arial Narrow" w:hAnsi="Arial Narrow"/>
                <w:b/>
                <w:sz w:val="16"/>
                <w:szCs w:val="16"/>
              </w:rPr>
              <w:t>MANAUS CENTRO</w:t>
            </w: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Educação Matemática</w:t>
            </w:r>
          </w:p>
        </w:tc>
        <w:tc>
          <w:tcPr>
            <w:tcW w:w="968"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 xml:space="preserve">Especialização </w:t>
            </w: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Vespertino</w:t>
            </w:r>
          </w:p>
        </w:tc>
        <w:tc>
          <w:tcPr>
            <w:tcW w:w="162" w:type="pct"/>
            <w:shd w:val="clear" w:color="auto" w:fill="auto"/>
            <w:vAlign w:val="center"/>
          </w:tcPr>
          <w:p w:rsidR="00F8303D" w:rsidRPr="00946173" w:rsidRDefault="00F8303D" w:rsidP="00DF6B0A">
            <w:pPr>
              <w:spacing w:after="0" w:line="240" w:lineRule="auto"/>
              <w:jc w:val="both"/>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F8303D" w:rsidRPr="00946173" w:rsidTr="00DF6B0A">
        <w:trPr>
          <w:trHeight w:val="377"/>
        </w:trPr>
        <w:tc>
          <w:tcPr>
            <w:tcW w:w="888" w:type="pct"/>
            <w:vMerge w:val="restart"/>
            <w:shd w:val="clear" w:color="auto" w:fill="auto"/>
          </w:tcPr>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r w:rsidRPr="00946173">
              <w:rPr>
                <w:rFonts w:ascii="Arial Narrow" w:hAnsi="Arial Narrow"/>
                <w:b/>
                <w:sz w:val="16"/>
                <w:szCs w:val="16"/>
              </w:rPr>
              <w:t>LÁBREA</w:t>
            </w: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História e Cultura Africana e Afro-brasileira</w:t>
            </w:r>
          </w:p>
        </w:tc>
        <w:tc>
          <w:tcPr>
            <w:tcW w:w="968" w:type="pct"/>
            <w:shd w:val="clear" w:color="auto" w:fill="auto"/>
            <w:vAlign w:val="center"/>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tabs>
                <w:tab w:val="left" w:pos="3969"/>
              </w:tabs>
              <w:spacing w:after="0" w:line="240" w:lineRule="auto"/>
              <w:jc w:val="both"/>
              <w:rPr>
                <w:rFonts w:ascii="Arial Narrow" w:hAnsi="Arial Narrow"/>
                <w:sz w:val="16"/>
                <w:szCs w:val="16"/>
              </w:rPr>
            </w:pPr>
            <w:r w:rsidRPr="00946173">
              <w:rPr>
                <w:rFonts w:ascii="Arial Narrow" w:hAnsi="Arial Narrow"/>
                <w:color w:val="000000"/>
                <w:sz w:val="16"/>
                <w:szCs w:val="16"/>
              </w:rPr>
              <w:t>Noturno</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tabs>
                <w:tab w:val="left" w:pos="3969"/>
              </w:tabs>
              <w:spacing w:after="0" w:line="240" w:lineRule="auto"/>
              <w:jc w:val="center"/>
              <w:rPr>
                <w:rFonts w:ascii="Arial Narrow" w:hAnsi="Arial Narrow"/>
                <w:sz w:val="16"/>
                <w:szCs w:val="16"/>
              </w:rPr>
            </w:pP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 xml:space="preserve">Informática na Educação </w:t>
            </w:r>
          </w:p>
        </w:tc>
        <w:tc>
          <w:tcPr>
            <w:tcW w:w="968" w:type="pct"/>
            <w:shd w:val="clear" w:color="auto" w:fill="auto"/>
          </w:tcPr>
          <w:p w:rsidR="00F8303D" w:rsidRPr="00946173" w:rsidRDefault="00F8303D" w:rsidP="00DF6B0A">
            <w:pPr>
              <w:spacing w:after="0" w:line="240" w:lineRule="auto"/>
              <w:rPr>
                <w:rFonts w:ascii="Arial Narrow" w:hAnsi="Arial Narrow"/>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tabs>
                <w:tab w:val="left" w:pos="3969"/>
              </w:tabs>
              <w:spacing w:after="0" w:line="240" w:lineRule="auto"/>
              <w:jc w:val="center"/>
              <w:rPr>
                <w:rFonts w:ascii="Arial Narrow" w:hAnsi="Arial Narrow"/>
                <w:sz w:val="16"/>
                <w:szCs w:val="16"/>
              </w:rPr>
            </w:pP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 xml:space="preserve">Gestão Pública </w:t>
            </w:r>
          </w:p>
        </w:tc>
        <w:tc>
          <w:tcPr>
            <w:tcW w:w="968" w:type="pct"/>
            <w:shd w:val="clear" w:color="auto" w:fill="auto"/>
          </w:tcPr>
          <w:p w:rsidR="00F8303D" w:rsidRPr="00946173" w:rsidRDefault="00F8303D" w:rsidP="00DF6B0A">
            <w:pPr>
              <w:spacing w:after="0" w:line="240" w:lineRule="auto"/>
              <w:rPr>
                <w:rFonts w:ascii="Arial Narrow" w:hAnsi="Arial Narrow"/>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tabs>
                <w:tab w:val="left" w:pos="3969"/>
              </w:tabs>
              <w:spacing w:after="0" w:line="240" w:lineRule="auto"/>
              <w:jc w:val="center"/>
              <w:rPr>
                <w:rFonts w:ascii="Arial Narrow" w:hAnsi="Arial Narrow"/>
                <w:sz w:val="16"/>
                <w:szCs w:val="16"/>
              </w:rPr>
            </w:pP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Filosofia da Educação</w:t>
            </w:r>
          </w:p>
        </w:tc>
        <w:tc>
          <w:tcPr>
            <w:tcW w:w="968" w:type="pct"/>
            <w:shd w:val="clear" w:color="auto" w:fill="auto"/>
          </w:tcPr>
          <w:p w:rsidR="00F8303D" w:rsidRPr="00946173" w:rsidRDefault="00F8303D" w:rsidP="00DF6B0A">
            <w:pPr>
              <w:spacing w:after="0" w:line="240" w:lineRule="auto"/>
              <w:rPr>
                <w:rFonts w:ascii="Arial Narrow" w:hAnsi="Arial Narrow"/>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val="restart"/>
            <w:shd w:val="clear" w:color="auto" w:fill="auto"/>
          </w:tcPr>
          <w:p w:rsidR="00F8303D" w:rsidRPr="00946173" w:rsidRDefault="00F8303D" w:rsidP="00DF6B0A">
            <w:pPr>
              <w:tabs>
                <w:tab w:val="left" w:pos="3969"/>
              </w:tabs>
              <w:spacing w:after="0" w:line="240" w:lineRule="auto"/>
              <w:jc w:val="both"/>
              <w:rPr>
                <w:rFonts w:ascii="Arial Narrow" w:hAnsi="Arial Narrow"/>
                <w:b/>
                <w:sz w:val="16"/>
                <w:szCs w:val="16"/>
              </w:rPr>
            </w:pPr>
          </w:p>
          <w:p w:rsidR="00F8303D" w:rsidRPr="00946173" w:rsidRDefault="00F8303D" w:rsidP="00DF6B0A">
            <w:pPr>
              <w:tabs>
                <w:tab w:val="left" w:pos="3969"/>
              </w:tabs>
              <w:spacing w:after="0" w:line="240" w:lineRule="auto"/>
              <w:jc w:val="both"/>
              <w:rPr>
                <w:rFonts w:ascii="Arial Narrow" w:hAnsi="Arial Narrow"/>
                <w:b/>
                <w:sz w:val="16"/>
                <w:szCs w:val="16"/>
              </w:rPr>
            </w:pPr>
          </w:p>
          <w:p w:rsidR="00F8303D" w:rsidRPr="00946173" w:rsidRDefault="00F8303D" w:rsidP="00DF6B0A">
            <w:pPr>
              <w:tabs>
                <w:tab w:val="left" w:pos="3969"/>
              </w:tabs>
              <w:spacing w:after="0" w:line="240" w:lineRule="auto"/>
              <w:jc w:val="both"/>
              <w:rPr>
                <w:rFonts w:ascii="Arial Narrow" w:hAnsi="Arial Narrow"/>
                <w:b/>
                <w:sz w:val="16"/>
                <w:szCs w:val="16"/>
              </w:rPr>
            </w:pPr>
            <w:r w:rsidRPr="00946173">
              <w:rPr>
                <w:rFonts w:ascii="Arial Narrow" w:hAnsi="Arial Narrow"/>
                <w:b/>
                <w:sz w:val="16"/>
                <w:szCs w:val="16"/>
              </w:rPr>
              <w:t>COARI</w:t>
            </w:r>
          </w:p>
        </w:tc>
        <w:tc>
          <w:tcPr>
            <w:tcW w:w="1048"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Educação Musical</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Sensu/EaD</w:t>
            </w:r>
          </w:p>
        </w:tc>
        <w:tc>
          <w:tcPr>
            <w:tcW w:w="645" w:type="pct"/>
            <w:shd w:val="clear" w:color="auto" w:fill="auto"/>
          </w:tcPr>
          <w:p w:rsidR="00F8303D" w:rsidRPr="00946173" w:rsidRDefault="00F8303D" w:rsidP="00DF6B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Filosofia da Educação</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Sensu/EaD</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História e Cultura Africana e Afro-brasileira</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Sensu/EaD</w:t>
            </w:r>
          </w:p>
        </w:tc>
        <w:tc>
          <w:tcPr>
            <w:tcW w:w="645" w:type="pct"/>
            <w:shd w:val="clear" w:color="auto" w:fill="auto"/>
          </w:tcPr>
          <w:p w:rsidR="00F8303D" w:rsidRPr="00946173" w:rsidRDefault="00F8303D" w:rsidP="00DF6B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 xml:space="preserve">Informática na Educação </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Sensu/EaD</w:t>
            </w:r>
          </w:p>
        </w:tc>
        <w:tc>
          <w:tcPr>
            <w:tcW w:w="645" w:type="pct"/>
            <w:shd w:val="clear" w:color="auto" w:fill="auto"/>
          </w:tcPr>
          <w:p w:rsidR="00F8303D" w:rsidRPr="00946173" w:rsidRDefault="00F8303D" w:rsidP="00DF6B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 xml:space="preserve">Gestão Pública </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Sensu/EaD</w:t>
            </w:r>
          </w:p>
        </w:tc>
        <w:tc>
          <w:tcPr>
            <w:tcW w:w="645" w:type="pct"/>
            <w:shd w:val="clear" w:color="auto" w:fill="auto"/>
          </w:tcPr>
          <w:p w:rsidR="00F8303D" w:rsidRPr="00946173" w:rsidRDefault="00F8303D" w:rsidP="00DF6B0A">
            <w:pPr>
              <w:tabs>
                <w:tab w:val="left" w:pos="3969"/>
              </w:tabs>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tabs>
                <w:tab w:val="left" w:pos="3969"/>
              </w:tabs>
              <w:spacing w:after="0" w:line="240" w:lineRule="auto"/>
              <w:jc w:val="both"/>
              <w:rPr>
                <w:rFonts w:ascii="Arial Narrow" w:hAnsi="Arial Narrow"/>
                <w:color w:val="000000"/>
                <w:sz w:val="16"/>
                <w:szCs w:val="16"/>
              </w:rPr>
            </w:pPr>
            <w:r w:rsidRPr="00946173">
              <w:rPr>
                <w:rFonts w:ascii="Arial Narrow" w:hAnsi="Arial Narrow"/>
                <w:color w:val="000000"/>
                <w:sz w:val="16"/>
                <w:szCs w:val="16"/>
              </w:rPr>
              <w:t>Noturno</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r>
      <w:tr w:rsidR="00F8303D" w:rsidRPr="00946173" w:rsidTr="00DF6B0A">
        <w:trPr>
          <w:trHeight w:val="183"/>
        </w:trPr>
        <w:tc>
          <w:tcPr>
            <w:tcW w:w="888" w:type="pct"/>
            <w:vMerge w:val="restart"/>
            <w:shd w:val="clear" w:color="auto" w:fill="auto"/>
          </w:tcPr>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r w:rsidRPr="00946173">
              <w:rPr>
                <w:rFonts w:ascii="Arial Narrow" w:hAnsi="Arial Narrow"/>
                <w:b/>
                <w:sz w:val="16"/>
                <w:szCs w:val="16"/>
              </w:rPr>
              <w:t xml:space="preserve">MAUÉS </w:t>
            </w:r>
          </w:p>
        </w:tc>
        <w:tc>
          <w:tcPr>
            <w:tcW w:w="1048"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Educação Indígena /PROEJA</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Sensu/EaD</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highlight w:val="yellow"/>
              </w:rPr>
            </w:pP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highlight w:val="yellow"/>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highlight w:val="yellow"/>
              </w:rPr>
            </w:pP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Gestão Pública</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Sensu/EaD</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rPr>
                <w:rFonts w:ascii="Arial Narrow" w:hAnsi="Arial Narrow"/>
                <w:sz w:val="16"/>
                <w:szCs w:val="16"/>
                <w:highlight w:val="yellow"/>
              </w:rPr>
            </w:pPr>
          </w:p>
        </w:tc>
        <w:tc>
          <w:tcPr>
            <w:tcW w:w="162" w:type="pct"/>
            <w:shd w:val="clear" w:color="auto" w:fill="auto"/>
          </w:tcPr>
          <w:p w:rsidR="00F8303D" w:rsidRPr="00946173" w:rsidRDefault="00F8303D" w:rsidP="00DF6B0A">
            <w:pPr>
              <w:spacing w:after="0" w:line="240" w:lineRule="auto"/>
              <w:rPr>
                <w:rFonts w:ascii="Arial Narrow" w:hAnsi="Arial Narrow"/>
                <w:sz w:val="16"/>
                <w:szCs w:val="16"/>
                <w:highlight w:val="yellow"/>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highlight w:val="yellow"/>
              </w:rPr>
            </w:pPr>
          </w:p>
        </w:tc>
      </w:tr>
      <w:tr w:rsidR="00F8303D" w:rsidRPr="00946173" w:rsidTr="00DF6B0A">
        <w:trPr>
          <w:trHeight w:val="183"/>
        </w:trPr>
        <w:tc>
          <w:tcPr>
            <w:tcW w:w="888" w:type="pct"/>
            <w:vMerge w:val="restart"/>
            <w:shd w:val="clear" w:color="auto" w:fill="auto"/>
          </w:tcPr>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r w:rsidRPr="00946173">
              <w:rPr>
                <w:rFonts w:ascii="Arial Narrow" w:hAnsi="Arial Narrow"/>
                <w:b/>
                <w:sz w:val="16"/>
                <w:szCs w:val="16"/>
              </w:rPr>
              <w:t>PARINTINS</w:t>
            </w: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Gestão Pública</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Sensu/EaD</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Educação no Campo/PROEJA</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Sensu/EaD</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Metodologia do Ensino Superior</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r>
      <w:tr w:rsidR="00F8303D" w:rsidRPr="00946173" w:rsidTr="00DF6B0A">
        <w:trPr>
          <w:trHeight w:val="183"/>
        </w:trPr>
        <w:tc>
          <w:tcPr>
            <w:tcW w:w="888" w:type="pct"/>
            <w:vMerge w:val="restart"/>
            <w:shd w:val="clear" w:color="auto" w:fill="auto"/>
          </w:tcPr>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r w:rsidRPr="00946173">
              <w:rPr>
                <w:rFonts w:ascii="Arial Narrow" w:hAnsi="Arial Narrow"/>
                <w:b/>
                <w:sz w:val="16"/>
                <w:szCs w:val="16"/>
              </w:rPr>
              <w:t>TABATINGA</w:t>
            </w:r>
          </w:p>
        </w:tc>
        <w:tc>
          <w:tcPr>
            <w:tcW w:w="1048" w:type="pct"/>
            <w:shd w:val="clear" w:color="auto" w:fill="auto"/>
            <w:vAlign w:val="center"/>
          </w:tcPr>
          <w:p w:rsidR="00F8303D" w:rsidRPr="00946173" w:rsidRDefault="00F8303D" w:rsidP="00DF6B0A">
            <w:pPr>
              <w:spacing w:after="0" w:line="240" w:lineRule="auto"/>
              <w:rPr>
                <w:rFonts w:ascii="Arial Narrow" w:hAnsi="Arial Narrow"/>
                <w:color w:val="000000"/>
                <w:sz w:val="16"/>
                <w:szCs w:val="16"/>
              </w:rPr>
            </w:pPr>
            <w:r w:rsidRPr="00946173">
              <w:rPr>
                <w:rFonts w:ascii="Arial Narrow" w:hAnsi="Arial Narrow"/>
                <w:color w:val="000000"/>
                <w:sz w:val="16"/>
                <w:szCs w:val="16"/>
              </w:rPr>
              <w:t>Educação Indígena/PROEJA</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Sensu/EaD</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vAlign w:val="center"/>
          </w:tcPr>
          <w:p w:rsidR="00F8303D" w:rsidRPr="00946173" w:rsidRDefault="00F8303D" w:rsidP="00DF6B0A">
            <w:pPr>
              <w:spacing w:after="0" w:line="240" w:lineRule="auto"/>
              <w:rPr>
                <w:rFonts w:ascii="Arial Narrow" w:hAnsi="Arial Narrow"/>
                <w:color w:val="000000"/>
                <w:sz w:val="16"/>
                <w:szCs w:val="16"/>
              </w:rPr>
            </w:pPr>
            <w:r w:rsidRPr="00946173">
              <w:rPr>
                <w:rFonts w:ascii="Arial Narrow" w:hAnsi="Arial Narrow"/>
                <w:color w:val="000000"/>
                <w:sz w:val="16"/>
                <w:szCs w:val="16"/>
              </w:rPr>
              <w:t>Especialização em Gestão</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Metodologia do Ensino e Aprendizagem</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r>
      <w:tr w:rsidR="00F8303D" w:rsidRPr="00946173" w:rsidTr="00DF6B0A">
        <w:trPr>
          <w:trHeight w:val="183"/>
        </w:trPr>
        <w:tc>
          <w:tcPr>
            <w:tcW w:w="888" w:type="pct"/>
            <w:vMerge w:val="restart"/>
            <w:shd w:val="clear" w:color="auto" w:fill="auto"/>
          </w:tcPr>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r w:rsidRPr="00946173">
              <w:rPr>
                <w:rFonts w:ascii="Arial Narrow" w:hAnsi="Arial Narrow"/>
                <w:b/>
                <w:sz w:val="16"/>
                <w:szCs w:val="16"/>
              </w:rPr>
              <w:t>HUMAITÁ</w:t>
            </w: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Metodologia do Ensino Superior</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2"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Metodologia do Ensino e Aprendizagem</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Gestão Escolar</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Matemática e Física</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Biologia e Química</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Agroecologia</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Informática</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p>
        </w:tc>
      </w:tr>
      <w:tr w:rsidR="00F8303D" w:rsidRPr="00946173" w:rsidTr="00DF6B0A">
        <w:trPr>
          <w:trHeight w:val="47"/>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highlight w:val="yellow"/>
              </w:rPr>
            </w:pP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Agronomia/Fitossanidade</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p>
        </w:tc>
      </w:tr>
      <w:tr w:rsidR="00F8303D" w:rsidRPr="00946173" w:rsidTr="00DF6B0A">
        <w:trPr>
          <w:trHeight w:val="183"/>
        </w:trPr>
        <w:tc>
          <w:tcPr>
            <w:tcW w:w="888" w:type="pct"/>
            <w:vMerge w:val="restart"/>
            <w:shd w:val="clear" w:color="auto" w:fill="auto"/>
          </w:tcPr>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r w:rsidRPr="00946173">
              <w:rPr>
                <w:rFonts w:ascii="Arial Narrow" w:hAnsi="Arial Narrow"/>
                <w:b/>
                <w:sz w:val="16"/>
                <w:szCs w:val="16"/>
              </w:rPr>
              <w:t>ITACOATIARA</w:t>
            </w: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 xml:space="preserve">Gestão da tecnologia da informação </w:t>
            </w:r>
          </w:p>
        </w:tc>
        <w:tc>
          <w:tcPr>
            <w:tcW w:w="96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62" w:type="pct"/>
            <w:shd w:val="clear" w:color="auto" w:fill="auto"/>
            <w:vAlign w:val="center"/>
          </w:tcPr>
          <w:p w:rsidR="00F8303D" w:rsidRPr="00946173" w:rsidRDefault="00F8303D" w:rsidP="00DF6B0A">
            <w:pPr>
              <w:spacing w:after="0" w:line="240" w:lineRule="auto"/>
              <w:jc w:val="both"/>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Metodologia do Ensino e Aprendizagem</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Noturno</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2" w:type="pct"/>
            <w:shd w:val="clear" w:color="auto" w:fill="auto"/>
          </w:tcPr>
          <w:p w:rsidR="00F8303D" w:rsidRPr="00946173" w:rsidRDefault="00F8303D" w:rsidP="00DF6B0A">
            <w:pPr>
              <w:spacing w:after="0" w:line="240" w:lineRule="auto"/>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both"/>
              <w:rPr>
                <w:rFonts w:ascii="Arial Narrow" w:hAnsi="Arial Narrow"/>
                <w:sz w:val="16"/>
                <w:szCs w:val="16"/>
              </w:rPr>
            </w:pPr>
          </w:p>
        </w:tc>
      </w:tr>
      <w:tr w:rsidR="00F8303D" w:rsidRPr="00946173" w:rsidTr="00DF6B0A">
        <w:trPr>
          <w:trHeight w:val="183"/>
        </w:trPr>
        <w:tc>
          <w:tcPr>
            <w:tcW w:w="888" w:type="pct"/>
            <w:vMerge w:val="restart"/>
            <w:shd w:val="clear" w:color="auto" w:fill="auto"/>
          </w:tcPr>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r w:rsidRPr="00946173">
              <w:rPr>
                <w:rFonts w:ascii="Arial Narrow" w:hAnsi="Arial Narrow"/>
                <w:b/>
                <w:sz w:val="16"/>
                <w:szCs w:val="16"/>
              </w:rPr>
              <w:t>TEFÉ</w:t>
            </w:r>
          </w:p>
        </w:tc>
        <w:tc>
          <w:tcPr>
            <w:tcW w:w="1048"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Educação do Campo</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Gestão de Negócios</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F8303D" w:rsidRPr="00946173" w:rsidRDefault="00F8303D" w:rsidP="00DF6B0A">
            <w:pPr>
              <w:spacing w:after="0" w:line="240" w:lineRule="auto"/>
              <w:rPr>
                <w:rFonts w:ascii="Arial Narrow" w:hAnsi="Arial Narrow"/>
                <w:sz w:val="16"/>
                <w:szCs w:val="16"/>
                <w:highlight w:val="yellow"/>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highlight w:val="yellow"/>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highlight w:val="yellow"/>
              </w:rPr>
            </w:pP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Análise e Desenvolvimento de sistemas</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vAlign w:val="center"/>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Agroecologia</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F8303D" w:rsidRPr="00946173" w:rsidTr="00DF6B0A">
        <w:trPr>
          <w:trHeight w:val="234"/>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Gestão Pública</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val="restart"/>
            <w:shd w:val="clear" w:color="auto" w:fill="auto"/>
          </w:tcPr>
          <w:p w:rsidR="00F8303D" w:rsidRPr="00946173" w:rsidRDefault="00F8303D" w:rsidP="00DF6B0A">
            <w:pPr>
              <w:spacing w:after="0" w:line="240" w:lineRule="auto"/>
              <w:rPr>
                <w:rFonts w:ascii="Arial Narrow" w:hAnsi="Arial Narrow"/>
                <w:b/>
                <w:sz w:val="16"/>
                <w:szCs w:val="16"/>
              </w:rPr>
            </w:pPr>
          </w:p>
          <w:p w:rsidR="00F8303D" w:rsidRPr="00946173" w:rsidRDefault="00F8303D" w:rsidP="00DF6B0A">
            <w:pPr>
              <w:spacing w:after="0" w:line="240" w:lineRule="auto"/>
              <w:rPr>
                <w:rFonts w:ascii="Arial Narrow" w:hAnsi="Arial Narrow"/>
                <w:b/>
                <w:sz w:val="16"/>
                <w:szCs w:val="16"/>
              </w:rPr>
            </w:pPr>
            <w:r w:rsidRPr="00946173">
              <w:rPr>
                <w:rFonts w:ascii="Arial Narrow" w:hAnsi="Arial Narrow"/>
                <w:b/>
                <w:sz w:val="16"/>
                <w:szCs w:val="16"/>
              </w:rPr>
              <w:t>EIRUNEPÉ</w:t>
            </w:r>
          </w:p>
        </w:tc>
        <w:tc>
          <w:tcPr>
            <w:tcW w:w="1048" w:type="pct"/>
            <w:shd w:val="clear" w:color="auto" w:fill="auto"/>
            <w:vAlign w:val="center"/>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Informática na Educação</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Diurno</w:t>
            </w: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r>
      <w:tr w:rsidR="00F8303D" w:rsidRPr="00946173" w:rsidTr="00DF6B0A">
        <w:trPr>
          <w:trHeight w:val="183"/>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Gestão Pública</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r>
      <w:tr w:rsidR="00F8303D" w:rsidRPr="00946173" w:rsidTr="00DF6B0A">
        <w:trPr>
          <w:trHeight w:val="377"/>
        </w:trPr>
        <w:tc>
          <w:tcPr>
            <w:tcW w:w="888" w:type="pct"/>
            <w:vMerge/>
            <w:shd w:val="clear" w:color="auto" w:fill="auto"/>
          </w:tcPr>
          <w:p w:rsidR="00F8303D" w:rsidRPr="00946173" w:rsidRDefault="00F8303D" w:rsidP="00DF6B0A">
            <w:pPr>
              <w:spacing w:after="0" w:line="240" w:lineRule="auto"/>
              <w:rPr>
                <w:rFonts w:ascii="Arial Narrow" w:hAnsi="Arial Narrow"/>
                <w:b/>
                <w:sz w:val="16"/>
                <w:szCs w:val="16"/>
              </w:rPr>
            </w:pPr>
          </w:p>
        </w:tc>
        <w:tc>
          <w:tcPr>
            <w:tcW w:w="1048" w:type="pct"/>
            <w:shd w:val="clear" w:color="auto" w:fill="auto"/>
            <w:vAlign w:val="center"/>
          </w:tcPr>
          <w:p w:rsidR="00F8303D" w:rsidRPr="00946173" w:rsidRDefault="00F8303D" w:rsidP="00DF6B0A">
            <w:pPr>
              <w:spacing w:after="0" w:line="240" w:lineRule="auto"/>
              <w:rPr>
                <w:rFonts w:ascii="Arial Narrow" w:hAnsi="Arial Narrow"/>
                <w:sz w:val="16"/>
                <w:szCs w:val="16"/>
              </w:rPr>
            </w:pPr>
            <w:r w:rsidRPr="00946173">
              <w:rPr>
                <w:rFonts w:ascii="Arial Narrow" w:hAnsi="Arial Narrow"/>
                <w:sz w:val="16"/>
                <w:szCs w:val="16"/>
              </w:rPr>
              <w:t>Gestão da Tecnologia da Informação</w:t>
            </w:r>
          </w:p>
        </w:tc>
        <w:tc>
          <w:tcPr>
            <w:tcW w:w="968" w:type="pct"/>
            <w:shd w:val="clear" w:color="auto" w:fill="auto"/>
          </w:tcPr>
          <w:p w:rsidR="00F8303D" w:rsidRPr="00946173" w:rsidRDefault="00F8303D" w:rsidP="00DF6B0A">
            <w:pPr>
              <w:spacing w:after="0" w:line="240" w:lineRule="auto"/>
              <w:jc w:val="both"/>
              <w:rPr>
                <w:rFonts w:ascii="Arial Narrow" w:hAnsi="Arial Narrow"/>
                <w:i/>
                <w:sz w:val="16"/>
                <w:szCs w:val="16"/>
              </w:rPr>
            </w:pPr>
            <w:r w:rsidRPr="00946173">
              <w:rPr>
                <w:rFonts w:ascii="Arial Narrow" w:hAnsi="Arial Narrow"/>
                <w:i/>
                <w:sz w:val="16"/>
                <w:szCs w:val="16"/>
              </w:rPr>
              <w:t>Lato Sensu</w:t>
            </w:r>
          </w:p>
        </w:tc>
        <w:tc>
          <w:tcPr>
            <w:tcW w:w="645"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40</w:t>
            </w:r>
          </w:p>
        </w:tc>
        <w:tc>
          <w:tcPr>
            <w:tcW w:w="645" w:type="pct"/>
            <w:shd w:val="clear" w:color="auto" w:fill="auto"/>
          </w:tcPr>
          <w:p w:rsidR="00F8303D" w:rsidRPr="00946173" w:rsidRDefault="00F8303D" w:rsidP="00DF6B0A">
            <w:pPr>
              <w:spacing w:after="0" w:line="240" w:lineRule="auto"/>
              <w:jc w:val="both"/>
              <w:rPr>
                <w:rFonts w:ascii="Arial Narrow" w:hAnsi="Arial Narrow"/>
                <w:sz w:val="16"/>
                <w:szCs w:val="16"/>
              </w:rPr>
            </w:pPr>
            <w:r w:rsidRPr="00946173">
              <w:rPr>
                <w:rFonts w:ascii="Arial Narrow" w:hAnsi="Arial Narrow"/>
                <w:sz w:val="16"/>
                <w:szCs w:val="16"/>
              </w:rPr>
              <w:t>Noturno</w:t>
            </w: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1"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p>
        </w:tc>
        <w:tc>
          <w:tcPr>
            <w:tcW w:w="162" w:type="pct"/>
            <w:shd w:val="clear" w:color="auto" w:fill="auto"/>
            <w:vAlign w:val="center"/>
          </w:tcPr>
          <w:p w:rsidR="00F8303D" w:rsidRPr="00946173" w:rsidRDefault="00F8303D" w:rsidP="00DF6B0A">
            <w:pPr>
              <w:spacing w:after="0" w:line="240" w:lineRule="auto"/>
              <w:jc w:val="center"/>
              <w:rPr>
                <w:rFonts w:ascii="Arial Narrow" w:hAnsi="Arial Narrow"/>
                <w:sz w:val="16"/>
                <w:szCs w:val="16"/>
              </w:rPr>
            </w:pPr>
            <w:r w:rsidRPr="00946173">
              <w:rPr>
                <w:rFonts w:ascii="Arial Narrow" w:hAnsi="Arial Narrow"/>
                <w:sz w:val="16"/>
                <w:szCs w:val="16"/>
              </w:rPr>
              <w:t>X</w:t>
            </w:r>
          </w:p>
        </w:tc>
        <w:tc>
          <w:tcPr>
            <w:tcW w:w="161" w:type="pct"/>
            <w:shd w:val="clear" w:color="auto" w:fill="auto"/>
            <w:vAlign w:val="center"/>
          </w:tcPr>
          <w:p w:rsidR="00F8303D" w:rsidRPr="00946173" w:rsidRDefault="00F8303D" w:rsidP="00F8303D">
            <w:pPr>
              <w:keepNext/>
              <w:spacing w:after="0" w:line="240" w:lineRule="auto"/>
              <w:jc w:val="center"/>
              <w:rPr>
                <w:rFonts w:ascii="Arial Narrow" w:hAnsi="Arial Narrow"/>
                <w:sz w:val="16"/>
                <w:szCs w:val="16"/>
              </w:rPr>
            </w:pPr>
            <w:r w:rsidRPr="00946173">
              <w:rPr>
                <w:rFonts w:ascii="Arial Narrow" w:hAnsi="Arial Narrow"/>
                <w:sz w:val="16"/>
                <w:szCs w:val="16"/>
              </w:rPr>
              <w:t>X</w:t>
            </w:r>
          </w:p>
        </w:tc>
      </w:tr>
    </w:tbl>
    <w:p w:rsidR="00F8303D" w:rsidRPr="00946173" w:rsidRDefault="00F8303D" w:rsidP="00F8303D">
      <w:pPr>
        <w:pStyle w:val="Legenda"/>
        <w:rPr>
          <w:rFonts w:ascii="Arial Narrow" w:hAnsi="Arial Narrow"/>
        </w:rPr>
      </w:pPr>
      <w:r w:rsidRPr="00946173">
        <w:rPr>
          <w:rFonts w:ascii="Arial Narrow" w:hAnsi="Arial Narrow"/>
        </w:rPr>
        <w:t xml:space="preserve">Tabela </w:t>
      </w:r>
      <w:r w:rsidR="00B149BB" w:rsidRPr="00946173">
        <w:rPr>
          <w:rFonts w:ascii="Arial Narrow" w:hAnsi="Arial Narrow"/>
        </w:rPr>
        <w:fldChar w:fldCharType="begin"/>
      </w:r>
      <w:r w:rsidR="00B149BB" w:rsidRPr="00946173">
        <w:rPr>
          <w:rFonts w:ascii="Arial Narrow" w:hAnsi="Arial Narrow"/>
        </w:rPr>
        <w:instrText xml:space="preserve"> SEQ Tabela \* ARABIC </w:instrText>
      </w:r>
      <w:r w:rsidR="00B149BB" w:rsidRPr="00946173">
        <w:rPr>
          <w:rFonts w:ascii="Arial Narrow" w:hAnsi="Arial Narrow"/>
        </w:rPr>
        <w:fldChar w:fldCharType="separate"/>
      </w:r>
      <w:r w:rsidR="00AA478B" w:rsidRPr="00946173">
        <w:rPr>
          <w:rFonts w:ascii="Arial Narrow" w:hAnsi="Arial Narrow"/>
          <w:noProof/>
        </w:rPr>
        <w:t>11</w:t>
      </w:r>
      <w:r w:rsidR="00B149BB" w:rsidRPr="00946173">
        <w:rPr>
          <w:rFonts w:ascii="Arial Narrow" w:hAnsi="Arial Narrow"/>
          <w:noProof/>
        </w:rPr>
        <w:fldChar w:fldCharType="end"/>
      </w:r>
      <w:r w:rsidRPr="00946173">
        <w:rPr>
          <w:rFonts w:ascii="Arial Narrow" w:hAnsi="Arial Narrow"/>
        </w:rPr>
        <w:t xml:space="preserve"> Evolução de oferta de Curso de Pós-Graduação Çato Sensu.</w:t>
      </w:r>
    </w:p>
    <w:p w:rsidR="000B6D1B" w:rsidRPr="00946173" w:rsidRDefault="000B6D1B" w:rsidP="00925436">
      <w:pPr>
        <w:pStyle w:val="PargrafodaLista"/>
        <w:spacing w:line="360" w:lineRule="auto"/>
        <w:ind w:left="1224"/>
        <w:outlineLvl w:val="0"/>
        <w:rPr>
          <w:rFonts w:ascii="Arial Narrow" w:hAnsi="Arial Narrow" w:cs="Times New Roman"/>
        </w:rPr>
      </w:pPr>
    </w:p>
    <w:p w:rsidR="00380EB2" w:rsidRPr="00946173" w:rsidRDefault="00380EB2" w:rsidP="00380EB2">
      <w:pPr>
        <w:pStyle w:val="PargrafodaLista"/>
        <w:numPr>
          <w:ilvl w:val="0"/>
          <w:numId w:val="1"/>
        </w:numPr>
        <w:spacing w:line="360" w:lineRule="auto"/>
        <w:outlineLvl w:val="0"/>
        <w:rPr>
          <w:rFonts w:ascii="Arial Narrow" w:hAnsi="Arial Narrow" w:cs="Times New Roman"/>
          <w:b/>
        </w:rPr>
      </w:pPr>
      <w:bookmarkStart w:id="32" w:name="_Toc398905538"/>
      <w:r w:rsidRPr="00946173">
        <w:rPr>
          <w:rFonts w:ascii="Arial Narrow" w:hAnsi="Arial Narrow" w:cs="Times New Roman"/>
          <w:b/>
        </w:rPr>
        <w:t>ORGANIZAÇÃO ADMINISTRATIVA</w:t>
      </w:r>
      <w:bookmarkEnd w:id="32"/>
    </w:p>
    <w:p w:rsidR="00EE0FDB" w:rsidRPr="00946173" w:rsidRDefault="00EE0FDB" w:rsidP="00EE0FDB">
      <w:pPr>
        <w:widowControl w:val="0"/>
        <w:autoSpaceDE w:val="0"/>
        <w:autoSpaceDN w:val="0"/>
        <w:adjustRightInd w:val="0"/>
        <w:spacing w:after="0" w:line="360" w:lineRule="auto"/>
        <w:ind w:firstLine="426"/>
        <w:jc w:val="both"/>
        <w:rPr>
          <w:rFonts w:ascii="Arial Narrow" w:hAnsi="Arial Narrow"/>
          <w:sz w:val="24"/>
          <w:szCs w:val="24"/>
        </w:rPr>
      </w:pPr>
      <w:r w:rsidRPr="00946173">
        <w:rPr>
          <w:rFonts w:ascii="Arial Narrow" w:hAnsi="Arial Narrow"/>
          <w:sz w:val="24"/>
          <w:szCs w:val="24"/>
        </w:rPr>
        <w:t xml:space="preserve">O IFAM assimilando novas concepções, tecnologias e práticas de gestão, vem realizando, ao longo dos últimos anos, um conjunto de planos e projetos estratégicos para o aperfeiçoamento da gestão, buscando utilizar as modernas tecnologias de informação e comunicação (TICs) para democratizar o acesso à informação, ampliar discussões e dinamizar a prestação de serviços, com </w:t>
      </w:r>
      <w:r w:rsidRPr="00946173">
        <w:rPr>
          <w:rFonts w:ascii="Arial Narrow" w:hAnsi="Arial Narrow"/>
          <w:sz w:val="24"/>
          <w:szCs w:val="24"/>
        </w:rPr>
        <w:lastRenderedPageBreak/>
        <w:t>foco na eficiência e efetividade, das novas dimensões.</w:t>
      </w:r>
    </w:p>
    <w:p w:rsidR="00EE0FDB" w:rsidRPr="00946173" w:rsidRDefault="00EE0FDB" w:rsidP="00EE0FDB">
      <w:pPr>
        <w:spacing w:after="0" w:line="360" w:lineRule="auto"/>
        <w:ind w:firstLine="426"/>
        <w:jc w:val="both"/>
        <w:rPr>
          <w:rFonts w:ascii="Arial Narrow" w:hAnsi="Arial Narrow"/>
          <w:sz w:val="24"/>
          <w:szCs w:val="24"/>
        </w:rPr>
      </w:pPr>
      <w:r w:rsidRPr="00946173">
        <w:rPr>
          <w:rFonts w:ascii="Arial Narrow" w:hAnsi="Arial Narrow"/>
          <w:sz w:val="24"/>
          <w:szCs w:val="24"/>
        </w:rPr>
        <w:t>Essas novas dimensões emergem num contexto de transformações pelas quais passa a instituição, de modo a dar visibilidade na necessidade de ampliar o debate sobre a atuação regional dos institutos federais, tendo como elemento propulsor o desenvolvimento. A cada ano e à medida que avançamos na profissionalização gerencial do IFAM, novos conhecimentos e ferramentas de gestão passam a fazer parte do dia a dia de nossa instituição. O ambiente é muito fértil e estimulante para empreender, crescer como instituição que converge a Educação, Ciência e Tecnologia.</w:t>
      </w:r>
    </w:p>
    <w:p w:rsidR="00EE0FDB" w:rsidRPr="00946173" w:rsidRDefault="00EE0FDB" w:rsidP="00EE0FDB">
      <w:pPr>
        <w:spacing w:after="0" w:line="360" w:lineRule="auto"/>
        <w:ind w:firstLine="426"/>
        <w:jc w:val="both"/>
        <w:rPr>
          <w:rFonts w:ascii="Arial Narrow" w:hAnsi="Arial Narrow"/>
          <w:sz w:val="24"/>
          <w:szCs w:val="24"/>
        </w:rPr>
      </w:pPr>
      <w:r w:rsidRPr="00946173">
        <w:rPr>
          <w:rFonts w:ascii="Arial Narrow" w:hAnsi="Arial Narrow"/>
          <w:sz w:val="24"/>
          <w:szCs w:val="24"/>
        </w:rPr>
        <w:t xml:space="preserve">Quanto à política de gestão visa facilitar a articulação da Instituição e dos diversos segmentos que a compõem em suas relações internas e externas, com base no reconhecimento do trabalho e na melhoria da qualidade de vida da comunidade interna. Para tal, os processos de decisão devem ser coletivos, participativos, de modo que as escolhas efetuadas sejam legítimas e os integrantes da comunidade acadêmica se saibam corresponsáveis pela execução e pelo acompanhamento das ações implementadas na Instituição. </w:t>
      </w:r>
    </w:p>
    <w:p w:rsidR="00EE0FDB" w:rsidRPr="00946173" w:rsidRDefault="00EE0FDB" w:rsidP="00EE0FDB">
      <w:pPr>
        <w:spacing w:before="120" w:after="120" w:line="360" w:lineRule="auto"/>
        <w:ind w:firstLine="426"/>
        <w:jc w:val="both"/>
        <w:rPr>
          <w:rFonts w:ascii="Arial Narrow" w:hAnsi="Arial Narrow"/>
          <w:sz w:val="24"/>
          <w:szCs w:val="24"/>
        </w:rPr>
      </w:pPr>
      <w:r w:rsidRPr="00946173">
        <w:rPr>
          <w:rFonts w:ascii="Arial Narrow" w:hAnsi="Arial Narrow"/>
          <w:sz w:val="24"/>
          <w:szCs w:val="24"/>
        </w:rPr>
        <w:t>A modernização gerencial do IFAM exige a adoção do planejamento estratégico, como ferramenta básica. Os desafios que nossa instituição terá que superar ficará menos árduo com um plano consistente e que todos saibam atuar.</w:t>
      </w:r>
    </w:p>
    <w:p w:rsidR="00EE0FDB" w:rsidRPr="00946173" w:rsidRDefault="00EE0FDB" w:rsidP="00EE0FDB">
      <w:pPr>
        <w:pStyle w:val="PargrafodaLista"/>
        <w:spacing w:line="360" w:lineRule="auto"/>
        <w:ind w:left="360"/>
        <w:outlineLvl w:val="0"/>
        <w:rPr>
          <w:rFonts w:ascii="Arial Narrow" w:hAnsi="Arial Narrow" w:cs="Times New Roman"/>
          <w:b/>
        </w:rPr>
      </w:pPr>
    </w:p>
    <w:p w:rsidR="00225CE6" w:rsidRPr="00946173" w:rsidRDefault="00225CE6" w:rsidP="00BF05EB">
      <w:pPr>
        <w:pStyle w:val="PargrafodaLista"/>
        <w:numPr>
          <w:ilvl w:val="1"/>
          <w:numId w:val="1"/>
        </w:numPr>
        <w:spacing w:line="360" w:lineRule="auto"/>
        <w:outlineLvl w:val="1"/>
        <w:rPr>
          <w:rFonts w:ascii="Arial Narrow" w:hAnsi="Arial Narrow" w:cs="Times New Roman"/>
          <w:b/>
        </w:rPr>
      </w:pPr>
      <w:bookmarkStart w:id="33" w:name="_Toc398905539"/>
      <w:r w:rsidRPr="00946173">
        <w:rPr>
          <w:rFonts w:ascii="Arial Narrow" w:hAnsi="Arial Narrow" w:cs="Times New Roman"/>
          <w:b/>
        </w:rPr>
        <w:t>PRINCÍPIOS NORTEADORES DA GESTÃO</w:t>
      </w:r>
      <w:bookmarkEnd w:id="33"/>
    </w:p>
    <w:p w:rsidR="008802E3" w:rsidRPr="00946173" w:rsidRDefault="008802E3" w:rsidP="00280A41">
      <w:pPr>
        <w:widowControl w:val="0"/>
        <w:numPr>
          <w:ilvl w:val="0"/>
          <w:numId w:val="46"/>
        </w:numPr>
        <w:autoSpaceDE w:val="0"/>
        <w:autoSpaceDN w:val="0"/>
        <w:adjustRightInd w:val="0"/>
        <w:spacing w:after="0" w:line="360" w:lineRule="auto"/>
        <w:ind w:left="1134" w:hanging="283"/>
        <w:jc w:val="both"/>
        <w:rPr>
          <w:rFonts w:ascii="Arial Narrow" w:hAnsi="Arial Narrow"/>
          <w:bCs/>
          <w:sz w:val="24"/>
          <w:szCs w:val="24"/>
        </w:rPr>
      </w:pPr>
      <w:r w:rsidRPr="00946173">
        <w:rPr>
          <w:rFonts w:ascii="Arial Narrow" w:hAnsi="Arial Narrow"/>
          <w:bCs/>
          <w:sz w:val="24"/>
          <w:szCs w:val="24"/>
        </w:rPr>
        <w:t>Autonomia dos campi</w:t>
      </w:r>
    </w:p>
    <w:p w:rsidR="008802E3" w:rsidRPr="00946173" w:rsidRDefault="008802E3" w:rsidP="00280A41">
      <w:pPr>
        <w:widowControl w:val="0"/>
        <w:numPr>
          <w:ilvl w:val="0"/>
          <w:numId w:val="46"/>
        </w:numPr>
        <w:autoSpaceDE w:val="0"/>
        <w:autoSpaceDN w:val="0"/>
        <w:adjustRightInd w:val="0"/>
        <w:spacing w:after="0" w:line="360" w:lineRule="auto"/>
        <w:ind w:left="1134" w:hanging="283"/>
        <w:jc w:val="both"/>
        <w:rPr>
          <w:rFonts w:ascii="Arial Narrow" w:hAnsi="Arial Narrow"/>
          <w:bCs/>
          <w:sz w:val="24"/>
          <w:szCs w:val="24"/>
        </w:rPr>
      </w:pPr>
      <w:r w:rsidRPr="00946173">
        <w:rPr>
          <w:rFonts w:ascii="Arial Narrow" w:hAnsi="Arial Narrow"/>
          <w:bCs/>
          <w:sz w:val="24"/>
          <w:szCs w:val="24"/>
        </w:rPr>
        <w:t>Gestão estratégica</w:t>
      </w:r>
    </w:p>
    <w:p w:rsidR="008802E3" w:rsidRPr="00946173" w:rsidRDefault="008802E3" w:rsidP="00280A41">
      <w:pPr>
        <w:widowControl w:val="0"/>
        <w:numPr>
          <w:ilvl w:val="0"/>
          <w:numId w:val="46"/>
        </w:numPr>
        <w:autoSpaceDE w:val="0"/>
        <w:autoSpaceDN w:val="0"/>
        <w:adjustRightInd w:val="0"/>
        <w:spacing w:after="0" w:line="360" w:lineRule="auto"/>
        <w:ind w:left="1134" w:hanging="283"/>
        <w:jc w:val="both"/>
        <w:rPr>
          <w:rFonts w:ascii="Arial Narrow" w:hAnsi="Arial Narrow"/>
          <w:bCs/>
          <w:sz w:val="24"/>
          <w:szCs w:val="24"/>
        </w:rPr>
      </w:pPr>
      <w:r w:rsidRPr="00946173">
        <w:rPr>
          <w:rFonts w:ascii="Arial Narrow" w:hAnsi="Arial Narrow"/>
          <w:bCs/>
          <w:sz w:val="24"/>
          <w:szCs w:val="24"/>
        </w:rPr>
        <w:t>Promoção do diálogo e participação</w:t>
      </w:r>
    </w:p>
    <w:p w:rsidR="008802E3" w:rsidRPr="00946173" w:rsidRDefault="008802E3" w:rsidP="00280A41">
      <w:pPr>
        <w:widowControl w:val="0"/>
        <w:numPr>
          <w:ilvl w:val="0"/>
          <w:numId w:val="46"/>
        </w:numPr>
        <w:autoSpaceDE w:val="0"/>
        <w:autoSpaceDN w:val="0"/>
        <w:adjustRightInd w:val="0"/>
        <w:spacing w:after="0" w:line="360" w:lineRule="auto"/>
        <w:ind w:left="1134" w:hanging="283"/>
        <w:jc w:val="both"/>
        <w:rPr>
          <w:rFonts w:ascii="Arial Narrow" w:hAnsi="Arial Narrow"/>
          <w:bCs/>
          <w:sz w:val="24"/>
          <w:szCs w:val="24"/>
        </w:rPr>
      </w:pPr>
      <w:r w:rsidRPr="00946173">
        <w:rPr>
          <w:rFonts w:ascii="Arial Narrow" w:hAnsi="Arial Narrow"/>
          <w:bCs/>
          <w:sz w:val="24"/>
          <w:szCs w:val="24"/>
        </w:rPr>
        <w:t>Melhoria contínua</w:t>
      </w:r>
    </w:p>
    <w:p w:rsidR="008802E3" w:rsidRPr="00946173" w:rsidRDefault="008802E3" w:rsidP="00280A41">
      <w:pPr>
        <w:widowControl w:val="0"/>
        <w:numPr>
          <w:ilvl w:val="0"/>
          <w:numId w:val="46"/>
        </w:numPr>
        <w:autoSpaceDE w:val="0"/>
        <w:autoSpaceDN w:val="0"/>
        <w:adjustRightInd w:val="0"/>
        <w:spacing w:after="0" w:line="360" w:lineRule="auto"/>
        <w:ind w:left="1134" w:hanging="283"/>
        <w:jc w:val="both"/>
        <w:rPr>
          <w:rFonts w:ascii="Arial Narrow" w:hAnsi="Arial Narrow"/>
          <w:bCs/>
          <w:sz w:val="24"/>
          <w:szCs w:val="24"/>
        </w:rPr>
      </w:pPr>
      <w:r w:rsidRPr="00946173">
        <w:rPr>
          <w:rFonts w:ascii="Arial Narrow" w:hAnsi="Arial Narrow"/>
          <w:bCs/>
          <w:sz w:val="24"/>
          <w:szCs w:val="24"/>
        </w:rPr>
        <w:t>Avaliação permanente</w:t>
      </w:r>
    </w:p>
    <w:p w:rsidR="008802E3" w:rsidRPr="00625838" w:rsidRDefault="008802E3" w:rsidP="008802E3">
      <w:pPr>
        <w:widowControl w:val="0"/>
        <w:numPr>
          <w:ilvl w:val="0"/>
          <w:numId w:val="46"/>
        </w:numPr>
        <w:autoSpaceDE w:val="0"/>
        <w:autoSpaceDN w:val="0"/>
        <w:adjustRightInd w:val="0"/>
        <w:spacing w:after="0" w:line="360" w:lineRule="auto"/>
        <w:ind w:left="792" w:hanging="283"/>
        <w:jc w:val="both"/>
        <w:outlineLvl w:val="1"/>
        <w:rPr>
          <w:rFonts w:ascii="Arial Narrow" w:hAnsi="Arial Narrow" w:cs="Times New Roman"/>
        </w:rPr>
      </w:pPr>
      <w:r w:rsidRPr="00625838">
        <w:rPr>
          <w:rFonts w:ascii="Arial Narrow" w:hAnsi="Arial Narrow"/>
          <w:bCs/>
          <w:sz w:val="24"/>
          <w:szCs w:val="24"/>
        </w:rPr>
        <w:t>D</w:t>
      </w:r>
      <w:r w:rsidRPr="00625838">
        <w:rPr>
          <w:rFonts w:ascii="Arial Narrow" w:hAnsi="Arial Narrow"/>
          <w:sz w:val="24"/>
          <w:szCs w:val="24"/>
        </w:rPr>
        <w:t>esenvolvimento de alianças estratégicas, parcerias e respeito mútuo.</w:t>
      </w:r>
    </w:p>
    <w:p w:rsidR="0004281C" w:rsidRPr="00946173" w:rsidRDefault="0004281C" w:rsidP="008802E3">
      <w:pPr>
        <w:pStyle w:val="PargrafodaLista"/>
        <w:spacing w:line="360" w:lineRule="auto"/>
        <w:ind w:left="792"/>
        <w:outlineLvl w:val="1"/>
        <w:rPr>
          <w:rFonts w:ascii="Arial Narrow" w:hAnsi="Arial Narrow" w:cs="Times New Roman"/>
        </w:rPr>
      </w:pPr>
    </w:p>
    <w:p w:rsidR="0004281C" w:rsidRDefault="0004281C" w:rsidP="00625838">
      <w:pPr>
        <w:pStyle w:val="PargrafodaLista"/>
        <w:spacing w:line="360" w:lineRule="auto"/>
        <w:ind w:left="0"/>
        <w:outlineLvl w:val="1"/>
        <w:rPr>
          <w:rFonts w:ascii="Arial Narrow" w:hAnsi="Arial Narrow" w:cs="Times New Roman"/>
        </w:rPr>
      </w:pPr>
    </w:p>
    <w:p w:rsidR="00625838" w:rsidRPr="00946173" w:rsidRDefault="00625838" w:rsidP="00625838">
      <w:pPr>
        <w:pStyle w:val="PargrafodaLista"/>
        <w:numPr>
          <w:ilvl w:val="1"/>
          <w:numId w:val="1"/>
        </w:numPr>
        <w:spacing w:line="360" w:lineRule="auto"/>
        <w:outlineLvl w:val="1"/>
        <w:rPr>
          <w:rFonts w:ascii="Arial Narrow" w:hAnsi="Arial Narrow" w:cs="Times New Roman"/>
          <w:b/>
        </w:rPr>
      </w:pPr>
      <w:bookmarkStart w:id="34" w:name="_Toc398905540"/>
      <w:r w:rsidRPr="00946173">
        <w:rPr>
          <w:rFonts w:ascii="Arial Narrow" w:hAnsi="Arial Narrow" w:cs="Times New Roman"/>
          <w:b/>
        </w:rPr>
        <w:t>ESTRUTURA ORGANIZACIONAL</w:t>
      </w:r>
      <w:bookmarkEnd w:id="34"/>
    </w:p>
    <w:p w:rsidR="00625838" w:rsidRPr="00946173" w:rsidRDefault="00625838" w:rsidP="00625838">
      <w:pPr>
        <w:pStyle w:val="PargrafodaLista"/>
        <w:spacing w:line="360" w:lineRule="auto"/>
        <w:ind w:left="792"/>
        <w:rPr>
          <w:rFonts w:ascii="Arial Narrow" w:hAnsi="Arial Narrow" w:cs="Times New Roman"/>
        </w:rPr>
      </w:pPr>
      <w:r w:rsidRPr="00946173">
        <w:rPr>
          <w:rFonts w:ascii="Arial Narrow" w:hAnsi="Arial Narrow" w:cs="Times New Roman"/>
        </w:rPr>
        <w:t>O Organograma está organizado conforme a seguir</w:t>
      </w:r>
    </w:p>
    <w:p w:rsidR="00625838" w:rsidRPr="00946173" w:rsidRDefault="00625838" w:rsidP="00625838">
      <w:pPr>
        <w:pStyle w:val="PargrafodaLista"/>
        <w:spacing w:line="360" w:lineRule="auto"/>
        <w:ind w:left="0"/>
        <w:outlineLvl w:val="1"/>
        <w:rPr>
          <w:rFonts w:ascii="Arial Narrow" w:hAnsi="Arial Narrow" w:cs="Times New Roman"/>
        </w:rPr>
        <w:sectPr w:rsidR="00625838" w:rsidRPr="00946173" w:rsidSect="005820AE">
          <w:pgSz w:w="11906" w:h="16838"/>
          <w:pgMar w:top="1417" w:right="1416" w:bottom="1417" w:left="1701" w:header="708" w:footer="708" w:gutter="0"/>
          <w:cols w:space="708"/>
          <w:titlePg/>
          <w:docGrid w:linePitch="360"/>
        </w:sectPr>
      </w:pPr>
    </w:p>
    <w:p w:rsidR="0004281C" w:rsidRPr="00946173" w:rsidRDefault="0004281C" w:rsidP="002D467C">
      <w:pPr>
        <w:pStyle w:val="PargrafodaLista"/>
        <w:spacing w:line="360" w:lineRule="auto"/>
        <w:ind w:left="792"/>
        <w:rPr>
          <w:rFonts w:ascii="Arial Narrow" w:hAnsi="Arial Narrow" w:cs="Times New Roman"/>
        </w:rPr>
        <w:sectPr w:rsidR="0004281C" w:rsidRPr="00946173" w:rsidSect="0004281C">
          <w:pgSz w:w="16838" w:h="11906" w:orient="landscape"/>
          <w:pgMar w:top="1701" w:right="1417" w:bottom="1416" w:left="1417" w:header="708" w:footer="708" w:gutter="0"/>
          <w:cols w:space="708"/>
          <w:titlePg/>
          <w:docGrid w:linePitch="360"/>
        </w:sectPr>
      </w:pPr>
      <w:r w:rsidRPr="00946173">
        <w:rPr>
          <w:rFonts w:ascii="Arial Narrow" w:hAnsi="Arial Narrow"/>
          <w:noProof/>
          <w:sz w:val="24"/>
          <w:szCs w:val="24"/>
          <w:lang w:eastAsia="pt-BR"/>
        </w:rPr>
        <w:lastRenderedPageBreak/>
        <w:drawing>
          <wp:anchor distT="0" distB="0" distL="114300" distR="114300" simplePos="0" relativeHeight="251679744" behindDoc="0" locked="0" layoutInCell="1" allowOverlap="1" wp14:anchorId="354DCC39" wp14:editId="04A08199">
            <wp:simplePos x="0" y="0"/>
            <wp:positionH relativeFrom="column">
              <wp:posOffset>376796</wp:posOffset>
            </wp:positionH>
            <wp:positionV relativeFrom="paragraph">
              <wp:posOffset>-591469</wp:posOffset>
            </wp:positionV>
            <wp:extent cx="8467725" cy="6467475"/>
            <wp:effectExtent l="0" t="0" r="9525" b="952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8467725" cy="6467475"/>
                    </a:xfrm>
                    <a:prstGeom prst="rect">
                      <a:avLst/>
                    </a:prstGeom>
                    <a:noFill/>
                    <a:ln>
                      <a:noFill/>
                    </a:ln>
                  </pic:spPr>
                </pic:pic>
              </a:graphicData>
            </a:graphic>
          </wp:anchor>
        </w:drawing>
      </w:r>
    </w:p>
    <w:p w:rsidR="000B6D1B" w:rsidRPr="00946173" w:rsidRDefault="000B6D1B" w:rsidP="0004281C">
      <w:pPr>
        <w:widowControl w:val="0"/>
        <w:autoSpaceDE w:val="0"/>
        <w:autoSpaceDN w:val="0"/>
        <w:adjustRightInd w:val="0"/>
        <w:spacing w:after="0" w:line="240" w:lineRule="auto"/>
        <w:ind w:firstLine="709"/>
        <w:rPr>
          <w:rFonts w:ascii="Arial Narrow" w:hAnsi="Arial Narrow"/>
          <w:sz w:val="24"/>
          <w:szCs w:val="24"/>
        </w:rPr>
      </w:pPr>
      <w:r w:rsidRPr="00946173">
        <w:rPr>
          <w:rFonts w:ascii="Arial Narrow" w:hAnsi="Arial Narrow"/>
          <w:sz w:val="24"/>
          <w:szCs w:val="24"/>
        </w:rPr>
        <w:lastRenderedPageBreak/>
        <w:t>A Organização Administrativa do IFAM compreende:</w:t>
      </w:r>
    </w:p>
    <w:p w:rsidR="000B6D1B" w:rsidRPr="00946173" w:rsidRDefault="000B6D1B" w:rsidP="000B6D1B">
      <w:pPr>
        <w:widowControl w:val="0"/>
        <w:autoSpaceDE w:val="0"/>
        <w:autoSpaceDN w:val="0"/>
        <w:adjustRightInd w:val="0"/>
        <w:spacing w:after="0" w:line="137" w:lineRule="exact"/>
        <w:rPr>
          <w:rFonts w:ascii="Arial Narrow" w:hAnsi="Arial Narrow"/>
          <w:sz w:val="24"/>
          <w:szCs w:val="24"/>
        </w:rPr>
      </w:pPr>
    </w:p>
    <w:p w:rsidR="000B6D1B" w:rsidRPr="00946173" w:rsidRDefault="000B6D1B" w:rsidP="00280A41">
      <w:pPr>
        <w:widowControl w:val="0"/>
        <w:numPr>
          <w:ilvl w:val="0"/>
          <w:numId w:val="30"/>
        </w:numPr>
        <w:tabs>
          <w:tab w:val="clear" w:pos="720"/>
          <w:tab w:val="num" w:pos="1060"/>
        </w:tabs>
        <w:overflowPunct w:val="0"/>
        <w:autoSpaceDE w:val="0"/>
        <w:autoSpaceDN w:val="0"/>
        <w:adjustRightInd w:val="0"/>
        <w:spacing w:after="0" w:line="240" w:lineRule="auto"/>
        <w:ind w:left="1060" w:hanging="359"/>
        <w:jc w:val="both"/>
        <w:rPr>
          <w:rFonts w:ascii="Arial Narrow" w:hAnsi="Arial Narrow"/>
          <w:b/>
          <w:bCs/>
          <w:sz w:val="24"/>
          <w:szCs w:val="24"/>
        </w:rPr>
      </w:pPr>
      <w:r w:rsidRPr="00946173">
        <w:rPr>
          <w:rFonts w:ascii="Arial Narrow" w:hAnsi="Arial Narrow"/>
          <w:b/>
          <w:bCs/>
          <w:sz w:val="24"/>
          <w:szCs w:val="24"/>
        </w:rPr>
        <w:t xml:space="preserve">ÓRGÃOS SUPERIORES </w:t>
      </w:r>
    </w:p>
    <w:p w:rsidR="000B6D1B" w:rsidRPr="00946173" w:rsidRDefault="000B6D1B" w:rsidP="000B6D1B">
      <w:pPr>
        <w:widowControl w:val="0"/>
        <w:autoSpaceDE w:val="0"/>
        <w:autoSpaceDN w:val="0"/>
        <w:adjustRightInd w:val="0"/>
        <w:spacing w:after="0" w:line="137" w:lineRule="exact"/>
        <w:rPr>
          <w:rFonts w:ascii="Arial Narrow" w:hAnsi="Arial Narrow"/>
          <w:b/>
          <w:bCs/>
          <w:sz w:val="24"/>
          <w:szCs w:val="24"/>
        </w:rPr>
      </w:pPr>
    </w:p>
    <w:p w:rsidR="000B6D1B" w:rsidRPr="00946173" w:rsidRDefault="000B6D1B" w:rsidP="00280A41">
      <w:pPr>
        <w:widowControl w:val="0"/>
        <w:numPr>
          <w:ilvl w:val="1"/>
          <w:numId w:val="30"/>
        </w:numPr>
        <w:overflowPunct w:val="0"/>
        <w:autoSpaceDE w:val="0"/>
        <w:autoSpaceDN w:val="0"/>
        <w:adjustRightInd w:val="0"/>
        <w:spacing w:after="0" w:line="239" w:lineRule="auto"/>
        <w:ind w:left="1420" w:hanging="359"/>
        <w:jc w:val="both"/>
        <w:rPr>
          <w:rFonts w:ascii="Arial Narrow" w:hAnsi="Arial Narrow"/>
          <w:sz w:val="24"/>
          <w:szCs w:val="24"/>
        </w:rPr>
      </w:pPr>
      <w:r w:rsidRPr="00946173">
        <w:rPr>
          <w:rFonts w:ascii="Arial Narrow" w:hAnsi="Arial Narrow"/>
          <w:sz w:val="24"/>
          <w:szCs w:val="24"/>
        </w:rPr>
        <w:t xml:space="preserve">Conselho Superior; </w:t>
      </w:r>
    </w:p>
    <w:p w:rsidR="000B6D1B" w:rsidRPr="00946173" w:rsidRDefault="000B6D1B" w:rsidP="000B6D1B">
      <w:pPr>
        <w:widowControl w:val="0"/>
        <w:autoSpaceDE w:val="0"/>
        <w:autoSpaceDN w:val="0"/>
        <w:adjustRightInd w:val="0"/>
        <w:spacing w:after="0" w:line="138" w:lineRule="exact"/>
        <w:rPr>
          <w:rFonts w:ascii="Arial Narrow" w:hAnsi="Arial Narrow"/>
          <w:sz w:val="24"/>
          <w:szCs w:val="24"/>
        </w:rPr>
      </w:pPr>
    </w:p>
    <w:p w:rsidR="000B6D1B" w:rsidRPr="00946173" w:rsidRDefault="000B6D1B" w:rsidP="00280A41">
      <w:pPr>
        <w:widowControl w:val="0"/>
        <w:numPr>
          <w:ilvl w:val="1"/>
          <w:numId w:val="30"/>
        </w:numPr>
        <w:overflowPunct w:val="0"/>
        <w:autoSpaceDE w:val="0"/>
        <w:autoSpaceDN w:val="0"/>
        <w:adjustRightInd w:val="0"/>
        <w:spacing w:after="0" w:line="240" w:lineRule="auto"/>
        <w:ind w:left="1420" w:hanging="359"/>
        <w:jc w:val="both"/>
        <w:rPr>
          <w:rFonts w:ascii="Arial Narrow" w:hAnsi="Arial Narrow"/>
          <w:sz w:val="24"/>
          <w:szCs w:val="24"/>
        </w:rPr>
      </w:pPr>
      <w:r w:rsidRPr="00946173">
        <w:rPr>
          <w:rFonts w:ascii="Arial Narrow" w:hAnsi="Arial Narrow"/>
          <w:sz w:val="24"/>
          <w:szCs w:val="24"/>
        </w:rPr>
        <w:t xml:space="preserve">Colégio de Dirigentes; </w:t>
      </w:r>
    </w:p>
    <w:p w:rsidR="000B6D1B" w:rsidRPr="00946173" w:rsidRDefault="000B6D1B" w:rsidP="000B6D1B">
      <w:pPr>
        <w:widowControl w:val="0"/>
        <w:autoSpaceDE w:val="0"/>
        <w:autoSpaceDN w:val="0"/>
        <w:adjustRightInd w:val="0"/>
        <w:spacing w:after="0" w:line="138" w:lineRule="exact"/>
        <w:rPr>
          <w:rFonts w:ascii="Arial Narrow" w:hAnsi="Arial Narrow"/>
          <w:sz w:val="24"/>
          <w:szCs w:val="24"/>
        </w:rPr>
      </w:pPr>
    </w:p>
    <w:p w:rsidR="000B6D1B" w:rsidRPr="00946173" w:rsidRDefault="000B6D1B" w:rsidP="000B6D1B">
      <w:pPr>
        <w:widowControl w:val="0"/>
        <w:overflowPunct w:val="0"/>
        <w:autoSpaceDE w:val="0"/>
        <w:autoSpaceDN w:val="0"/>
        <w:adjustRightInd w:val="0"/>
        <w:spacing w:after="0" w:line="240" w:lineRule="auto"/>
        <w:ind w:left="700"/>
        <w:jc w:val="both"/>
        <w:rPr>
          <w:rFonts w:ascii="Arial Narrow" w:hAnsi="Arial Narrow"/>
          <w:b/>
          <w:bCs/>
          <w:sz w:val="24"/>
          <w:szCs w:val="24"/>
        </w:rPr>
      </w:pPr>
    </w:p>
    <w:p w:rsidR="000B6D1B" w:rsidRPr="00946173" w:rsidRDefault="000B6D1B" w:rsidP="000B6D1B">
      <w:pPr>
        <w:widowControl w:val="0"/>
        <w:overflowPunct w:val="0"/>
        <w:autoSpaceDE w:val="0"/>
        <w:autoSpaceDN w:val="0"/>
        <w:adjustRightInd w:val="0"/>
        <w:spacing w:after="0" w:line="240" w:lineRule="auto"/>
        <w:ind w:left="700"/>
        <w:jc w:val="both"/>
        <w:rPr>
          <w:rFonts w:ascii="Arial Narrow" w:hAnsi="Arial Narrow"/>
          <w:sz w:val="24"/>
          <w:szCs w:val="24"/>
        </w:rPr>
      </w:pPr>
      <w:r w:rsidRPr="00946173">
        <w:rPr>
          <w:rFonts w:ascii="Arial Narrow" w:hAnsi="Arial Narrow"/>
          <w:b/>
          <w:bCs/>
          <w:sz w:val="24"/>
          <w:szCs w:val="24"/>
        </w:rPr>
        <w:t xml:space="preserve">II.  ÓRGÃOS EXECUTIVOS </w:t>
      </w:r>
    </w:p>
    <w:p w:rsidR="000B6D1B" w:rsidRPr="00946173" w:rsidRDefault="000B6D1B" w:rsidP="000B6D1B">
      <w:pPr>
        <w:widowControl w:val="0"/>
        <w:autoSpaceDE w:val="0"/>
        <w:autoSpaceDN w:val="0"/>
        <w:adjustRightInd w:val="0"/>
        <w:spacing w:after="0" w:line="188" w:lineRule="exact"/>
        <w:rPr>
          <w:rFonts w:ascii="Arial Narrow" w:hAnsi="Arial Narrow"/>
          <w:sz w:val="24"/>
          <w:szCs w:val="24"/>
        </w:rPr>
      </w:pPr>
    </w:p>
    <w:p w:rsidR="000B6D1B" w:rsidRPr="00946173" w:rsidRDefault="000B6D1B" w:rsidP="00280A41">
      <w:pPr>
        <w:widowControl w:val="0"/>
        <w:numPr>
          <w:ilvl w:val="0"/>
          <w:numId w:val="33"/>
        </w:numPr>
        <w:overflowPunct w:val="0"/>
        <w:autoSpaceDE w:val="0"/>
        <w:autoSpaceDN w:val="0"/>
        <w:adjustRightInd w:val="0"/>
        <w:spacing w:after="0" w:line="342" w:lineRule="auto"/>
        <w:ind w:left="1060" w:right="6379" w:firstLine="1"/>
        <w:rPr>
          <w:rFonts w:ascii="Arial Narrow" w:hAnsi="Arial Narrow"/>
          <w:sz w:val="24"/>
          <w:szCs w:val="24"/>
        </w:rPr>
      </w:pPr>
      <w:r w:rsidRPr="00946173">
        <w:rPr>
          <w:rFonts w:ascii="Arial Narrow" w:hAnsi="Arial Narrow"/>
          <w:sz w:val="24"/>
          <w:szCs w:val="24"/>
        </w:rPr>
        <w:t xml:space="preserve">Reitoria 1.1 Gabinete; </w:t>
      </w:r>
    </w:p>
    <w:p w:rsidR="000B6D1B" w:rsidRPr="00946173" w:rsidRDefault="000B6D1B" w:rsidP="000B6D1B">
      <w:pPr>
        <w:widowControl w:val="0"/>
        <w:autoSpaceDE w:val="0"/>
        <w:autoSpaceDN w:val="0"/>
        <w:adjustRightInd w:val="0"/>
        <w:spacing w:after="0" w:line="25" w:lineRule="exact"/>
        <w:rPr>
          <w:rFonts w:ascii="Arial Narrow" w:hAnsi="Arial Narrow"/>
          <w:sz w:val="24"/>
          <w:szCs w:val="24"/>
        </w:rPr>
      </w:pPr>
    </w:p>
    <w:p w:rsidR="000B6D1B" w:rsidRPr="00946173" w:rsidRDefault="000B6D1B" w:rsidP="00280A41">
      <w:pPr>
        <w:widowControl w:val="0"/>
        <w:numPr>
          <w:ilvl w:val="0"/>
          <w:numId w:val="33"/>
        </w:numPr>
        <w:overflowPunct w:val="0"/>
        <w:autoSpaceDE w:val="0"/>
        <w:autoSpaceDN w:val="0"/>
        <w:adjustRightInd w:val="0"/>
        <w:spacing w:after="0" w:line="240" w:lineRule="auto"/>
        <w:ind w:left="1280" w:hanging="219"/>
        <w:jc w:val="both"/>
        <w:rPr>
          <w:rFonts w:ascii="Arial Narrow" w:hAnsi="Arial Narrow"/>
          <w:sz w:val="24"/>
          <w:szCs w:val="24"/>
        </w:rPr>
      </w:pPr>
      <w:r w:rsidRPr="00946173">
        <w:rPr>
          <w:rFonts w:ascii="Arial Narrow" w:hAnsi="Arial Narrow"/>
          <w:sz w:val="24"/>
          <w:szCs w:val="24"/>
        </w:rPr>
        <w:t xml:space="preserve">Pró-Reitorias: </w:t>
      </w:r>
    </w:p>
    <w:p w:rsidR="000B6D1B" w:rsidRPr="00946173" w:rsidRDefault="000B6D1B" w:rsidP="000B6D1B">
      <w:pPr>
        <w:widowControl w:val="0"/>
        <w:autoSpaceDE w:val="0"/>
        <w:autoSpaceDN w:val="0"/>
        <w:adjustRightInd w:val="0"/>
        <w:spacing w:after="0" w:line="187" w:lineRule="exact"/>
        <w:rPr>
          <w:rFonts w:ascii="Arial Narrow" w:hAnsi="Arial Narrow"/>
          <w:sz w:val="24"/>
          <w:szCs w:val="24"/>
        </w:rPr>
      </w:pPr>
    </w:p>
    <w:p w:rsidR="000B6D1B" w:rsidRPr="00946173" w:rsidRDefault="000B6D1B" w:rsidP="00280A41">
      <w:pPr>
        <w:widowControl w:val="0"/>
        <w:numPr>
          <w:ilvl w:val="0"/>
          <w:numId w:val="32"/>
        </w:numPr>
        <w:overflowPunct w:val="0"/>
        <w:autoSpaceDE w:val="0"/>
        <w:autoSpaceDN w:val="0"/>
        <w:adjustRightInd w:val="0"/>
        <w:spacing w:after="0" w:line="315" w:lineRule="auto"/>
        <w:ind w:right="4394"/>
        <w:rPr>
          <w:rFonts w:ascii="Arial Narrow" w:hAnsi="Arial Narrow"/>
          <w:sz w:val="24"/>
          <w:szCs w:val="24"/>
        </w:rPr>
      </w:pPr>
      <w:r w:rsidRPr="00946173">
        <w:rPr>
          <w:rFonts w:ascii="Arial Narrow" w:hAnsi="Arial Narrow"/>
          <w:sz w:val="24"/>
          <w:szCs w:val="24"/>
        </w:rPr>
        <w:t xml:space="preserve">Pró-Reitoria de nsino; </w:t>
      </w:r>
    </w:p>
    <w:p w:rsidR="000B6D1B" w:rsidRPr="00946173" w:rsidRDefault="000B6D1B" w:rsidP="00280A41">
      <w:pPr>
        <w:widowControl w:val="0"/>
        <w:numPr>
          <w:ilvl w:val="0"/>
          <w:numId w:val="32"/>
        </w:numPr>
        <w:overflowPunct w:val="0"/>
        <w:autoSpaceDE w:val="0"/>
        <w:autoSpaceDN w:val="0"/>
        <w:adjustRightInd w:val="0"/>
        <w:spacing w:after="0" w:line="315" w:lineRule="auto"/>
        <w:ind w:right="4"/>
        <w:rPr>
          <w:rFonts w:ascii="Arial Narrow" w:hAnsi="Arial Narrow"/>
          <w:sz w:val="24"/>
          <w:szCs w:val="24"/>
        </w:rPr>
      </w:pPr>
      <w:r w:rsidRPr="00946173">
        <w:rPr>
          <w:rFonts w:ascii="Arial Narrow" w:hAnsi="Arial Narrow"/>
          <w:sz w:val="24"/>
          <w:szCs w:val="24"/>
        </w:rPr>
        <w:t>Pró-Reitoria de Pesquisa e Pós-Graduação e Inovação;</w:t>
      </w:r>
    </w:p>
    <w:p w:rsidR="000B6D1B" w:rsidRPr="00946173" w:rsidRDefault="000B6D1B" w:rsidP="00280A41">
      <w:pPr>
        <w:widowControl w:val="0"/>
        <w:numPr>
          <w:ilvl w:val="0"/>
          <w:numId w:val="32"/>
        </w:numPr>
        <w:overflowPunct w:val="0"/>
        <w:autoSpaceDE w:val="0"/>
        <w:autoSpaceDN w:val="0"/>
        <w:adjustRightInd w:val="0"/>
        <w:spacing w:after="0" w:line="315" w:lineRule="auto"/>
        <w:ind w:right="3544"/>
        <w:rPr>
          <w:rFonts w:ascii="Arial Narrow" w:hAnsi="Arial Narrow"/>
          <w:sz w:val="24"/>
          <w:szCs w:val="24"/>
        </w:rPr>
      </w:pPr>
      <w:r w:rsidRPr="00946173">
        <w:rPr>
          <w:rFonts w:ascii="Arial Narrow" w:hAnsi="Arial Narrow"/>
          <w:sz w:val="24"/>
          <w:szCs w:val="24"/>
        </w:rPr>
        <w:t xml:space="preserve">Pró-Reitoria de Extensão; </w:t>
      </w:r>
    </w:p>
    <w:p w:rsidR="000B6D1B" w:rsidRPr="00946173" w:rsidRDefault="000B6D1B" w:rsidP="00280A41">
      <w:pPr>
        <w:widowControl w:val="0"/>
        <w:numPr>
          <w:ilvl w:val="0"/>
          <w:numId w:val="32"/>
        </w:numPr>
        <w:overflowPunct w:val="0"/>
        <w:autoSpaceDE w:val="0"/>
        <w:autoSpaceDN w:val="0"/>
        <w:adjustRightInd w:val="0"/>
        <w:spacing w:after="0" w:line="315" w:lineRule="auto"/>
        <w:ind w:right="3402"/>
        <w:rPr>
          <w:rFonts w:ascii="Arial Narrow" w:hAnsi="Arial Narrow"/>
          <w:sz w:val="24"/>
          <w:szCs w:val="24"/>
        </w:rPr>
      </w:pPr>
      <w:r w:rsidRPr="00946173">
        <w:rPr>
          <w:rFonts w:ascii="Arial Narrow" w:hAnsi="Arial Narrow"/>
          <w:sz w:val="24"/>
          <w:szCs w:val="24"/>
        </w:rPr>
        <w:t xml:space="preserve">Pró-Reitoria de Administração; </w:t>
      </w:r>
    </w:p>
    <w:p w:rsidR="000B6D1B" w:rsidRPr="00946173" w:rsidRDefault="000B6D1B" w:rsidP="00280A41">
      <w:pPr>
        <w:widowControl w:val="0"/>
        <w:numPr>
          <w:ilvl w:val="0"/>
          <w:numId w:val="32"/>
        </w:numPr>
        <w:overflowPunct w:val="0"/>
        <w:autoSpaceDE w:val="0"/>
        <w:autoSpaceDN w:val="0"/>
        <w:adjustRightInd w:val="0"/>
        <w:spacing w:after="0" w:line="315" w:lineRule="auto"/>
        <w:ind w:left="1276" w:right="1843" w:firstLine="142"/>
        <w:rPr>
          <w:rFonts w:ascii="Arial Narrow" w:hAnsi="Arial Narrow"/>
          <w:sz w:val="24"/>
          <w:szCs w:val="24"/>
        </w:rPr>
      </w:pPr>
      <w:bookmarkStart w:id="35" w:name="page84"/>
      <w:bookmarkEnd w:id="35"/>
      <w:r w:rsidRPr="00946173">
        <w:rPr>
          <w:rFonts w:ascii="Arial Narrow" w:hAnsi="Arial Narrow"/>
          <w:sz w:val="24"/>
          <w:szCs w:val="24"/>
        </w:rPr>
        <w:t>Pró-Reitoria de Desenvolvimento Institucional.</w:t>
      </w:r>
    </w:p>
    <w:p w:rsidR="000B6D1B" w:rsidRPr="00946173" w:rsidRDefault="000B6D1B" w:rsidP="000B6D1B">
      <w:pPr>
        <w:widowControl w:val="0"/>
        <w:autoSpaceDE w:val="0"/>
        <w:autoSpaceDN w:val="0"/>
        <w:adjustRightInd w:val="0"/>
        <w:spacing w:after="0" w:line="140" w:lineRule="exact"/>
        <w:rPr>
          <w:rFonts w:ascii="Arial Narrow" w:hAnsi="Arial Narrow"/>
          <w:sz w:val="24"/>
          <w:szCs w:val="24"/>
        </w:rPr>
      </w:pPr>
    </w:p>
    <w:p w:rsidR="000B6D1B" w:rsidRPr="00946173" w:rsidRDefault="000B6D1B" w:rsidP="00280A41">
      <w:pPr>
        <w:widowControl w:val="0"/>
        <w:numPr>
          <w:ilvl w:val="1"/>
          <w:numId w:val="31"/>
        </w:numPr>
        <w:tabs>
          <w:tab w:val="clear" w:pos="1440"/>
          <w:tab w:val="num" w:pos="567"/>
        </w:tabs>
        <w:overflowPunct w:val="0"/>
        <w:autoSpaceDE w:val="0"/>
        <w:autoSpaceDN w:val="0"/>
        <w:adjustRightInd w:val="0"/>
        <w:spacing w:after="0" w:line="240" w:lineRule="auto"/>
        <w:ind w:left="567" w:hanging="367"/>
        <w:jc w:val="both"/>
        <w:rPr>
          <w:rFonts w:ascii="Arial Narrow" w:hAnsi="Arial Narrow"/>
          <w:sz w:val="24"/>
          <w:szCs w:val="24"/>
        </w:rPr>
      </w:pPr>
      <w:r w:rsidRPr="00946173">
        <w:rPr>
          <w:rFonts w:ascii="Arial Narrow" w:hAnsi="Arial Narrow"/>
          <w:sz w:val="24"/>
          <w:szCs w:val="24"/>
        </w:rPr>
        <w:t xml:space="preserve">Diretorias Sistêmicas; </w:t>
      </w:r>
    </w:p>
    <w:p w:rsidR="000B6D1B" w:rsidRPr="00946173" w:rsidRDefault="000B6D1B" w:rsidP="000B6D1B">
      <w:pPr>
        <w:widowControl w:val="0"/>
        <w:tabs>
          <w:tab w:val="num" w:pos="567"/>
        </w:tabs>
        <w:autoSpaceDE w:val="0"/>
        <w:autoSpaceDN w:val="0"/>
        <w:adjustRightInd w:val="0"/>
        <w:spacing w:after="0" w:line="137" w:lineRule="exact"/>
        <w:ind w:left="567"/>
        <w:rPr>
          <w:rFonts w:ascii="Arial Narrow" w:hAnsi="Arial Narrow"/>
          <w:sz w:val="24"/>
          <w:szCs w:val="24"/>
        </w:rPr>
      </w:pPr>
    </w:p>
    <w:p w:rsidR="000B6D1B" w:rsidRPr="00946173" w:rsidRDefault="000B6D1B" w:rsidP="00280A41">
      <w:pPr>
        <w:widowControl w:val="0"/>
        <w:numPr>
          <w:ilvl w:val="1"/>
          <w:numId w:val="31"/>
        </w:numPr>
        <w:tabs>
          <w:tab w:val="clear" w:pos="1440"/>
          <w:tab w:val="num" w:pos="567"/>
        </w:tabs>
        <w:overflowPunct w:val="0"/>
        <w:autoSpaceDE w:val="0"/>
        <w:autoSpaceDN w:val="0"/>
        <w:adjustRightInd w:val="0"/>
        <w:spacing w:after="0" w:line="240" w:lineRule="auto"/>
        <w:ind w:left="567" w:hanging="387"/>
        <w:jc w:val="both"/>
        <w:rPr>
          <w:rFonts w:ascii="Arial Narrow" w:hAnsi="Arial Narrow"/>
          <w:sz w:val="24"/>
          <w:szCs w:val="24"/>
        </w:rPr>
      </w:pPr>
      <w:r w:rsidRPr="00946173">
        <w:rPr>
          <w:rFonts w:ascii="Arial Narrow" w:hAnsi="Arial Narrow"/>
          <w:sz w:val="24"/>
          <w:szCs w:val="24"/>
        </w:rPr>
        <w:t xml:space="preserve">Diretorias-Gerais dos </w:t>
      </w:r>
      <w:r w:rsidRPr="00946173">
        <w:rPr>
          <w:rFonts w:ascii="Arial Narrow" w:hAnsi="Arial Narrow"/>
          <w:i/>
          <w:iCs/>
          <w:sz w:val="24"/>
          <w:szCs w:val="24"/>
        </w:rPr>
        <w:t>Campi</w:t>
      </w:r>
      <w:r w:rsidRPr="00946173">
        <w:rPr>
          <w:rFonts w:ascii="Arial Narrow" w:hAnsi="Arial Narrow"/>
          <w:sz w:val="24"/>
          <w:szCs w:val="24"/>
        </w:rPr>
        <w:t xml:space="preserve">. </w:t>
      </w:r>
    </w:p>
    <w:p w:rsidR="000B6D1B" w:rsidRPr="00946173" w:rsidRDefault="000B6D1B" w:rsidP="000B6D1B">
      <w:pPr>
        <w:pStyle w:val="PargrafodaLista"/>
        <w:spacing w:line="360" w:lineRule="auto"/>
        <w:ind w:left="792"/>
        <w:outlineLvl w:val="1"/>
        <w:rPr>
          <w:rFonts w:ascii="Arial Narrow" w:hAnsi="Arial Narrow" w:cs="Times New Roman"/>
          <w:b/>
        </w:rPr>
      </w:pPr>
    </w:p>
    <w:p w:rsidR="00225CE6" w:rsidRPr="00946173" w:rsidRDefault="00225CE6" w:rsidP="00BF05EB">
      <w:pPr>
        <w:pStyle w:val="PargrafodaLista"/>
        <w:numPr>
          <w:ilvl w:val="1"/>
          <w:numId w:val="1"/>
        </w:numPr>
        <w:spacing w:line="360" w:lineRule="auto"/>
        <w:outlineLvl w:val="1"/>
        <w:rPr>
          <w:rFonts w:ascii="Arial Narrow" w:hAnsi="Arial Narrow" w:cs="Times New Roman"/>
          <w:b/>
        </w:rPr>
      </w:pPr>
      <w:bookmarkStart w:id="36" w:name="_Toc398905541"/>
      <w:r w:rsidRPr="00946173">
        <w:rPr>
          <w:rFonts w:ascii="Arial Narrow" w:hAnsi="Arial Narrow" w:cs="Times New Roman"/>
          <w:b/>
        </w:rPr>
        <w:t>ÓRGÃOS COLEGIADOS: ATRIBUIÇÕES</w:t>
      </w:r>
      <w:r w:rsidR="00B373A0" w:rsidRPr="00946173">
        <w:rPr>
          <w:rFonts w:ascii="Arial Narrow" w:hAnsi="Arial Narrow" w:cs="Times New Roman"/>
          <w:b/>
        </w:rPr>
        <w:t xml:space="preserve"> E</w:t>
      </w:r>
      <w:r w:rsidRPr="00946173">
        <w:rPr>
          <w:rFonts w:ascii="Arial Narrow" w:hAnsi="Arial Narrow" w:cs="Times New Roman"/>
          <w:b/>
        </w:rPr>
        <w:t xml:space="preserve"> COMPETÊNCIAS</w:t>
      </w:r>
      <w:bookmarkEnd w:id="36"/>
      <w:r w:rsidRPr="00946173">
        <w:rPr>
          <w:rFonts w:ascii="Arial Narrow" w:hAnsi="Arial Narrow" w:cs="Times New Roman"/>
          <w:b/>
        </w:rPr>
        <w:t xml:space="preserve"> </w:t>
      </w:r>
    </w:p>
    <w:p w:rsidR="00225CE6" w:rsidRPr="00946173" w:rsidRDefault="00225CE6" w:rsidP="006A16F1">
      <w:pPr>
        <w:pStyle w:val="PargrafodaLista"/>
        <w:numPr>
          <w:ilvl w:val="2"/>
          <w:numId w:val="1"/>
        </w:numPr>
        <w:spacing w:line="360" w:lineRule="auto"/>
        <w:outlineLvl w:val="1"/>
        <w:rPr>
          <w:rFonts w:ascii="Arial Narrow" w:hAnsi="Arial Narrow" w:cs="Times New Roman"/>
          <w:b/>
        </w:rPr>
      </w:pPr>
      <w:bookmarkStart w:id="37" w:name="_Toc398905542"/>
      <w:r w:rsidRPr="00946173">
        <w:rPr>
          <w:rFonts w:ascii="Arial Narrow" w:hAnsi="Arial Narrow" w:cs="Times New Roman"/>
          <w:b/>
        </w:rPr>
        <w:t>CONSELHO SUPERIOR</w:t>
      </w:r>
      <w:bookmarkEnd w:id="37"/>
    </w:p>
    <w:p w:rsidR="00F44709" w:rsidRPr="00946173" w:rsidRDefault="00F44709" w:rsidP="00F44709">
      <w:pPr>
        <w:widowControl w:val="0"/>
        <w:overflowPunct w:val="0"/>
        <w:autoSpaceDE w:val="0"/>
        <w:autoSpaceDN w:val="0"/>
        <w:adjustRightInd w:val="0"/>
        <w:spacing w:after="0" w:line="337" w:lineRule="auto"/>
        <w:ind w:left="709" w:right="20" w:firstLine="567"/>
        <w:jc w:val="both"/>
        <w:rPr>
          <w:rFonts w:ascii="Arial Narrow" w:hAnsi="Arial Narrow"/>
          <w:sz w:val="24"/>
          <w:szCs w:val="24"/>
        </w:rPr>
      </w:pPr>
      <w:r w:rsidRPr="00946173">
        <w:rPr>
          <w:rFonts w:ascii="Arial Narrow" w:hAnsi="Arial Narrow"/>
          <w:sz w:val="24"/>
          <w:szCs w:val="24"/>
        </w:rPr>
        <w:t>O IFAM dispõe de um Conselho Superior, de caráter consultivo e deliberativo. O Conselho Superior é o órgão máximo do IFAM e observa na sua composição, o princípio da gestão democrática, na forma da legislação em vigor, e tem seus membros nomeados em ato do Reitor.</w:t>
      </w:r>
    </w:p>
    <w:p w:rsidR="00F44709" w:rsidRPr="00946173" w:rsidRDefault="00F44709" w:rsidP="00F44709">
      <w:pPr>
        <w:widowControl w:val="0"/>
        <w:autoSpaceDE w:val="0"/>
        <w:autoSpaceDN w:val="0"/>
        <w:adjustRightInd w:val="0"/>
        <w:spacing w:after="0" w:line="78" w:lineRule="exact"/>
        <w:ind w:left="709" w:firstLine="567"/>
        <w:rPr>
          <w:rFonts w:ascii="Arial Narrow" w:hAnsi="Arial Narrow"/>
          <w:sz w:val="24"/>
          <w:szCs w:val="24"/>
        </w:rPr>
      </w:pPr>
    </w:p>
    <w:p w:rsidR="00F44709" w:rsidRPr="00946173" w:rsidRDefault="00F44709" w:rsidP="00F44709">
      <w:pPr>
        <w:widowControl w:val="0"/>
        <w:overflowPunct w:val="0"/>
        <w:autoSpaceDE w:val="0"/>
        <w:autoSpaceDN w:val="0"/>
        <w:adjustRightInd w:val="0"/>
        <w:spacing w:after="0" w:line="351" w:lineRule="auto"/>
        <w:ind w:left="709" w:firstLine="567"/>
        <w:jc w:val="both"/>
        <w:rPr>
          <w:rFonts w:ascii="Arial Narrow" w:hAnsi="Arial Narrow"/>
          <w:sz w:val="24"/>
          <w:szCs w:val="24"/>
        </w:rPr>
      </w:pPr>
      <w:r w:rsidRPr="00946173">
        <w:rPr>
          <w:rFonts w:ascii="Arial Narrow" w:hAnsi="Arial Narrow"/>
          <w:sz w:val="24"/>
          <w:szCs w:val="24"/>
        </w:rPr>
        <w:t>A presidência do Conselho Superior será exercida pelo Reitor e, na sua ausência pelo seu representante legal. Ao Reitor caberá o voto de qualidade. O representante dos egressos, sociedade civil e seus respectivos suplentes não poderão ter nenhum vínculo empregatício ou comercial com o IFAM. O Conselho Superior reunir-se-á, ordinariamente, trimestralmente, extraordinariamente, quando convocado por seu Presidente ou por 2/3 (dois terços) de seus membros, cujo funcionamento é estabelecido no seu Regimento Interno.</w:t>
      </w:r>
    </w:p>
    <w:p w:rsidR="00F44709" w:rsidRPr="00946173" w:rsidRDefault="00F44709" w:rsidP="00F44709">
      <w:pPr>
        <w:widowControl w:val="0"/>
        <w:autoSpaceDE w:val="0"/>
        <w:autoSpaceDN w:val="0"/>
        <w:adjustRightInd w:val="0"/>
        <w:spacing w:after="0" w:line="63" w:lineRule="exact"/>
        <w:ind w:left="709" w:firstLine="567"/>
        <w:rPr>
          <w:rFonts w:ascii="Arial Narrow" w:hAnsi="Arial Narrow"/>
          <w:sz w:val="24"/>
          <w:szCs w:val="24"/>
        </w:rPr>
      </w:pPr>
    </w:p>
    <w:p w:rsidR="00F44709" w:rsidRPr="00946173" w:rsidRDefault="00F44709" w:rsidP="00F44709">
      <w:pPr>
        <w:widowControl w:val="0"/>
        <w:overflowPunct w:val="0"/>
        <w:autoSpaceDE w:val="0"/>
        <w:autoSpaceDN w:val="0"/>
        <w:adjustRightInd w:val="0"/>
        <w:spacing w:after="0" w:line="351" w:lineRule="auto"/>
        <w:ind w:left="709" w:firstLine="567"/>
        <w:jc w:val="both"/>
        <w:rPr>
          <w:rFonts w:ascii="Arial Narrow" w:hAnsi="Arial Narrow"/>
          <w:sz w:val="24"/>
          <w:szCs w:val="24"/>
        </w:rPr>
      </w:pPr>
      <w:r w:rsidRPr="00946173">
        <w:rPr>
          <w:rFonts w:ascii="Arial Narrow" w:hAnsi="Arial Narrow"/>
          <w:sz w:val="24"/>
          <w:szCs w:val="24"/>
        </w:rPr>
        <w:t xml:space="preserve">Os mandatos serão de 02 (dois) anos, permitida uma recondução para o período imediatamente subsequente, excetuando-se os membros natos, de que tratam os incisos I e IX. Com relação aos membros de que tratam os incisos II, III e IV, cada </w:t>
      </w:r>
      <w:r w:rsidRPr="00946173">
        <w:rPr>
          <w:rFonts w:ascii="Arial Narrow" w:hAnsi="Arial Narrow"/>
          <w:i/>
          <w:iCs/>
          <w:sz w:val="24"/>
          <w:szCs w:val="24"/>
        </w:rPr>
        <w:t>Campus</w:t>
      </w:r>
      <w:r w:rsidRPr="00946173">
        <w:rPr>
          <w:rFonts w:ascii="Arial Narrow" w:hAnsi="Arial Narrow"/>
          <w:sz w:val="24"/>
          <w:szCs w:val="24"/>
        </w:rPr>
        <w:t xml:space="preserve"> que compõe o IFAM poderá ter no máximo 01 (uma) representação por categoria. Ocorrendo o afastamento definitivo de qualquer dos membros do Conselho Superior, assumirá o </w:t>
      </w:r>
      <w:r w:rsidRPr="00946173">
        <w:rPr>
          <w:rFonts w:ascii="Arial Narrow" w:hAnsi="Arial Narrow"/>
          <w:sz w:val="24"/>
          <w:szCs w:val="24"/>
        </w:rPr>
        <w:lastRenderedPageBreak/>
        <w:t>respectivo suplente para a complementação do mandato originalmente estabelecido. Na hipótese prevista no § 7º, será escolhido novo suplente para a complementação do mandato original.</w:t>
      </w:r>
    </w:p>
    <w:p w:rsidR="008318D7" w:rsidRPr="00946173" w:rsidRDefault="008318D7" w:rsidP="008E28F7">
      <w:pPr>
        <w:jc w:val="center"/>
        <w:rPr>
          <w:rFonts w:ascii="Arial Narrow" w:hAnsi="Arial Narrow"/>
          <w:b/>
          <w:bCs/>
          <w:sz w:val="24"/>
          <w:szCs w:val="24"/>
        </w:rPr>
      </w:pPr>
      <w:bookmarkStart w:id="38" w:name="_Toc397960715"/>
      <w:r w:rsidRPr="00946173">
        <w:rPr>
          <w:rFonts w:ascii="Arial Narrow" w:hAnsi="Arial Narrow"/>
          <w:b/>
          <w:bCs/>
          <w:sz w:val="24"/>
          <w:szCs w:val="24"/>
        </w:rPr>
        <w:t>COMPOSIÇÃO DO CONSELHO SUPERIOR</w:t>
      </w:r>
      <w:bookmarkEnd w:id="38"/>
    </w:p>
    <w:p w:rsidR="008318D7" w:rsidRPr="00946173" w:rsidRDefault="008318D7" w:rsidP="008318D7">
      <w:pPr>
        <w:widowControl w:val="0"/>
        <w:autoSpaceDE w:val="0"/>
        <w:autoSpaceDN w:val="0"/>
        <w:adjustRightInd w:val="0"/>
        <w:spacing w:after="0" w:line="240" w:lineRule="auto"/>
        <w:ind w:left="540"/>
        <w:outlineLvl w:val="2"/>
        <w:rPr>
          <w:rFonts w:ascii="Arial Narrow" w:hAnsi="Arial Narrow"/>
          <w:b/>
          <w:bCs/>
          <w:sz w:val="24"/>
          <w:szCs w:val="24"/>
        </w:rPr>
      </w:pPr>
      <w:r w:rsidRPr="00946173">
        <w:rPr>
          <w:rFonts w:ascii="Arial Narrow" w:hAnsi="Arial Narrow"/>
          <w:b/>
          <w:bCs/>
          <w:sz w:val="24"/>
          <w:szCs w:val="24"/>
        </w:rPr>
        <w:t xml:space="preserve">   </w:t>
      </w:r>
    </w:p>
    <w:p w:rsidR="008318D7" w:rsidRPr="00946173" w:rsidRDefault="008318D7" w:rsidP="00280A41">
      <w:pPr>
        <w:widowControl w:val="0"/>
        <w:numPr>
          <w:ilvl w:val="0"/>
          <w:numId w:val="34"/>
        </w:numPr>
        <w:tabs>
          <w:tab w:val="clear" w:pos="720"/>
        </w:tabs>
        <w:overflowPunct w:val="0"/>
        <w:autoSpaceDE w:val="0"/>
        <w:autoSpaceDN w:val="0"/>
        <w:adjustRightInd w:val="0"/>
        <w:spacing w:after="0" w:line="240" w:lineRule="auto"/>
        <w:ind w:left="851" w:hanging="142"/>
        <w:jc w:val="both"/>
        <w:rPr>
          <w:rFonts w:ascii="Arial Narrow" w:hAnsi="Arial Narrow"/>
          <w:sz w:val="24"/>
          <w:szCs w:val="24"/>
        </w:rPr>
      </w:pPr>
      <w:r w:rsidRPr="00946173">
        <w:rPr>
          <w:rFonts w:ascii="Arial Narrow" w:hAnsi="Arial Narrow"/>
          <w:sz w:val="24"/>
          <w:szCs w:val="24"/>
        </w:rPr>
        <w:t xml:space="preserve">O Reitor, como presidente; </w:t>
      </w:r>
    </w:p>
    <w:p w:rsidR="008318D7" w:rsidRPr="00946173" w:rsidRDefault="008318D7" w:rsidP="008318D7">
      <w:pPr>
        <w:widowControl w:val="0"/>
        <w:autoSpaceDE w:val="0"/>
        <w:autoSpaceDN w:val="0"/>
        <w:adjustRightInd w:val="0"/>
        <w:spacing w:after="0" w:line="135" w:lineRule="exact"/>
        <w:ind w:left="851" w:hanging="142"/>
        <w:rPr>
          <w:rFonts w:ascii="Arial Narrow" w:hAnsi="Arial Narrow"/>
          <w:sz w:val="24"/>
          <w:szCs w:val="24"/>
        </w:rPr>
      </w:pPr>
    </w:p>
    <w:p w:rsidR="008318D7" w:rsidRPr="00946173" w:rsidRDefault="008318D7" w:rsidP="00280A41">
      <w:pPr>
        <w:widowControl w:val="0"/>
        <w:numPr>
          <w:ilvl w:val="0"/>
          <w:numId w:val="34"/>
        </w:numPr>
        <w:tabs>
          <w:tab w:val="clear" w:pos="720"/>
        </w:tabs>
        <w:overflowPunct w:val="0"/>
        <w:autoSpaceDE w:val="0"/>
        <w:autoSpaceDN w:val="0"/>
        <w:adjustRightInd w:val="0"/>
        <w:spacing w:after="0" w:line="240" w:lineRule="auto"/>
        <w:ind w:left="851" w:hanging="142"/>
        <w:jc w:val="both"/>
        <w:rPr>
          <w:rFonts w:ascii="Arial Narrow" w:hAnsi="Arial Narrow"/>
          <w:sz w:val="24"/>
          <w:szCs w:val="24"/>
        </w:rPr>
      </w:pPr>
      <w:r w:rsidRPr="00946173">
        <w:rPr>
          <w:rFonts w:ascii="Arial Narrow" w:hAnsi="Arial Narrow"/>
          <w:sz w:val="24"/>
          <w:szCs w:val="24"/>
        </w:rPr>
        <w:t xml:space="preserve">02 (dois) representantes dos servidores docentes, eleitos por seus pares; </w:t>
      </w:r>
    </w:p>
    <w:p w:rsidR="008318D7" w:rsidRPr="00946173" w:rsidRDefault="008318D7" w:rsidP="008318D7">
      <w:pPr>
        <w:widowControl w:val="0"/>
        <w:autoSpaceDE w:val="0"/>
        <w:autoSpaceDN w:val="0"/>
        <w:adjustRightInd w:val="0"/>
        <w:spacing w:after="0" w:line="204" w:lineRule="exact"/>
        <w:ind w:left="851" w:hanging="142"/>
        <w:rPr>
          <w:rFonts w:ascii="Arial Narrow" w:hAnsi="Arial Narrow"/>
          <w:sz w:val="24"/>
          <w:szCs w:val="24"/>
        </w:rPr>
      </w:pPr>
    </w:p>
    <w:p w:rsidR="008318D7" w:rsidRPr="00946173" w:rsidRDefault="008318D7" w:rsidP="00280A41">
      <w:pPr>
        <w:widowControl w:val="0"/>
        <w:numPr>
          <w:ilvl w:val="0"/>
          <w:numId w:val="34"/>
        </w:numPr>
        <w:tabs>
          <w:tab w:val="clear" w:pos="720"/>
        </w:tabs>
        <w:overflowPunct w:val="0"/>
        <w:autoSpaceDE w:val="0"/>
        <w:autoSpaceDN w:val="0"/>
        <w:adjustRightInd w:val="0"/>
        <w:spacing w:after="0" w:line="301" w:lineRule="auto"/>
        <w:ind w:left="851" w:right="20" w:hanging="142"/>
        <w:jc w:val="both"/>
        <w:rPr>
          <w:rFonts w:ascii="Arial Narrow" w:hAnsi="Arial Narrow"/>
          <w:sz w:val="24"/>
          <w:szCs w:val="24"/>
        </w:rPr>
      </w:pPr>
      <w:r w:rsidRPr="00946173">
        <w:rPr>
          <w:rFonts w:ascii="Arial Narrow" w:hAnsi="Arial Narrow"/>
          <w:sz w:val="24"/>
          <w:szCs w:val="24"/>
        </w:rPr>
        <w:t xml:space="preserve">02 (dois) representantes do corpo discente, eleitos por seus pares; 02 (dois) representantes dos servidores técnico-administrativos, eleitos por seus pares; </w:t>
      </w:r>
    </w:p>
    <w:p w:rsidR="008318D7" w:rsidRPr="00946173" w:rsidRDefault="008318D7" w:rsidP="008318D7">
      <w:pPr>
        <w:widowControl w:val="0"/>
        <w:autoSpaceDE w:val="0"/>
        <w:autoSpaceDN w:val="0"/>
        <w:adjustRightInd w:val="0"/>
        <w:spacing w:after="0" w:line="59" w:lineRule="exact"/>
        <w:ind w:left="851" w:hanging="142"/>
        <w:rPr>
          <w:rFonts w:ascii="Arial Narrow" w:hAnsi="Arial Narrow"/>
          <w:sz w:val="24"/>
          <w:szCs w:val="24"/>
        </w:rPr>
      </w:pPr>
    </w:p>
    <w:p w:rsidR="008318D7" w:rsidRPr="00946173" w:rsidRDefault="008318D7" w:rsidP="00280A41">
      <w:pPr>
        <w:widowControl w:val="0"/>
        <w:numPr>
          <w:ilvl w:val="0"/>
          <w:numId w:val="34"/>
        </w:numPr>
        <w:tabs>
          <w:tab w:val="clear" w:pos="720"/>
        </w:tabs>
        <w:overflowPunct w:val="0"/>
        <w:autoSpaceDE w:val="0"/>
        <w:autoSpaceDN w:val="0"/>
        <w:adjustRightInd w:val="0"/>
        <w:spacing w:after="0" w:line="240" w:lineRule="auto"/>
        <w:ind w:left="851" w:hanging="142"/>
        <w:jc w:val="both"/>
        <w:rPr>
          <w:rFonts w:ascii="Arial Narrow" w:hAnsi="Arial Narrow"/>
          <w:sz w:val="24"/>
          <w:szCs w:val="24"/>
        </w:rPr>
      </w:pPr>
      <w:r w:rsidRPr="00946173">
        <w:rPr>
          <w:rFonts w:ascii="Arial Narrow" w:hAnsi="Arial Narrow"/>
          <w:sz w:val="24"/>
          <w:szCs w:val="24"/>
        </w:rPr>
        <w:t xml:space="preserve">02 (dois) representantes dos egressos da instituição, eleitos por seus pares; </w:t>
      </w:r>
    </w:p>
    <w:p w:rsidR="008318D7" w:rsidRPr="00946173" w:rsidRDefault="008318D7" w:rsidP="008318D7">
      <w:pPr>
        <w:widowControl w:val="0"/>
        <w:autoSpaceDE w:val="0"/>
        <w:autoSpaceDN w:val="0"/>
        <w:adjustRightInd w:val="0"/>
        <w:spacing w:after="0" w:line="205" w:lineRule="exact"/>
        <w:ind w:left="851" w:hanging="142"/>
        <w:rPr>
          <w:rFonts w:ascii="Arial Narrow" w:hAnsi="Arial Narrow"/>
          <w:sz w:val="24"/>
          <w:szCs w:val="24"/>
        </w:rPr>
      </w:pPr>
    </w:p>
    <w:p w:rsidR="008318D7" w:rsidRPr="00946173" w:rsidRDefault="008318D7" w:rsidP="00280A41">
      <w:pPr>
        <w:widowControl w:val="0"/>
        <w:numPr>
          <w:ilvl w:val="0"/>
          <w:numId w:val="34"/>
        </w:numPr>
        <w:tabs>
          <w:tab w:val="clear" w:pos="720"/>
        </w:tabs>
        <w:overflowPunct w:val="0"/>
        <w:autoSpaceDE w:val="0"/>
        <w:autoSpaceDN w:val="0"/>
        <w:adjustRightInd w:val="0"/>
        <w:spacing w:after="0" w:line="327" w:lineRule="auto"/>
        <w:ind w:left="851" w:right="20" w:hanging="142"/>
        <w:jc w:val="both"/>
        <w:rPr>
          <w:rFonts w:ascii="Arial Narrow" w:hAnsi="Arial Narrow"/>
          <w:sz w:val="24"/>
          <w:szCs w:val="24"/>
        </w:rPr>
      </w:pPr>
      <w:r w:rsidRPr="00946173">
        <w:rPr>
          <w:rFonts w:ascii="Arial Narrow" w:hAnsi="Arial Narrow"/>
          <w:sz w:val="24"/>
          <w:szCs w:val="24"/>
        </w:rPr>
        <w:t xml:space="preserve">06 (seis) representantes da sociedade civil, sendo 02 (dois) indicados por entidades patronais, 02 (dois) indicados por entidades dos trabalhadores, 01 (hum) representante de organizações etnoculturais, 01 (hum) representantes do setor público e/ou empresas estatais; </w:t>
      </w:r>
    </w:p>
    <w:p w:rsidR="008318D7" w:rsidRPr="00946173" w:rsidRDefault="008318D7" w:rsidP="008318D7">
      <w:pPr>
        <w:widowControl w:val="0"/>
        <w:autoSpaceDE w:val="0"/>
        <w:autoSpaceDN w:val="0"/>
        <w:adjustRightInd w:val="0"/>
        <w:spacing w:after="0" w:line="104" w:lineRule="exact"/>
        <w:ind w:left="851" w:hanging="142"/>
        <w:rPr>
          <w:rFonts w:ascii="Arial Narrow" w:hAnsi="Arial Narrow"/>
          <w:sz w:val="24"/>
          <w:szCs w:val="24"/>
        </w:rPr>
      </w:pPr>
    </w:p>
    <w:p w:rsidR="008318D7" w:rsidRPr="00946173" w:rsidRDefault="008318D7" w:rsidP="00280A41">
      <w:pPr>
        <w:widowControl w:val="0"/>
        <w:numPr>
          <w:ilvl w:val="0"/>
          <w:numId w:val="34"/>
        </w:numPr>
        <w:tabs>
          <w:tab w:val="clear" w:pos="720"/>
        </w:tabs>
        <w:overflowPunct w:val="0"/>
        <w:autoSpaceDE w:val="0"/>
        <w:autoSpaceDN w:val="0"/>
        <w:adjustRightInd w:val="0"/>
        <w:spacing w:after="0" w:line="301" w:lineRule="auto"/>
        <w:ind w:left="851" w:right="20" w:hanging="142"/>
        <w:jc w:val="both"/>
        <w:rPr>
          <w:rFonts w:ascii="Arial Narrow" w:hAnsi="Arial Narrow"/>
          <w:sz w:val="24"/>
          <w:szCs w:val="24"/>
        </w:rPr>
      </w:pPr>
      <w:r w:rsidRPr="00946173">
        <w:rPr>
          <w:rFonts w:ascii="Arial Narrow" w:hAnsi="Arial Narrow"/>
          <w:sz w:val="24"/>
          <w:szCs w:val="24"/>
        </w:rPr>
        <w:t xml:space="preserve">01 (um) representante do Ministério da Educação, designado pela Secretaria de Educação Profissional e Tecnológica e </w:t>
      </w:r>
    </w:p>
    <w:p w:rsidR="008318D7" w:rsidRPr="00946173" w:rsidRDefault="008318D7" w:rsidP="008318D7">
      <w:pPr>
        <w:widowControl w:val="0"/>
        <w:autoSpaceDE w:val="0"/>
        <w:autoSpaceDN w:val="0"/>
        <w:adjustRightInd w:val="0"/>
        <w:spacing w:after="0" w:line="59" w:lineRule="exact"/>
        <w:ind w:left="851" w:hanging="142"/>
        <w:rPr>
          <w:rFonts w:ascii="Arial Narrow" w:hAnsi="Arial Narrow"/>
          <w:sz w:val="24"/>
          <w:szCs w:val="24"/>
        </w:rPr>
      </w:pPr>
    </w:p>
    <w:p w:rsidR="008318D7" w:rsidRPr="00946173" w:rsidRDefault="008318D7" w:rsidP="00280A41">
      <w:pPr>
        <w:widowControl w:val="0"/>
        <w:numPr>
          <w:ilvl w:val="0"/>
          <w:numId w:val="34"/>
        </w:numPr>
        <w:tabs>
          <w:tab w:val="clear" w:pos="720"/>
        </w:tabs>
        <w:overflowPunct w:val="0"/>
        <w:autoSpaceDE w:val="0"/>
        <w:autoSpaceDN w:val="0"/>
        <w:adjustRightInd w:val="0"/>
        <w:spacing w:after="0" w:line="240" w:lineRule="auto"/>
        <w:ind w:left="851" w:hanging="142"/>
        <w:jc w:val="both"/>
        <w:rPr>
          <w:rFonts w:ascii="Arial Narrow" w:hAnsi="Arial Narrow"/>
          <w:sz w:val="24"/>
          <w:szCs w:val="24"/>
        </w:rPr>
      </w:pPr>
      <w:r w:rsidRPr="00946173">
        <w:rPr>
          <w:rFonts w:ascii="Arial Narrow" w:hAnsi="Arial Narrow"/>
          <w:sz w:val="24"/>
          <w:szCs w:val="24"/>
        </w:rPr>
        <w:t xml:space="preserve">02 (dois) representantes do Colégio de Dirigentes; </w:t>
      </w:r>
    </w:p>
    <w:p w:rsidR="008318D7" w:rsidRPr="00946173" w:rsidRDefault="008318D7" w:rsidP="008318D7">
      <w:pPr>
        <w:pStyle w:val="PargrafodaLista"/>
        <w:rPr>
          <w:rFonts w:ascii="Arial Narrow" w:hAnsi="Arial Narrow"/>
          <w:sz w:val="24"/>
          <w:szCs w:val="24"/>
        </w:rPr>
      </w:pPr>
    </w:p>
    <w:p w:rsidR="008318D7" w:rsidRPr="00946173" w:rsidRDefault="008318D7" w:rsidP="008E28F7">
      <w:pPr>
        <w:jc w:val="center"/>
        <w:rPr>
          <w:rFonts w:ascii="Arial Narrow" w:hAnsi="Arial Narrow"/>
          <w:b/>
          <w:bCs/>
          <w:sz w:val="24"/>
          <w:szCs w:val="24"/>
        </w:rPr>
      </w:pPr>
      <w:bookmarkStart w:id="39" w:name="_Toc397960716"/>
      <w:r w:rsidRPr="00946173">
        <w:rPr>
          <w:rFonts w:ascii="Arial Narrow" w:hAnsi="Arial Narrow"/>
          <w:b/>
          <w:bCs/>
          <w:sz w:val="24"/>
          <w:szCs w:val="24"/>
        </w:rPr>
        <w:t>COMPETE AO CONSELHO SUPERIOR</w:t>
      </w:r>
      <w:bookmarkEnd w:id="39"/>
    </w:p>
    <w:p w:rsidR="008318D7" w:rsidRPr="00946173" w:rsidRDefault="008318D7" w:rsidP="008318D7">
      <w:pPr>
        <w:widowControl w:val="0"/>
        <w:autoSpaceDE w:val="0"/>
        <w:autoSpaceDN w:val="0"/>
        <w:adjustRightInd w:val="0"/>
        <w:spacing w:after="0" w:line="239" w:lineRule="auto"/>
        <w:ind w:firstLine="851"/>
        <w:outlineLvl w:val="2"/>
        <w:rPr>
          <w:rFonts w:ascii="Arial Narrow" w:hAnsi="Arial Narrow"/>
          <w:b/>
          <w:bCs/>
          <w:sz w:val="24"/>
          <w:szCs w:val="24"/>
        </w:rPr>
      </w:pPr>
    </w:p>
    <w:p w:rsidR="008318D7" w:rsidRPr="00946173" w:rsidRDefault="008318D7" w:rsidP="008318D7">
      <w:pPr>
        <w:widowControl w:val="0"/>
        <w:overflowPunct w:val="0"/>
        <w:autoSpaceDE w:val="0"/>
        <w:autoSpaceDN w:val="0"/>
        <w:adjustRightInd w:val="0"/>
        <w:spacing w:after="0" w:line="317" w:lineRule="auto"/>
        <w:ind w:left="1276" w:right="20" w:hanging="425"/>
        <w:jc w:val="both"/>
        <w:rPr>
          <w:rFonts w:ascii="Arial Narrow" w:hAnsi="Arial Narrow"/>
          <w:sz w:val="24"/>
          <w:szCs w:val="24"/>
        </w:rPr>
      </w:pPr>
      <w:r w:rsidRPr="00946173">
        <w:rPr>
          <w:rFonts w:ascii="Arial Narrow" w:hAnsi="Arial Narrow"/>
          <w:sz w:val="24"/>
          <w:szCs w:val="24"/>
        </w:rPr>
        <w:t>I.</w:t>
      </w:r>
      <w:r w:rsidRPr="00946173">
        <w:rPr>
          <w:rFonts w:ascii="Arial Narrow" w:hAnsi="Arial Narrow"/>
          <w:sz w:val="24"/>
          <w:szCs w:val="24"/>
        </w:rPr>
        <w:tab/>
        <w:t>zelar pelo cumprimento do disposto nos artigos 6º, 7º e 8º da Lei Nº 11.892, de 29 de dezembro de 2008;</w:t>
      </w:r>
    </w:p>
    <w:p w:rsidR="008318D7" w:rsidRPr="00946173" w:rsidRDefault="008318D7" w:rsidP="008318D7">
      <w:pPr>
        <w:widowControl w:val="0"/>
        <w:autoSpaceDE w:val="0"/>
        <w:autoSpaceDN w:val="0"/>
        <w:adjustRightInd w:val="0"/>
        <w:spacing w:after="0" w:line="51" w:lineRule="exact"/>
        <w:ind w:left="1276" w:hanging="425"/>
        <w:rPr>
          <w:rFonts w:ascii="Arial Narrow" w:hAnsi="Arial Narrow"/>
          <w:sz w:val="24"/>
          <w:szCs w:val="24"/>
        </w:rPr>
      </w:pPr>
    </w:p>
    <w:p w:rsidR="008318D7" w:rsidRPr="00946173" w:rsidRDefault="008318D7" w:rsidP="008318D7">
      <w:pPr>
        <w:widowControl w:val="0"/>
        <w:autoSpaceDE w:val="0"/>
        <w:autoSpaceDN w:val="0"/>
        <w:adjustRightInd w:val="0"/>
        <w:spacing w:after="0" w:line="240" w:lineRule="auto"/>
        <w:ind w:left="1276" w:hanging="425"/>
        <w:rPr>
          <w:rFonts w:ascii="Arial Narrow" w:hAnsi="Arial Narrow"/>
          <w:sz w:val="24"/>
          <w:szCs w:val="24"/>
        </w:rPr>
      </w:pPr>
      <w:r w:rsidRPr="00946173">
        <w:rPr>
          <w:rFonts w:ascii="Arial Narrow" w:hAnsi="Arial Narrow"/>
          <w:sz w:val="24"/>
          <w:szCs w:val="24"/>
        </w:rPr>
        <w:t>II.</w:t>
      </w:r>
      <w:r w:rsidRPr="00946173">
        <w:rPr>
          <w:rFonts w:ascii="Arial Narrow" w:hAnsi="Arial Narrow"/>
          <w:sz w:val="24"/>
          <w:szCs w:val="24"/>
        </w:rPr>
        <w:tab/>
        <w:t>aprovar as diretrizes para atuação do IFAM e zelar pela execução de sua política educacional;</w:t>
      </w:r>
    </w:p>
    <w:p w:rsidR="008318D7" w:rsidRPr="00946173" w:rsidRDefault="008318D7" w:rsidP="008318D7">
      <w:pPr>
        <w:widowControl w:val="0"/>
        <w:autoSpaceDE w:val="0"/>
        <w:autoSpaceDN w:val="0"/>
        <w:adjustRightInd w:val="0"/>
        <w:spacing w:after="0" w:line="188" w:lineRule="exact"/>
        <w:ind w:left="1276" w:hanging="425"/>
        <w:rPr>
          <w:rFonts w:ascii="Arial Narrow" w:hAnsi="Arial Narrow"/>
          <w:sz w:val="24"/>
          <w:szCs w:val="24"/>
        </w:rPr>
      </w:pPr>
    </w:p>
    <w:p w:rsidR="008318D7" w:rsidRPr="00946173" w:rsidRDefault="008318D7" w:rsidP="008318D7">
      <w:pPr>
        <w:widowControl w:val="0"/>
        <w:overflowPunct w:val="0"/>
        <w:autoSpaceDE w:val="0"/>
        <w:autoSpaceDN w:val="0"/>
        <w:adjustRightInd w:val="0"/>
        <w:spacing w:after="0" w:line="315" w:lineRule="auto"/>
        <w:ind w:left="1276" w:right="20" w:hanging="425"/>
        <w:rPr>
          <w:rFonts w:ascii="Arial Narrow" w:hAnsi="Arial Narrow"/>
          <w:sz w:val="24"/>
          <w:szCs w:val="24"/>
        </w:rPr>
      </w:pPr>
      <w:r w:rsidRPr="00946173">
        <w:rPr>
          <w:rFonts w:ascii="Arial Narrow" w:hAnsi="Arial Narrow"/>
          <w:sz w:val="24"/>
          <w:szCs w:val="24"/>
        </w:rPr>
        <w:t>III.</w:t>
      </w:r>
      <w:r w:rsidRPr="00946173">
        <w:rPr>
          <w:rFonts w:ascii="Arial Narrow" w:hAnsi="Arial Narrow"/>
          <w:sz w:val="24"/>
          <w:szCs w:val="24"/>
        </w:rPr>
        <w:tab/>
        <w:t>submeter à aprovação do Ministério da Educação o presente Estatuto, assim como aprovar os seus regulamentos.</w:t>
      </w:r>
    </w:p>
    <w:p w:rsidR="008318D7" w:rsidRPr="00946173" w:rsidRDefault="008318D7" w:rsidP="008318D7">
      <w:pPr>
        <w:widowControl w:val="0"/>
        <w:autoSpaceDE w:val="0"/>
        <w:autoSpaceDN w:val="0"/>
        <w:adjustRightInd w:val="0"/>
        <w:spacing w:after="0" w:line="103" w:lineRule="exact"/>
        <w:ind w:left="1276" w:hanging="425"/>
        <w:rPr>
          <w:rFonts w:ascii="Arial Narrow" w:hAnsi="Arial Narrow"/>
          <w:sz w:val="24"/>
          <w:szCs w:val="24"/>
        </w:rPr>
      </w:pPr>
    </w:p>
    <w:p w:rsidR="008318D7" w:rsidRPr="00946173" w:rsidRDefault="008318D7" w:rsidP="008318D7">
      <w:pPr>
        <w:widowControl w:val="0"/>
        <w:overflowPunct w:val="0"/>
        <w:autoSpaceDE w:val="0"/>
        <w:autoSpaceDN w:val="0"/>
        <w:adjustRightInd w:val="0"/>
        <w:spacing w:after="0" w:line="337" w:lineRule="auto"/>
        <w:ind w:left="1276" w:hanging="425"/>
        <w:jc w:val="both"/>
        <w:rPr>
          <w:rFonts w:ascii="Arial Narrow" w:hAnsi="Arial Narrow"/>
          <w:sz w:val="24"/>
          <w:szCs w:val="24"/>
        </w:rPr>
      </w:pPr>
      <w:r w:rsidRPr="00946173">
        <w:rPr>
          <w:rFonts w:ascii="Arial Narrow" w:hAnsi="Arial Narrow"/>
          <w:sz w:val="24"/>
          <w:szCs w:val="24"/>
        </w:rPr>
        <w:t>IV.</w:t>
      </w:r>
      <w:r w:rsidRPr="00946173">
        <w:rPr>
          <w:rFonts w:ascii="Arial Narrow" w:hAnsi="Arial Narrow"/>
          <w:sz w:val="24"/>
          <w:szCs w:val="24"/>
        </w:rPr>
        <w:tab/>
        <w:t xml:space="preserve">aprovar as normas e homologar o processo de consulta à comunidade acadêmica para escolha do Reitor do IFAM e dos Diretores-Gerais dos </w:t>
      </w:r>
      <w:r w:rsidRPr="00946173">
        <w:rPr>
          <w:rFonts w:ascii="Arial Narrow" w:hAnsi="Arial Narrow"/>
          <w:i/>
          <w:iCs/>
          <w:sz w:val="24"/>
          <w:szCs w:val="24"/>
        </w:rPr>
        <w:t>Campi</w:t>
      </w:r>
      <w:r w:rsidRPr="00946173">
        <w:rPr>
          <w:rFonts w:ascii="Arial Narrow" w:hAnsi="Arial Narrow"/>
          <w:sz w:val="24"/>
          <w:szCs w:val="24"/>
        </w:rPr>
        <w:t>, em consonância com o estabelecido nos arts. 12 e 13 da Lei Nº. 11.892/2008;</w:t>
      </w:r>
    </w:p>
    <w:p w:rsidR="008318D7" w:rsidRPr="00946173" w:rsidRDefault="008318D7" w:rsidP="008318D7">
      <w:pPr>
        <w:widowControl w:val="0"/>
        <w:autoSpaceDE w:val="0"/>
        <w:autoSpaceDN w:val="0"/>
        <w:adjustRightInd w:val="0"/>
        <w:spacing w:after="0" w:line="78" w:lineRule="exact"/>
        <w:ind w:left="1276" w:hanging="425"/>
        <w:rPr>
          <w:rFonts w:ascii="Arial Narrow" w:hAnsi="Arial Narrow"/>
          <w:sz w:val="24"/>
          <w:szCs w:val="24"/>
        </w:rPr>
      </w:pPr>
    </w:p>
    <w:p w:rsidR="008318D7" w:rsidRPr="00946173" w:rsidRDefault="008318D7" w:rsidP="008318D7">
      <w:pPr>
        <w:widowControl w:val="0"/>
        <w:overflowPunct w:val="0"/>
        <w:autoSpaceDE w:val="0"/>
        <w:autoSpaceDN w:val="0"/>
        <w:adjustRightInd w:val="0"/>
        <w:spacing w:after="0" w:line="317" w:lineRule="auto"/>
        <w:ind w:left="1276" w:right="20" w:hanging="425"/>
        <w:rPr>
          <w:rFonts w:ascii="Arial Narrow" w:hAnsi="Arial Narrow"/>
          <w:sz w:val="24"/>
          <w:szCs w:val="24"/>
        </w:rPr>
      </w:pPr>
      <w:r w:rsidRPr="00946173">
        <w:rPr>
          <w:rFonts w:ascii="Arial Narrow" w:hAnsi="Arial Narrow"/>
          <w:sz w:val="24"/>
          <w:szCs w:val="24"/>
        </w:rPr>
        <w:t>V.</w:t>
      </w:r>
      <w:r w:rsidRPr="00946173">
        <w:rPr>
          <w:rFonts w:ascii="Arial Narrow" w:hAnsi="Arial Narrow"/>
          <w:sz w:val="24"/>
          <w:szCs w:val="24"/>
        </w:rPr>
        <w:tab/>
        <w:t>aprovar o Plano de Desenvolvimento Institucional, o Plano de Ação, e apreciar a proposta orçamentária anual;</w:t>
      </w:r>
    </w:p>
    <w:p w:rsidR="008318D7" w:rsidRPr="00946173" w:rsidRDefault="008318D7" w:rsidP="008318D7">
      <w:pPr>
        <w:widowControl w:val="0"/>
        <w:autoSpaceDE w:val="0"/>
        <w:autoSpaceDN w:val="0"/>
        <w:adjustRightInd w:val="0"/>
        <w:spacing w:after="0" w:line="101" w:lineRule="exact"/>
        <w:ind w:left="1276" w:hanging="425"/>
        <w:rPr>
          <w:rFonts w:ascii="Arial Narrow" w:hAnsi="Arial Narrow"/>
          <w:sz w:val="24"/>
          <w:szCs w:val="24"/>
        </w:rPr>
      </w:pPr>
    </w:p>
    <w:p w:rsidR="008318D7" w:rsidRPr="00946173" w:rsidRDefault="008318D7" w:rsidP="008318D7">
      <w:pPr>
        <w:widowControl w:val="0"/>
        <w:overflowPunct w:val="0"/>
        <w:autoSpaceDE w:val="0"/>
        <w:autoSpaceDN w:val="0"/>
        <w:adjustRightInd w:val="0"/>
        <w:spacing w:after="0" w:line="315" w:lineRule="auto"/>
        <w:ind w:left="1276" w:hanging="425"/>
        <w:rPr>
          <w:rFonts w:ascii="Arial Narrow" w:hAnsi="Arial Narrow"/>
          <w:sz w:val="24"/>
          <w:szCs w:val="24"/>
        </w:rPr>
      </w:pPr>
      <w:r w:rsidRPr="00946173">
        <w:rPr>
          <w:rFonts w:ascii="Arial Narrow" w:hAnsi="Arial Narrow"/>
          <w:sz w:val="24"/>
          <w:szCs w:val="24"/>
        </w:rPr>
        <w:t>VI.</w:t>
      </w:r>
      <w:r w:rsidRPr="00946173">
        <w:rPr>
          <w:rFonts w:ascii="Arial Narrow" w:hAnsi="Arial Narrow"/>
          <w:sz w:val="24"/>
          <w:szCs w:val="24"/>
        </w:rPr>
        <w:tab/>
        <w:t>aprovar o projeto político-pedagógico, a organização didática, regulamentos internos e normas disciplinares;</w:t>
      </w:r>
    </w:p>
    <w:p w:rsidR="008318D7" w:rsidRPr="00946173" w:rsidRDefault="008318D7" w:rsidP="008318D7">
      <w:pPr>
        <w:widowControl w:val="0"/>
        <w:autoSpaceDE w:val="0"/>
        <w:autoSpaceDN w:val="0"/>
        <w:adjustRightInd w:val="0"/>
        <w:spacing w:after="0" w:line="103" w:lineRule="exact"/>
        <w:ind w:left="1276" w:hanging="425"/>
        <w:rPr>
          <w:rFonts w:ascii="Arial Narrow" w:hAnsi="Arial Narrow"/>
          <w:sz w:val="24"/>
          <w:szCs w:val="24"/>
        </w:rPr>
      </w:pPr>
    </w:p>
    <w:p w:rsidR="008318D7" w:rsidRPr="00946173" w:rsidRDefault="008318D7" w:rsidP="008318D7">
      <w:pPr>
        <w:widowControl w:val="0"/>
        <w:overflowPunct w:val="0"/>
        <w:autoSpaceDE w:val="0"/>
        <w:autoSpaceDN w:val="0"/>
        <w:adjustRightInd w:val="0"/>
        <w:spacing w:after="0" w:line="315" w:lineRule="auto"/>
        <w:ind w:left="1276" w:right="20" w:hanging="425"/>
        <w:rPr>
          <w:rFonts w:ascii="Arial Narrow" w:hAnsi="Arial Narrow"/>
          <w:sz w:val="24"/>
          <w:szCs w:val="24"/>
        </w:rPr>
      </w:pPr>
      <w:r w:rsidRPr="00946173">
        <w:rPr>
          <w:rFonts w:ascii="Arial Narrow" w:hAnsi="Arial Narrow"/>
          <w:sz w:val="24"/>
          <w:szCs w:val="24"/>
        </w:rPr>
        <w:t>VII.</w:t>
      </w:r>
      <w:r w:rsidRPr="00946173">
        <w:rPr>
          <w:rFonts w:ascii="Arial Narrow" w:hAnsi="Arial Narrow"/>
          <w:sz w:val="24"/>
          <w:szCs w:val="24"/>
        </w:rPr>
        <w:tab/>
        <w:t>aprovar normas relativas à acreditação e à certificação de competências profissionais, nos termos da legislação vigente;</w:t>
      </w:r>
    </w:p>
    <w:p w:rsidR="008318D7" w:rsidRPr="00946173" w:rsidRDefault="008318D7" w:rsidP="008318D7">
      <w:pPr>
        <w:widowControl w:val="0"/>
        <w:autoSpaceDE w:val="0"/>
        <w:autoSpaceDN w:val="0"/>
        <w:adjustRightInd w:val="0"/>
        <w:spacing w:after="0" w:line="52" w:lineRule="exact"/>
        <w:ind w:left="1276" w:hanging="425"/>
        <w:rPr>
          <w:rFonts w:ascii="Arial Narrow" w:hAnsi="Arial Narrow"/>
          <w:sz w:val="24"/>
          <w:szCs w:val="24"/>
        </w:rPr>
      </w:pPr>
    </w:p>
    <w:p w:rsidR="008318D7" w:rsidRPr="00946173" w:rsidRDefault="008318D7" w:rsidP="008318D7">
      <w:pPr>
        <w:widowControl w:val="0"/>
        <w:autoSpaceDE w:val="0"/>
        <w:autoSpaceDN w:val="0"/>
        <w:adjustRightInd w:val="0"/>
        <w:spacing w:after="0" w:line="240" w:lineRule="auto"/>
        <w:ind w:left="1276" w:hanging="425"/>
        <w:rPr>
          <w:rFonts w:ascii="Arial Narrow" w:hAnsi="Arial Narrow"/>
          <w:sz w:val="24"/>
          <w:szCs w:val="24"/>
        </w:rPr>
      </w:pPr>
      <w:r w:rsidRPr="00946173">
        <w:rPr>
          <w:rFonts w:ascii="Arial Narrow" w:hAnsi="Arial Narrow"/>
          <w:sz w:val="24"/>
          <w:szCs w:val="24"/>
        </w:rPr>
        <w:t>VIII.</w:t>
      </w:r>
      <w:r w:rsidRPr="00946173">
        <w:rPr>
          <w:rFonts w:ascii="Arial Narrow" w:hAnsi="Arial Narrow"/>
          <w:sz w:val="24"/>
          <w:szCs w:val="24"/>
        </w:rPr>
        <w:tab/>
        <w:t>autorizar o Reitor a conferir títulos de mérito acadêmico;</w:t>
      </w:r>
    </w:p>
    <w:p w:rsidR="008318D7" w:rsidRPr="00946173" w:rsidRDefault="008318D7" w:rsidP="008318D7">
      <w:pPr>
        <w:widowControl w:val="0"/>
        <w:autoSpaceDE w:val="0"/>
        <w:autoSpaceDN w:val="0"/>
        <w:adjustRightInd w:val="0"/>
        <w:spacing w:after="0" w:line="188" w:lineRule="exact"/>
        <w:ind w:left="1276" w:hanging="425"/>
        <w:rPr>
          <w:rFonts w:ascii="Arial Narrow" w:hAnsi="Arial Narrow"/>
          <w:sz w:val="24"/>
          <w:szCs w:val="24"/>
        </w:rPr>
      </w:pPr>
    </w:p>
    <w:p w:rsidR="008318D7" w:rsidRPr="00946173" w:rsidRDefault="008318D7" w:rsidP="008318D7">
      <w:pPr>
        <w:widowControl w:val="0"/>
        <w:overflowPunct w:val="0"/>
        <w:autoSpaceDE w:val="0"/>
        <w:autoSpaceDN w:val="0"/>
        <w:adjustRightInd w:val="0"/>
        <w:spacing w:after="0" w:line="315" w:lineRule="auto"/>
        <w:ind w:left="1276" w:right="20" w:hanging="425"/>
        <w:rPr>
          <w:rFonts w:ascii="Arial Narrow" w:hAnsi="Arial Narrow"/>
          <w:sz w:val="24"/>
          <w:szCs w:val="24"/>
        </w:rPr>
      </w:pPr>
      <w:r w:rsidRPr="00946173">
        <w:rPr>
          <w:rFonts w:ascii="Arial Narrow" w:hAnsi="Arial Narrow"/>
          <w:sz w:val="24"/>
          <w:szCs w:val="24"/>
        </w:rPr>
        <w:t>IX.</w:t>
      </w:r>
      <w:r w:rsidRPr="00946173">
        <w:rPr>
          <w:rFonts w:ascii="Arial Narrow" w:hAnsi="Arial Narrow"/>
          <w:sz w:val="24"/>
          <w:szCs w:val="24"/>
        </w:rPr>
        <w:tab/>
        <w:t>apreciar as contas do exercício financeiro e o relatório de gestão anual, emitindo parecer conclusivo sobre a propriedade e regularidade dos registros;</w:t>
      </w:r>
    </w:p>
    <w:p w:rsidR="008318D7" w:rsidRPr="00946173" w:rsidRDefault="008318D7" w:rsidP="008318D7">
      <w:pPr>
        <w:widowControl w:val="0"/>
        <w:autoSpaceDE w:val="0"/>
        <w:autoSpaceDN w:val="0"/>
        <w:adjustRightInd w:val="0"/>
        <w:spacing w:after="0" w:line="105" w:lineRule="exact"/>
        <w:ind w:left="1276" w:hanging="425"/>
        <w:rPr>
          <w:rFonts w:ascii="Arial Narrow" w:hAnsi="Arial Narrow"/>
          <w:sz w:val="24"/>
          <w:szCs w:val="24"/>
        </w:rPr>
      </w:pPr>
    </w:p>
    <w:p w:rsidR="008318D7" w:rsidRPr="00946173" w:rsidRDefault="008318D7" w:rsidP="00280A41">
      <w:pPr>
        <w:widowControl w:val="0"/>
        <w:numPr>
          <w:ilvl w:val="0"/>
          <w:numId w:val="35"/>
        </w:numPr>
        <w:tabs>
          <w:tab w:val="clear" w:pos="720"/>
        </w:tabs>
        <w:overflowPunct w:val="0"/>
        <w:autoSpaceDE w:val="0"/>
        <w:autoSpaceDN w:val="0"/>
        <w:adjustRightInd w:val="0"/>
        <w:spacing w:after="0" w:line="315" w:lineRule="auto"/>
        <w:ind w:left="1276" w:right="20" w:hanging="425"/>
        <w:jc w:val="both"/>
        <w:rPr>
          <w:rFonts w:ascii="Arial Narrow" w:hAnsi="Arial Narrow"/>
          <w:sz w:val="24"/>
          <w:szCs w:val="24"/>
        </w:rPr>
      </w:pPr>
      <w:r w:rsidRPr="00946173">
        <w:rPr>
          <w:rFonts w:ascii="Arial Narrow" w:hAnsi="Arial Narrow"/>
          <w:sz w:val="24"/>
          <w:szCs w:val="24"/>
        </w:rPr>
        <w:t xml:space="preserve">deliberar sobre taxas, emolumentos e contribuições por prestação de serviços em geral a serem cobrados pelo IFAM; </w:t>
      </w:r>
    </w:p>
    <w:p w:rsidR="008318D7" w:rsidRPr="00946173" w:rsidRDefault="008318D7" w:rsidP="008318D7">
      <w:pPr>
        <w:widowControl w:val="0"/>
        <w:autoSpaceDE w:val="0"/>
        <w:autoSpaceDN w:val="0"/>
        <w:adjustRightInd w:val="0"/>
        <w:spacing w:after="0" w:line="53" w:lineRule="exact"/>
        <w:ind w:left="1276" w:hanging="425"/>
        <w:rPr>
          <w:rFonts w:ascii="Arial Narrow" w:hAnsi="Arial Narrow"/>
          <w:sz w:val="24"/>
          <w:szCs w:val="24"/>
        </w:rPr>
      </w:pPr>
    </w:p>
    <w:p w:rsidR="008318D7" w:rsidRPr="00946173" w:rsidRDefault="008318D7" w:rsidP="008318D7">
      <w:pPr>
        <w:widowControl w:val="0"/>
        <w:autoSpaceDE w:val="0"/>
        <w:autoSpaceDN w:val="0"/>
        <w:adjustRightInd w:val="0"/>
        <w:spacing w:after="0" w:line="240" w:lineRule="auto"/>
        <w:ind w:left="1276" w:hanging="425"/>
        <w:rPr>
          <w:rFonts w:ascii="Arial Narrow" w:hAnsi="Arial Narrow"/>
          <w:sz w:val="24"/>
          <w:szCs w:val="24"/>
        </w:rPr>
      </w:pPr>
      <w:r w:rsidRPr="00946173">
        <w:rPr>
          <w:rFonts w:ascii="Arial Narrow" w:hAnsi="Arial Narrow"/>
          <w:sz w:val="24"/>
          <w:szCs w:val="24"/>
        </w:rPr>
        <w:t>XI.</w:t>
      </w:r>
      <w:r w:rsidRPr="00946173">
        <w:rPr>
          <w:rFonts w:ascii="Arial Narrow" w:hAnsi="Arial Narrow"/>
          <w:sz w:val="24"/>
          <w:szCs w:val="24"/>
        </w:rPr>
        <w:tab/>
        <w:t>autorizar a alienação de bens imóveis e legados, na forma da lei;</w:t>
      </w:r>
    </w:p>
    <w:p w:rsidR="008318D7" w:rsidRPr="00946173" w:rsidRDefault="008318D7" w:rsidP="008318D7">
      <w:pPr>
        <w:widowControl w:val="0"/>
        <w:autoSpaceDE w:val="0"/>
        <w:autoSpaceDN w:val="0"/>
        <w:adjustRightInd w:val="0"/>
        <w:spacing w:after="0" w:line="188" w:lineRule="exact"/>
        <w:ind w:left="1276" w:hanging="425"/>
        <w:rPr>
          <w:rFonts w:ascii="Arial Narrow" w:hAnsi="Arial Narrow"/>
          <w:sz w:val="24"/>
          <w:szCs w:val="24"/>
        </w:rPr>
      </w:pPr>
    </w:p>
    <w:p w:rsidR="008318D7" w:rsidRPr="00946173" w:rsidRDefault="008318D7" w:rsidP="008318D7">
      <w:pPr>
        <w:widowControl w:val="0"/>
        <w:overflowPunct w:val="0"/>
        <w:autoSpaceDE w:val="0"/>
        <w:autoSpaceDN w:val="0"/>
        <w:adjustRightInd w:val="0"/>
        <w:spacing w:after="0" w:line="315" w:lineRule="auto"/>
        <w:ind w:left="1276" w:right="20" w:hanging="425"/>
        <w:rPr>
          <w:rFonts w:ascii="Arial Narrow" w:hAnsi="Arial Narrow"/>
          <w:sz w:val="24"/>
          <w:szCs w:val="24"/>
        </w:rPr>
      </w:pPr>
      <w:r w:rsidRPr="00946173">
        <w:rPr>
          <w:rFonts w:ascii="Arial Narrow" w:hAnsi="Arial Narrow"/>
          <w:sz w:val="24"/>
          <w:szCs w:val="24"/>
        </w:rPr>
        <w:t>XII.</w:t>
      </w:r>
      <w:r w:rsidRPr="00946173">
        <w:rPr>
          <w:rFonts w:ascii="Arial Narrow" w:hAnsi="Arial Narrow"/>
          <w:sz w:val="24"/>
          <w:szCs w:val="24"/>
        </w:rPr>
        <w:tab/>
        <w:t>autorizar a criação, alteração curricular e extinção de cursos no âmbito do IFAM, bem como o registro de diplomas;</w:t>
      </w:r>
    </w:p>
    <w:p w:rsidR="008318D7" w:rsidRPr="00946173" w:rsidRDefault="008318D7" w:rsidP="008318D7">
      <w:pPr>
        <w:widowControl w:val="0"/>
        <w:autoSpaceDE w:val="0"/>
        <w:autoSpaceDN w:val="0"/>
        <w:adjustRightInd w:val="0"/>
        <w:spacing w:after="0" w:line="103" w:lineRule="exact"/>
        <w:ind w:left="1276" w:hanging="425"/>
        <w:rPr>
          <w:rFonts w:ascii="Arial Narrow" w:hAnsi="Arial Narrow"/>
          <w:sz w:val="24"/>
          <w:szCs w:val="24"/>
        </w:rPr>
      </w:pPr>
    </w:p>
    <w:p w:rsidR="008318D7" w:rsidRPr="00946173" w:rsidRDefault="008318D7" w:rsidP="008318D7">
      <w:pPr>
        <w:widowControl w:val="0"/>
        <w:overflowPunct w:val="0"/>
        <w:autoSpaceDE w:val="0"/>
        <w:autoSpaceDN w:val="0"/>
        <w:adjustRightInd w:val="0"/>
        <w:spacing w:after="0" w:line="315" w:lineRule="auto"/>
        <w:ind w:left="1276" w:hanging="425"/>
        <w:rPr>
          <w:rFonts w:ascii="Arial Narrow" w:hAnsi="Arial Narrow"/>
          <w:sz w:val="24"/>
          <w:szCs w:val="24"/>
        </w:rPr>
      </w:pPr>
      <w:r w:rsidRPr="00946173">
        <w:rPr>
          <w:rFonts w:ascii="Arial Narrow" w:hAnsi="Arial Narrow"/>
          <w:sz w:val="24"/>
          <w:szCs w:val="24"/>
        </w:rPr>
        <w:t>XIII.</w:t>
      </w:r>
      <w:r w:rsidRPr="00946173">
        <w:rPr>
          <w:rFonts w:ascii="Arial Narrow" w:hAnsi="Arial Narrow"/>
          <w:sz w:val="24"/>
          <w:szCs w:val="24"/>
        </w:rPr>
        <w:tab/>
        <w:t>aprovar a estrutura administrativa e o regimento geral do IFAM, observados os parâmetros definidos pelo Governo Federal e legislação específica; e</w:t>
      </w:r>
    </w:p>
    <w:p w:rsidR="008318D7" w:rsidRPr="00946173" w:rsidRDefault="008318D7" w:rsidP="008318D7">
      <w:pPr>
        <w:widowControl w:val="0"/>
        <w:autoSpaceDE w:val="0"/>
        <w:autoSpaceDN w:val="0"/>
        <w:adjustRightInd w:val="0"/>
        <w:spacing w:after="0" w:line="52" w:lineRule="exact"/>
        <w:ind w:left="1276" w:hanging="425"/>
        <w:rPr>
          <w:rFonts w:ascii="Arial Narrow" w:hAnsi="Arial Narrow"/>
          <w:sz w:val="24"/>
          <w:szCs w:val="24"/>
        </w:rPr>
      </w:pPr>
    </w:p>
    <w:p w:rsidR="008318D7" w:rsidRPr="00946173" w:rsidRDefault="008318D7" w:rsidP="008318D7">
      <w:pPr>
        <w:widowControl w:val="0"/>
        <w:autoSpaceDE w:val="0"/>
        <w:autoSpaceDN w:val="0"/>
        <w:adjustRightInd w:val="0"/>
        <w:spacing w:after="0" w:line="240" w:lineRule="auto"/>
        <w:ind w:left="1276" w:hanging="425"/>
        <w:rPr>
          <w:rFonts w:ascii="Arial Narrow" w:hAnsi="Arial Narrow"/>
          <w:sz w:val="24"/>
          <w:szCs w:val="24"/>
        </w:rPr>
      </w:pPr>
      <w:r w:rsidRPr="00946173">
        <w:rPr>
          <w:rFonts w:ascii="Arial Narrow" w:hAnsi="Arial Narrow"/>
          <w:sz w:val="24"/>
          <w:szCs w:val="24"/>
        </w:rPr>
        <w:t>XIV.</w:t>
      </w:r>
      <w:r w:rsidRPr="00946173">
        <w:rPr>
          <w:rFonts w:ascii="Arial Narrow" w:hAnsi="Arial Narrow"/>
          <w:sz w:val="24"/>
          <w:szCs w:val="24"/>
        </w:rPr>
        <w:tab/>
        <w:t>deliberar sobre outros assuntos de interesse do IFAM levados a sua apreciação pelo Reitor.</w:t>
      </w:r>
    </w:p>
    <w:p w:rsidR="008318D7" w:rsidRPr="00946173" w:rsidRDefault="008318D7" w:rsidP="008318D7">
      <w:pPr>
        <w:widowControl w:val="0"/>
        <w:autoSpaceDE w:val="0"/>
        <w:autoSpaceDN w:val="0"/>
        <w:adjustRightInd w:val="0"/>
        <w:spacing w:after="0" w:line="137" w:lineRule="exact"/>
        <w:rPr>
          <w:rFonts w:ascii="Arial Narrow" w:hAnsi="Arial Narrow"/>
          <w:sz w:val="24"/>
          <w:szCs w:val="24"/>
        </w:rPr>
      </w:pPr>
    </w:p>
    <w:p w:rsidR="008318D7" w:rsidRPr="00946173" w:rsidRDefault="008318D7" w:rsidP="008318D7">
      <w:pPr>
        <w:widowControl w:val="0"/>
        <w:autoSpaceDE w:val="0"/>
        <w:autoSpaceDN w:val="0"/>
        <w:adjustRightInd w:val="0"/>
        <w:spacing w:after="0" w:line="239" w:lineRule="auto"/>
        <w:ind w:firstLine="851"/>
        <w:outlineLvl w:val="2"/>
        <w:rPr>
          <w:rFonts w:ascii="Arial Narrow" w:hAnsi="Arial Narrow"/>
          <w:b/>
          <w:bCs/>
          <w:sz w:val="24"/>
          <w:szCs w:val="24"/>
        </w:rPr>
      </w:pPr>
    </w:p>
    <w:p w:rsidR="00225CE6" w:rsidRPr="00946173" w:rsidRDefault="00225CE6" w:rsidP="00A3010F">
      <w:pPr>
        <w:pStyle w:val="PargrafodaLista"/>
        <w:numPr>
          <w:ilvl w:val="2"/>
          <w:numId w:val="1"/>
        </w:numPr>
        <w:spacing w:line="360" w:lineRule="auto"/>
        <w:outlineLvl w:val="1"/>
        <w:rPr>
          <w:rFonts w:ascii="Arial Narrow" w:hAnsi="Arial Narrow" w:cs="Times New Roman"/>
          <w:b/>
        </w:rPr>
      </w:pPr>
      <w:bookmarkStart w:id="40" w:name="_Toc398905543"/>
      <w:r w:rsidRPr="00946173">
        <w:rPr>
          <w:rFonts w:ascii="Arial Narrow" w:hAnsi="Arial Narrow" w:cs="Times New Roman"/>
          <w:b/>
        </w:rPr>
        <w:t>COLÉGIO DE DIRIGENTES</w:t>
      </w:r>
      <w:bookmarkEnd w:id="40"/>
    </w:p>
    <w:p w:rsidR="008318D7" w:rsidRPr="00946173" w:rsidRDefault="008318D7" w:rsidP="008318D7">
      <w:pPr>
        <w:widowControl w:val="0"/>
        <w:overflowPunct w:val="0"/>
        <w:autoSpaceDE w:val="0"/>
        <w:autoSpaceDN w:val="0"/>
        <w:adjustRightInd w:val="0"/>
        <w:spacing w:after="0" w:line="338" w:lineRule="auto"/>
        <w:ind w:left="709" w:firstLine="567"/>
        <w:jc w:val="both"/>
        <w:rPr>
          <w:rFonts w:ascii="Arial Narrow" w:hAnsi="Arial Narrow"/>
          <w:sz w:val="24"/>
          <w:szCs w:val="24"/>
        </w:rPr>
      </w:pPr>
      <w:r w:rsidRPr="00946173">
        <w:rPr>
          <w:rFonts w:ascii="Arial Narrow" w:hAnsi="Arial Narrow"/>
          <w:sz w:val="24"/>
          <w:szCs w:val="24"/>
        </w:rPr>
        <w:t>O IFAM dispõe, também, de um Colégio de Dirigentes, de caráter consultivo. É o órgão de apoio ao processo decisório da Reitoria do IFAM, e observa na sua composição, o princípio da gestão democrática, na forma da legislação em vigor.</w:t>
      </w:r>
    </w:p>
    <w:p w:rsidR="008318D7" w:rsidRPr="00946173" w:rsidRDefault="008318D7" w:rsidP="008318D7">
      <w:pPr>
        <w:widowControl w:val="0"/>
        <w:autoSpaceDE w:val="0"/>
        <w:autoSpaceDN w:val="0"/>
        <w:adjustRightInd w:val="0"/>
        <w:spacing w:after="0" w:line="75" w:lineRule="exact"/>
        <w:ind w:left="709" w:firstLine="567"/>
        <w:rPr>
          <w:rFonts w:ascii="Arial Narrow" w:hAnsi="Arial Narrow"/>
          <w:sz w:val="24"/>
          <w:szCs w:val="24"/>
        </w:rPr>
      </w:pPr>
    </w:p>
    <w:p w:rsidR="008318D7" w:rsidRPr="00946173" w:rsidRDefault="008318D7" w:rsidP="008318D7">
      <w:pPr>
        <w:widowControl w:val="0"/>
        <w:overflowPunct w:val="0"/>
        <w:autoSpaceDE w:val="0"/>
        <w:autoSpaceDN w:val="0"/>
        <w:adjustRightInd w:val="0"/>
        <w:spacing w:after="0" w:line="345" w:lineRule="auto"/>
        <w:ind w:left="709" w:firstLine="567"/>
        <w:jc w:val="both"/>
        <w:rPr>
          <w:rFonts w:ascii="Arial Narrow" w:hAnsi="Arial Narrow"/>
          <w:sz w:val="24"/>
          <w:szCs w:val="24"/>
        </w:rPr>
      </w:pPr>
      <w:r w:rsidRPr="00946173">
        <w:rPr>
          <w:rFonts w:ascii="Arial Narrow" w:hAnsi="Arial Narrow"/>
          <w:sz w:val="24"/>
          <w:szCs w:val="24"/>
        </w:rPr>
        <w:t>O Colégio de Dirigentes reunir-se-á, ordinariamente, bimestralmente e, extraordinariamente, quando convocado por seu Presidente ou por 2/3 (dois terços) de seus membros, cujo funcionamento é estabelecido no seu Regimento Interno. A presidência do Colégio de Dirigentes será exercida pelo Reitor e, na sua ausência, pelo seu representante legal. Ao Reitor caberá o voto de qualidade.</w:t>
      </w:r>
    </w:p>
    <w:p w:rsidR="008318D7" w:rsidRPr="00946173" w:rsidRDefault="008318D7" w:rsidP="008318D7">
      <w:pPr>
        <w:widowControl w:val="0"/>
        <w:overflowPunct w:val="0"/>
        <w:autoSpaceDE w:val="0"/>
        <w:autoSpaceDN w:val="0"/>
        <w:adjustRightInd w:val="0"/>
        <w:spacing w:after="0" w:line="345" w:lineRule="auto"/>
        <w:ind w:left="709" w:firstLine="567"/>
        <w:jc w:val="both"/>
        <w:rPr>
          <w:rFonts w:ascii="Arial Narrow" w:hAnsi="Arial Narrow"/>
          <w:b/>
          <w:bCs/>
          <w:sz w:val="24"/>
          <w:szCs w:val="24"/>
        </w:rPr>
      </w:pPr>
    </w:p>
    <w:p w:rsidR="008318D7" w:rsidRPr="00946173" w:rsidRDefault="008318D7" w:rsidP="008318D7">
      <w:pPr>
        <w:widowControl w:val="0"/>
        <w:overflowPunct w:val="0"/>
        <w:autoSpaceDE w:val="0"/>
        <w:autoSpaceDN w:val="0"/>
        <w:adjustRightInd w:val="0"/>
        <w:spacing w:after="0" w:line="345" w:lineRule="auto"/>
        <w:ind w:left="709"/>
        <w:jc w:val="both"/>
        <w:rPr>
          <w:rFonts w:ascii="Arial Narrow" w:hAnsi="Arial Narrow"/>
          <w:b/>
          <w:bCs/>
          <w:sz w:val="24"/>
          <w:szCs w:val="24"/>
        </w:rPr>
      </w:pPr>
      <w:r w:rsidRPr="00946173">
        <w:rPr>
          <w:rFonts w:ascii="Arial Narrow" w:hAnsi="Arial Narrow"/>
          <w:b/>
          <w:bCs/>
          <w:sz w:val="24"/>
          <w:szCs w:val="24"/>
        </w:rPr>
        <w:t xml:space="preserve">COMPOSIÇÃO DO COLÉGIO DE DIRIGENTES  </w:t>
      </w:r>
    </w:p>
    <w:p w:rsidR="008318D7" w:rsidRPr="00946173" w:rsidRDefault="008318D7" w:rsidP="00280A41">
      <w:pPr>
        <w:widowControl w:val="0"/>
        <w:numPr>
          <w:ilvl w:val="0"/>
          <w:numId w:val="36"/>
        </w:numPr>
        <w:autoSpaceDE w:val="0"/>
        <w:autoSpaceDN w:val="0"/>
        <w:adjustRightInd w:val="0"/>
        <w:spacing w:after="0" w:line="240" w:lineRule="auto"/>
        <w:ind w:left="993" w:hanging="295"/>
        <w:rPr>
          <w:rFonts w:ascii="Arial Narrow" w:hAnsi="Arial Narrow"/>
          <w:sz w:val="24"/>
          <w:szCs w:val="24"/>
        </w:rPr>
      </w:pPr>
      <w:r w:rsidRPr="00946173">
        <w:rPr>
          <w:rFonts w:ascii="Arial Narrow" w:hAnsi="Arial Narrow"/>
          <w:sz w:val="24"/>
          <w:szCs w:val="24"/>
        </w:rPr>
        <w:t>O Reitor, como presidente;</w:t>
      </w:r>
    </w:p>
    <w:p w:rsidR="008318D7" w:rsidRPr="00946173" w:rsidRDefault="008318D7" w:rsidP="00280A41">
      <w:pPr>
        <w:widowControl w:val="0"/>
        <w:numPr>
          <w:ilvl w:val="0"/>
          <w:numId w:val="36"/>
        </w:numPr>
        <w:overflowPunct w:val="0"/>
        <w:autoSpaceDE w:val="0"/>
        <w:autoSpaceDN w:val="0"/>
        <w:adjustRightInd w:val="0"/>
        <w:spacing w:after="0" w:line="240" w:lineRule="auto"/>
        <w:ind w:left="993" w:hanging="295"/>
        <w:jc w:val="both"/>
        <w:rPr>
          <w:rFonts w:ascii="Arial Narrow" w:hAnsi="Arial Narrow"/>
          <w:sz w:val="24"/>
          <w:szCs w:val="24"/>
        </w:rPr>
      </w:pPr>
      <w:bookmarkStart w:id="41" w:name="page86"/>
      <w:bookmarkEnd w:id="41"/>
      <w:r w:rsidRPr="00946173">
        <w:rPr>
          <w:rFonts w:ascii="Arial Narrow" w:hAnsi="Arial Narrow"/>
          <w:sz w:val="24"/>
          <w:szCs w:val="24"/>
        </w:rPr>
        <w:t xml:space="preserve">Os Pró-Reitores; e </w:t>
      </w:r>
    </w:p>
    <w:p w:rsidR="008318D7" w:rsidRPr="00946173" w:rsidRDefault="008318D7" w:rsidP="00280A41">
      <w:pPr>
        <w:widowControl w:val="0"/>
        <w:numPr>
          <w:ilvl w:val="0"/>
          <w:numId w:val="36"/>
        </w:numPr>
        <w:overflowPunct w:val="0"/>
        <w:autoSpaceDE w:val="0"/>
        <w:autoSpaceDN w:val="0"/>
        <w:adjustRightInd w:val="0"/>
        <w:spacing w:after="0" w:line="240" w:lineRule="auto"/>
        <w:ind w:left="993" w:hanging="295"/>
        <w:jc w:val="both"/>
        <w:rPr>
          <w:rFonts w:ascii="Arial Narrow" w:hAnsi="Arial Narrow"/>
          <w:sz w:val="24"/>
          <w:szCs w:val="24"/>
        </w:rPr>
      </w:pPr>
      <w:r w:rsidRPr="00946173">
        <w:rPr>
          <w:rFonts w:ascii="Arial Narrow" w:hAnsi="Arial Narrow"/>
          <w:sz w:val="24"/>
          <w:szCs w:val="24"/>
        </w:rPr>
        <w:t xml:space="preserve">Os Diretores-Gerais dos </w:t>
      </w:r>
      <w:r w:rsidRPr="00946173">
        <w:rPr>
          <w:rFonts w:ascii="Arial Narrow" w:hAnsi="Arial Narrow"/>
          <w:i/>
          <w:iCs/>
          <w:sz w:val="24"/>
          <w:szCs w:val="24"/>
        </w:rPr>
        <w:t>Campi</w:t>
      </w:r>
      <w:r w:rsidRPr="00946173">
        <w:rPr>
          <w:rFonts w:ascii="Arial Narrow" w:hAnsi="Arial Narrow"/>
          <w:sz w:val="24"/>
          <w:szCs w:val="24"/>
        </w:rPr>
        <w:t xml:space="preserve">. </w:t>
      </w:r>
    </w:p>
    <w:p w:rsidR="008318D7" w:rsidRPr="00946173" w:rsidRDefault="008318D7" w:rsidP="008318D7">
      <w:pPr>
        <w:widowControl w:val="0"/>
        <w:overflowPunct w:val="0"/>
        <w:autoSpaceDE w:val="0"/>
        <w:autoSpaceDN w:val="0"/>
        <w:adjustRightInd w:val="0"/>
        <w:spacing w:after="0" w:line="345" w:lineRule="auto"/>
        <w:ind w:left="709"/>
        <w:jc w:val="both"/>
        <w:rPr>
          <w:rFonts w:ascii="Arial Narrow" w:hAnsi="Arial Narrow"/>
          <w:sz w:val="24"/>
          <w:szCs w:val="24"/>
        </w:rPr>
      </w:pPr>
    </w:p>
    <w:p w:rsidR="008318D7" w:rsidRPr="00946173" w:rsidRDefault="008318D7" w:rsidP="008318D7">
      <w:pPr>
        <w:widowControl w:val="0"/>
        <w:overflowPunct w:val="0"/>
        <w:autoSpaceDE w:val="0"/>
        <w:autoSpaceDN w:val="0"/>
        <w:adjustRightInd w:val="0"/>
        <w:spacing w:after="0" w:line="345" w:lineRule="auto"/>
        <w:ind w:left="709" w:firstLine="567"/>
        <w:jc w:val="both"/>
        <w:rPr>
          <w:rFonts w:ascii="Arial Narrow" w:hAnsi="Arial Narrow"/>
          <w:sz w:val="24"/>
          <w:szCs w:val="24"/>
        </w:rPr>
      </w:pPr>
    </w:p>
    <w:p w:rsidR="00496B3B" w:rsidRPr="00946173" w:rsidRDefault="00496B3B" w:rsidP="008318D7">
      <w:pPr>
        <w:widowControl w:val="0"/>
        <w:overflowPunct w:val="0"/>
        <w:autoSpaceDE w:val="0"/>
        <w:autoSpaceDN w:val="0"/>
        <w:adjustRightInd w:val="0"/>
        <w:spacing w:after="0" w:line="345" w:lineRule="auto"/>
        <w:ind w:left="709" w:firstLine="567"/>
        <w:jc w:val="both"/>
        <w:rPr>
          <w:rFonts w:ascii="Arial Narrow" w:hAnsi="Arial Narrow"/>
          <w:sz w:val="24"/>
          <w:szCs w:val="24"/>
        </w:rPr>
      </w:pPr>
    </w:p>
    <w:p w:rsidR="00CB5D1A" w:rsidRPr="00946173" w:rsidRDefault="00CB5D1A">
      <w:pPr>
        <w:rPr>
          <w:rFonts w:ascii="Arial Narrow" w:hAnsi="Arial Narrow"/>
          <w:sz w:val="24"/>
          <w:szCs w:val="24"/>
        </w:rPr>
      </w:pPr>
      <w:r w:rsidRPr="00946173">
        <w:rPr>
          <w:rFonts w:ascii="Arial Narrow" w:hAnsi="Arial Narrow"/>
          <w:sz w:val="24"/>
          <w:szCs w:val="24"/>
        </w:rPr>
        <w:br w:type="page"/>
      </w:r>
    </w:p>
    <w:p w:rsidR="008318D7" w:rsidRPr="00946173" w:rsidRDefault="00496B3B" w:rsidP="008E28F7">
      <w:pPr>
        <w:pStyle w:val="PargrafodaLista"/>
        <w:spacing w:line="360" w:lineRule="auto"/>
        <w:ind w:left="709"/>
        <w:rPr>
          <w:rFonts w:ascii="Arial Narrow" w:hAnsi="Arial Narrow"/>
          <w:b/>
          <w:bCs/>
          <w:sz w:val="24"/>
          <w:szCs w:val="24"/>
        </w:rPr>
      </w:pPr>
      <w:r w:rsidRPr="00946173">
        <w:rPr>
          <w:rFonts w:ascii="Arial Narrow" w:hAnsi="Arial Narrow"/>
          <w:b/>
          <w:bCs/>
          <w:sz w:val="24"/>
          <w:szCs w:val="24"/>
        </w:rPr>
        <w:lastRenderedPageBreak/>
        <w:t>COMPETE AO COLÉGIO DE DIRIGENTES</w:t>
      </w:r>
    </w:p>
    <w:p w:rsidR="00496B3B" w:rsidRPr="00946173" w:rsidRDefault="00496B3B" w:rsidP="00496B3B">
      <w:pPr>
        <w:widowControl w:val="0"/>
        <w:autoSpaceDE w:val="0"/>
        <w:autoSpaceDN w:val="0"/>
        <w:adjustRightInd w:val="0"/>
        <w:spacing w:after="0" w:line="240" w:lineRule="auto"/>
        <w:ind w:left="1134" w:hanging="425"/>
        <w:rPr>
          <w:rFonts w:ascii="Arial Narrow" w:hAnsi="Arial Narrow"/>
          <w:sz w:val="24"/>
          <w:szCs w:val="24"/>
        </w:rPr>
      </w:pPr>
      <w:r w:rsidRPr="00946173">
        <w:rPr>
          <w:rFonts w:ascii="Arial Narrow" w:hAnsi="Arial Narrow"/>
          <w:sz w:val="24"/>
          <w:szCs w:val="24"/>
        </w:rPr>
        <w:t>I.</w:t>
      </w:r>
      <w:r w:rsidRPr="00946173">
        <w:rPr>
          <w:rFonts w:ascii="Arial Narrow" w:hAnsi="Arial Narrow"/>
          <w:sz w:val="24"/>
          <w:szCs w:val="24"/>
        </w:rPr>
        <w:tab/>
        <w:t>Apreciar e recomendar a distribuição interna de recursos;</w:t>
      </w:r>
    </w:p>
    <w:p w:rsidR="00496B3B" w:rsidRPr="00946173" w:rsidRDefault="00496B3B" w:rsidP="00496B3B">
      <w:pPr>
        <w:widowControl w:val="0"/>
        <w:autoSpaceDE w:val="0"/>
        <w:autoSpaceDN w:val="0"/>
        <w:adjustRightInd w:val="0"/>
        <w:spacing w:after="0" w:line="188" w:lineRule="exact"/>
        <w:ind w:left="1134" w:hanging="425"/>
        <w:rPr>
          <w:rFonts w:ascii="Arial Narrow" w:hAnsi="Arial Narrow"/>
          <w:sz w:val="24"/>
          <w:szCs w:val="24"/>
        </w:rPr>
      </w:pPr>
    </w:p>
    <w:p w:rsidR="00496B3B" w:rsidRPr="00946173" w:rsidRDefault="00496B3B" w:rsidP="00496B3B">
      <w:pPr>
        <w:widowControl w:val="0"/>
        <w:overflowPunct w:val="0"/>
        <w:autoSpaceDE w:val="0"/>
        <w:autoSpaceDN w:val="0"/>
        <w:adjustRightInd w:val="0"/>
        <w:spacing w:after="0" w:line="315" w:lineRule="auto"/>
        <w:ind w:left="1134" w:right="20" w:hanging="425"/>
        <w:rPr>
          <w:rFonts w:ascii="Arial Narrow" w:hAnsi="Arial Narrow"/>
          <w:sz w:val="24"/>
          <w:szCs w:val="24"/>
        </w:rPr>
      </w:pPr>
      <w:r w:rsidRPr="00946173">
        <w:rPr>
          <w:rFonts w:ascii="Arial Narrow" w:hAnsi="Arial Narrow"/>
          <w:sz w:val="24"/>
          <w:szCs w:val="24"/>
        </w:rPr>
        <w:t>II.</w:t>
      </w:r>
      <w:r w:rsidRPr="00946173">
        <w:rPr>
          <w:rFonts w:ascii="Arial Narrow" w:hAnsi="Arial Narrow"/>
          <w:sz w:val="24"/>
          <w:szCs w:val="24"/>
        </w:rPr>
        <w:tab/>
        <w:t>Apreciar e recomendar as normas para celebração de acordos, convênios e contratos, bem como para elaboração de cartas de intenção ou de documentos equivalentes;</w:t>
      </w:r>
    </w:p>
    <w:p w:rsidR="00496B3B" w:rsidRPr="00946173" w:rsidRDefault="00496B3B" w:rsidP="00496B3B">
      <w:pPr>
        <w:widowControl w:val="0"/>
        <w:autoSpaceDE w:val="0"/>
        <w:autoSpaceDN w:val="0"/>
        <w:adjustRightInd w:val="0"/>
        <w:spacing w:after="0" w:line="103" w:lineRule="exact"/>
        <w:ind w:left="1134" w:hanging="425"/>
        <w:rPr>
          <w:rFonts w:ascii="Arial Narrow" w:hAnsi="Arial Narrow"/>
          <w:sz w:val="24"/>
          <w:szCs w:val="24"/>
        </w:rPr>
      </w:pPr>
    </w:p>
    <w:p w:rsidR="00496B3B" w:rsidRPr="00946173" w:rsidRDefault="00496B3B" w:rsidP="00496B3B">
      <w:pPr>
        <w:widowControl w:val="0"/>
        <w:overflowPunct w:val="0"/>
        <w:autoSpaceDE w:val="0"/>
        <w:autoSpaceDN w:val="0"/>
        <w:adjustRightInd w:val="0"/>
        <w:spacing w:after="0" w:line="315" w:lineRule="auto"/>
        <w:ind w:left="1134" w:hanging="425"/>
        <w:rPr>
          <w:rFonts w:ascii="Arial Narrow" w:hAnsi="Arial Narrow"/>
          <w:sz w:val="24"/>
          <w:szCs w:val="24"/>
        </w:rPr>
      </w:pPr>
      <w:r w:rsidRPr="00946173">
        <w:rPr>
          <w:rFonts w:ascii="Arial Narrow" w:hAnsi="Arial Narrow"/>
          <w:sz w:val="24"/>
          <w:szCs w:val="24"/>
        </w:rPr>
        <w:t>III.</w:t>
      </w:r>
      <w:r w:rsidRPr="00946173">
        <w:rPr>
          <w:rFonts w:ascii="Arial Narrow" w:hAnsi="Arial Narrow"/>
          <w:sz w:val="24"/>
          <w:szCs w:val="24"/>
        </w:rPr>
        <w:tab/>
        <w:t>Propor ao Conselho Superior à alteração de funções e órgãos administrativos da estrutura organizacional do IFAM;</w:t>
      </w:r>
    </w:p>
    <w:p w:rsidR="00496B3B" w:rsidRPr="00946173" w:rsidRDefault="00496B3B" w:rsidP="00496B3B">
      <w:pPr>
        <w:widowControl w:val="0"/>
        <w:autoSpaceDE w:val="0"/>
        <w:autoSpaceDN w:val="0"/>
        <w:adjustRightInd w:val="0"/>
        <w:spacing w:after="0" w:line="52" w:lineRule="exact"/>
        <w:ind w:left="1134" w:hanging="425"/>
        <w:rPr>
          <w:rFonts w:ascii="Arial Narrow" w:hAnsi="Arial Narrow"/>
          <w:sz w:val="24"/>
          <w:szCs w:val="24"/>
        </w:rPr>
      </w:pPr>
    </w:p>
    <w:p w:rsidR="00496B3B" w:rsidRPr="00946173" w:rsidRDefault="00496B3B" w:rsidP="00496B3B">
      <w:pPr>
        <w:widowControl w:val="0"/>
        <w:autoSpaceDE w:val="0"/>
        <w:autoSpaceDN w:val="0"/>
        <w:adjustRightInd w:val="0"/>
        <w:spacing w:after="0" w:line="240" w:lineRule="auto"/>
        <w:ind w:left="1134" w:hanging="425"/>
        <w:rPr>
          <w:rFonts w:ascii="Arial Narrow" w:hAnsi="Arial Narrow"/>
          <w:sz w:val="24"/>
          <w:szCs w:val="24"/>
        </w:rPr>
      </w:pPr>
      <w:r w:rsidRPr="00946173">
        <w:rPr>
          <w:rFonts w:ascii="Arial Narrow" w:hAnsi="Arial Narrow"/>
          <w:sz w:val="24"/>
          <w:szCs w:val="24"/>
        </w:rPr>
        <w:t>IV.</w:t>
      </w:r>
      <w:r w:rsidRPr="00946173">
        <w:rPr>
          <w:rFonts w:ascii="Arial Narrow" w:hAnsi="Arial Narrow"/>
          <w:sz w:val="24"/>
          <w:szCs w:val="24"/>
        </w:rPr>
        <w:tab/>
        <w:t>Apreciar e recomendar o calendário de referência anual;</w:t>
      </w:r>
    </w:p>
    <w:p w:rsidR="00496B3B" w:rsidRPr="00946173" w:rsidRDefault="00496B3B" w:rsidP="00496B3B">
      <w:pPr>
        <w:widowControl w:val="0"/>
        <w:autoSpaceDE w:val="0"/>
        <w:autoSpaceDN w:val="0"/>
        <w:adjustRightInd w:val="0"/>
        <w:spacing w:after="0" w:line="137" w:lineRule="exact"/>
        <w:ind w:left="1134" w:hanging="425"/>
        <w:rPr>
          <w:rFonts w:ascii="Arial Narrow" w:hAnsi="Arial Narrow"/>
          <w:sz w:val="24"/>
          <w:szCs w:val="24"/>
        </w:rPr>
      </w:pPr>
    </w:p>
    <w:p w:rsidR="00496B3B" w:rsidRPr="00946173" w:rsidRDefault="00496B3B" w:rsidP="00496B3B">
      <w:pPr>
        <w:widowControl w:val="0"/>
        <w:autoSpaceDE w:val="0"/>
        <w:autoSpaceDN w:val="0"/>
        <w:adjustRightInd w:val="0"/>
        <w:spacing w:after="0" w:line="240" w:lineRule="auto"/>
        <w:ind w:left="1134" w:hanging="425"/>
        <w:rPr>
          <w:rFonts w:ascii="Arial Narrow" w:hAnsi="Arial Narrow"/>
          <w:sz w:val="24"/>
          <w:szCs w:val="24"/>
        </w:rPr>
      </w:pPr>
      <w:r w:rsidRPr="00946173">
        <w:rPr>
          <w:rFonts w:ascii="Arial Narrow" w:hAnsi="Arial Narrow"/>
          <w:sz w:val="24"/>
          <w:szCs w:val="24"/>
        </w:rPr>
        <w:t>V.</w:t>
      </w:r>
      <w:r w:rsidRPr="00946173">
        <w:rPr>
          <w:rFonts w:ascii="Arial Narrow" w:hAnsi="Arial Narrow"/>
          <w:sz w:val="24"/>
          <w:szCs w:val="24"/>
        </w:rPr>
        <w:tab/>
        <w:t>Apreciar e recomendar normas de aperfeiçoamento da gestão; e</w:t>
      </w:r>
    </w:p>
    <w:p w:rsidR="00496B3B" w:rsidRPr="00946173" w:rsidRDefault="00496B3B" w:rsidP="00496B3B">
      <w:pPr>
        <w:widowControl w:val="0"/>
        <w:autoSpaceDE w:val="0"/>
        <w:autoSpaceDN w:val="0"/>
        <w:adjustRightInd w:val="0"/>
        <w:spacing w:after="0" w:line="138" w:lineRule="exact"/>
        <w:ind w:left="1134" w:hanging="425"/>
        <w:rPr>
          <w:rFonts w:ascii="Arial Narrow" w:hAnsi="Arial Narrow"/>
          <w:sz w:val="24"/>
          <w:szCs w:val="24"/>
        </w:rPr>
      </w:pPr>
    </w:p>
    <w:p w:rsidR="00496B3B" w:rsidRPr="00946173" w:rsidRDefault="00496B3B" w:rsidP="00280A41">
      <w:pPr>
        <w:widowControl w:val="0"/>
        <w:numPr>
          <w:ilvl w:val="0"/>
          <w:numId w:val="37"/>
        </w:numPr>
        <w:autoSpaceDE w:val="0"/>
        <w:autoSpaceDN w:val="0"/>
        <w:adjustRightInd w:val="0"/>
        <w:spacing w:after="0" w:line="240" w:lineRule="auto"/>
        <w:ind w:left="1134" w:hanging="425"/>
        <w:rPr>
          <w:rFonts w:ascii="Arial Narrow" w:hAnsi="Arial Narrow"/>
          <w:sz w:val="24"/>
          <w:szCs w:val="24"/>
        </w:rPr>
      </w:pPr>
      <w:r w:rsidRPr="00946173">
        <w:rPr>
          <w:rFonts w:ascii="Arial Narrow" w:hAnsi="Arial Narrow"/>
          <w:sz w:val="24"/>
          <w:szCs w:val="24"/>
        </w:rPr>
        <w:t>Apreciar os assuntos de interesse da administração do IFAM a ele submetido.</w:t>
      </w:r>
    </w:p>
    <w:p w:rsidR="00496B3B" w:rsidRPr="00946173" w:rsidRDefault="00496B3B" w:rsidP="00496B3B">
      <w:pPr>
        <w:pStyle w:val="PargrafodaLista"/>
        <w:spacing w:line="360" w:lineRule="auto"/>
        <w:ind w:left="709"/>
        <w:outlineLvl w:val="2"/>
        <w:rPr>
          <w:rFonts w:ascii="Arial Narrow" w:hAnsi="Arial Narrow" w:cs="Times New Roman"/>
        </w:rPr>
      </w:pPr>
    </w:p>
    <w:p w:rsidR="00225CE6" w:rsidRPr="00946173" w:rsidRDefault="00225CE6" w:rsidP="00A3010F">
      <w:pPr>
        <w:pStyle w:val="PargrafodaLista"/>
        <w:numPr>
          <w:ilvl w:val="2"/>
          <w:numId w:val="1"/>
        </w:numPr>
        <w:spacing w:line="360" w:lineRule="auto"/>
        <w:outlineLvl w:val="1"/>
        <w:rPr>
          <w:rFonts w:ascii="Arial Narrow" w:hAnsi="Arial Narrow" w:cs="Times New Roman"/>
          <w:b/>
        </w:rPr>
      </w:pPr>
      <w:bookmarkStart w:id="42" w:name="_Toc398905544"/>
      <w:r w:rsidRPr="00946173">
        <w:rPr>
          <w:rFonts w:ascii="Arial Narrow" w:hAnsi="Arial Narrow" w:cs="Times New Roman"/>
          <w:b/>
        </w:rPr>
        <w:t>COMISSÃO PRÓPRIA DE AVALIAÇÃO</w:t>
      </w:r>
      <w:bookmarkEnd w:id="42"/>
    </w:p>
    <w:p w:rsidR="00077F66" w:rsidRPr="00946173" w:rsidRDefault="00077F66" w:rsidP="00077F66">
      <w:pPr>
        <w:widowControl w:val="0"/>
        <w:overflowPunct w:val="0"/>
        <w:autoSpaceDE w:val="0"/>
        <w:autoSpaceDN w:val="0"/>
        <w:adjustRightInd w:val="0"/>
        <w:spacing w:after="0" w:line="345" w:lineRule="auto"/>
        <w:ind w:left="709" w:firstLine="567"/>
        <w:jc w:val="both"/>
        <w:rPr>
          <w:rFonts w:ascii="Arial Narrow" w:hAnsi="Arial Narrow"/>
          <w:sz w:val="24"/>
          <w:szCs w:val="24"/>
        </w:rPr>
      </w:pPr>
      <w:r w:rsidRPr="00946173">
        <w:rPr>
          <w:rFonts w:ascii="Arial Narrow" w:hAnsi="Arial Narrow"/>
          <w:sz w:val="24"/>
          <w:szCs w:val="24"/>
        </w:rPr>
        <w:t>A Comissão Própria de Avaliação (CPA) do Instituto Federal de Educação, Ciência e Tecnologia do Amazonas foi instituída visando atender ao que preceitua a Lei n° 10.861, de 14 de abril de 2004, que institui o Sistema Nacional de Avaliação da Educação Superior (SINAES), constituindo-se em um órgão colegiado permanente de coordenação do processo de auto avaliação do Instituto.</w:t>
      </w:r>
    </w:p>
    <w:p w:rsidR="00077F66" w:rsidRPr="00946173" w:rsidRDefault="00077F66" w:rsidP="00077F66">
      <w:pPr>
        <w:widowControl w:val="0"/>
        <w:autoSpaceDE w:val="0"/>
        <w:autoSpaceDN w:val="0"/>
        <w:adjustRightInd w:val="0"/>
        <w:spacing w:after="0" w:line="68" w:lineRule="exact"/>
        <w:ind w:left="709" w:firstLine="567"/>
        <w:rPr>
          <w:rFonts w:ascii="Arial Narrow" w:hAnsi="Arial Narrow"/>
          <w:sz w:val="24"/>
          <w:szCs w:val="24"/>
        </w:rPr>
      </w:pPr>
    </w:p>
    <w:p w:rsidR="00077F66" w:rsidRPr="00946173" w:rsidRDefault="00077F66" w:rsidP="00077F66">
      <w:pPr>
        <w:widowControl w:val="0"/>
        <w:overflowPunct w:val="0"/>
        <w:autoSpaceDE w:val="0"/>
        <w:autoSpaceDN w:val="0"/>
        <w:adjustRightInd w:val="0"/>
        <w:spacing w:after="0" w:line="345" w:lineRule="auto"/>
        <w:ind w:left="709" w:firstLine="567"/>
        <w:jc w:val="both"/>
        <w:rPr>
          <w:rFonts w:ascii="Arial Narrow" w:hAnsi="Arial Narrow"/>
          <w:sz w:val="24"/>
          <w:szCs w:val="24"/>
        </w:rPr>
      </w:pPr>
      <w:r w:rsidRPr="00946173">
        <w:rPr>
          <w:rFonts w:ascii="Arial Narrow" w:hAnsi="Arial Narrow"/>
          <w:sz w:val="24"/>
          <w:szCs w:val="24"/>
        </w:rPr>
        <w:t>A CPA atuará com autonomia em relação aos conselhos e demais órgãos colegiados existentes no Instituto. Esta Comissão tem por finalidade a implantação do processo interno de avaliação do Instituto, a sistematização e a prestação de informações solicitadas pela Comissão Nacional de Avaliação da Educação Superior (CONAES).</w:t>
      </w:r>
    </w:p>
    <w:p w:rsidR="00077F66" w:rsidRPr="00946173" w:rsidRDefault="00077F66" w:rsidP="00077F66">
      <w:pPr>
        <w:widowControl w:val="0"/>
        <w:autoSpaceDE w:val="0"/>
        <w:autoSpaceDN w:val="0"/>
        <w:adjustRightInd w:val="0"/>
        <w:spacing w:after="0" w:line="71" w:lineRule="exact"/>
        <w:ind w:left="709" w:firstLine="567"/>
        <w:rPr>
          <w:rFonts w:ascii="Arial Narrow" w:hAnsi="Arial Narrow"/>
          <w:sz w:val="24"/>
          <w:szCs w:val="24"/>
        </w:rPr>
      </w:pPr>
    </w:p>
    <w:p w:rsidR="00077F66" w:rsidRPr="00946173" w:rsidRDefault="00077F66" w:rsidP="00077F66">
      <w:pPr>
        <w:widowControl w:val="0"/>
        <w:overflowPunct w:val="0"/>
        <w:autoSpaceDE w:val="0"/>
        <w:autoSpaceDN w:val="0"/>
        <w:adjustRightInd w:val="0"/>
        <w:spacing w:after="0" w:line="337" w:lineRule="auto"/>
        <w:ind w:left="709" w:firstLine="567"/>
        <w:jc w:val="both"/>
        <w:rPr>
          <w:rFonts w:ascii="Arial Narrow" w:hAnsi="Arial Narrow"/>
          <w:sz w:val="24"/>
          <w:szCs w:val="24"/>
        </w:rPr>
      </w:pPr>
      <w:r w:rsidRPr="00946173">
        <w:rPr>
          <w:rFonts w:ascii="Arial Narrow" w:hAnsi="Arial Narrow"/>
          <w:sz w:val="24"/>
          <w:szCs w:val="24"/>
        </w:rPr>
        <w:t>Ao promover a avaliação interna do Instituto, a Comissão Própria de Avaliação deverá observar as diretrizes definidas pela Comissão Nacional de Avaliação da Educação Superior, utilizar procedimentos e instrumentos diversificados, respeitando as especificidades de suas atividades, e assegurar:</w:t>
      </w:r>
    </w:p>
    <w:p w:rsidR="00077F66" w:rsidRPr="00946173" w:rsidRDefault="00077F66" w:rsidP="00077F66">
      <w:pPr>
        <w:widowControl w:val="0"/>
        <w:autoSpaceDE w:val="0"/>
        <w:autoSpaceDN w:val="0"/>
        <w:adjustRightInd w:val="0"/>
        <w:spacing w:after="0" w:line="78" w:lineRule="exact"/>
        <w:ind w:left="709" w:firstLine="567"/>
        <w:jc w:val="both"/>
        <w:rPr>
          <w:rFonts w:ascii="Arial Narrow" w:hAnsi="Arial Narrow"/>
          <w:sz w:val="24"/>
          <w:szCs w:val="24"/>
        </w:rPr>
      </w:pPr>
    </w:p>
    <w:p w:rsidR="00077F66" w:rsidRPr="00946173" w:rsidRDefault="00077F66" w:rsidP="00077F66">
      <w:pPr>
        <w:widowControl w:val="0"/>
        <w:tabs>
          <w:tab w:val="left" w:pos="567"/>
        </w:tabs>
        <w:overflowPunct w:val="0"/>
        <w:autoSpaceDE w:val="0"/>
        <w:autoSpaceDN w:val="0"/>
        <w:adjustRightInd w:val="0"/>
        <w:spacing w:after="0" w:line="315" w:lineRule="auto"/>
        <w:ind w:left="709" w:firstLine="567"/>
        <w:jc w:val="both"/>
        <w:rPr>
          <w:rFonts w:ascii="Arial Narrow" w:hAnsi="Arial Narrow"/>
          <w:sz w:val="24"/>
          <w:szCs w:val="24"/>
        </w:rPr>
      </w:pPr>
      <w:r w:rsidRPr="00946173">
        <w:rPr>
          <w:rFonts w:ascii="Arial Narrow" w:hAnsi="Arial Narrow"/>
          <w:sz w:val="24"/>
          <w:szCs w:val="24"/>
        </w:rPr>
        <w:tab/>
        <w:t>I. a análise global e integrada das dimensões, estruturas, relações, compromissos sociais, atividades, finalidades e responsabilidades sociais de seus órgãos;</w:t>
      </w:r>
    </w:p>
    <w:p w:rsidR="00077F66" w:rsidRPr="00946173" w:rsidRDefault="00077F66" w:rsidP="00077F66">
      <w:pPr>
        <w:widowControl w:val="0"/>
        <w:tabs>
          <w:tab w:val="left" w:pos="567"/>
        </w:tabs>
        <w:autoSpaceDE w:val="0"/>
        <w:autoSpaceDN w:val="0"/>
        <w:adjustRightInd w:val="0"/>
        <w:spacing w:after="0" w:line="52" w:lineRule="exact"/>
        <w:ind w:left="709" w:firstLine="567"/>
        <w:jc w:val="both"/>
        <w:rPr>
          <w:rFonts w:ascii="Arial Narrow" w:hAnsi="Arial Narrow"/>
          <w:sz w:val="24"/>
          <w:szCs w:val="24"/>
        </w:rPr>
      </w:pPr>
    </w:p>
    <w:p w:rsidR="00077F66" w:rsidRPr="00946173" w:rsidRDefault="00077F66" w:rsidP="00077F66">
      <w:pPr>
        <w:widowControl w:val="0"/>
        <w:tabs>
          <w:tab w:val="left" w:pos="567"/>
        </w:tabs>
        <w:autoSpaceDE w:val="0"/>
        <w:autoSpaceDN w:val="0"/>
        <w:adjustRightInd w:val="0"/>
        <w:spacing w:after="0" w:line="240" w:lineRule="auto"/>
        <w:ind w:left="709" w:firstLine="567"/>
        <w:jc w:val="both"/>
        <w:rPr>
          <w:rFonts w:ascii="Arial Narrow" w:hAnsi="Arial Narrow"/>
          <w:sz w:val="24"/>
          <w:szCs w:val="24"/>
        </w:rPr>
      </w:pPr>
      <w:r w:rsidRPr="00946173">
        <w:rPr>
          <w:rFonts w:ascii="Arial Narrow" w:hAnsi="Arial Narrow"/>
          <w:sz w:val="24"/>
          <w:szCs w:val="24"/>
        </w:rPr>
        <w:tab/>
        <w:t>II. o respeito à identidade e à diversidade de seus órgãos;</w:t>
      </w:r>
    </w:p>
    <w:p w:rsidR="00077F66" w:rsidRPr="00946173" w:rsidRDefault="00077F66" w:rsidP="00077F66">
      <w:pPr>
        <w:widowControl w:val="0"/>
        <w:tabs>
          <w:tab w:val="left" w:pos="567"/>
        </w:tabs>
        <w:autoSpaceDE w:val="0"/>
        <w:autoSpaceDN w:val="0"/>
        <w:adjustRightInd w:val="0"/>
        <w:spacing w:after="0" w:line="188" w:lineRule="exact"/>
        <w:ind w:left="709" w:firstLine="567"/>
        <w:jc w:val="both"/>
        <w:rPr>
          <w:rFonts w:ascii="Arial Narrow" w:hAnsi="Arial Narrow"/>
          <w:sz w:val="24"/>
          <w:szCs w:val="24"/>
        </w:rPr>
      </w:pPr>
    </w:p>
    <w:p w:rsidR="00077F66" w:rsidRPr="00946173" w:rsidRDefault="00077F66" w:rsidP="00077F66">
      <w:pPr>
        <w:widowControl w:val="0"/>
        <w:tabs>
          <w:tab w:val="left" w:pos="567"/>
        </w:tabs>
        <w:overflowPunct w:val="0"/>
        <w:autoSpaceDE w:val="0"/>
        <w:autoSpaceDN w:val="0"/>
        <w:adjustRightInd w:val="0"/>
        <w:spacing w:after="0" w:line="316" w:lineRule="auto"/>
        <w:ind w:left="709" w:firstLine="567"/>
        <w:jc w:val="both"/>
        <w:rPr>
          <w:rFonts w:ascii="Arial Narrow" w:hAnsi="Arial Narrow"/>
          <w:sz w:val="24"/>
          <w:szCs w:val="24"/>
        </w:rPr>
      </w:pPr>
      <w:r w:rsidRPr="00946173">
        <w:rPr>
          <w:rFonts w:ascii="Arial Narrow" w:hAnsi="Arial Narrow"/>
          <w:sz w:val="24"/>
          <w:szCs w:val="24"/>
        </w:rPr>
        <w:tab/>
        <w:t>III. a participação do corpo discente, docente e técnico-administrativo do Instituto, bem como da sociedade civil organizada, por meio de suas representações.</w:t>
      </w:r>
    </w:p>
    <w:p w:rsidR="00077F66" w:rsidRPr="00946173" w:rsidRDefault="00077F66" w:rsidP="00077F66">
      <w:pPr>
        <w:pStyle w:val="PargrafodaLista"/>
        <w:spacing w:line="360" w:lineRule="auto"/>
        <w:ind w:left="1224"/>
        <w:outlineLvl w:val="2"/>
        <w:rPr>
          <w:rFonts w:ascii="Arial Narrow" w:hAnsi="Arial Narrow" w:cs="Times New Roman"/>
        </w:rPr>
      </w:pPr>
    </w:p>
    <w:p w:rsidR="00077F66" w:rsidRPr="00946173" w:rsidRDefault="00077F66" w:rsidP="00077F66">
      <w:pPr>
        <w:pStyle w:val="PargrafodaLista"/>
        <w:spacing w:line="360" w:lineRule="auto"/>
        <w:ind w:left="1224"/>
        <w:outlineLvl w:val="2"/>
        <w:rPr>
          <w:rFonts w:ascii="Arial Narrow" w:hAnsi="Arial Narrow" w:cs="Times New Roman"/>
        </w:rPr>
      </w:pPr>
    </w:p>
    <w:p w:rsidR="00225CE6" w:rsidRPr="00946173" w:rsidRDefault="00225CE6" w:rsidP="00BF05EB">
      <w:pPr>
        <w:pStyle w:val="PargrafodaLista"/>
        <w:numPr>
          <w:ilvl w:val="1"/>
          <w:numId w:val="1"/>
        </w:numPr>
        <w:spacing w:line="360" w:lineRule="auto"/>
        <w:outlineLvl w:val="1"/>
        <w:rPr>
          <w:rFonts w:ascii="Arial Narrow" w:hAnsi="Arial Narrow" w:cs="Times New Roman"/>
          <w:b/>
        </w:rPr>
      </w:pPr>
      <w:bookmarkStart w:id="43" w:name="_Toc398905545"/>
      <w:r w:rsidRPr="00946173">
        <w:rPr>
          <w:rFonts w:ascii="Arial Narrow" w:hAnsi="Arial Narrow" w:cs="Times New Roman"/>
          <w:b/>
        </w:rPr>
        <w:t>ÓRGÃOS DE CONTROLE</w:t>
      </w:r>
      <w:bookmarkEnd w:id="43"/>
    </w:p>
    <w:p w:rsidR="00225CE6" w:rsidRPr="00946173" w:rsidRDefault="00225CE6" w:rsidP="00BF05EB">
      <w:pPr>
        <w:pStyle w:val="PargrafodaLista"/>
        <w:numPr>
          <w:ilvl w:val="2"/>
          <w:numId w:val="1"/>
        </w:numPr>
        <w:spacing w:line="360" w:lineRule="auto"/>
        <w:outlineLvl w:val="2"/>
        <w:rPr>
          <w:rFonts w:ascii="Arial Narrow" w:hAnsi="Arial Narrow" w:cs="Times New Roman"/>
          <w:b/>
        </w:rPr>
      </w:pPr>
      <w:bookmarkStart w:id="44" w:name="_Toc398905546"/>
      <w:r w:rsidRPr="00946173">
        <w:rPr>
          <w:rFonts w:ascii="Arial Narrow" w:hAnsi="Arial Narrow" w:cs="Times New Roman"/>
          <w:b/>
        </w:rPr>
        <w:t>AUDITORIA FEDERAL DE CONTROLE INTERNO</w:t>
      </w:r>
      <w:bookmarkEnd w:id="44"/>
    </w:p>
    <w:p w:rsidR="00DA4E23" w:rsidRPr="00946173" w:rsidRDefault="00DA4E23" w:rsidP="00100BC2">
      <w:pPr>
        <w:pStyle w:val="Texto"/>
        <w:spacing w:before="0" w:after="0" w:line="360" w:lineRule="auto"/>
        <w:ind w:left="709" w:firstLine="567"/>
        <w:rPr>
          <w:rFonts w:ascii="Arial Narrow" w:hAnsi="Arial Narrow" w:cs="Times New Roman"/>
        </w:rPr>
      </w:pPr>
      <w:r w:rsidRPr="00946173">
        <w:rPr>
          <w:rFonts w:ascii="Arial Narrow" w:hAnsi="Arial Narrow" w:cs="Times New Roman"/>
        </w:rPr>
        <w:t xml:space="preserve">A Auditoria Federal de Controle Interno (AUDIN) do Instituto Federal de Educação, </w:t>
      </w:r>
      <w:r w:rsidRPr="00946173">
        <w:rPr>
          <w:rFonts w:ascii="Arial Narrow" w:hAnsi="Arial Narrow" w:cs="Times New Roman"/>
        </w:rPr>
        <w:lastRenderedPageBreak/>
        <w:t>Ciência e Tecnologia do Amazonas é a unidade que exerce atividade objetiva, que presta serviços de avaliação e de assessoramento e tem como objetivo adicionar valor e melhorar as operações do IFAM, auxiliando o instituto a alcançar seus objetivos, adotando uma abordagem sistemática e disciplinada para a avaliação e melhoria da eficácia e dos processos de gerenciamento de riscos, de controle, e governança, que sejam relativos à defesa do patrimônio público e ao incremento da transparência da gestão.</w:t>
      </w:r>
    </w:p>
    <w:p w:rsidR="00DA4E23" w:rsidRPr="00946173" w:rsidRDefault="00DA4E23" w:rsidP="00100BC2">
      <w:pPr>
        <w:widowControl w:val="0"/>
        <w:overflowPunct w:val="0"/>
        <w:autoSpaceDE w:val="0"/>
        <w:autoSpaceDN w:val="0"/>
        <w:adjustRightInd w:val="0"/>
        <w:spacing w:after="0" w:line="315" w:lineRule="auto"/>
        <w:ind w:left="709" w:firstLine="567"/>
        <w:jc w:val="both"/>
        <w:rPr>
          <w:rFonts w:ascii="Arial Narrow" w:hAnsi="Arial Narrow"/>
          <w:sz w:val="24"/>
          <w:szCs w:val="24"/>
        </w:rPr>
      </w:pPr>
      <w:r w:rsidRPr="00946173">
        <w:rPr>
          <w:rFonts w:ascii="Arial Narrow" w:hAnsi="Arial Narrow"/>
          <w:sz w:val="24"/>
          <w:szCs w:val="24"/>
        </w:rPr>
        <w:t>Compete a Unidade de Auditoria Interna, do IFAM:</w:t>
      </w:r>
    </w:p>
    <w:p w:rsidR="00DA4E23" w:rsidRPr="00946173" w:rsidRDefault="00DA4E23" w:rsidP="00100BC2">
      <w:pPr>
        <w:widowControl w:val="0"/>
        <w:autoSpaceDE w:val="0"/>
        <w:autoSpaceDN w:val="0"/>
        <w:adjustRightInd w:val="0"/>
        <w:spacing w:after="0" w:line="103" w:lineRule="exact"/>
        <w:ind w:left="709" w:firstLine="567"/>
        <w:jc w:val="both"/>
        <w:rPr>
          <w:rFonts w:ascii="Arial Narrow" w:hAnsi="Arial Narrow"/>
          <w:sz w:val="24"/>
          <w:szCs w:val="24"/>
        </w:rPr>
      </w:pPr>
    </w:p>
    <w:p w:rsidR="00DA4E23" w:rsidRPr="00946173" w:rsidRDefault="00DA4E23" w:rsidP="00280A41">
      <w:pPr>
        <w:widowControl w:val="0"/>
        <w:numPr>
          <w:ilvl w:val="0"/>
          <w:numId w:val="38"/>
        </w:numPr>
        <w:tabs>
          <w:tab w:val="clear" w:pos="720"/>
          <w:tab w:val="left" w:pos="426"/>
        </w:tabs>
        <w:overflowPunct w:val="0"/>
        <w:autoSpaceDE w:val="0"/>
        <w:autoSpaceDN w:val="0"/>
        <w:adjustRightInd w:val="0"/>
        <w:spacing w:after="0" w:line="315" w:lineRule="auto"/>
        <w:ind w:left="1701" w:hanging="425"/>
        <w:jc w:val="both"/>
        <w:rPr>
          <w:rFonts w:ascii="Arial Narrow" w:hAnsi="Arial Narrow"/>
          <w:sz w:val="24"/>
          <w:szCs w:val="24"/>
        </w:rPr>
      </w:pPr>
      <w:r w:rsidRPr="00946173">
        <w:rPr>
          <w:rFonts w:ascii="Arial Narrow" w:hAnsi="Arial Narrow"/>
          <w:sz w:val="24"/>
          <w:szCs w:val="24"/>
        </w:rPr>
        <w:t xml:space="preserve">prestar assessoramento técnico ao Conselho Superior e orientar os Órgãos e Unidades Administrativas da Instituição; </w:t>
      </w:r>
    </w:p>
    <w:p w:rsidR="00DA4E23" w:rsidRPr="00946173" w:rsidRDefault="00DA4E23" w:rsidP="00100BC2">
      <w:pPr>
        <w:widowControl w:val="0"/>
        <w:autoSpaceDE w:val="0"/>
        <w:autoSpaceDN w:val="0"/>
        <w:adjustRightInd w:val="0"/>
        <w:spacing w:after="0" w:line="240" w:lineRule="auto"/>
        <w:ind w:left="1701" w:hanging="425"/>
        <w:jc w:val="both"/>
        <w:rPr>
          <w:rFonts w:ascii="Arial Narrow" w:hAnsi="Arial Narrow"/>
          <w:sz w:val="24"/>
          <w:szCs w:val="24"/>
        </w:rPr>
      </w:pPr>
    </w:p>
    <w:p w:rsidR="00EB71FD" w:rsidRPr="00946173" w:rsidRDefault="00DA4E23" w:rsidP="00280A41">
      <w:pPr>
        <w:widowControl w:val="0"/>
        <w:numPr>
          <w:ilvl w:val="0"/>
          <w:numId w:val="37"/>
        </w:numPr>
        <w:autoSpaceDE w:val="0"/>
        <w:autoSpaceDN w:val="0"/>
        <w:adjustRightInd w:val="0"/>
        <w:spacing w:after="0" w:line="240" w:lineRule="auto"/>
        <w:ind w:left="1701" w:hanging="425"/>
        <w:rPr>
          <w:rFonts w:ascii="Arial Narrow" w:hAnsi="Arial Narrow"/>
          <w:sz w:val="24"/>
          <w:szCs w:val="24"/>
        </w:rPr>
      </w:pPr>
      <w:bookmarkStart w:id="45" w:name="page87"/>
      <w:bookmarkEnd w:id="45"/>
      <w:r w:rsidRPr="00946173">
        <w:rPr>
          <w:rFonts w:ascii="Arial Narrow" w:hAnsi="Arial Narrow"/>
          <w:sz w:val="24"/>
          <w:szCs w:val="24"/>
        </w:rPr>
        <w:t xml:space="preserve">acompanhar e avaliar as auditorias realizadas pelos órgãos de controle interno e externo, buscando soluções para as eventuais falhas, impropriedades ou irregularidades detectadas, junto às </w:t>
      </w:r>
      <w:r w:rsidR="00EB71FD" w:rsidRPr="00946173">
        <w:rPr>
          <w:rFonts w:ascii="Arial Narrow" w:hAnsi="Arial Narrow"/>
          <w:sz w:val="24"/>
          <w:szCs w:val="24"/>
        </w:rPr>
        <w:t xml:space="preserve"> unidades/setores envolvidos, com objetivo de saná-las;</w:t>
      </w:r>
    </w:p>
    <w:p w:rsidR="00DA4E23" w:rsidRPr="00946173" w:rsidRDefault="00EB71FD" w:rsidP="00EB71FD">
      <w:pPr>
        <w:widowControl w:val="0"/>
        <w:overflowPunct w:val="0"/>
        <w:autoSpaceDE w:val="0"/>
        <w:autoSpaceDN w:val="0"/>
        <w:adjustRightInd w:val="0"/>
        <w:spacing w:after="0" w:line="317" w:lineRule="auto"/>
        <w:ind w:left="1701"/>
        <w:jc w:val="both"/>
        <w:rPr>
          <w:rFonts w:ascii="Arial Narrow" w:hAnsi="Arial Narrow"/>
          <w:sz w:val="24"/>
          <w:szCs w:val="24"/>
        </w:rPr>
      </w:pPr>
      <w:r w:rsidRPr="00946173">
        <w:rPr>
          <w:rFonts w:ascii="Arial Narrow" w:hAnsi="Arial Narrow"/>
          <w:sz w:val="24"/>
          <w:szCs w:val="24"/>
        </w:rPr>
        <w:t xml:space="preserve">                     </w:t>
      </w:r>
    </w:p>
    <w:p w:rsidR="00DA4E23" w:rsidRPr="00946173" w:rsidRDefault="00DA4E23" w:rsidP="00100BC2">
      <w:pPr>
        <w:widowControl w:val="0"/>
        <w:autoSpaceDE w:val="0"/>
        <w:autoSpaceDN w:val="0"/>
        <w:adjustRightInd w:val="0"/>
        <w:spacing w:after="0" w:line="51" w:lineRule="exact"/>
        <w:ind w:left="1701" w:hanging="425"/>
        <w:rPr>
          <w:rFonts w:ascii="Arial Narrow" w:hAnsi="Arial Narrow"/>
          <w:sz w:val="24"/>
          <w:szCs w:val="24"/>
        </w:rPr>
      </w:pPr>
    </w:p>
    <w:p w:rsidR="00DA4E23" w:rsidRPr="00946173" w:rsidRDefault="00DA4E23" w:rsidP="00100BC2">
      <w:pPr>
        <w:widowControl w:val="0"/>
        <w:tabs>
          <w:tab w:val="left" w:pos="360"/>
        </w:tabs>
        <w:overflowPunct w:val="0"/>
        <w:autoSpaceDE w:val="0"/>
        <w:autoSpaceDN w:val="0"/>
        <w:adjustRightInd w:val="0"/>
        <w:spacing w:after="0" w:line="315" w:lineRule="auto"/>
        <w:ind w:left="1701" w:hanging="425"/>
        <w:rPr>
          <w:rFonts w:ascii="Arial Narrow" w:hAnsi="Arial Narrow"/>
          <w:sz w:val="24"/>
          <w:szCs w:val="24"/>
        </w:rPr>
      </w:pPr>
      <w:r w:rsidRPr="00946173">
        <w:rPr>
          <w:rFonts w:ascii="Arial Narrow" w:hAnsi="Arial Narrow"/>
          <w:sz w:val="24"/>
          <w:szCs w:val="24"/>
        </w:rPr>
        <w:t>III.</w:t>
      </w:r>
      <w:r w:rsidRPr="00946173">
        <w:rPr>
          <w:rFonts w:ascii="Arial Narrow" w:hAnsi="Arial Narrow"/>
          <w:sz w:val="24"/>
          <w:szCs w:val="24"/>
        </w:rPr>
        <w:tab/>
        <w:t>acompanhar o cumprimento das metas do Plano Plurianual no âmbito da entidade visando a comprovar a conformidade de sua execução;</w:t>
      </w:r>
    </w:p>
    <w:p w:rsidR="00DA4E23" w:rsidRPr="00946173" w:rsidRDefault="00DA4E23" w:rsidP="00100BC2">
      <w:pPr>
        <w:widowControl w:val="0"/>
        <w:autoSpaceDE w:val="0"/>
        <w:autoSpaceDN w:val="0"/>
        <w:adjustRightInd w:val="0"/>
        <w:spacing w:after="0" w:line="103" w:lineRule="exact"/>
        <w:ind w:left="1701" w:hanging="425"/>
        <w:rPr>
          <w:rFonts w:ascii="Arial Narrow" w:hAnsi="Arial Narrow"/>
          <w:sz w:val="24"/>
          <w:szCs w:val="24"/>
        </w:rPr>
      </w:pPr>
    </w:p>
    <w:p w:rsidR="00DA4E23" w:rsidRPr="00946173" w:rsidRDefault="00DA4E23" w:rsidP="00100BC2">
      <w:pPr>
        <w:widowControl w:val="0"/>
        <w:tabs>
          <w:tab w:val="left" w:pos="360"/>
        </w:tabs>
        <w:overflowPunct w:val="0"/>
        <w:autoSpaceDE w:val="0"/>
        <w:autoSpaceDN w:val="0"/>
        <w:adjustRightInd w:val="0"/>
        <w:spacing w:after="0" w:line="337" w:lineRule="auto"/>
        <w:ind w:left="1701" w:hanging="425"/>
        <w:jc w:val="both"/>
        <w:rPr>
          <w:rFonts w:ascii="Arial Narrow" w:hAnsi="Arial Narrow"/>
          <w:sz w:val="24"/>
          <w:szCs w:val="24"/>
        </w:rPr>
      </w:pPr>
      <w:r w:rsidRPr="00946173">
        <w:rPr>
          <w:rFonts w:ascii="Arial Narrow" w:hAnsi="Arial Narrow"/>
          <w:sz w:val="24"/>
          <w:szCs w:val="24"/>
        </w:rPr>
        <w:t>IV.</w:t>
      </w:r>
      <w:r w:rsidRPr="00946173">
        <w:rPr>
          <w:rFonts w:ascii="Arial Narrow" w:hAnsi="Arial Narrow"/>
          <w:sz w:val="24"/>
          <w:szCs w:val="24"/>
        </w:rPr>
        <w:tab/>
        <w:t>assessorar os gestores da entidade no acompanhamento da execução dos programas de governo, visando comprovar o nível de execução das metas, o alcance dos objetivos e a adequação do gerenciamento;</w:t>
      </w:r>
    </w:p>
    <w:p w:rsidR="00DA4E23" w:rsidRPr="00946173" w:rsidRDefault="00DA4E23" w:rsidP="00100BC2">
      <w:pPr>
        <w:widowControl w:val="0"/>
        <w:autoSpaceDE w:val="0"/>
        <w:autoSpaceDN w:val="0"/>
        <w:adjustRightInd w:val="0"/>
        <w:spacing w:after="0" w:line="78" w:lineRule="exact"/>
        <w:ind w:left="1701" w:hanging="425"/>
        <w:rPr>
          <w:rFonts w:ascii="Arial Narrow" w:hAnsi="Arial Narrow"/>
          <w:sz w:val="24"/>
          <w:szCs w:val="24"/>
        </w:rPr>
      </w:pPr>
    </w:p>
    <w:p w:rsidR="00DA4E23" w:rsidRPr="00946173" w:rsidRDefault="00DA4E23" w:rsidP="00100BC2">
      <w:pPr>
        <w:widowControl w:val="0"/>
        <w:tabs>
          <w:tab w:val="left" w:pos="360"/>
        </w:tabs>
        <w:overflowPunct w:val="0"/>
        <w:autoSpaceDE w:val="0"/>
        <w:autoSpaceDN w:val="0"/>
        <w:adjustRightInd w:val="0"/>
        <w:spacing w:after="0" w:line="317" w:lineRule="auto"/>
        <w:ind w:left="1701" w:hanging="425"/>
        <w:rPr>
          <w:rFonts w:ascii="Arial Narrow" w:hAnsi="Arial Narrow"/>
          <w:sz w:val="24"/>
          <w:szCs w:val="24"/>
        </w:rPr>
      </w:pPr>
      <w:r w:rsidRPr="00946173">
        <w:rPr>
          <w:rFonts w:ascii="Arial Narrow" w:hAnsi="Arial Narrow"/>
          <w:sz w:val="24"/>
          <w:szCs w:val="24"/>
        </w:rPr>
        <w:t>V.</w:t>
      </w:r>
      <w:r w:rsidRPr="00946173">
        <w:rPr>
          <w:rFonts w:ascii="Arial Narrow" w:hAnsi="Arial Narrow"/>
          <w:sz w:val="24"/>
          <w:szCs w:val="24"/>
        </w:rPr>
        <w:tab/>
        <w:t>verificar a execução do orçamento da entidade visando comprovar a conformidade da execução com os limites e destinações estabelecidas na legislação pertinente;</w:t>
      </w:r>
    </w:p>
    <w:p w:rsidR="00DA4E23" w:rsidRPr="00946173" w:rsidRDefault="00DA4E23" w:rsidP="00100BC2">
      <w:pPr>
        <w:widowControl w:val="0"/>
        <w:autoSpaceDE w:val="0"/>
        <w:autoSpaceDN w:val="0"/>
        <w:adjustRightInd w:val="0"/>
        <w:spacing w:after="0" w:line="101" w:lineRule="exact"/>
        <w:ind w:left="1701" w:hanging="425"/>
        <w:rPr>
          <w:rFonts w:ascii="Arial Narrow" w:hAnsi="Arial Narrow"/>
          <w:sz w:val="24"/>
          <w:szCs w:val="24"/>
        </w:rPr>
      </w:pPr>
    </w:p>
    <w:p w:rsidR="00DA4E23" w:rsidRPr="00946173" w:rsidRDefault="00DA4E23" w:rsidP="00100BC2">
      <w:pPr>
        <w:widowControl w:val="0"/>
        <w:tabs>
          <w:tab w:val="left" w:pos="360"/>
        </w:tabs>
        <w:overflowPunct w:val="0"/>
        <w:autoSpaceDE w:val="0"/>
        <w:autoSpaceDN w:val="0"/>
        <w:adjustRightInd w:val="0"/>
        <w:spacing w:after="0" w:line="337" w:lineRule="auto"/>
        <w:ind w:left="1701" w:hanging="425"/>
        <w:jc w:val="both"/>
        <w:rPr>
          <w:rFonts w:ascii="Arial Narrow" w:hAnsi="Arial Narrow"/>
          <w:sz w:val="24"/>
          <w:szCs w:val="24"/>
        </w:rPr>
      </w:pPr>
      <w:r w:rsidRPr="00946173">
        <w:rPr>
          <w:rFonts w:ascii="Arial Narrow" w:hAnsi="Arial Narrow"/>
          <w:sz w:val="24"/>
          <w:szCs w:val="24"/>
        </w:rPr>
        <w:t>VI.</w:t>
      </w:r>
      <w:r w:rsidRPr="00946173">
        <w:rPr>
          <w:rFonts w:ascii="Arial Narrow" w:hAnsi="Arial Narrow"/>
          <w:sz w:val="24"/>
          <w:szCs w:val="24"/>
        </w:rPr>
        <w:tab/>
        <w:t>verificar o desempenho da gestão da entidade visando a comprovar a legalidade e a legitimidade dos atos e examinar os resultados quanto à economicidade, à eficácia, eficiência da gestão orçamentária, financeira, patrimonial, de pessoal e de mais sistemas administrativos operacionais;</w:t>
      </w:r>
    </w:p>
    <w:p w:rsidR="00DA4E23" w:rsidRPr="00946173" w:rsidRDefault="00DA4E23" w:rsidP="00100BC2">
      <w:pPr>
        <w:widowControl w:val="0"/>
        <w:autoSpaceDE w:val="0"/>
        <w:autoSpaceDN w:val="0"/>
        <w:adjustRightInd w:val="0"/>
        <w:spacing w:after="0" w:line="78" w:lineRule="exact"/>
        <w:ind w:left="1701" w:hanging="425"/>
        <w:rPr>
          <w:rFonts w:ascii="Arial Narrow" w:hAnsi="Arial Narrow"/>
          <w:sz w:val="24"/>
          <w:szCs w:val="24"/>
        </w:rPr>
      </w:pPr>
    </w:p>
    <w:p w:rsidR="00DA4E23" w:rsidRPr="00946173" w:rsidRDefault="00DA4E23" w:rsidP="00100BC2">
      <w:pPr>
        <w:widowControl w:val="0"/>
        <w:tabs>
          <w:tab w:val="left" w:pos="360"/>
        </w:tabs>
        <w:overflowPunct w:val="0"/>
        <w:autoSpaceDE w:val="0"/>
        <w:autoSpaceDN w:val="0"/>
        <w:adjustRightInd w:val="0"/>
        <w:spacing w:after="0" w:line="315" w:lineRule="auto"/>
        <w:ind w:left="1701" w:hanging="425"/>
        <w:rPr>
          <w:rFonts w:ascii="Arial Narrow" w:hAnsi="Arial Narrow"/>
          <w:sz w:val="24"/>
          <w:szCs w:val="24"/>
        </w:rPr>
      </w:pPr>
      <w:r w:rsidRPr="00946173">
        <w:rPr>
          <w:rFonts w:ascii="Arial Narrow" w:hAnsi="Arial Narrow"/>
          <w:sz w:val="24"/>
          <w:szCs w:val="24"/>
        </w:rPr>
        <w:t>VII.</w:t>
      </w:r>
      <w:r w:rsidRPr="00946173">
        <w:rPr>
          <w:rFonts w:ascii="Arial Narrow" w:hAnsi="Arial Narrow"/>
          <w:sz w:val="24"/>
          <w:szCs w:val="24"/>
        </w:rPr>
        <w:tab/>
        <w:t>orientar os dirigentes da entidade quanto aos princípios e normas de controle interno, inclusive sobre a forma de prestar contas;</w:t>
      </w:r>
    </w:p>
    <w:p w:rsidR="00DA4E23" w:rsidRPr="00946173" w:rsidRDefault="00DA4E23" w:rsidP="00100BC2">
      <w:pPr>
        <w:widowControl w:val="0"/>
        <w:autoSpaceDE w:val="0"/>
        <w:autoSpaceDN w:val="0"/>
        <w:adjustRightInd w:val="0"/>
        <w:spacing w:after="0" w:line="103" w:lineRule="exact"/>
        <w:ind w:left="1701" w:hanging="425"/>
        <w:rPr>
          <w:rFonts w:ascii="Arial Narrow" w:hAnsi="Arial Narrow"/>
          <w:sz w:val="24"/>
          <w:szCs w:val="24"/>
        </w:rPr>
      </w:pPr>
    </w:p>
    <w:p w:rsidR="00DA4E23" w:rsidRPr="00946173" w:rsidRDefault="00DA4E23" w:rsidP="001C472A">
      <w:pPr>
        <w:widowControl w:val="0"/>
        <w:tabs>
          <w:tab w:val="left" w:pos="360"/>
        </w:tabs>
        <w:overflowPunct w:val="0"/>
        <w:autoSpaceDE w:val="0"/>
        <w:autoSpaceDN w:val="0"/>
        <w:adjustRightInd w:val="0"/>
        <w:spacing w:after="0" w:line="315" w:lineRule="auto"/>
        <w:ind w:left="1843" w:hanging="567"/>
        <w:jc w:val="both"/>
        <w:rPr>
          <w:rFonts w:ascii="Arial Narrow" w:hAnsi="Arial Narrow"/>
          <w:sz w:val="24"/>
          <w:szCs w:val="24"/>
        </w:rPr>
      </w:pPr>
      <w:r w:rsidRPr="00946173">
        <w:rPr>
          <w:rFonts w:ascii="Arial Narrow" w:hAnsi="Arial Narrow"/>
          <w:sz w:val="24"/>
          <w:szCs w:val="24"/>
        </w:rPr>
        <w:t>VIII.</w:t>
      </w:r>
      <w:r w:rsidRPr="00946173">
        <w:rPr>
          <w:rFonts w:ascii="Arial Narrow" w:hAnsi="Arial Narrow"/>
          <w:sz w:val="24"/>
          <w:szCs w:val="24"/>
        </w:rPr>
        <w:tab/>
        <w:t>examinar e emitir parecer prévio sobre a prestação de contas anual da entidade e tomadas de contas especiais;</w:t>
      </w:r>
    </w:p>
    <w:p w:rsidR="00DA4E23" w:rsidRPr="00946173" w:rsidRDefault="00DA4E23" w:rsidP="00100BC2">
      <w:pPr>
        <w:widowControl w:val="0"/>
        <w:autoSpaceDE w:val="0"/>
        <w:autoSpaceDN w:val="0"/>
        <w:adjustRightInd w:val="0"/>
        <w:spacing w:after="0" w:line="105" w:lineRule="exact"/>
        <w:ind w:left="1701" w:hanging="425"/>
        <w:rPr>
          <w:rFonts w:ascii="Arial Narrow" w:hAnsi="Arial Narrow"/>
          <w:sz w:val="24"/>
          <w:szCs w:val="24"/>
        </w:rPr>
      </w:pPr>
    </w:p>
    <w:p w:rsidR="00DA4E23" w:rsidRPr="00946173" w:rsidRDefault="00DA4E23" w:rsidP="00100BC2">
      <w:pPr>
        <w:widowControl w:val="0"/>
        <w:tabs>
          <w:tab w:val="left" w:pos="360"/>
        </w:tabs>
        <w:overflowPunct w:val="0"/>
        <w:autoSpaceDE w:val="0"/>
        <w:autoSpaceDN w:val="0"/>
        <w:adjustRightInd w:val="0"/>
        <w:spacing w:after="0" w:line="337" w:lineRule="auto"/>
        <w:ind w:left="1701" w:hanging="425"/>
        <w:jc w:val="both"/>
        <w:rPr>
          <w:rFonts w:ascii="Arial Narrow" w:hAnsi="Arial Narrow"/>
          <w:sz w:val="24"/>
          <w:szCs w:val="24"/>
        </w:rPr>
      </w:pPr>
      <w:r w:rsidRPr="00946173">
        <w:rPr>
          <w:rFonts w:ascii="Arial Narrow" w:hAnsi="Arial Narrow"/>
          <w:sz w:val="24"/>
          <w:szCs w:val="24"/>
        </w:rPr>
        <w:t>IX.</w:t>
      </w:r>
      <w:r w:rsidRPr="00946173">
        <w:rPr>
          <w:rFonts w:ascii="Arial Narrow" w:hAnsi="Arial Narrow"/>
          <w:sz w:val="24"/>
          <w:szCs w:val="24"/>
        </w:rPr>
        <w:tab/>
        <w:t>buscar condições para o exercício do controle social sobre as ações de sua entidade, quando couber, bem como a adequação dos mecanismos de controle social em funcionamento no âmbito de sua organização;</w:t>
      </w:r>
    </w:p>
    <w:p w:rsidR="00DA4E23" w:rsidRPr="00946173" w:rsidRDefault="00DA4E23" w:rsidP="00100BC2">
      <w:pPr>
        <w:widowControl w:val="0"/>
        <w:autoSpaceDE w:val="0"/>
        <w:autoSpaceDN w:val="0"/>
        <w:adjustRightInd w:val="0"/>
        <w:spacing w:after="0" w:line="28" w:lineRule="exact"/>
        <w:ind w:left="1701" w:hanging="425"/>
        <w:rPr>
          <w:rFonts w:ascii="Arial Narrow" w:hAnsi="Arial Narrow"/>
          <w:sz w:val="24"/>
          <w:szCs w:val="24"/>
        </w:rPr>
      </w:pPr>
    </w:p>
    <w:p w:rsidR="00DA4E23" w:rsidRPr="00946173" w:rsidRDefault="00DA4E23" w:rsidP="00100BC2">
      <w:pPr>
        <w:widowControl w:val="0"/>
        <w:tabs>
          <w:tab w:val="left" w:pos="360"/>
        </w:tabs>
        <w:autoSpaceDE w:val="0"/>
        <w:autoSpaceDN w:val="0"/>
        <w:adjustRightInd w:val="0"/>
        <w:spacing w:after="0" w:line="240" w:lineRule="auto"/>
        <w:ind w:left="1701" w:hanging="425"/>
        <w:rPr>
          <w:rFonts w:ascii="Arial Narrow" w:hAnsi="Arial Narrow"/>
          <w:sz w:val="24"/>
          <w:szCs w:val="24"/>
        </w:rPr>
      </w:pPr>
      <w:r w:rsidRPr="00946173">
        <w:rPr>
          <w:rFonts w:ascii="Arial Narrow" w:hAnsi="Arial Narrow"/>
          <w:sz w:val="24"/>
          <w:szCs w:val="24"/>
        </w:rPr>
        <w:t>X.</w:t>
      </w:r>
      <w:r w:rsidRPr="00946173">
        <w:rPr>
          <w:rFonts w:ascii="Arial Narrow" w:hAnsi="Arial Narrow"/>
          <w:sz w:val="24"/>
          <w:szCs w:val="24"/>
        </w:rPr>
        <w:tab/>
        <w:t>testar a consistência dos atos de aposentadoria, pensão, admissão;</w:t>
      </w:r>
    </w:p>
    <w:p w:rsidR="00DA4E23" w:rsidRPr="00946173" w:rsidRDefault="00DA4E23" w:rsidP="00100BC2">
      <w:pPr>
        <w:widowControl w:val="0"/>
        <w:autoSpaceDE w:val="0"/>
        <w:autoSpaceDN w:val="0"/>
        <w:adjustRightInd w:val="0"/>
        <w:spacing w:after="0" w:line="188" w:lineRule="exact"/>
        <w:ind w:left="1701" w:hanging="425"/>
        <w:rPr>
          <w:rFonts w:ascii="Arial Narrow" w:hAnsi="Arial Narrow"/>
          <w:sz w:val="24"/>
          <w:szCs w:val="24"/>
        </w:rPr>
      </w:pPr>
    </w:p>
    <w:p w:rsidR="00DA4E23" w:rsidRPr="00946173" w:rsidRDefault="00DA4E23" w:rsidP="00100BC2">
      <w:pPr>
        <w:widowControl w:val="0"/>
        <w:tabs>
          <w:tab w:val="left" w:pos="360"/>
        </w:tabs>
        <w:overflowPunct w:val="0"/>
        <w:autoSpaceDE w:val="0"/>
        <w:autoSpaceDN w:val="0"/>
        <w:adjustRightInd w:val="0"/>
        <w:spacing w:after="0" w:line="315" w:lineRule="auto"/>
        <w:ind w:left="1701" w:hanging="425"/>
        <w:jc w:val="both"/>
        <w:rPr>
          <w:rFonts w:ascii="Arial Narrow" w:hAnsi="Arial Narrow"/>
          <w:sz w:val="24"/>
          <w:szCs w:val="24"/>
        </w:rPr>
      </w:pPr>
      <w:r w:rsidRPr="00946173">
        <w:rPr>
          <w:rFonts w:ascii="Arial Narrow" w:hAnsi="Arial Narrow"/>
          <w:sz w:val="24"/>
          <w:szCs w:val="24"/>
        </w:rPr>
        <w:t>XI.</w:t>
      </w:r>
      <w:r w:rsidRPr="00946173">
        <w:rPr>
          <w:rFonts w:ascii="Arial Narrow" w:hAnsi="Arial Narrow"/>
          <w:sz w:val="24"/>
          <w:szCs w:val="24"/>
        </w:rPr>
        <w:tab/>
        <w:t xml:space="preserve">acompanhar a implementação das recomendações dos órgãos de Controle de </w:t>
      </w:r>
      <w:r w:rsidRPr="00946173">
        <w:rPr>
          <w:rFonts w:ascii="Arial Narrow" w:hAnsi="Arial Narrow"/>
          <w:sz w:val="24"/>
          <w:szCs w:val="24"/>
        </w:rPr>
        <w:lastRenderedPageBreak/>
        <w:t>Interno do Poder Executivo Federal e do Tribunal de Contas da União;</w:t>
      </w:r>
    </w:p>
    <w:p w:rsidR="00DA4E23" w:rsidRPr="00946173" w:rsidRDefault="00DA4E23" w:rsidP="00100BC2">
      <w:pPr>
        <w:widowControl w:val="0"/>
        <w:autoSpaceDE w:val="0"/>
        <w:autoSpaceDN w:val="0"/>
        <w:adjustRightInd w:val="0"/>
        <w:spacing w:after="0" w:line="103" w:lineRule="exact"/>
        <w:ind w:left="1701" w:hanging="425"/>
        <w:rPr>
          <w:rFonts w:ascii="Arial Narrow" w:hAnsi="Arial Narrow"/>
          <w:sz w:val="24"/>
          <w:szCs w:val="24"/>
        </w:rPr>
      </w:pPr>
    </w:p>
    <w:p w:rsidR="00DA4E23" w:rsidRPr="00946173" w:rsidRDefault="00DA4E23" w:rsidP="00100BC2">
      <w:pPr>
        <w:widowControl w:val="0"/>
        <w:tabs>
          <w:tab w:val="left" w:pos="360"/>
        </w:tabs>
        <w:overflowPunct w:val="0"/>
        <w:autoSpaceDE w:val="0"/>
        <w:autoSpaceDN w:val="0"/>
        <w:adjustRightInd w:val="0"/>
        <w:spacing w:after="0" w:line="345" w:lineRule="auto"/>
        <w:ind w:left="1701" w:hanging="425"/>
        <w:jc w:val="both"/>
        <w:rPr>
          <w:rFonts w:ascii="Arial Narrow" w:hAnsi="Arial Narrow"/>
          <w:sz w:val="24"/>
          <w:szCs w:val="24"/>
        </w:rPr>
      </w:pPr>
      <w:r w:rsidRPr="00946173">
        <w:rPr>
          <w:rFonts w:ascii="Arial Narrow" w:hAnsi="Arial Narrow"/>
          <w:sz w:val="24"/>
          <w:szCs w:val="24"/>
        </w:rPr>
        <w:t>XII.</w:t>
      </w:r>
      <w:r w:rsidRPr="00946173">
        <w:rPr>
          <w:rFonts w:ascii="Arial Narrow" w:hAnsi="Arial Narrow"/>
          <w:sz w:val="24"/>
          <w:szCs w:val="24"/>
        </w:rPr>
        <w:tab/>
        <w:t>elaborar o Plano Anual de Atividades de Auditoria Interna – PAAAI do exercício seguinte, bem como o Relatório Anual de Atividade da Auditoria Interna RAAAI, a serem encaminhados ao Órgão ou Unidade de Controle Interno a que estiver jurisdicionada, respeitando os prazos estabelecidos pela Secretaria Federal de Controle/Controladoria Geral da União;</w:t>
      </w:r>
    </w:p>
    <w:p w:rsidR="00DA4E23" w:rsidRPr="00946173" w:rsidRDefault="00DA4E23" w:rsidP="00100BC2">
      <w:pPr>
        <w:widowControl w:val="0"/>
        <w:autoSpaceDE w:val="0"/>
        <w:autoSpaceDN w:val="0"/>
        <w:adjustRightInd w:val="0"/>
        <w:spacing w:after="0" w:line="71" w:lineRule="exact"/>
        <w:ind w:left="1701" w:hanging="425"/>
        <w:rPr>
          <w:rFonts w:ascii="Arial Narrow" w:hAnsi="Arial Narrow"/>
          <w:sz w:val="24"/>
          <w:szCs w:val="24"/>
        </w:rPr>
      </w:pPr>
    </w:p>
    <w:p w:rsidR="00DA4E23" w:rsidRPr="00946173" w:rsidRDefault="00DA4E23" w:rsidP="001C472A">
      <w:pPr>
        <w:widowControl w:val="0"/>
        <w:tabs>
          <w:tab w:val="left" w:pos="360"/>
        </w:tabs>
        <w:overflowPunct w:val="0"/>
        <w:autoSpaceDE w:val="0"/>
        <w:autoSpaceDN w:val="0"/>
        <w:adjustRightInd w:val="0"/>
        <w:spacing w:after="0" w:line="337" w:lineRule="auto"/>
        <w:ind w:left="1843" w:hanging="567"/>
        <w:jc w:val="both"/>
        <w:rPr>
          <w:rFonts w:ascii="Arial Narrow" w:hAnsi="Arial Narrow"/>
          <w:sz w:val="24"/>
          <w:szCs w:val="24"/>
        </w:rPr>
      </w:pPr>
      <w:r w:rsidRPr="00946173">
        <w:rPr>
          <w:rFonts w:ascii="Arial Narrow" w:hAnsi="Arial Narrow"/>
          <w:sz w:val="24"/>
          <w:szCs w:val="24"/>
        </w:rPr>
        <w:t>XIII.</w:t>
      </w:r>
      <w:r w:rsidRPr="00946173">
        <w:rPr>
          <w:rFonts w:ascii="Arial Narrow" w:hAnsi="Arial Narrow"/>
          <w:sz w:val="24"/>
          <w:szCs w:val="24"/>
        </w:rPr>
        <w:tab/>
        <w:t>verificar e opinar sobre as contas dos responsáveis pela aplicação, utilização ou guarda de bens e valores, e de todo aquele que der causa a perda, subtração ou dano de valores, bens e materiais de propriedade da Instituição;</w:t>
      </w:r>
    </w:p>
    <w:p w:rsidR="00DA4E23" w:rsidRPr="00946173" w:rsidRDefault="00DA4E23" w:rsidP="00100BC2">
      <w:pPr>
        <w:widowControl w:val="0"/>
        <w:autoSpaceDE w:val="0"/>
        <w:autoSpaceDN w:val="0"/>
        <w:adjustRightInd w:val="0"/>
        <w:spacing w:after="0" w:line="78" w:lineRule="exact"/>
        <w:ind w:left="1701" w:hanging="425"/>
        <w:rPr>
          <w:rFonts w:ascii="Arial Narrow" w:hAnsi="Arial Narrow"/>
          <w:sz w:val="24"/>
          <w:szCs w:val="24"/>
        </w:rPr>
      </w:pPr>
    </w:p>
    <w:p w:rsidR="00DA4E23" w:rsidRPr="00946173" w:rsidRDefault="00DA4E23" w:rsidP="00100BC2">
      <w:pPr>
        <w:widowControl w:val="0"/>
        <w:overflowPunct w:val="0"/>
        <w:autoSpaceDE w:val="0"/>
        <w:autoSpaceDN w:val="0"/>
        <w:adjustRightInd w:val="0"/>
        <w:spacing w:after="0" w:line="315" w:lineRule="auto"/>
        <w:ind w:left="1701" w:hanging="425"/>
        <w:rPr>
          <w:rFonts w:ascii="Arial Narrow" w:hAnsi="Arial Narrow"/>
          <w:sz w:val="24"/>
          <w:szCs w:val="24"/>
        </w:rPr>
      </w:pPr>
      <w:r w:rsidRPr="00946173">
        <w:rPr>
          <w:rFonts w:ascii="Arial Narrow" w:hAnsi="Arial Narrow"/>
          <w:sz w:val="24"/>
          <w:szCs w:val="24"/>
        </w:rPr>
        <w:t>XIV. verificar a consistência e a segurança dos instrumentos de controle, guarda e conservação dos bens e valores da Instituição ou daqueles os quais ela seja responsável;</w:t>
      </w:r>
    </w:p>
    <w:p w:rsidR="00DA4E23" w:rsidRPr="00946173" w:rsidRDefault="00DA4E23" w:rsidP="00100BC2">
      <w:pPr>
        <w:widowControl w:val="0"/>
        <w:autoSpaceDE w:val="0"/>
        <w:autoSpaceDN w:val="0"/>
        <w:adjustRightInd w:val="0"/>
        <w:spacing w:after="0" w:line="103" w:lineRule="exact"/>
        <w:ind w:left="1701" w:hanging="425"/>
        <w:rPr>
          <w:rFonts w:ascii="Arial Narrow" w:hAnsi="Arial Narrow"/>
          <w:sz w:val="24"/>
          <w:szCs w:val="24"/>
        </w:rPr>
      </w:pPr>
    </w:p>
    <w:p w:rsidR="00DA4E23" w:rsidRPr="00946173" w:rsidRDefault="00DA4E23" w:rsidP="00100BC2">
      <w:pPr>
        <w:widowControl w:val="0"/>
        <w:overflowPunct w:val="0"/>
        <w:autoSpaceDE w:val="0"/>
        <w:autoSpaceDN w:val="0"/>
        <w:adjustRightInd w:val="0"/>
        <w:spacing w:after="0" w:line="315" w:lineRule="auto"/>
        <w:ind w:left="1701" w:hanging="425"/>
        <w:rPr>
          <w:rFonts w:ascii="Arial Narrow" w:hAnsi="Arial Narrow"/>
          <w:sz w:val="24"/>
          <w:szCs w:val="24"/>
        </w:rPr>
      </w:pPr>
      <w:r w:rsidRPr="00946173">
        <w:rPr>
          <w:rFonts w:ascii="Arial Narrow" w:hAnsi="Arial Narrow"/>
          <w:sz w:val="24"/>
          <w:szCs w:val="24"/>
        </w:rPr>
        <w:t>XV. analisar e avaliar os procedimentos contábeis utilizados, com o objetivo de opinar sobre a qualidade e fidelidade das informações prestadas;</w:t>
      </w:r>
    </w:p>
    <w:p w:rsidR="00DA4E23" w:rsidRPr="00946173" w:rsidRDefault="00DA4E23" w:rsidP="00100BC2">
      <w:pPr>
        <w:widowControl w:val="0"/>
        <w:autoSpaceDE w:val="0"/>
        <w:autoSpaceDN w:val="0"/>
        <w:adjustRightInd w:val="0"/>
        <w:spacing w:after="0" w:line="240" w:lineRule="auto"/>
        <w:ind w:left="1701" w:hanging="425"/>
        <w:rPr>
          <w:rFonts w:ascii="Arial Narrow" w:hAnsi="Arial Narrow"/>
          <w:sz w:val="24"/>
          <w:szCs w:val="24"/>
        </w:rPr>
      </w:pPr>
    </w:p>
    <w:p w:rsidR="00DA4E23" w:rsidRPr="00946173" w:rsidRDefault="00DA4E23" w:rsidP="001C472A">
      <w:pPr>
        <w:widowControl w:val="0"/>
        <w:overflowPunct w:val="0"/>
        <w:autoSpaceDE w:val="0"/>
        <w:autoSpaceDN w:val="0"/>
        <w:adjustRightInd w:val="0"/>
        <w:spacing w:after="0" w:line="339" w:lineRule="auto"/>
        <w:ind w:left="1843" w:hanging="567"/>
        <w:jc w:val="both"/>
        <w:rPr>
          <w:rFonts w:ascii="Arial Narrow" w:hAnsi="Arial Narrow"/>
          <w:sz w:val="24"/>
          <w:szCs w:val="24"/>
        </w:rPr>
      </w:pPr>
      <w:bookmarkStart w:id="46" w:name="page88"/>
      <w:bookmarkEnd w:id="46"/>
      <w:r w:rsidRPr="00946173">
        <w:rPr>
          <w:rFonts w:ascii="Arial Narrow" w:hAnsi="Arial Narrow"/>
          <w:sz w:val="24"/>
          <w:szCs w:val="24"/>
        </w:rPr>
        <w:t>XVI.</w:t>
      </w:r>
      <w:r w:rsidRPr="00946173">
        <w:rPr>
          <w:rFonts w:ascii="Arial Narrow" w:hAnsi="Arial Narrow"/>
          <w:sz w:val="24"/>
          <w:szCs w:val="24"/>
        </w:rPr>
        <w:tab/>
        <w:t>efetuar exames preliminares das áreas, operações, programas e recursos nas entidades a serem auditadas, considerando-se a legislação aplicável, normas e instrumentos vigentes, bem como o resultado das últimas auditorias;</w:t>
      </w:r>
    </w:p>
    <w:p w:rsidR="00DA4E23" w:rsidRPr="00946173" w:rsidRDefault="00DA4E23" w:rsidP="00100BC2">
      <w:pPr>
        <w:widowControl w:val="0"/>
        <w:autoSpaceDE w:val="0"/>
        <w:autoSpaceDN w:val="0"/>
        <w:adjustRightInd w:val="0"/>
        <w:spacing w:after="0" w:line="74" w:lineRule="exact"/>
        <w:ind w:left="1701" w:hanging="425"/>
        <w:rPr>
          <w:rFonts w:ascii="Arial Narrow" w:hAnsi="Arial Narrow"/>
          <w:sz w:val="24"/>
          <w:szCs w:val="24"/>
        </w:rPr>
      </w:pPr>
    </w:p>
    <w:p w:rsidR="00DA4E23" w:rsidRPr="00946173" w:rsidRDefault="00DA4E23" w:rsidP="001C472A">
      <w:pPr>
        <w:widowControl w:val="0"/>
        <w:tabs>
          <w:tab w:val="left" w:pos="567"/>
        </w:tabs>
        <w:overflowPunct w:val="0"/>
        <w:autoSpaceDE w:val="0"/>
        <w:autoSpaceDN w:val="0"/>
        <w:adjustRightInd w:val="0"/>
        <w:spacing w:after="0" w:line="315" w:lineRule="auto"/>
        <w:ind w:left="1843" w:hanging="567"/>
        <w:rPr>
          <w:rFonts w:ascii="Arial Narrow" w:hAnsi="Arial Narrow"/>
          <w:sz w:val="24"/>
          <w:szCs w:val="24"/>
        </w:rPr>
      </w:pPr>
      <w:r w:rsidRPr="00946173">
        <w:rPr>
          <w:rFonts w:ascii="Arial Narrow" w:hAnsi="Arial Narrow"/>
          <w:sz w:val="24"/>
          <w:szCs w:val="24"/>
        </w:rPr>
        <w:t>XVII.</w:t>
      </w:r>
      <w:r w:rsidRPr="00946173">
        <w:rPr>
          <w:rFonts w:ascii="Arial Narrow" w:hAnsi="Arial Narrow"/>
          <w:sz w:val="24"/>
          <w:szCs w:val="24"/>
        </w:rPr>
        <w:tab/>
        <w:t>elaborar Relatórios de Auditoria assinalando as eventuais falhas encontradas para fornecer aos dirigentes subsídios necessários à tomada de decisões;</w:t>
      </w:r>
    </w:p>
    <w:p w:rsidR="00DA4E23" w:rsidRPr="00946173" w:rsidRDefault="00DA4E23" w:rsidP="00DA4E23">
      <w:pPr>
        <w:pStyle w:val="PargrafodaLista"/>
        <w:spacing w:line="360" w:lineRule="auto"/>
        <w:ind w:left="1224"/>
        <w:outlineLvl w:val="2"/>
        <w:rPr>
          <w:rFonts w:ascii="Arial Narrow" w:hAnsi="Arial Narrow" w:cs="Times New Roman"/>
        </w:rPr>
      </w:pPr>
    </w:p>
    <w:p w:rsidR="005874C0" w:rsidRPr="00946173" w:rsidRDefault="005874C0" w:rsidP="00DA4E23">
      <w:pPr>
        <w:pStyle w:val="PargrafodaLista"/>
        <w:spacing w:line="360" w:lineRule="auto"/>
        <w:ind w:left="1224"/>
        <w:outlineLvl w:val="2"/>
        <w:rPr>
          <w:rFonts w:ascii="Arial Narrow" w:hAnsi="Arial Narrow" w:cs="Times New Roman"/>
        </w:rPr>
      </w:pPr>
    </w:p>
    <w:p w:rsidR="00225CE6" w:rsidRPr="00946173" w:rsidRDefault="00225CE6" w:rsidP="00BF05EB">
      <w:pPr>
        <w:pStyle w:val="PargrafodaLista"/>
        <w:numPr>
          <w:ilvl w:val="2"/>
          <w:numId w:val="1"/>
        </w:numPr>
        <w:spacing w:line="360" w:lineRule="auto"/>
        <w:outlineLvl w:val="2"/>
        <w:rPr>
          <w:rFonts w:ascii="Arial Narrow" w:hAnsi="Arial Narrow" w:cs="Times New Roman"/>
          <w:b/>
        </w:rPr>
      </w:pPr>
      <w:bookmarkStart w:id="47" w:name="_Toc398905547"/>
      <w:r w:rsidRPr="00946173">
        <w:rPr>
          <w:rFonts w:ascii="Arial Narrow" w:hAnsi="Arial Narrow" w:cs="Times New Roman"/>
          <w:b/>
        </w:rPr>
        <w:t>COMISSÃO DE ÉTICA</w:t>
      </w:r>
      <w:bookmarkEnd w:id="47"/>
    </w:p>
    <w:p w:rsidR="005874C0" w:rsidRPr="00946173" w:rsidRDefault="005874C0" w:rsidP="005874C0">
      <w:pPr>
        <w:widowControl w:val="0"/>
        <w:overflowPunct w:val="0"/>
        <w:autoSpaceDE w:val="0"/>
        <w:autoSpaceDN w:val="0"/>
        <w:adjustRightInd w:val="0"/>
        <w:spacing w:after="0" w:line="337" w:lineRule="auto"/>
        <w:ind w:left="709" w:firstLine="567"/>
        <w:jc w:val="both"/>
        <w:rPr>
          <w:rFonts w:ascii="Arial Narrow" w:hAnsi="Arial Narrow"/>
          <w:sz w:val="24"/>
          <w:szCs w:val="24"/>
        </w:rPr>
      </w:pPr>
      <w:r w:rsidRPr="00946173">
        <w:rPr>
          <w:rFonts w:ascii="Arial Narrow" w:hAnsi="Arial Narrow"/>
          <w:sz w:val="24"/>
          <w:szCs w:val="24"/>
        </w:rPr>
        <w:t>As atribuições da Comissão de Ética Profissional dos Servidores do Ifes são subtraídas do Código de Ética Profissional do Servidor Público Civil do Poder Executivo Federal, anexo ao decreto 1.171/94 e do decreto de 26 de maio de 1999, a saber:</w:t>
      </w:r>
    </w:p>
    <w:p w:rsidR="005874C0" w:rsidRPr="00946173" w:rsidRDefault="005874C0" w:rsidP="005874C0">
      <w:pPr>
        <w:widowControl w:val="0"/>
        <w:autoSpaceDE w:val="0"/>
        <w:autoSpaceDN w:val="0"/>
        <w:adjustRightInd w:val="0"/>
        <w:spacing w:after="0" w:line="26" w:lineRule="exact"/>
        <w:ind w:left="709" w:firstLine="567"/>
        <w:rPr>
          <w:rFonts w:ascii="Arial Narrow" w:hAnsi="Arial Narrow"/>
          <w:sz w:val="24"/>
          <w:szCs w:val="24"/>
        </w:rPr>
      </w:pPr>
    </w:p>
    <w:p w:rsidR="005874C0" w:rsidRPr="00946173" w:rsidRDefault="005874C0" w:rsidP="00280A41">
      <w:pPr>
        <w:widowControl w:val="0"/>
        <w:numPr>
          <w:ilvl w:val="0"/>
          <w:numId w:val="39"/>
        </w:numPr>
        <w:overflowPunct w:val="0"/>
        <w:autoSpaceDE w:val="0"/>
        <w:autoSpaceDN w:val="0"/>
        <w:adjustRightInd w:val="0"/>
        <w:spacing w:after="0" w:line="240" w:lineRule="auto"/>
        <w:ind w:left="709" w:firstLine="567"/>
        <w:jc w:val="both"/>
        <w:rPr>
          <w:rFonts w:ascii="Arial Narrow" w:hAnsi="Arial Narrow"/>
          <w:sz w:val="24"/>
          <w:szCs w:val="24"/>
        </w:rPr>
      </w:pPr>
      <w:r w:rsidRPr="00946173">
        <w:rPr>
          <w:rFonts w:ascii="Arial Narrow" w:hAnsi="Arial Narrow"/>
          <w:sz w:val="24"/>
          <w:szCs w:val="24"/>
        </w:rPr>
        <w:t xml:space="preserve">atuar como elemento de ligação com a Comissão de Ética Pública da Presidência da República; </w:t>
      </w:r>
    </w:p>
    <w:p w:rsidR="005874C0" w:rsidRPr="00946173" w:rsidRDefault="005874C0" w:rsidP="005874C0">
      <w:pPr>
        <w:widowControl w:val="0"/>
        <w:autoSpaceDE w:val="0"/>
        <w:autoSpaceDN w:val="0"/>
        <w:adjustRightInd w:val="0"/>
        <w:spacing w:after="0" w:line="205" w:lineRule="exact"/>
        <w:ind w:left="709" w:firstLine="567"/>
        <w:rPr>
          <w:rFonts w:ascii="Arial Narrow" w:hAnsi="Arial Narrow"/>
          <w:sz w:val="24"/>
          <w:szCs w:val="24"/>
        </w:rPr>
      </w:pPr>
    </w:p>
    <w:p w:rsidR="005874C0" w:rsidRPr="00946173" w:rsidRDefault="005874C0" w:rsidP="00280A41">
      <w:pPr>
        <w:widowControl w:val="0"/>
        <w:numPr>
          <w:ilvl w:val="0"/>
          <w:numId w:val="39"/>
        </w:numPr>
        <w:overflowPunct w:val="0"/>
        <w:autoSpaceDE w:val="0"/>
        <w:autoSpaceDN w:val="0"/>
        <w:adjustRightInd w:val="0"/>
        <w:spacing w:after="0" w:line="299" w:lineRule="auto"/>
        <w:ind w:left="709" w:firstLine="567"/>
        <w:jc w:val="both"/>
        <w:rPr>
          <w:rFonts w:ascii="Arial Narrow" w:hAnsi="Arial Narrow"/>
          <w:sz w:val="24"/>
          <w:szCs w:val="24"/>
        </w:rPr>
      </w:pPr>
      <w:r w:rsidRPr="00946173">
        <w:rPr>
          <w:rFonts w:ascii="Arial Narrow" w:hAnsi="Arial Narrow"/>
          <w:sz w:val="24"/>
          <w:szCs w:val="24"/>
        </w:rPr>
        <w:t xml:space="preserve">supervisionar a observância do Código de Conduta da Alta Administração Federal e comunicar à Comissão de Ética Pública situações que possam figurar descumprimento de suas normas; </w:t>
      </w:r>
    </w:p>
    <w:p w:rsidR="005874C0" w:rsidRPr="00946173" w:rsidRDefault="005874C0" w:rsidP="005874C0">
      <w:pPr>
        <w:widowControl w:val="0"/>
        <w:autoSpaceDE w:val="0"/>
        <w:autoSpaceDN w:val="0"/>
        <w:adjustRightInd w:val="0"/>
        <w:spacing w:after="0" w:line="133" w:lineRule="exact"/>
        <w:ind w:left="709" w:firstLine="567"/>
        <w:rPr>
          <w:rFonts w:ascii="Arial Narrow" w:hAnsi="Arial Narrow"/>
          <w:sz w:val="24"/>
          <w:szCs w:val="24"/>
        </w:rPr>
      </w:pPr>
    </w:p>
    <w:p w:rsidR="005874C0" w:rsidRPr="00946173" w:rsidRDefault="005874C0" w:rsidP="00280A41">
      <w:pPr>
        <w:widowControl w:val="0"/>
        <w:numPr>
          <w:ilvl w:val="0"/>
          <w:numId w:val="39"/>
        </w:numPr>
        <w:overflowPunct w:val="0"/>
        <w:autoSpaceDE w:val="0"/>
        <w:autoSpaceDN w:val="0"/>
        <w:adjustRightInd w:val="0"/>
        <w:spacing w:after="0" w:line="301" w:lineRule="auto"/>
        <w:ind w:left="709" w:firstLine="567"/>
        <w:jc w:val="both"/>
        <w:rPr>
          <w:rFonts w:ascii="Arial Narrow" w:hAnsi="Arial Narrow"/>
          <w:sz w:val="24"/>
          <w:szCs w:val="24"/>
        </w:rPr>
      </w:pPr>
      <w:r w:rsidRPr="00946173">
        <w:rPr>
          <w:rFonts w:ascii="Arial Narrow" w:hAnsi="Arial Narrow"/>
          <w:sz w:val="24"/>
          <w:szCs w:val="24"/>
        </w:rPr>
        <w:t xml:space="preserve">orientar e aconselhar sobre a ética profissional do servidor, no tratamento com as pessoas e com o patrimônio público; </w:t>
      </w:r>
    </w:p>
    <w:p w:rsidR="005874C0" w:rsidRPr="00946173" w:rsidRDefault="005874C0" w:rsidP="005874C0">
      <w:pPr>
        <w:widowControl w:val="0"/>
        <w:autoSpaceDE w:val="0"/>
        <w:autoSpaceDN w:val="0"/>
        <w:adjustRightInd w:val="0"/>
        <w:spacing w:after="0" w:line="128" w:lineRule="exact"/>
        <w:ind w:left="709" w:firstLine="567"/>
        <w:rPr>
          <w:rFonts w:ascii="Arial Narrow" w:hAnsi="Arial Narrow"/>
          <w:sz w:val="24"/>
          <w:szCs w:val="24"/>
        </w:rPr>
      </w:pPr>
    </w:p>
    <w:p w:rsidR="005874C0" w:rsidRPr="00946173" w:rsidRDefault="005874C0" w:rsidP="00280A41">
      <w:pPr>
        <w:widowControl w:val="0"/>
        <w:numPr>
          <w:ilvl w:val="0"/>
          <w:numId w:val="39"/>
        </w:numPr>
        <w:overflowPunct w:val="0"/>
        <w:autoSpaceDE w:val="0"/>
        <w:autoSpaceDN w:val="0"/>
        <w:adjustRightInd w:val="0"/>
        <w:spacing w:after="0" w:line="301" w:lineRule="auto"/>
        <w:ind w:left="709" w:firstLine="567"/>
        <w:jc w:val="both"/>
        <w:rPr>
          <w:rFonts w:ascii="Arial Narrow" w:hAnsi="Arial Narrow"/>
          <w:sz w:val="24"/>
          <w:szCs w:val="24"/>
        </w:rPr>
      </w:pPr>
      <w:r w:rsidRPr="00946173">
        <w:rPr>
          <w:rFonts w:ascii="Arial Narrow" w:hAnsi="Arial Narrow"/>
          <w:sz w:val="24"/>
          <w:szCs w:val="24"/>
        </w:rPr>
        <w:t xml:space="preserve">conhecer de consultas, denúncias ou representações formuladas contra o servidor público, repartição ou o setor em que haja ocorrido a falta suscetível de censura; </w:t>
      </w:r>
    </w:p>
    <w:p w:rsidR="005874C0" w:rsidRPr="00946173" w:rsidRDefault="005874C0" w:rsidP="005874C0">
      <w:pPr>
        <w:widowControl w:val="0"/>
        <w:autoSpaceDE w:val="0"/>
        <w:autoSpaceDN w:val="0"/>
        <w:adjustRightInd w:val="0"/>
        <w:spacing w:after="0" w:line="128" w:lineRule="exact"/>
        <w:ind w:left="709" w:firstLine="567"/>
        <w:rPr>
          <w:rFonts w:ascii="Arial Narrow" w:hAnsi="Arial Narrow"/>
          <w:sz w:val="24"/>
          <w:szCs w:val="24"/>
        </w:rPr>
      </w:pPr>
    </w:p>
    <w:p w:rsidR="005874C0" w:rsidRPr="00946173" w:rsidRDefault="005874C0" w:rsidP="00280A41">
      <w:pPr>
        <w:widowControl w:val="0"/>
        <w:numPr>
          <w:ilvl w:val="0"/>
          <w:numId w:val="39"/>
        </w:numPr>
        <w:overflowPunct w:val="0"/>
        <w:autoSpaceDE w:val="0"/>
        <w:autoSpaceDN w:val="0"/>
        <w:adjustRightInd w:val="0"/>
        <w:spacing w:after="0" w:line="301" w:lineRule="auto"/>
        <w:ind w:left="709" w:firstLine="567"/>
        <w:jc w:val="both"/>
        <w:rPr>
          <w:rFonts w:ascii="Arial Narrow" w:hAnsi="Arial Narrow"/>
          <w:sz w:val="24"/>
          <w:szCs w:val="24"/>
        </w:rPr>
      </w:pPr>
      <w:r w:rsidRPr="00946173">
        <w:rPr>
          <w:rFonts w:ascii="Arial Narrow" w:hAnsi="Arial Narrow"/>
          <w:sz w:val="24"/>
          <w:szCs w:val="24"/>
        </w:rPr>
        <w:t xml:space="preserve">instaurar, de ofício, processo sobre ato, fato ou conduta que considerar passível de infringência a princípio ou norma ético-profissional; </w:t>
      </w:r>
    </w:p>
    <w:p w:rsidR="005874C0" w:rsidRPr="00946173" w:rsidRDefault="005874C0" w:rsidP="005874C0">
      <w:pPr>
        <w:widowControl w:val="0"/>
        <w:autoSpaceDE w:val="0"/>
        <w:autoSpaceDN w:val="0"/>
        <w:adjustRightInd w:val="0"/>
        <w:spacing w:after="0" w:line="128" w:lineRule="exact"/>
        <w:ind w:left="709" w:firstLine="567"/>
        <w:rPr>
          <w:rFonts w:ascii="Arial Narrow" w:hAnsi="Arial Narrow"/>
          <w:sz w:val="24"/>
          <w:szCs w:val="24"/>
        </w:rPr>
      </w:pPr>
    </w:p>
    <w:p w:rsidR="005874C0" w:rsidRPr="00946173" w:rsidRDefault="005874C0" w:rsidP="00280A41">
      <w:pPr>
        <w:widowControl w:val="0"/>
        <w:numPr>
          <w:ilvl w:val="0"/>
          <w:numId w:val="39"/>
        </w:numPr>
        <w:overflowPunct w:val="0"/>
        <w:autoSpaceDE w:val="0"/>
        <w:autoSpaceDN w:val="0"/>
        <w:adjustRightInd w:val="0"/>
        <w:spacing w:after="0" w:line="327" w:lineRule="auto"/>
        <w:ind w:left="709" w:firstLine="567"/>
        <w:jc w:val="both"/>
        <w:rPr>
          <w:rFonts w:ascii="Arial Narrow" w:hAnsi="Arial Narrow"/>
          <w:sz w:val="24"/>
          <w:szCs w:val="24"/>
        </w:rPr>
      </w:pPr>
      <w:r w:rsidRPr="00946173">
        <w:rPr>
          <w:rFonts w:ascii="Arial Narrow" w:hAnsi="Arial Narrow"/>
          <w:sz w:val="24"/>
          <w:szCs w:val="24"/>
        </w:rPr>
        <w:t xml:space="preserve">fornecer aos organismos encarregados da execução do quadro de carreira dos servidores, os registros sobre a conduta ética destes, para o efeito de instruir e fundamentar promoções e para todos os demais procedimentos próprios da carreira do servidor público; </w:t>
      </w:r>
    </w:p>
    <w:p w:rsidR="005874C0" w:rsidRPr="00946173" w:rsidRDefault="005874C0" w:rsidP="005874C0">
      <w:pPr>
        <w:widowControl w:val="0"/>
        <w:autoSpaceDE w:val="0"/>
        <w:autoSpaceDN w:val="0"/>
        <w:adjustRightInd w:val="0"/>
        <w:spacing w:after="0" w:line="35" w:lineRule="exact"/>
        <w:ind w:left="709" w:firstLine="567"/>
        <w:rPr>
          <w:rFonts w:ascii="Arial Narrow" w:hAnsi="Arial Narrow"/>
          <w:sz w:val="24"/>
          <w:szCs w:val="24"/>
        </w:rPr>
      </w:pPr>
    </w:p>
    <w:p w:rsidR="005874C0" w:rsidRPr="00946173" w:rsidRDefault="005874C0" w:rsidP="00280A41">
      <w:pPr>
        <w:widowControl w:val="0"/>
        <w:numPr>
          <w:ilvl w:val="0"/>
          <w:numId w:val="39"/>
        </w:numPr>
        <w:overflowPunct w:val="0"/>
        <w:autoSpaceDE w:val="0"/>
        <w:autoSpaceDN w:val="0"/>
        <w:adjustRightInd w:val="0"/>
        <w:spacing w:after="0" w:line="240" w:lineRule="auto"/>
        <w:ind w:left="709" w:firstLine="567"/>
        <w:jc w:val="both"/>
        <w:rPr>
          <w:rFonts w:ascii="Arial Narrow" w:hAnsi="Arial Narrow"/>
          <w:sz w:val="24"/>
          <w:szCs w:val="24"/>
        </w:rPr>
      </w:pPr>
      <w:r w:rsidRPr="00946173">
        <w:rPr>
          <w:rFonts w:ascii="Arial Narrow" w:hAnsi="Arial Narrow"/>
          <w:sz w:val="24"/>
          <w:szCs w:val="24"/>
        </w:rPr>
        <w:t xml:space="preserve">aplicar pena de censura ao servidor que infringir as normas de conduta ético-profissional; </w:t>
      </w:r>
    </w:p>
    <w:p w:rsidR="005874C0" w:rsidRPr="00946173" w:rsidRDefault="005874C0" w:rsidP="005874C0">
      <w:pPr>
        <w:widowControl w:val="0"/>
        <w:autoSpaceDE w:val="0"/>
        <w:autoSpaceDN w:val="0"/>
        <w:adjustRightInd w:val="0"/>
        <w:spacing w:after="0" w:line="204" w:lineRule="exact"/>
        <w:ind w:left="709" w:firstLine="567"/>
        <w:rPr>
          <w:rFonts w:ascii="Arial Narrow" w:hAnsi="Arial Narrow"/>
          <w:sz w:val="24"/>
          <w:szCs w:val="24"/>
        </w:rPr>
      </w:pPr>
    </w:p>
    <w:p w:rsidR="005874C0" w:rsidRPr="00946173" w:rsidRDefault="005874C0" w:rsidP="00280A41">
      <w:pPr>
        <w:widowControl w:val="0"/>
        <w:numPr>
          <w:ilvl w:val="0"/>
          <w:numId w:val="39"/>
        </w:numPr>
        <w:overflowPunct w:val="0"/>
        <w:autoSpaceDE w:val="0"/>
        <w:autoSpaceDN w:val="0"/>
        <w:adjustRightInd w:val="0"/>
        <w:spacing w:after="0" w:line="301" w:lineRule="auto"/>
        <w:ind w:left="709" w:firstLine="567"/>
        <w:jc w:val="both"/>
        <w:rPr>
          <w:rFonts w:ascii="Arial Narrow" w:hAnsi="Arial Narrow"/>
          <w:sz w:val="24"/>
          <w:szCs w:val="24"/>
        </w:rPr>
      </w:pPr>
      <w:r w:rsidRPr="00946173">
        <w:rPr>
          <w:rFonts w:ascii="Arial Narrow" w:hAnsi="Arial Narrow"/>
          <w:sz w:val="24"/>
          <w:szCs w:val="24"/>
        </w:rPr>
        <w:t xml:space="preserve">remeter à Secretaria de Recursos Humanos do Ministério do Planejamento, Orçamento e Gestão, cópia do procedimento administrativo resultante da análise de fato ou ato submetido à sua apreciação; </w:t>
      </w:r>
    </w:p>
    <w:p w:rsidR="005874C0" w:rsidRPr="00946173" w:rsidRDefault="005874C0" w:rsidP="005874C0">
      <w:pPr>
        <w:widowControl w:val="0"/>
        <w:autoSpaceDE w:val="0"/>
        <w:autoSpaceDN w:val="0"/>
        <w:adjustRightInd w:val="0"/>
        <w:spacing w:after="0" w:line="59" w:lineRule="exact"/>
        <w:ind w:left="709" w:firstLine="567"/>
        <w:rPr>
          <w:rFonts w:ascii="Arial Narrow" w:hAnsi="Arial Narrow"/>
          <w:sz w:val="24"/>
          <w:szCs w:val="24"/>
        </w:rPr>
      </w:pPr>
    </w:p>
    <w:p w:rsidR="005874C0" w:rsidRPr="00946173" w:rsidRDefault="005874C0" w:rsidP="00280A41">
      <w:pPr>
        <w:widowControl w:val="0"/>
        <w:numPr>
          <w:ilvl w:val="0"/>
          <w:numId w:val="39"/>
        </w:numPr>
        <w:overflowPunct w:val="0"/>
        <w:autoSpaceDE w:val="0"/>
        <w:autoSpaceDN w:val="0"/>
        <w:adjustRightInd w:val="0"/>
        <w:spacing w:after="0" w:line="240" w:lineRule="auto"/>
        <w:ind w:left="709" w:firstLine="567"/>
        <w:jc w:val="both"/>
        <w:rPr>
          <w:rFonts w:ascii="Arial Narrow" w:hAnsi="Arial Narrow"/>
          <w:sz w:val="24"/>
          <w:szCs w:val="24"/>
        </w:rPr>
      </w:pPr>
      <w:r w:rsidRPr="00946173">
        <w:rPr>
          <w:rFonts w:ascii="Arial Narrow" w:hAnsi="Arial Narrow"/>
          <w:sz w:val="24"/>
          <w:szCs w:val="24"/>
        </w:rPr>
        <w:t xml:space="preserve">produzir e divulgar ementa das suas decisões; </w:t>
      </w:r>
    </w:p>
    <w:p w:rsidR="005874C0" w:rsidRPr="00946173" w:rsidRDefault="005874C0" w:rsidP="005874C0">
      <w:pPr>
        <w:widowControl w:val="0"/>
        <w:autoSpaceDE w:val="0"/>
        <w:autoSpaceDN w:val="0"/>
        <w:adjustRightInd w:val="0"/>
        <w:spacing w:after="0" w:line="135" w:lineRule="exact"/>
        <w:ind w:left="709" w:firstLine="567"/>
        <w:rPr>
          <w:rFonts w:ascii="Arial Narrow" w:hAnsi="Arial Narrow"/>
          <w:sz w:val="24"/>
          <w:szCs w:val="24"/>
        </w:rPr>
      </w:pPr>
    </w:p>
    <w:p w:rsidR="005874C0" w:rsidRPr="00946173" w:rsidRDefault="005874C0" w:rsidP="00102BAB">
      <w:pPr>
        <w:pStyle w:val="PargrafodaLista"/>
        <w:spacing w:line="360" w:lineRule="auto"/>
        <w:ind w:left="709"/>
        <w:rPr>
          <w:rFonts w:ascii="Arial Narrow" w:hAnsi="Arial Narrow"/>
          <w:sz w:val="24"/>
          <w:szCs w:val="24"/>
        </w:rPr>
      </w:pPr>
      <w:r w:rsidRPr="00946173">
        <w:rPr>
          <w:rFonts w:ascii="Arial Narrow" w:hAnsi="Arial Narrow"/>
          <w:sz w:val="24"/>
          <w:szCs w:val="24"/>
        </w:rPr>
        <w:t>tomar o compromisso solene, do cidadão recém-empossado ou investido em função pública, de acatamento e observância às regras estabelecidas no código de ética, anexo ao decreto 1.171/94.</w:t>
      </w:r>
    </w:p>
    <w:p w:rsidR="006A0998" w:rsidRPr="00946173" w:rsidRDefault="006A0998" w:rsidP="00856799">
      <w:pPr>
        <w:pStyle w:val="PargrafodaLista"/>
        <w:spacing w:line="360" w:lineRule="auto"/>
        <w:ind w:left="709"/>
        <w:outlineLvl w:val="2"/>
        <w:rPr>
          <w:rFonts w:ascii="Arial Narrow" w:hAnsi="Arial Narrow"/>
          <w:sz w:val="24"/>
          <w:szCs w:val="24"/>
        </w:rPr>
      </w:pPr>
    </w:p>
    <w:p w:rsidR="006A0998" w:rsidRPr="00946173" w:rsidRDefault="006A0998" w:rsidP="00856799">
      <w:pPr>
        <w:pStyle w:val="PargrafodaLista"/>
        <w:spacing w:line="360" w:lineRule="auto"/>
        <w:ind w:left="709"/>
        <w:outlineLvl w:val="2"/>
        <w:rPr>
          <w:rFonts w:ascii="Arial Narrow" w:hAnsi="Arial Narrow" w:cs="Times New Roman"/>
        </w:rPr>
      </w:pPr>
    </w:p>
    <w:p w:rsidR="00225CE6" w:rsidRPr="00946173" w:rsidRDefault="00225CE6" w:rsidP="00BF05EB">
      <w:pPr>
        <w:pStyle w:val="PargrafodaLista"/>
        <w:numPr>
          <w:ilvl w:val="2"/>
          <w:numId w:val="1"/>
        </w:numPr>
        <w:spacing w:line="360" w:lineRule="auto"/>
        <w:outlineLvl w:val="2"/>
        <w:rPr>
          <w:rFonts w:ascii="Arial Narrow" w:hAnsi="Arial Narrow" w:cs="Times New Roman"/>
          <w:b/>
        </w:rPr>
      </w:pPr>
      <w:bookmarkStart w:id="48" w:name="_Toc398905548"/>
      <w:r w:rsidRPr="00946173">
        <w:rPr>
          <w:rFonts w:ascii="Arial Narrow" w:hAnsi="Arial Narrow" w:cs="Times New Roman"/>
          <w:b/>
        </w:rPr>
        <w:t>UNIDADE DE CORREIÇÃO</w:t>
      </w:r>
      <w:bookmarkEnd w:id="48"/>
    </w:p>
    <w:p w:rsidR="00590F69" w:rsidRPr="00946173" w:rsidRDefault="00590F69" w:rsidP="00590F69">
      <w:pPr>
        <w:pStyle w:val="PargrafodaLista"/>
        <w:spacing w:line="360" w:lineRule="auto"/>
        <w:ind w:left="1224"/>
        <w:outlineLvl w:val="2"/>
        <w:rPr>
          <w:rFonts w:ascii="Arial Narrow" w:hAnsi="Arial Narrow" w:cs="Times New Roman"/>
          <w:b/>
        </w:rPr>
      </w:pPr>
    </w:p>
    <w:p w:rsidR="00856836" w:rsidRPr="00946173" w:rsidRDefault="00856836" w:rsidP="00A3010F">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CONSELHO DE CURSO</w:t>
      </w:r>
    </w:p>
    <w:p w:rsidR="00856836" w:rsidRPr="00946173" w:rsidRDefault="00856836" w:rsidP="00856836">
      <w:pPr>
        <w:widowControl w:val="0"/>
        <w:overflowPunct w:val="0"/>
        <w:autoSpaceDE w:val="0"/>
        <w:autoSpaceDN w:val="0"/>
        <w:adjustRightInd w:val="0"/>
        <w:spacing w:after="0" w:line="315" w:lineRule="auto"/>
        <w:ind w:left="709" w:firstLine="567"/>
        <w:jc w:val="both"/>
        <w:rPr>
          <w:rFonts w:ascii="Arial Narrow" w:hAnsi="Arial Narrow"/>
          <w:sz w:val="24"/>
          <w:szCs w:val="24"/>
        </w:rPr>
      </w:pPr>
      <w:r w:rsidRPr="00946173">
        <w:rPr>
          <w:rFonts w:ascii="Arial Narrow" w:hAnsi="Arial Narrow"/>
          <w:sz w:val="24"/>
          <w:szCs w:val="24"/>
        </w:rPr>
        <w:t>Órgão colegiado formado por todos os segmentos da comunidade acadêmica - docente, discente e técnico-administrativo e de representantes da sociedade civil organizada.</w:t>
      </w:r>
    </w:p>
    <w:p w:rsidR="00856836" w:rsidRPr="00946173" w:rsidRDefault="00856836" w:rsidP="00856836">
      <w:pPr>
        <w:pStyle w:val="PargrafodaLista"/>
        <w:spacing w:line="360" w:lineRule="auto"/>
        <w:ind w:left="1224"/>
        <w:outlineLvl w:val="2"/>
        <w:rPr>
          <w:rFonts w:ascii="Arial Narrow" w:hAnsi="Arial Narrow" w:cs="Times New Roman"/>
          <w:b/>
        </w:rPr>
      </w:pPr>
    </w:p>
    <w:p w:rsidR="00856836" w:rsidRPr="00946173" w:rsidRDefault="00856836" w:rsidP="00416D99">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ÓRGÃOS DE APOIO ÀS ATIVIDADES ACADÊMICAS</w:t>
      </w:r>
    </w:p>
    <w:p w:rsidR="004A6E69" w:rsidRPr="00946173"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Arial Narrow" w:hAnsi="Arial Narrow"/>
          <w:sz w:val="24"/>
          <w:szCs w:val="24"/>
        </w:rPr>
      </w:pPr>
      <w:r w:rsidRPr="00946173">
        <w:rPr>
          <w:rFonts w:ascii="Arial Narrow" w:hAnsi="Arial Narrow"/>
          <w:sz w:val="24"/>
          <w:szCs w:val="24"/>
        </w:rPr>
        <w:t xml:space="preserve">Centro de Documentação e Informação (Bibliotecas, Salas de Teleconferências, Auditórios e outros); </w:t>
      </w:r>
    </w:p>
    <w:p w:rsidR="004A6E69" w:rsidRPr="0094617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46173"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Arial Narrow" w:hAnsi="Arial Narrow"/>
          <w:sz w:val="24"/>
          <w:szCs w:val="24"/>
        </w:rPr>
      </w:pPr>
      <w:r w:rsidRPr="00946173">
        <w:rPr>
          <w:rFonts w:ascii="Arial Narrow" w:hAnsi="Arial Narrow"/>
          <w:sz w:val="24"/>
          <w:szCs w:val="24"/>
        </w:rPr>
        <w:t xml:space="preserve">Assistência Estudantil (Serviço Social, Médico e Odontológico e Psicológico); </w:t>
      </w:r>
    </w:p>
    <w:p w:rsidR="004A6E69" w:rsidRPr="00946173" w:rsidRDefault="004A6E69" w:rsidP="00B61521">
      <w:pPr>
        <w:widowControl w:val="0"/>
        <w:autoSpaceDE w:val="0"/>
        <w:autoSpaceDN w:val="0"/>
        <w:adjustRightInd w:val="0"/>
        <w:spacing w:after="0" w:line="202" w:lineRule="exact"/>
        <w:ind w:left="1134" w:hanging="425"/>
        <w:rPr>
          <w:rFonts w:ascii="Arial Narrow" w:hAnsi="Arial Narrow"/>
          <w:sz w:val="24"/>
          <w:szCs w:val="24"/>
        </w:rPr>
      </w:pPr>
    </w:p>
    <w:p w:rsidR="004A6E69" w:rsidRPr="00946173" w:rsidRDefault="004A6E69" w:rsidP="00280A41">
      <w:pPr>
        <w:widowControl w:val="0"/>
        <w:numPr>
          <w:ilvl w:val="0"/>
          <w:numId w:val="47"/>
        </w:numPr>
        <w:overflowPunct w:val="0"/>
        <w:autoSpaceDE w:val="0"/>
        <w:autoSpaceDN w:val="0"/>
        <w:adjustRightInd w:val="0"/>
        <w:spacing w:after="0" w:line="301" w:lineRule="auto"/>
        <w:ind w:left="1134" w:right="20" w:hanging="425"/>
        <w:jc w:val="both"/>
        <w:rPr>
          <w:rFonts w:ascii="Arial Narrow" w:hAnsi="Arial Narrow"/>
          <w:sz w:val="24"/>
          <w:szCs w:val="24"/>
        </w:rPr>
      </w:pPr>
      <w:r w:rsidRPr="00946173">
        <w:rPr>
          <w:rFonts w:ascii="Arial Narrow" w:hAnsi="Arial Narrow"/>
          <w:sz w:val="24"/>
          <w:szCs w:val="24"/>
        </w:rPr>
        <w:t xml:space="preserve">Núcleos Temáticos: (diversidade, gênero, étnica, religiosa, cultural, sexualidade, drogadição, deficiência, Cidadania “direitos e deveres”, etc.); </w:t>
      </w:r>
    </w:p>
    <w:p w:rsidR="004A6E69" w:rsidRPr="00946173"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Arial Narrow" w:hAnsi="Arial Narrow"/>
          <w:sz w:val="24"/>
          <w:szCs w:val="24"/>
        </w:rPr>
      </w:pPr>
      <w:bookmarkStart w:id="49" w:name="page89"/>
      <w:bookmarkEnd w:id="49"/>
      <w:r w:rsidRPr="00946173">
        <w:rPr>
          <w:rFonts w:ascii="Arial Narrow" w:hAnsi="Arial Narrow"/>
          <w:sz w:val="24"/>
          <w:szCs w:val="24"/>
        </w:rPr>
        <w:t xml:space="preserve">Núcleos de Estudos; </w:t>
      </w:r>
    </w:p>
    <w:p w:rsidR="004A6E69" w:rsidRPr="0094617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46173"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Arial Narrow" w:hAnsi="Arial Narrow"/>
          <w:sz w:val="24"/>
          <w:szCs w:val="24"/>
        </w:rPr>
      </w:pPr>
      <w:r w:rsidRPr="00946173">
        <w:rPr>
          <w:rFonts w:ascii="Arial Narrow" w:hAnsi="Arial Narrow"/>
          <w:sz w:val="24"/>
          <w:szCs w:val="24"/>
        </w:rPr>
        <w:t xml:space="preserve">Núcleo de Formação Continuada; </w:t>
      </w:r>
    </w:p>
    <w:p w:rsidR="004A6E69" w:rsidRPr="0094617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46173"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Arial Narrow" w:hAnsi="Arial Narrow"/>
          <w:sz w:val="24"/>
          <w:szCs w:val="24"/>
        </w:rPr>
      </w:pPr>
      <w:r w:rsidRPr="00946173">
        <w:rPr>
          <w:rFonts w:ascii="Arial Narrow" w:hAnsi="Arial Narrow"/>
          <w:sz w:val="24"/>
          <w:szCs w:val="24"/>
        </w:rPr>
        <w:t xml:space="preserve">Núcleo de Apoio aos Portadores de Necessidades Especiais; </w:t>
      </w:r>
    </w:p>
    <w:p w:rsidR="004A6E69" w:rsidRPr="0094617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46173"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Arial Narrow" w:hAnsi="Arial Narrow"/>
          <w:sz w:val="24"/>
          <w:szCs w:val="24"/>
        </w:rPr>
      </w:pPr>
      <w:r w:rsidRPr="00946173">
        <w:rPr>
          <w:rFonts w:ascii="Arial Narrow" w:hAnsi="Arial Narrow"/>
          <w:sz w:val="24"/>
          <w:szCs w:val="24"/>
        </w:rPr>
        <w:t xml:space="preserve">Núcleo de Educação a Distância; </w:t>
      </w:r>
    </w:p>
    <w:p w:rsidR="004A6E69" w:rsidRPr="0094617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46173"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Arial Narrow" w:hAnsi="Arial Narrow"/>
          <w:sz w:val="24"/>
          <w:szCs w:val="24"/>
        </w:rPr>
      </w:pPr>
      <w:r w:rsidRPr="00946173">
        <w:rPr>
          <w:rFonts w:ascii="Arial Narrow" w:hAnsi="Arial Narrow"/>
          <w:sz w:val="24"/>
          <w:szCs w:val="24"/>
        </w:rPr>
        <w:t xml:space="preserve">Conselho de Curso; </w:t>
      </w:r>
    </w:p>
    <w:p w:rsidR="004A6E69" w:rsidRPr="0094617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46173"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Arial Narrow" w:hAnsi="Arial Narrow"/>
          <w:sz w:val="24"/>
          <w:szCs w:val="24"/>
        </w:rPr>
      </w:pPr>
      <w:r w:rsidRPr="00946173">
        <w:rPr>
          <w:rFonts w:ascii="Arial Narrow" w:hAnsi="Arial Narrow"/>
          <w:sz w:val="24"/>
          <w:szCs w:val="24"/>
        </w:rPr>
        <w:t xml:space="preserve">Conselho de Classe; </w:t>
      </w:r>
    </w:p>
    <w:p w:rsidR="004A6E69" w:rsidRPr="0094617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46173"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Arial Narrow" w:hAnsi="Arial Narrow"/>
          <w:sz w:val="24"/>
          <w:szCs w:val="24"/>
        </w:rPr>
      </w:pPr>
      <w:r w:rsidRPr="00946173">
        <w:rPr>
          <w:rFonts w:ascii="Arial Narrow" w:hAnsi="Arial Narrow"/>
          <w:sz w:val="24"/>
          <w:szCs w:val="24"/>
        </w:rPr>
        <w:t xml:space="preserve">CAE – Coordenadoria de Apoio ao Estudante; </w:t>
      </w:r>
    </w:p>
    <w:p w:rsidR="004A6E69" w:rsidRPr="00946173" w:rsidRDefault="004A6E69" w:rsidP="00B61521">
      <w:pPr>
        <w:widowControl w:val="0"/>
        <w:autoSpaceDE w:val="0"/>
        <w:autoSpaceDN w:val="0"/>
        <w:adjustRightInd w:val="0"/>
        <w:spacing w:after="0" w:line="135" w:lineRule="exact"/>
        <w:ind w:left="1134" w:hanging="425"/>
        <w:rPr>
          <w:rFonts w:ascii="Arial Narrow" w:hAnsi="Arial Narrow"/>
          <w:sz w:val="24"/>
          <w:szCs w:val="24"/>
        </w:rPr>
      </w:pPr>
    </w:p>
    <w:p w:rsidR="004A6E69" w:rsidRPr="00946173" w:rsidRDefault="004A6E69" w:rsidP="00280A41">
      <w:pPr>
        <w:widowControl w:val="0"/>
        <w:numPr>
          <w:ilvl w:val="0"/>
          <w:numId w:val="47"/>
        </w:numPr>
        <w:overflowPunct w:val="0"/>
        <w:autoSpaceDE w:val="0"/>
        <w:autoSpaceDN w:val="0"/>
        <w:adjustRightInd w:val="0"/>
        <w:spacing w:after="0" w:line="240" w:lineRule="auto"/>
        <w:ind w:left="1134" w:hanging="425"/>
        <w:jc w:val="both"/>
        <w:rPr>
          <w:rFonts w:ascii="Arial Narrow" w:hAnsi="Arial Narrow"/>
          <w:sz w:val="24"/>
          <w:szCs w:val="24"/>
        </w:rPr>
      </w:pPr>
      <w:r w:rsidRPr="00946173">
        <w:rPr>
          <w:rFonts w:ascii="Arial Narrow" w:hAnsi="Arial Narrow"/>
          <w:sz w:val="24"/>
          <w:szCs w:val="24"/>
        </w:rPr>
        <w:t xml:space="preserve">CAA – Coordenadoria de Apoio ao Aluno. </w:t>
      </w:r>
    </w:p>
    <w:p w:rsidR="004A6E69" w:rsidRPr="00946173" w:rsidRDefault="004A6E69" w:rsidP="004A6E69">
      <w:pPr>
        <w:pStyle w:val="PargrafodaLista"/>
        <w:spacing w:line="360" w:lineRule="auto"/>
        <w:ind w:left="1224"/>
        <w:outlineLvl w:val="2"/>
        <w:rPr>
          <w:rFonts w:ascii="Arial Narrow" w:hAnsi="Arial Narrow" w:cs="Times New Roman"/>
          <w:b/>
        </w:rPr>
      </w:pPr>
    </w:p>
    <w:p w:rsidR="00856836" w:rsidRPr="00946173" w:rsidRDefault="00856836" w:rsidP="00416D99">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AUTONOMIA EM RELAÇÃO A MANTENEDORA</w:t>
      </w:r>
    </w:p>
    <w:p w:rsidR="00C428FE" w:rsidRPr="00946173" w:rsidRDefault="00C428FE" w:rsidP="00C428FE">
      <w:pPr>
        <w:widowControl w:val="0"/>
        <w:overflowPunct w:val="0"/>
        <w:autoSpaceDE w:val="0"/>
        <w:autoSpaceDN w:val="0"/>
        <w:adjustRightInd w:val="0"/>
        <w:spacing w:after="0" w:line="360" w:lineRule="auto"/>
        <w:ind w:left="709" w:firstLine="567"/>
        <w:jc w:val="both"/>
        <w:rPr>
          <w:rFonts w:ascii="Arial Narrow" w:hAnsi="Arial Narrow"/>
          <w:sz w:val="24"/>
          <w:szCs w:val="24"/>
        </w:rPr>
      </w:pPr>
      <w:r w:rsidRPr="00946173">
        <w:rPr>
          <w:rFonts w:ascii="Arial Narrow" w:hAnsi="Arial Narrow"/>
          <w:sz w:val="24"/>
          <w:szCs w:val="24"/>
        </w:rPr>
        <w:t>Como integrante da Rede Federal de Educação Tecnológica, os Institutos federais possuem autonomia financeira e pedagógica em relação ao Ministério da Educação. Dentro do âmbito de sua atuação territorial, cada campus contará com autonomia para criação e extinção de cursos, mediante autorização do colegiado competente para a matéria acadêmica. Dentro de uma concepção de sistema, a gestão orçamentária e financeira se dará de forma descentralizada.</w:t>
      </w:r>
    </w:p>
    <w:p w:rsidR="00C428FE" w:rsidRPr="00946173" w:rsidRDefault="00C428FE" w:rsidP="00C428FE">
      <w:pPr>
        <w:widowControl w:val="0"/>
        <w:autoSpaceDE w:val="0"/>
        <w:autoSpaceDN w:val="0"/>
        <w:adjustRightInd w:val="0"/>
        <w:spacing w:after="0" w:line="70" w:lineRule="exact"/>
        <w:ind w:left="709" w:firstLine="567"/>
        <w:rPr>
          <w:rFonts w:ascii="Arial Narrow" w:hAnsi="Arial Narrow"/>
          <w:sz w:val="24"/>
          <w:szCs w:val="24"/>
        </w:rPr>
      </w:pPr>
    </w:p>
    <w:p w:rsidR="00C428FE" w:rsidRPr="00946173" w:rsidRDefault="00C428FE" w:rsidP="00C428FE">
      <w:pPr>
        <w:widowControl w:val="0"/>
        <w:overflowPunct w:val="0"/>
        <w:autoSpaceDE w:val="0"/>
        <w:autoSpaceDN w:val="0"/>
        <w:adjustRightInd w:val="0"/>
        <w:spacing w:after="0" w:line="338" w:lineRule="auto"/>
        <w:ind w:left="709" w:firstLine="567"/>
        <w:jc w:val="both"/>
        <w:rPr>
          <w:rFonts w:ascii="Arial Narrow" w:hAnsi="Arial Narrow"/>
          <w:sz w:val="24"/>
          <w:szCs w:val="24"/>
        </w:rPr>
      </w:pPr>
      <w:r w:rsidRPr="00946173">
        <w:rPr>
          <w:rFonts w:ascii="Arial Narrow" w:hAnsi="Arial Narrow"/>
          <w:sz w:val="24"/>
          <w:szCs w:val="24"/>
        </w:rPr>
        <w:t>Nos termos da Lei N.º 11.892, de 2008, Art. 9° Cada Instituto Federal é organizado em estrutura multicampi, com proposta orçamentária anual identificada para cada Campus e a reitoria, exceto no que diz respeito a pessoal, encargos sociais e benefícios aos servidores.</w:t>
      </w:r>
    </w:p>
    <w:p w:rsidR="00C428FE" w:rsidRPr="00946173" w:rsidRDefault="00C428FE" w:rsidP="00C428FE">
      <w:pPr>
        <w:pStyle w:val="PargrafodaLista"/>
        <w:spacing w:line="360" w:lineRule="auto"/>
        <w:ind w:left="1224"/>
        <w:outlineLvl w:val="2"/>
        <w:rPr>
          <w:rFonts w:ascii="Arial Narrow" w:hAnsi="Arial Narrow" w:cs="Times New Roman"/>
          <w:b/>
        </w:rPr>
      </w:pPr>
    </w:p>
    <w:p w:rsidR="0032417B" w:rsidRPr="00946173" w:rsidRDefault="0032417B" w:rsidP="00C428FE">
      <w:pPr>
        <w:pStyle w:val="PargrafodaLista"/>
        <w:spacing w:line="360" w:lineRule="auto"/>
        <w:ind w:left="1224"/>
        <w:outlineLvl w:val="2"/>
        <w:rPr>
          <w:rFonts w:ascii="Arial Narrow" w:hAnsi="Arial Narrow" w:cs="Times New Roman"/>
          <w:b/>
        </w:rPr>
      </w:pPr>
    </w:p>
    <w:p w:rsidR="00225CE6" w:rsidRPr="00946173" w:rsidRDefault="00225CE6" w:rsidP="00416D99">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ORGANIZAÇÃO E GESTÃO DO PESSOAL</w:t>
      </w:r>
    </w:p>
    <w:p w:rsidR="006A0998" w:rsidRPr="00946173" w:rsidRDefault="006A0998" w:rsidP="006A0998">
      <w:pPr>
        <w:widowControl w:val="0"/>
        <w:overflowPunct w:val="0"/>
        <w:autoSpaceDE w:val="0"/>
        <w:autoSpaceDN w:val="0"/>
        <w:adjustRightInd w:val="0"/>
        <w:spacing w:after="0" w:line="351" w:lineRule="auto"/>
        <w:ind w:left="426" w:firstLine="425"/>
        <w:jc w:val="both"/>
        <w:rPr>
          <w:rFonts w:ascii="Arial Narrow" w:hAnsi="Arial Narrow"/>
          <w:sz w:val="24"/>
          <w:szCs w:val="24"/>
        </w:rPr>
      </w:pPr>
      <w:r w:rsidRPr="00946173">
        <w:rPr>
          <w:rFonts w:ascii="Arial Narrow" w:hAnsi="Arial Narrow"/>
          <w:sz w:val="24"/>
          <w:szCs w:val="24"/>
        </w:rPr>
        <w:t>A Carta de Brasília da Gestão Pública, assinada em maio de 2008, pelo Ministro do Planejamento, Orçamento e Gestão, Paulo Bernardo, e o presidente do Conselho Nacional dos Secretários de Estado da Administração, Paulo César Medeiros, registra as principais preocupações e diretrizes que devem orientar as estratégias e as ações em prol da construção de um pacto para melhorar o Plano de Desenvolvimento Institucional 2010–2014 gestão pública. Nela, um dos tópicos que merece destaque é a gestão de pessoas, por ser este um elemento estruturante da gestão.</w:t>
      </w:r>
    </w:p>
    <w:p w:rsidR="006A0998" w:rsidRPr="00946173" w:rsidRDefault="006A0998" w:rsidP="006A0998">
      <w:pPr>
        <w:widowControl w:val="0"/>
        <w:autoSpaceDE w:val="0"/>
        <w:autoSpaceDN w:val="0"/>
        <w:adjustRightInd w:val="0"/>
        <w:spacing w:after="0" w:line="63" w:lineRule="exact"/>
        <w:ind w:left="426" w:firstLine="425"/>
        <w:rPr>
          <w:rFonts w:ascii="Arial Narrow" w:hAnsi="Arial Narrow"/>
          <w:sz w:val="24"/>
          <w:szCs w:val="24"/>
        </w:rPr>
      </w:pPr>
    </w:p>
    <w:p w:rsidR="006A0998" w:rsidRPr="00946173" w:rsidRDefault="006A0998" w:rsidP="006A0998">
      <w:pPr>
        <w:widowControl w:val="0"/>
        <w:overflowPunct w:val="0"/>
        <w:autoSpaceDE w:val="0"/>
        <w:autoSpaceDN w:val="0"/>
        <w:adjustRightInd w:val="0"/>
        <w:spacing w:after="0" w:line="337" w:lineRule="auto"/>
        <w:ind w:left="426" w:right="20" w:firstLine="425"/>
        <w:jc w:val="both"/>
        <w:rPr>
          <w:rFonts w:ascii="Arial Narrow" w:hAnsi="Arial Narrow"/>
          <w:sz w:val="24"/>
          <w:szCs w:val="24"/>
        </w:rPr>
      </w:pPr>
      <w:r w:rsidRPr="00946173">
        <w:rPr>
          <w:rFonts w:ascii="Arial Narrow" w:hAnsi="Arial Narrow"/>
          <w:sz w:val="24"/>
          <w:szCs w:val="24"/>
        </w:rPr>
        <w:t>Uma vez que a Carta de Brasília está norteando as novas políticas que buscam a excelência gerencial, faz-se necessário garantir neste PDI que as estratégias e políticas na área de organização e gestão de pessoal do Instituto Federal do Amazonas sejam convergentes com essa nova perspectiva.</w:t>
      </w:r>
    </w:p>
    <w:p w:rsidR="006A0998" w:rsidRPr="00946173" w:rsidRDefault="006A0998" w:rsidP="006A0998">
      <w:pPr>
        <w:widowControl w:val="0"/>
        <w:autoSpaceDE w:val="0"/>
        <w:autoSpaceDN w:val="0"/>
        <w:adjustRightInd w:val="0"/>
        <w:spacing w:after="0" w:line="81" w:lineRule="exact"/>
        <w:ind w:left="426" w:firstLine="425"/>
        <w:rPr>
          <w:rFonts w:ascii="Arial Narrow" w:hAnsi="Arial Narrow"/>
          <w:sz w:val="24"/>
          <w:szCs w:val="24"/>
        </w:rPr>
      </w:pPr>
    </w:p>
    <w:p w:rsidR="006A0998" w:rsidRPr="00946173" w:rsidRDefault="006A0998" w:rsidP="006A0998">
      <w:pPr>
        <w:widowControl w:val="0"/>
        <w:overflowPunct w:val="0"/>
        <w:autoSpaceDE w:val="0"/>
        <w:autoSpaceDN w:val="0"/>
        <w:adjustRightInd w:val="0"/>
        <w:spacing w:after="0" w:line="337" w:lineRule="auto"/>
        <w:ind w:left="426" w:firstLine="425"/>
        <w:jc w:val="both"/>
        <w:rPr>
          <w:rFonts w:ascii="Arial Narrow" w:hAnsi="Arial Narrow"/>
          <w:sz w:val="24"/>
          <w:szCs w:val="24"/>
        </w:rPr>
      </w:pPr>
      <w:r w:rsidRPr="00946173">
        <w:rPr>
          <w:rFonts w:ascii="Arial Narrow" w:hAnsi="Arial Narrow"/>
          <w:sz w:val="24"/>
          <w:szCs w:val="24"/>
        </w:rPr>
        <w:t>Na política de Gestão de desenvolvimento de pessoal do IFAM pretende-se criar condições para o crescimento pessoal e profissional, proporcionando oportunidade de conhecimento, desenvolvimento de habilidades e de competências, por meio de compromisso com a instituição e com a sociedade.</w:t>
      </w:r>
    </w:p>
    <w:p w:rsidR="006A0998" w:rsidRPr="00946173" w:rsidRDefault="006A0998" w:rsidP="006A0998">
      <w:pPr>
        <w:widowControl w:val="0"/>
        <w:autoSpaceDE w:val="0"/>
        <w:autoSpaceDN w:val="0"/>
        <w:adjustRightInd w:val="0"/>
        <w:spacing w:after="0" w:line="79" w:lineRule="exact"/>
        <w:ind w:left="426" w:firstLine="425"/>
        <w:rPr>
          <w:rFonts w:ascii="Arial Narrow" w:hAnsi="Arial Narrow"/>
          <w:sz w:val="24"/>
          <w:szCs w:val="24"/>
        </w:rPr>
      </w:pPr>
    </w:p>
    <w:p w:rsidR="006A0998" w:rsidRPr="00946173" w:rsidRDefault="006A0998" w:rsidP="006A0998">
      <w:pPr>
        <w:widowControl w:val="0"/>
        <w:overflowPunct w:val="0"/>
        <w:autoSpaceDE w:val="0"/>
        <w:autoSpaceDN w:val="0"/>
        <w:adjustRightInd w:val="0"/>
        <w:spacing w:after="0" w:line="315" w:lineRule="auto"/>
        <w:ind w:left="426" w:right="20" w:firstLine="425"/>
        <w:jc w:val="both"/>
        <w:rPr>
          <w:rFonts w:ascii="Arial Narrow" w:hAnsi="Arial Narrow"/>
          <w:sz w:val="24"/>
          <w:szCs w:val="24"/>
        </w:rPr>
      </w:pPr>
      <w:r w:rsidRPr="00946173">
        <w:rPr>
          <w:rFonts w:ascii="Arial Narrow" w:hAnsi="Arial Narrow"/>
          <w:sz w:val="24"/>
          <w:szCs w:val="24"/>
        </w:rPr>
        <w:t>Busca-se através das estratégias definidas para os próximos 05 (cinco) anos, propiciar um ambiente harmônico, humanístico nas relações de trabalho e convívio social.</w:t>
      </w:r>
    </w:p>
    <w:p w:rsidR="006A0998" w:rsidRPr="00946173" w:rsidRDefault="006A0998" w:rsidP="006A0998">
      <w:pPr>
        <w:pStyle w:val="PargrafodaLista"/>
        <w:spacing w:line="360" w:lineRule="auto"/>
        <w:ind w:left="792"/>
        <w:outlineLvl w:val="1"/>
        <w:rPr>
          <w:rFonts w:ascii="Arial Narrow" w:hAnsi="Arial Narrow" w:cs="Times New Roman"/>
        </w:rPr>
      </w:pPr>
    </w:p>
    <w:p w:rsidR="00225CE6" w:rsidRPr="00946173" w:rsidRDefault="00225CE6" w:rsidP="00BF05EB">
      <w:pPr>
        <w:pStyle w:val="PargrafodaLista"/>
        <w:numPr>
          <w:ilvl w:val="2"/>
          <w:numId w:val="1"/>
        </w:numPr>
        <w:spacing w:line="360" w:lineRule="auto"/>
        <w:outlineLvl w:val="2"/>
        <w:rPr>
          <w:rFonts w:ascii="Arial Narrow" w:hAnsi="Arial Narrow" w:cs="Times New Roman"/>
          <w:b/>
        </w:rPr>
      </w:pPr>
      <w:bookmarkStart w:id="50" w:name="_Toc398905549"/>
      <w:r w:rsidRPr="00946173">
        <w:rPr>
          <w:rFonts w:ascii="Arial Narrow" w:hAnsi="Arial Narrow" w:cs="Times New Roman"/>
          <w:b/>
        </w:rPr>
        <w:t>COMPOSIÇÃO, POLÍTICAS</w:t>
      </w:r>
      <w:r w:rsidR="00EF6978" w:rsidRPr="00946173">
        <w:rPr>
          <w:rFonts w:ascii="Arial Narrow" w:hAnsi="Arial Narrow" w:cs="Times New Roman"/>
          <w:b/>
        </w:rPr>
        <w:t xml:space="preserve"> DE QUALIFICAÇÃO, PLANO DE CARREIRA E </w:t>
      </w:r>
      <w:r w:rsidRPr="00946173">
        <w:rPr>
          <w:rFonts w:ascii="Arial Narrow" w:hAnsi="Arial Narrow" w:cs="Times New Roman"/>
          <w:b/>
        </w:rPr>
        <w:t>REGIME DE TRABALHO</w:t>
      </w:r>
      <w:bookmarkEnd w:id="50"/>
    </w:p>
    <w:p w:rsidR="00EF6978" w:rsidRPr="00946173" w:rsidRDefault="00EF6978" w:rsidP="00EF6978">
      <w:pPr>
        <w:widowControl w:val="0"/>
        <w:overflowPunct w:val="0"/>
        <w:autoSpaceDE w:val="0"/>
        <w:autoSpaceDN w:val="0"/>
        <w:adjustRightInd w:val="0"/>
        <w:spacing w:after="0" w:line="315" w:lineRule="auto"/>
        <w:ind w:left="709" w:right="20" w:firstLine="567"/>
        <w:jc w:val="both"/>
        <w:rPr>
          <w:rFonts w:ascii="Arial Narrow" w:hAnsi="Arial Narrow"/>
          <w:sz w:val="24"/>
          <w:szCs w:val="24"/>
        </w:rPr>
      </w:pPr>
      <w:r w:rsidRPr="00946173">
        <w:rPr>
          <w:rFonts w:ascii="Arial Narrow" w:hAnsi="Arial Narrow"/>
          <w:sz w:val="24"/>
          <w:szCs w:val="24"/>
        </w:rPr>
        <w:t>Os docentes do IFAM estão enquadrados na Carreira de Magistério do Ensino Básico, Técnico e Tecnológico, criada a partir da Lei Nº. 11.784/2008.</w:t>
      </w:r>
    </w:p>
    <w:p w:rsidR="00EF6978" w:rsidRPr="00946173" w:rsidRDefault="00EF6978" w:rsidP="00EF6978">
      <w:pPr>
        <w:widowControl w:val="0"/>
        <w:autoSpaceDE w:val="0"/>
        <w:autoSpaceDN w:val="0"/>
        <w:adjustRightInd w:val="0"/>
        <w:spacing w:after="0" w:line="105" w:lineRule="exact"/>
        <w:ind w:left="709" w:firstLine="567"/>
        <w:rPr>
          <w:rFonts w:ascii="Arial Narrow" w:hAnsi="Arial Narrow"/>
          <w:sz w:val="24"/>
          <w:szCs w:val="24"/>
        </w:rPr>
      </w:pPr>
    </w:p>
    <w:p w:rsidR="00EF6978" w:rsidRPr="00946173" w:rsidRDefault="00EF6978" w:rsidP="00EF6978">
      <w:pPr>
        <w:widowControl w:val="0"/>
        <w:overflowPunct w:val="0"/>
        <w:autoSpaceDE w:val="0"/>
        <w:autoSpaceDN w:val="0"/>
        <w:adjustRightInd w:val="0"/>
        <w:spacing w:after="0" w:line="348" w:lineRule="auto"/>
        <w:ind w:left="709" w:firstLine="567"/>
        <w:jc w:val="both"/>
        <w:rPr>
          <w:rFonts w:ascii="Arial Narrow" w:hAnsi="Arial Narrow"/>
          <w:sz w:val="24"/>
          <w:szCs w:val="24"/>
        </w:rPr>
      </w:pPr>
      <w:r w:rsidRPr="00946173">
        <w:rPr>
          <w:rFonts w:ascii="Arial Narrow" w:hAnsi="Arial Narrow"/>
          <w:sz w:val="24"/>
          <w:szCs w:val="24"/>
        </w:rPr>
        <w:t>Conforme dispõe o Art. 113º, Seção XVI da Lei Nº 11.784/2008, que trata da Carreira de Magistério do Ensino Básico, Técnico e Tecnológico, no seu parágrafo segundo, o requisito de escolaridade para ingresso no cargo de Docente do Ensino Básico, Técnico e Tecnológico é a habilitação específica obtida em Licenciatura ou habilitação legal equivalente. No caso do novo cargo, de Docente Titular do Ensino Básico, Técnico e Tecnológico, criado pela citada lei, o requisito é ser detentor do título de doutor ou de livre-docente.</w:t>
      </w:r>
    </w:p>
    <w:p w:rsidR="00EF6978" w:rsidRPr="00946173" w:rsidRDefault="00EF6978" w:rsidP="00EF6978">
      <w:pPr>
        <w:widowControl w:val="0"/>
        <w:autoSpaceDE w:val="0"/>
        <w:autoSpaceDN w:val="0"/>
        <w:adjustRightInd w:val="0"/>
        <w:spacing w:after="0" w:line="68" w:lineRule="exact"/>
        <w:ind w:left="709" w:firstLine="567"/>
        <w:rPr>
          <w:rFonts w:ascii="Arial Narrow" w:hAnsi="Arial Narrow"/>
          <w:sz w:val="24"/>
          <w:szCs w:val="24"/>
        </w:rPr>
      </w:pPr>
    </w:p>
    <w:p w:rsidR="00EF6978" w:rsidRPr="00946173" w:rsidRDefault="00EF6978" w:rsidP="00EF6978">
      <w:pPr>
        <w:widowControl w:val="0"/>
        <w:overflowPunct w:val="0"/>
        <w:autoSpaceDE w:val="0"/>
        <w:autoSpaceDN w:val="0"/>
        <w:adjustRightInd w:val="0"/>
        <w:spacing w:after="0" w:line="337" w:lineRule="auto"/>
        <w:ind w:left="709" w:firstLine="567"/>
        <w:jc w:val="both"/>
        <w:rPr>
          <w:rFonts w:ascii="Arial Narrow" w:hAnsi="Arial Narrow"/>
          <w:sz w:val="24"/>
          <w:szCs w:val="24"/>
        </w:rPr>
      </w:pPr>
      <w:r w:rsidRPr="00946173">
        <w:rPr>
          <w:rFonts w:ascii="Arial Narrow" w:hAnsi="Arial Narrow"/>
          <w:sz w:val="24"/>
          <w:szCs w:val="24"/>
        </w:rPr>
        <w:t>De acordo com a legislação supracitada, exigir-se-á para a investidura nos cargos de Docente do Ensino Básico, Técnico e Tecnológico</w:t>
      </w:r>
      <w:r w:rsidR="006D7501" w:rsidRPr="00946173">
        <w:rPr>
          <w:rFonts w:ascii="Arial Narrow" w:hAnsi="Arial Narrow"/>
          <w:sz w:val="24"/>
          <w:szCs w:val="24"/>
        </w:rPr>
        <w:t xml:space="preserve"> </w:t>
      </w:r>
      <w:r w:rsidRPr="00946173">
        <w:rPr>
          <w:rFonts w:ascii="Arial Narrow" w:hAnsi="Arial Narrow"/>
          <w:sz w:val="24"/>
          <w:szCs w:val="24"/>
        </w:rPr>
        <w:t xml:space="preserve"> aprovação em concurso público de provas e títulos, que constará de prova objetiva ou escrita, prova de desempenho didático e prova de títulos.</w:t>
      </w:r>
    </w:p>
    <w:p w:rsidR="00EF6978" w:rsidRPr="00946173" w:rsidRDefault="00EF6978" w:rsidP="00EF6978">
      <w:pPr>
        <w:widowControl w:val="0"/>
        <w:overflowPunct w:val="0"/>
        <w:autoSpaceDE w:val="0"/>
        <w:autoSpaceDN w:val="0"/>
        <w:adjustRightInd w:val="0"/>
        <w:spacing w:after="0" w:line="339" w:lineRule="auto"/>
        <w:ind w:left="709" w:right="20" w:firstLine="567"/>
        <w:jc w:val="both"/>
        <w:rPr>
          <w:rFonts w:ascii="Arial Narrow" w:hAnsi="Arial Narrow"/>
          <w:sz w:val="24"/>
          <w:szCs w:val="24"/>
        </w:rPr>
      </w:pPr>
      <w:bookmarkStart w:id="51" w:name="page91"/>
      <w:bookmarkEnd w:id="51"/>
      <w:r w:rsidRPr="00946173">
        <w:rPr>
          <w:rFonts w:ascii="Arial Narrow" w:hAnsi="Arial Narrow"/>
          <w:sz w:val="24"/>
          <w:szCs w:val="24"/>
        </w:rPr>
        <w:t>Os docentes desse Instituto estão enquadrados na Carreira de Magistério do Ensino Básico, Técnico e Tecnológico, criada a partir Lei Nº 11.784/2008. Quanto ao regime de trabalho docente, o Art. 112º da referida lei estabelece 3 (três) tipos de regimes, a saber:</w:t>
      </w:r>
    </w:p>
    <w:p w:rsidR="00EF6978" w:rsidRPr="00946173" w:rsidRDefault="00EF6978" w:rsidP="00EF6978">
      <w:pPr>
        <w:widowControl w:val="0"/>
        <w:autoSpaceDE w:val="0"/>
        <w:autoSpaceDN w:val="0"/>
        <w:adjustRightInd w:val="0"/>
        <w:spacing w:after="0" w:line="20" w:lineRule="exact"/>
        <w:ind w:left="709" w:firstLine="567"/>
        <w:rPr>
          <w:rFonts w:ascii="Arial Narrow" w:hAnsi="Arial Narrow"/>
          <w:sz w:val="24"/>
          <w:szCs w:val="24"/>
        </w:rPr>
      </w:pPr>
    </w:p>
    <w:p w:rsidR="00EF6978" w:rsidRPr="00946173" w:rsidRDefault="00EF6978" w:rsidP="00280A41">
      <w:pPr>
        <w:widowControl w:val="0"/>
        <w:numPr>
          <w:ilvl w:val="0"/>
          <w:numId w:val="40"/>
        </w:numPr>
        <w:overflowPunct w:val="0"/>
        <w:autoSpaceDE w:val="0"/>
        <w:autoSpaceDN w:val="0"/>
        <w:adjustRightInd w:val="0"/>
        <w:spacing w:after="0" w:line="240" w:lineRule="auto"/>
        <w:ind w:left="709" w:firstLine="567"/>
        <w:jc w:val="both"/>
        <w:rPr>
          <w:rFonts w:ascii="Arial Narrow" w:hAnsi="Arial Narrow"/>
          <w:sz w:val="24"/>
          <w:szCs w:val="24"/>
        </w:rPr>
      </w:pPr>
      <w:r w:rsidRPr="00946173">
        <w:rPr>
          <w:rFonts w:ascii="Arial Narrow" w:hAnsi="Arial Narrow"/>
          <w:sz w:val="24"/>
          <w:szCs w:val="24"/>
        </w:rPr>
        <w:t xml:space="preserve">tempo parcial de 20 (vinte) horas semanais de trabalho; </w:t>
      </w:r>
    </w:p>
    <w:p w:rsidR="00EF6978" w:rsidRPr="00946173" w:rsidRDefault="00EF6978" w:rsidP="00EF6978">
      <w:pPr>
        <w:widowControl w:val="0"/>
        <w:autoSpaceDE w:val="0"/>
        <w:autoSpaceDN w:val="0"/>
        <w:adjustRightInd w:val="0"/>
        <w:spacing w:after="0" w:line="135" w:lineRule="exact"/>
        <w:ind w:left="709" w:firstLine="567"/>
        <w:rPr>
          <w:rFonts w:ascii="Arial Narrow" w:hAnsi="Arial Narrow"/>
          <w:sz w:val="24"/>
          <w:szCs w:val="24"/>
        </w:rPr>
      </w:pPr>
    </w:p>
    <w:p w:rsidR="00EF6978" w:rsidRPr="00946173" w:rsidRDefault="00EF6978" w:rsidP="00280A41">
      <w:pPr>
        <w:widowControl w:val="0"/>
        <w:numPr>
          <w:ilvl w:val="0"/>
          <w:numId w:val="40"/>
        </w:numPr>
        <w:overflowPunct w:val="0"/>
        <w:autoSpaceDE w:val="0"/>
        <w:autoSpaceDN w:val="0"/>
        <w:adjustRightInd w:val="0"/>
        <w:spacing w:after="0" w:line="240" w:lineRule="auto"/>
        <w:ind w:left="709" w:firstLine="567"/>
        <w:jc w:val="both"/>
        <w:rPr>
          <w:rFonts w:ascii="Arial Narrow" w:hAnsi="Arial Narrow"/>
          <w:sz w:val="24"/>
          <w:szCs w:val="24"/>
        </w:rPr>
      </w:pPr>
      <w:r w:rsidRPr="00946173">
        <w:rPr>
          <w:rFonts w:ascii="Arial Narrow" w:hAnsi="Arial Narrow"/>
          <w:sz w:val="24"/>
          <w:szCs w:val="24"/>
        </w:rPr>
        <w:t xml:space="preserve">tempo integral de 40 (quarenta) horas semanais de trabalho, em 2 (dois) turnos diários completos; </w:t>
      </w:r>
    </w:p>
    <w:p w:rsidR="00EF6978" w:rsidRPr="00946173" w:rsidRDefault="00EF6978" w:rsidP="00EF6978">
      <w:pPr>
        <w:widowControl w:val="0"/>
        <w:autoSpaceDE w:val="0"/>
        <w:autoSpaceDN w:val="0"/>
        <w:adjustRightInd w:val="0"/>
        <w:spacing w:after="0" w:line="204" w:lineRule="exact"/>
        <w:ind w:left="709" w:firstLine="567"/>
        <w:rPr>
          <w:rFonts w:ascii="Arial Narrow" w:hAnsi="Arial Narrow"/>
          <w:sz w:val="24"/>
          <w:szCs w:val="24"/>
        </w:rPr>
      </w:pPr>
    </w:p>
    <w:p w:rsidR="00EF6978" w:rsidRPr="00946173" w:rsidRDefault="00EF6978" w:rsidP="00280A41">
      <w:pPr>
        <w:widowControl w:val="0"/>
        <w:numPr>
          <w:ilvl w:val="0"/>
          <w:numId w:val="40"/>
        </w:numPr>
        <w:overflowPunct w:val="0"/>
        <w:autoSpaceDE w:val="0"/>
        <w:autoSpaceDN w:val="0"/>
        <w:adjustRightInd w:val="0"/>
        <w:spacing w:after="0" w:line="240" w:lineRule="auto"/>
        <w:ind w:left="709" w:right="20" w:firstLine="567"/>
        <w:jc w:val="both"/>
        <w:rPr>
          <w:rFonts w:ascii="Arial Narrow" w:hAnsi="Arial Narrow"/>
          <w:sz w:val="24"/>
          <w:szCs w:val="24"/>
        </w:rPr>
      </w:pPr>
      <w:r w:rsidRPr="00946173">
        <w:rPr>
          <w:rFonts w:ascii="Arial Narrow" w:hAnsi="Arial Narrow"/>
          <w:sz w:val="24"/>
          <w:szCs w:val="24"/>
        </w:rPr>
        <w:t>dedicação exclusiva (DE), com a obrigação de prestar 40 (quarenta) horas semanais de trabalho, em 2 (dois) turnos diários completos, e impedimento do exercício de outra atividade remunerada, pública ou privada.</w:t>
      </w:r>
    </w:p>
    <w:p w:rsidR="00EF6978" w:rsidRPr="00946173" w:rsidRDefault="00EF6978" w:rsidP="00EF6978">
      <w:pPr>
        <w:widowControl w:val="0"/>
        <w:autoSpaceDE w:val="0"/>
        <w:autoSpaceDN w:val="0"/>
        <w:adjustRightInd w:val="0"/>
        <w:spacing w:after="0" w:line="188" w:lineRule="exact"/>
        <w:ind w:left="709" w:firstLine="567"/>
        <w:rPr>
          <w:rFonts w:ascii="Arial Narrow" w:hAnsi="Arial Narrow"/>
          <w:sz w:val="24"/>
          <w:szCs w:val="24"/>
        </w:rPr>
      </w:pPr>
    </w:p>
    <w:p w:rsidR="00EF6978" w:rsidRPr="00946173" w:rsidRDefault="00EF6978" w:rsidP="00EF6978">
      <w:pPr>
        <w:widowControl w:val="0"/>
        <w:overflowPunct w:val="0"/>
        <w:autoSpaceDE w:val="0"/>
        <w:autoSpaceDN w:val="0"/>
        <w:adjustRightInd w:val="0"/>
        <w:spacing w:after="0" w:line="351" w:lineRule="auto"/>
        <w:ind w:left="709" w:firstLine="567"/>
        <w:jc w:val="both"/>
        <w:rPr>
          <w:rFonts w:ascii="Arial Narrow" w:hAnsi="Arial Narrow"/>
          <w:sz w:val="24"/>
          <w:szCs w:val="24"/>
        </w:rPr>
      </w:pPr>
      <w:r w:rsidRPr="00946173">
        <w:rPr>
          <w:rFonts w:ascii="Arial Narrow" w:hAnsi="Arial Narrow"/>
          <w:sz w:val="24"/>
          <w:szCs w:val="24"/>
        </w:rPr>
        <w:t xml:space="preserve">Para atender à necessidade temporária de pessoal docente, a Lei N.º 8.745/1993 possibilita a contratação de </w:t>
      </w:r>
      <w:r w:rsidRPr="00946173">
        <w:rPr>
          <w:rFonts w:ascii="Arial Narrow" w:hAnsi="Arial Narrow"/>
          <w:i/>
          <w:iCs/>
          <w:sz w:val="24"/>
          <w:szCs w:val="24"/>
        </w:rPr>
        <w:t>docente substituto</w:t>
      </w:r>
      <w:r w:rsidRPr="00946173">
        <w:rPr>
          <w:rFonts w:ascii="Arial Narrow" w:hAnsi="Arial Narrow"/>
          <w:sz w:val="24"/>
          <w:szCs w:val="24"/>
        </w:rPr>
        <w:t xml:space="preserve">, cujo contrato é por tempo determinado de até 1 ano, sendo passível de prorrogação uma única vez. O recrutamento e a seleção de docentes substitutos devem ser feitos através de </w:t>
      </w:r>
      <w:r w:rsidRPr="00946173">
        <w:rPr>
          <w:rFonts w:ascii="Arial Narrow" w:hAnsi="Arial Narrow"/>
          <w:i/>
          <w:iCs/>
          <w:sz w:val="24"/>
          <w:szCs w:val="24"/>
        </w:rPr>
        <w:t>processo seletivo simplificado</w:t>
      </w:r>
      <w:r w:rsidRPr="00946173">
        <w:rPr>
          <w:rFonts w:ascii="Arial Narrow" w:hAnsi="Arial Narrow"/>
          <w:sz w:val="24"/>
          <w:szCs w:val="24"/>
        </w:rPr>
        <w:t>, constituído de uma prova de desempenho didático e de prova de títulos, de modo</w:t>
      </w:r>
      <w:r w:rsidRPr="00946173">
        <w:rPr>
          <w:rFonts w:ascii="Arial Narrow" w:hAnsi="Arial Narrow"/>
          <w:i/>
          <w:iCs/>
          <w:sz w:val="24"/>
          <w:szCs w:val="24"/>
        </w:rPr>
        <w:t xml:space="preserve"> </w:t>
      </w:r>
      <w:r w:rsidRPr="00946173">
        <w:rPr>
          <w:rFonts w:ascii="Arial Narrow" w:hAnsi="Arial Narrow"/>
          <w:sz w:val="24"/>
          <w:szCs w:val="24"/>
        </w:rPr>
        <w:t>a selecionar docentes com competências técnicas e didáticas necessárias para uma atuação de qualidade na área específica.</w:t>
      </w:r>
    </w:p>
    <w:p w:rsidR="00EF6978" w:rsidRPr="00946173" w:rsidRDefault="00EF6978" w:rsidP="00EF6978">
      <w:pPr>
        <w:widowControl w:val="0"/>
        <w:autoSpaceDE w:val="0"/>
        <w:autoSpaceDN w:val="0"/>
        <w:adjustRightInd w:val="0"/>
        <w:spacing w:after="0" w:line="63" w:lineRule="exact"/>
        <w:ind w:left="709" w:firstLine="567"/>
        <w:rPr>
          <w:rFonts w:ascii="Arial Narrow" w:hAnsi="Arial Narrow"/>
          <w:sz w:val="24"/>
          <w:szCs w:val="24"/>
        </w:rPr>
      </w:pPr>
    </w:p>
    <w:p w:rsidR="00EF6978" w:rsidRPr="00946173" w:rsidRDefault="00EF6978" w:rsidP="00EF6978">
      <w:pPr>
        <w:widowControl w:val="0"/>
        <w:overflowPunct w:val="0"/>
        <w:autoSpaceDE w:val="0"/>
        <w:autoSpaceDN w:val="0"/>
        <w:adjustRightInd w:val="0"/>
        <w:spacing w:after="0" w:line="348" w:lineRule="auto"/>
        <w:ind w:left="709" w:firstLine="567"/>
        <w:jc w:val="both"/>
        <w:rPr>
          <w:rFonts w:ascii="Arial Narrow" w:hAnsi="Arial Narrow"/>
          <w:sz w:val="24"/>
          <w:szCs w:val="24"/>
        </w:rPr>
      </w:pPr>
      <w:r w:rsidRPr="00946173">
        <w:rPr>
          <w:rFonts w:ascii="Arial Narrow" w:hAnsi="Arial Narrow"/>
          <w:sz w:val="24"/>
          <w:szCs w:val="24"/>
        </w:rPr>
        <w:t xml:space="preserve">Com a nova Política Nacional de Desenvolvimento Pessoal, instituída pelo Decreto Nº 5.707/2006, o Ministério do Planejamento vem incentivando os órgãos a adotarem na sua gestão da capacitação o </w:t>
      </w:r>
      <w:r w:rsidRPr="00946173">
        <w:rPr>
          <w:rFonts w:ascii="Arial Narrow" w:hAnsi="Arial Narrow"/>
          <w:i/>
          <w:iCs/>
          <w:sz w:val="24"/>
          <w:szCs w:val="24"/>
        </w:rPr>
        <w:t>Sistema de</w:t>
      </w:r>
      <w:r w:rsidRPr="00946173">
        <w:rPr>
          <w:rFonts w:ascii="Arial Narrow" w:hAnsi="Arial Narrow"/>
          <w:sz w:val="24"/>
          <w:szCs w:val="24"/>
        </w:rPr>
        <w:t xml:space="preserve"> </w:t>
      </w:r>
      <w:r w:rsidRPr="00946173">
        <w:rPr>
          <w:rFonts w:ascii="Arial Narrow" w:hAnsi="Arial Narrow"/>
          <w:i/>
          <w:iCs/>
          <w:sz w:val="24"/>
          <w:szCs w:val="24"/>
        </w:rPr>
        <w:t>Gestão por Competências</w:t>
      </w:r>
      <w:r w:rsidRPr="00946173">
        <w:rPr>
          <w:rFonts w:ascii="Arial Narrow" w:hAnsi="Arial Narrow"/>
          <w:sz w:val="24"/>
          <w:szCs w:val="24"/>
        </w:rPr>
        <w:t xml:space="preserve">, que é orientado para o </w:t>
      </w:r>
      <w:r w:rsidRPr="00946173">
        <w:rPr>
          <w:rFonts w:ascii="Arial Narrow" w:hAnsi="Arial Narrow"/>
          <w:sz w:val="24"/>
          <w:szCs w:val="24"/>
        </w:rPr>
        <w:lastRenderedPageBreak/>
        <w:t>desenvolvimento de um conjunto de conhecimentos,</w:t>
      </w:r>
      <w:r w:rsidRPr="00946173">
        <w:rPr>
          <w:rFonts w:ascii="Arial Narrow" w:hAnsi="Arial Narrow"/>
          <w:i/>
          <w:iCs/>
          <w:sz w:val="24"/>
          <w:szCs w:val="24"/>
        </w:rPr>
        <w:t xml:space="preserve"> </w:t>
      </w:r>
      <w:r w:rsidRPr="00946173">
        <w:rPr>
          <w:rFonts w:ascii="Arial Narrow" w:hAnsi="Arial Narrow"/>
          <w:sz w:val="24"/>
          <w:szCs w:val="24"/>
        </w:rPr>
        <w:t>habilidades e atitudes necessário ao bom desempenho da função do servidor, visando ao alcance dos objetivos da instituição.</w:t>
      </w:r>
    </w:p>
    <w:p w:rsidR="00EF6978" w:rsidRPr="00946173" w:rsidRDefault="00EF6978" w:rsidP="00EF6978">
      <w:pPr>
        <w:widowControl w:val="0"/>
        <w:autoSpaceDE w:val="0"/>
        <w:autoSpaceDN w:val="0"/>
        <w:adjustRightInd w:val="0"/>
        <w:spacing w:after="0" w:line="68" w:lineRule="exact"/>
        <w:ind w:left="709" w:firstLine="567"/>
        <w:rPr>
          <w:rFonts w:ascii="Arial Narrow" w:hAnsi="Arial Narrow"/>
          <w:sz w:val="24"/>
          <w:szCs w:val="24"/>
        </w:rPr>
      </w:pPr>
    </w:p>
    <w:p w:rsidR="00EF6978" w:rsidRPr="00946173" w:rsidRDefault="00EF6978" w:rsidP="00EF6978">
      <w:pPr>
        <w:widowControl w:val="0"/>
        <w:overflowPunct w:val="0"/>
        <w:autoSpaceDE w:val="0"/>
        <w:autoSpaceDN w:val="0"/>
        <w:adjustRightInd w:val="0"/>
        <w:spacing w:after="0" w:line="345" w:lineRule="auto"/>
        <w:ind w:left="709" w:firstLine="567"/>
        <w:jc w:val="both"/>
        <w:rPr>
          <w:rFonts w:ascii="Arial Narrow" w:hAnsi="Arial Narrow"/>
          <w:sz w:val="24"/>
          <w:szCs w:val="24"/>
        </w:rPr>
      </w:pPr>
      <w:r w:rsidRPr="00946173">
        <w:rPr>
          <w:rFonts w:ascii="Arial Narrow" w:hAnsi="Arial Narrow"/>
          <w:sz w:val="24"/>
          <w:szCs w:val="24"/>
        </w:rPr>
        <w:t>Neste sentido, com vistas à estruturação de um plano de capacitação dos docentes, os gestores devem identificar as competências que o Instituto Federal do Amazonas já possui e apontar as lacunas existentes, ou seja, as competências que ainda precisam ser desenvolvidas. Através desse diagnóstico é possível partir para a construção de um Programa de Desenvolvimento de Pessoal.</w:t>
      </w:r>
    </w:p>
    <w:p w:rsidR="00EF6978" w:rsidRPr="00946173" w:rsidRDefault="00EF6978" w:rsidP="00EF6978">
      <w:pPr>
        <w:pStyle w:val="PargrafodaLista"/>
        <w:spacing w:line="360" w:lineRule="auto"/>
        <w:ind w:left="1224"/>
        <w:outlineLvl w:val="2"/>
        <w:rPr>
          <w:rFonts w:ascii="Arial Narrow" w:hAnsi="Arial Narrow" w:cs="Times New Roman"/>
        </w:rPr>
      </w:pPr>
    </w:p>
    <w:p w:rsidR="00BF03AC" w:rsidRPr="00946173" w:rsidRDefault="00BF03AC" w:rsidP="00EF6978">
      <w:pPr>
        <w:pStyle w:val="PargrafodaLista"/>
        <w:spacing w:line="360" w:lineRule="auto"/>
        <w:ind w:left="1224"/>
        <w:outlineLvl w:val="2"/>
        <w:rPr>
          <w:rFonts w:ascii="Arial Narrow" w:hAnsi="Arial Narrow" w:cs="Times New Roman"/>
        </w:rPr>
      </w:pPr>
    </w:p>
    <w:p w:rsidR="00225CE6" w:rsidRPr="00946173" w:rsidRDefault="00225CE6" w:rsidP="00F60681">
      <w:pPr>
        <w:pStyle w:val="PargrafodaLista"/>
        <w:numPr>
          <w:ilvl w:val="0"/>
          <w:numId w:val="1"/>
        </w:numPr>
        <w:spacing w:line="360" w:lineRule="auto"/>
        <w:outlineLvl w:val="0"/>
        <w:rPr>
          <w:rFonts w:ascii="Arial Narrow" w:hAnsi="Arial Narrow" w:cs="Times New Roman"/>
          <w:b/>
        </w:rPr>
      </w:pPr>
      <w:bookmarkStart w:id="52" w:name="_Toc398905550"/>
      <w:r w:rsidRPr="00946173">
        <w:rPr>
          <w:rFonts w:ascii="Arial Narrow" w:hAnsi="Arial Narrow" w:cs="Times New Roman"/>
          <w:b/>
        </w:rPr>
        <w:t>INFRAESTRUTURA</w:t>
      </w:r>
      <w:bookmarkEnd w:id="52"/>
    </w:p>
    <w:tbl>
      <w:tblPr>
        <w:tblStyle w:val="Tabelacomgrade"/>
        <w:tblW w:w="0" w:type="auto"/>
        <w:tblInd w:w="360" w:type="dxa"/>
        <w:tblLook w:val="04A0" w:firstRow="1" w:lastRow="0" w:firstColumn="1" w:lastColumn="0" w:noHBand="0" w:noVBand="1"/>
      </w:tblPr>
      <w:tblGrid>
        <w:gridCol w:w="628"/>
        <w:gridCol w:w="3629"/>
        <w:gridCol w:w="1233"/>
        <w:gridCol w:w="1233"/>
        <w:gridCol w:w="1696"/>
      </w:tblGrid>
      <w:tr w:rsidR="00B67CF3" w:rsidRPr="00946173" w:rsidTr="00B67CF3">
        <w:tc>
          <w:tcPr>
            <w:tcW w:w="628" w:type="dxa"/>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b/>
              </w:rPr>
            </w:pPr>
            <w:r w:rsidRPr="00946173">
              <w:rPr>
                <w:rFonts w:ascii="Arial Narrow" w:hAnsi="Arial Narrow" w:cs="Times New Roman"/>
                <w:b/>
              </w:rPr>
              <w:t>Localização Geográfica</w:t>
            </w:r>
          </w:p>
        </w:tc>
        <w:tc>
          <w:tcPr>
            <w:tcW w:w="4162" w:type="dxa"/>
            <w:gridSpan w:val="3"/>
          </w:tcPr>
          <w:p w:rsidR="00B67CF3" w:rsidRPr="00946173" w:rsidRDefault="00B67CF3" w:rsidP="00B67CF3">
            <w:pPr>
              <w:pStyle w:val="PargrafodaLista"/>
              <w:spacing w:line="360" w:lineRule="auto"/>
              <w:ind w:left="0"/>
              <w:jc w:val="center"/>
              <w:outlineLvl w:val="0"/>
              <w:rPr>
                <w:rFonts w:ascii="Arial Narrow" w:hAnsi="Arial Narrow" w:cs="Times New Roman"/>
                <w:b/>
              </w:rPr>
            </w:pPr>
            <w:r w:rsidRPr="00946173">
              <w:rPr>
                <w:rFonts w:ascii="Arial Narrow" w:hAnsi="Arial Narrow" w:cs="Times New Roman"/>
                <w:b/>
              </w:rPr>
              <w:t>Quantidade de Imóveis de propriedade da União</w:t>
            </w:r>
          </w:p>
        </w:tc>
      </w:tr>
      <w:tr w:rsidR="00B67CF3" w:rsidRPr="00946173" w:rsidTr="00B67CF3">
        <w:tc>
          <w:tcPr>
            <w:tcW w:w="628" w:type="dxa"/>
            <w:vMerge w:val="restart"/>
            <w:textDirection w:val="btLr"/>
          </w:tcPr>
          <w:p w:rsidR="00B67CF3" w:rsidRPr="00946173" w:rsidRDefault="00B67CF3" w:rsidP="00B67CF3">
            <w:pPr>
              <w:pStyle w:val="PargrafodaLista"/>
              <w:spacing w:line="360" w:lineRule="auto"/>
              <w:ind w:left="113" w:right="113"/>
              <w:jc w:val="center"/>
              <w:outlineLvl w:val="0"/>
              <w:rPr>
                <w:rFonts w:ascii="Arial Narrow" w:hAnsi="Arial Narrow" w:cs="Times New Roman"/>
                <w:b/>
              </w:rPr>
            </w:pPr>
            <w:r w:rsidRPr="00946173">
              <w:rPr>
                <w:rFonts w:ascii="Arial Narrow" w:hAnsi="Arial Narrow" w:cs="Times New Roman"/>
                <w:b/>
              </w:rPr>
              <w:t>Brasil</w:t>
            </w: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b/>
              </w:rPr>
            </w:pPr>
            <w:r w:rsidRPr="00946173">
              <w:rPr>
                <w:rFonts w:ascii="Arial Narrow" w:hAnsi="Arial Narrow" w:cs="Times New Roman"/>
                <w:b/>
              </w:rPr>
              <w:t>Exercício 2014</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b/>
              </w:rPr>
            </w:pPr>
            <w:r w:rsidRPr="00946173">
              <w:rPr>
                <w:rFonts w:ascii="Arial Narrow" w:hAnsi="Arial Narrow" w:cs="Times New Roman"/>
                <w:b/>
              </w:rPr>
              <w:t>Exercício 2013</w:t>
            </w:r>
          </w:p>
        </w:tc>
        <w:tc>
          <w:tcPr>
            <w:tcW w:w="1696" w:type="dxa"/>
          </w:tcPr>
          <w:p w:rsidR="008E014A" w:rsidRDefault="00B67CF3" w:rsidP="008E014A">
            <w:pPr>
              <w:pStyle w:val="PargrafodaLista"/>
              <w:spacing w:line="360" w:lineRule="auto"/>
              <w:ind w:left="0"/>
              <w:jc w:val="center"/>
              <w:outlineLvl w:val="0"/>
              <w:rPr>
                <w:rFonts w:ascii="Arial Narrow" w:hAnsi="Arial Narrow" w:cs="Times New Roman"/>
                <w:b/>
              </w:rPr>
            </w:pPr>
            <w:r w:rsidRPr="00946173">
              <w:rPr>
                <w:rFonts w:ascii="Arial Narrow" w:hAnsi="Arial Narrow" w:cs="Times New Roman"/>
                <w:b/>
              </w:rPr>
              <w:t>Exercício</w:t>
            </w:r>
          </w:p>
          <w:p w:rsidR="00B67CF3" w:rsidRPr="00946173" w:rsidRDefault="00B67CF3" w:rsidP="008E014A">
            <w:pPr>
              <w:pStyle w:val="PargrafodaLista"/>
              <w:spacing w:line="360" w:lineRule="auto"/>
              <w:ind w:left="0"/>
              <w:jc w:val="center"/>
              <w:outlineLvl w:val="0"/>
              <w:rPr>
                <w:rFonts w:ascii="Arial Narrow" w:hAnsi="Arial Narrow" w:cs="Times New Roman"/>
                <w:b/>
              </w:rPr>
            </w:pPr>
            <w:r w:rsidRPr="00946173">
              <w:rPr>
                <w:rFonts w:ascii="Arial Narrow" w:hAnsi="Arial Narrow" w:cs="Times New Roman"/>
                <w:b/>
              </w:rPr>
              <w:t>2012</w:t>
            </w:r>
          </w:p>
        </w:tc>
      </w:tr>
      <w:tr w:rsidR="00B67CF3" w:rsidRPr="00946173" w:rsidTr="00B67CF3">
        <w:tc>
          <w:tcPr>
            <w:tcW w:w="628" w:type="dxa"/>
            <w:vMerge/>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b/>
              </w:rPr>
            </w:pPr>
            <w:r w:rsidRPr="00946173">
              <w:rPr>
                <w:rFonts w:ascii="Arial Narrow" w:hAnsi="Arial Narrow" w:cs="Times New Roman"/>
                <w:b/>
              </w:rPr>
              <w:t>Amazonas</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b/>
              </w:rPr>
            </w:pPr>
            <w:r w:rsidRPr="00946173">
              <w:rPr>
                <w:rFonts w:ascii="Arial Narrow" w:hAnsi="Arial Narrow" w:cs="Times New Roman"/>
                <w:b/>
              </w:rPr>
              <w:t>18</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b/>
              </w:rPr>
            </w:pPr>
            <w:r w:rsidRPr="00946173">
              <w:rPr>
                <w:rFonts w:ascii="Arial Narrow" w:hAnsi="Arial Narrow" w:cs="Times New Roman"/>
                <w:b/>
              </w:rPr>
              <w:t>11</w:t>
            </w:r>
          </w:p>
        </w:tc>
        <w:tc>
          <w:tcPr>
            <w:tcW w:w="1696" w:type="dxa"/>
          </w:tcPr>
          <w:p w:rsidR="00B67CF3" w:rsidRPr="00946173" w:rsidRDefault="00B67CF3" w:rsidP="00B67CF3">
            <w:pPr>
              <w:pStyle w:val="PargrafodaLista"/>
              <w:spacing w:line="360" w:lineRule="auto"/>
              <w:ind w:left="0"/>
              <w:jc w:val="center"/>
              <w:outlineLvl w:val="0"/>
              <w:rPr>
                <w:rFonts w:ascii="Arial Narrow" w:hAnsi="Arial Narrow" w:cs="Times New Roman"/>
                <w:b/>
              </w:rPr>
            </w:pPr>
            <w:r w:rsidRPr="00946173">
              <w:rPr>
                <w:rFonts w:ascii="Arial Narrow" w:hAnsi="Arial Narrow" w:cs="Times New Roman"/>
                <w:b/>
              </w:rPr>
              <w:t>11</w:t>
            </w:r>
          </w:p>
        </w:tc>
      </w:tr>
      <w:tr w:rsidR="00B67CF3" w:rsidRPr="00946173" w:rsidTr="00B67CF3">
        <w:tc>
          <w:tcPr>
            <w:tcW w:w="628" w:type="dxa"/>
            <w:vMerge/>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rPr>
            </w:pPr>
            <w:r w:rsidRPr="00946173">
              <w:rPr>
                <w:rFonts w:ascii="Arial Narrow" w:hAnsi="Arial Narrow" w:cs="Times New Roman"/>
              </w:rPr>
              <w:t>Manaus</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4</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4</w:t>
            </w:r>
          </w:p>
        </w:tc>
        <w:tc>
          <w:tcPr>
            <w:tcW w:w="1696"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4</w:t>
            </w:r>
          </w:p>
        </w:tc>
      </w:tr>
      <w:tr w:rsidR="00B67CF3" w:rsidRPr="00946173" w:rsidTr="00B67CF3">
        <w:tc>
          <w:tcPr>
            <w:tcW w:w="628" w:type="dxa"/>
            <w:vMerge/>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rPr>
            </w:pPr>
            <w:r w:rsidRPr="00946173">
              <w:rPr>
                <w:rFonts w:ascii="Arial Narrow" w:hAnsi="Arial Narrow" w:cs="Times New Roman"/>
              </w:rPr>
              <w:t>São Gabriel da Cachoeira</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696"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r>
      <w:tr w:rsidR="00B67CF3" w:rsidRPr="00946173" w:rsidTr="00B67CF3">
        <w:tc>
          <w:tcPr>
            <w:tcW w:w="628" w:type="dxa"/>
            <w:vMerge/>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rPr>
            </w:pPr>
            <w:r w:rsidRPr="00946173">
              <w:rPr>
                <w:rFonts w:ascii="Arial Narrow" w:hAnsi="Arial Narrow" w:cs="Times New Roman"/>
              </w:rPr>
              <w:t>Coari</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696"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r>
      <w:tr w:rsidR="00B67CF3" w:rsidRPr="00946173" w:rsidTr="00B67CF3">
        <w:tc>
          <w:tcPr>
            <w:tcW w:w="628" w:type="dxa"/>
            <w:vMerge/>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rPr>
            </w:pPr>
            <w:r w:rsidRPr="00946173">
              <w:rPr>
                <w:rFonts w:ascii="Arial Narrow" w:hAnsi="Arial Narrow" w:cs="Times New Roman"/>
              </w:rPr>
              <w:t>Parintins</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696"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r>
      <w:tr w:rsidR="00B67CF3" w:rsidRPr="00946173" w:rsidTr="00B67CF3">
        <w:tc>
          <w:tcPr>
            <w:tcW w:w="628" w:type="dxa"/>
            <w:vMerge/>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rPr>
            </w:pPr>
            <w:r w:rsidRPr="00946173">
              <w:rPr>
                <w:rFonts w:ascii="Arial Narrow" w:hAnsi="Arial Narrow" w:cs="Times New Roman"/>
              </w:rPr>
              <w:t>Tabatinga</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696"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r>
      <w:tr w:rsidR="00B67CF3" w:rsidRPr="00946173" w:rsidTr="00B67CF3">
        <w:tc>
          <w:tcPr>
            <w:tcW w:w="628" w:type="dxa"/>
            <w:vMerge/>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rPr>
            </w:pPr>
            <w:r w:rsidRPr="00946173">
              <w:rPr>
                <w:rFonts w:ascii="Arial Narrow" w:hAnsi="Arial Narrow" w:cs="Times New Roman"/>
              </w:rPr>
              <w:t>Presidente Figueiredo</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696"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r>
      <w:tr w:rsidR="00B67CF3" w:rsidRPr="00946173" w:rsidTr="00B67CF3">
        <w:tc>
          <w:tcPr>
            <w:tcW w:w="628" w:type="dxa"/>
            <w:vMerge/>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rPr>
            </w:pPr>
            <w:r w:rsidRPr="00946173">
              <w:rPr>
                <w:rFonts w:ascii="Arial Narrow" w:hAnsi="Arial Narrow" w:cs="Times New Roman"/>
              </w:rPr>
              <w:t>Maués</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233" w:type="dxa"/>
          </w:tcPr>
          <w:p w:rsidR="00B67CF3" w:rsidRPr="00946173" w:rsidRDefault="009E45C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696" w:type="dxa"/>
          </w:tcPr>
          <w:p w:rsidR="00B67CF3" w:rsidRPr="00946173" w:rsidRDefault="009E45C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r>
      <w:tr w:rsidR="00B67CF3" w:rsidRPr="00946173" w:rsidTr="00B67CF3">
        <w:tc>
          <w:tcPr>
            <w:tcW w:w="628" w:type="dxa"/>
            <w:vMerge/>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rPr>
            </w:pPr>
            <w:r w:rsidRPr="00946173">
              <w:rPr>
                <w:rFonts w:ascii="Arial Narrow" w:hAnsi="Arial Narrow" w:cs="Times New Roman"/>
              </w:rPr>
              <w:t>Lábrea</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233" w:type="dxa"/>
          </w:tcPr>
          <w:p w:rsidR="00B67CF3" w:rsidRPr="00946173" w:rsidRDefault="009E45C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696" w:type="dxa"/>
          </w:tcPr>
          <w:p w:rsidR="00B67CF3" w:rsidRPr="00946173" w:rsidRDefault="009E45C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r>
      <w:tr w:rsidR="00B67CF3" w:rsidRPr="00946173" w:rsidTr="00B67CF3">
        <w:tc>
          <w:tcPr>
            <w:tcW w:w="628" w:type="dxa"/>
            <w:vMerge/>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rPr>
            </w:pPr>
            <w:r w:rsidRPr="00946173">
              <w:rPr>
                <w:rFonts w:ascii="Arial Narrow" w:hAnsi="Arial Narrow" w:cs="Times New Roman"/>
              </w:rPr>
              <w:t>Itacoatiara</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w:t>
            </w:r>
          </w:p>
        </w:tc>
        <w:tc>
          <w:tcPr>
            <w:tcW w:w="1696"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w:t>
            </w:r>
          </w:p>
        </w:tc>
      </w:tr>
      <w:tr w:rsidR="00B67CF3" w:rsidRPr="00946173" w:rsidTr="00B67CF3">
        <w:tc>
          <w:tcPr>
            <w:tcW w:w="628" w:type="dxa"/>
            <w:vMerge/>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rPr>
            </w:pPr>
            <w:r w:rsidRPr="00946173">
              <w:rPr>
                <w:rFonts w:ascii="Arial Narrow" w:hAnsi="Arial Narrow" w:cs="Times New Roman"/>
              </w:rPr>
              <w:t>Tefé</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w:t>
            </w:r>
          </w:p>
        </w:tc>
        <w:tc>
          <w:tcPr>
            <w:tcW w:w="1696"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w:t>
            </w:r>
          </w:p>
        </w:tc>
      </w:tr>
      <w:tr w:rsidR="00B67CF3" w:rsidRPr="00946173" w:rsidTr="00B67CF3">
        <w:tc>
          <w:tcPr>
            <w:tcW w:w="628" w:type="dxa"/>
            <w:vMerge/>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rPr>
            </w:pPr>
            <w:r w:rsidRPr="00946173">
              <w:rPr>
                <w:rFonts w:ascii="Arial Narrow" w:hAnsi="Arial Narrow" w:cs="Times New Roman"/>
              </w:rPr>
              <w:t>Eirunepé</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2</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w:t>
            </w:r>
          </w:p>
        </w:tc>
        <w:tc>
          <w:tcPr>
            <w:tcW w:w="1696"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w:t>
            </w:r>
          </w:p>
        </w:tc>
      </w:tr>
      <w:tr w:rsidR="00B67CF3" w:rsidRPr="00946173" w:rsidTr="00B67CF3">
        <w:tc>
          <w:tcPr>
            <w:tcW w:w="628" w:type="dxa"/>
            <w:vMerge/>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rPr>
            </w:pPr>
            <w:r w:rsidRPr="00946173">
              <w:rPr>
                <w:rFonts w:ascii="Arial Narrow" w:hAnsi="Arial Narrow" w:cs="Times New Roman"/>
              </w:rPr>
              <w:t>Humaitá</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2</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w:t>
            </w:r>
          </w:p>
        </w:tc>
        <w:tc>
          <w:tcPr>
            <w:tcW w:w="1696"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w:t>
            </w:r>
          </w:p>
        </w:tc>
      </w:tr>
      <w:tr w:rsidR="00B67CF3" w:rsidRPr="00946173" w:rsidTr="00B67CF3">
        <w:tc>
          <w:tcPr>
            <w:tcW w:w="628" w:type="dxa"/>
            <w:vMerge/>
          </w:tcPr>
          <w:p w:rsidR="00B67CF3" w:rsidRPr="00946173" w:rsidRDefault="00B67CF3" w:rsidP="00B67CF3">
            <w:pPr>
              <w:pStyle w:val="PargrafodaLista"/>
              <w:spacing w:line="360" w:lineRule="auto"/>
              <w:ind w:left="0"/>
              <w:outlineLvl w:val="0"/>
              <w:rPr>
                <w:rFonts w:ascii="Arial Narrow" w:hAnsi="Arial Narrow" w:cs="Times New Roman"/>
                <w:b/>
              </w:rPr>
            </w:pPr>
          </w:p>
        </w:tc>
        <w:tc>
          <w:tcPr>
            <w:tcW w:w="3629" w:type="dxa"/>
          </w:tcPr>
          <w:p w:rsidR="00B67CF3" w:rsidRPr="00946173" w:rsidRDefault="00B67CF3" w:rsidP="00B67CF3">
            <w:pPr>
              <w:pStyle w:val="PargrafodaLista"/>
              <w:spacing w:line="360" w:lineRule="auto"/>
              <w:ind w:left="0"/>
              <w:outlineLvl w:val="0"/>
              <w:rPr>
                <w:rFonts w:ascii="Arial Narrow" w:hAnsi="Arial Narrow" w:cs="Times New Roman"/>
              </w:rPr>
            </w:pPr>
            <w:r w:rsidRPr="00946173">
              <w:rPr>
                <w:rFonts w:ascii="Arial Narrow" w:hAnsi="Arial Narrow" w:cs="Times New Roman"/>
              </w:rPr>
              <w:t>Manacapuru</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1</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w:t>
            </w:r>
          </w:p>
        </w:tc>
        <w:tc>
          <w:tcPr>
            <w:tcW w:w="1696" w:type="dxa"/>
          </w:tcPr>
          <w:p w:rsidR="00B67CF3" w:rsidRPr="00946173" w:rsidRDefault="00B67CF3" w:rsidP="00B67CF3">
            <w:pPr>
              <w:pStyle w:val="PargrafodaLista"/>
              <w:spacing w:line="360" w:lineRule="auto"/>
              <w:ind w:left="0"/>
              <w:jc w:val="center"/>
              <w:outlineLvl w:val="0"/>
              <w:rPr>
                <w:rFonts w:ascii="Arial Narrow" w:hAnsi="Arial Narrow" w:cs="Times New Roman"/>
              </w:rPr>
            </w:pPr>
            <w:r w:rsidRPr="00946173">
              <w:rPr>
                <w:rFonts w:ascii="Arial Narrow" w:hAnsi="Arial Narrow" w:cs="Times New Roman"/>
              </w:rPr>
              <w:t>-</w:t>
            </w:r>
          </w:p>
        </w:tc>
      </w:tr>
      <w:tr w:rsidR="00B67CF3" w:rsidRPr="00946173" w:rsidTr="00B67CF3">
        <w:tc>
          <w:tcPr>
            <w:tcW w:w="4257" w:type="dxa"/>
            <w:gridSpan w:val="2"/>
          </w:tcPr>
          <w:p w:rsidR="00B67CF3" w:rsidRPr="00946173" w:rsidRDefault="00B67CF3" w:rsidP="00B67CF3">
            <w:pPr>
              <w:pStyle w:val="PargrafodaLista"/>
              <w:spacing w:line="360" w:lineRule="auto"/>
              <w:ind w:left="0"/>
              <w:jc w:val="center"/>
              <w:outlineLvl w:val="0"/>
              <w:rPr>
                <w:rFonts w:ascii="Arial Narrow" w:hAnsi="Arial Narrow" w:cs="Times New Roman"/>
                <w:b/>
              </w:rPr>
            </w:pPr>
            <w:r w:rsidRPr="00946173">
              <w:rPr>
                <w:rFonts w:ascii="Arial Narrow" w:hAnsi="Arial Narrow" w:cs="Times New Roman"/>
                <w:b/>
              </w:rPr>
              <w:t>Total</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b/>
              </w:rPr>
            </w:pPr>
            <w:r w:rsidRPr="00946173">
              <w:rPr>
                <w:rFonts w:ascii="Arial Narrow" w:hAnsi="Arial Narrow" w:cs="Times New Roman"/>
                <w:b/>
              </w:rPr>
              <w:t>18</w:t>
            </w:r>
          </w:p>
        </w:tc>
        <w:tc>
          <w:tcPr>
            <w:tcW w:w="1233" w:type="dxa"/>
          </w:tcPr>
          <w:p w:rsidR="00B67CF3" w:rsidRPr="00946173" w:rsidRDefault="00B67CF3" w:rsidP="00B67CF3">
            <w:pPr>
              <w:pStyle w:val="PargrafodaLista"/>
              <w:spacing w:line="360" w:lineRule="auto"/>
              <w:ind w:left="0"/>
              <w:jc w:val="center"/>
              <w:outlineLvl w:val="0"/>
              <w:rPr>
                <w:rFonts w:ascii="Arial Narrow" w:hAnsi="Arial Narrow" w:cs="Times New Roman"/>
                <w:b/>
              </w:rPr>
            </w:pPr>
            <w:r w:rsidRPr="00946173">
              <w:rPr>
                <w:rFonts w:ascii="Arial Narrow" w:hAnsi="Arial Narrow" w:cs="Times New Roman"/>
                <w:b/>
              </w:rPr>
              <w:t>11</w:t>
            </w:r>
          </w:p>
        </w:tc>
        <w:tc>
          <w:tcPr>
            <w:tcW w:w="1696" w:type="dxa"/>
          </w:tcPr>
          <w:p w:rsidR="00B67CF3" w:rsidRPr="00946173" w:rsidRDefault="00B67CF3" w:rsidP="00B67CF3">
            <w:pPr>
              <w:pStyle w:val="PargrafodaLista"/>
              <w:spacing w:line="360" w:lineRule="auto"/>
              <w:ind w:left="0"/>
              <w:jc w:val="center"/>
              <w:outlineLvl w:val="0"/>
              <w:rPr>
                <w:rFonts w:ascii="Arial Narrow" w:hAnsi="Arial Narrow" w:cs="Times New Roman"/>
                <w:b/>
              </w:rPr>
            </w:pPr>
            <w:r w:rsidRPr="00946173">
              <w:rPr>
                <w:rFonts w:ascii="Arial Narrow" w:hAnsi="Arial Narrow" w:cs="Times New Roman"/>
                <w:b/>
              </w:rPr>
              <w:t>11</w:t>
            </w:r>
          </w:p>
        </w:tc>
      </w:tr>
    </w:tbl>
    <w:p w:rsidR="00B67CF3" w:rsidRPr="00946173" w:rsidRDefault="00B67CF3" w:rsidP="00B67CF3">
      <w:pPr>
        <w:pStyle w:val="PargrafodaLista"/>
        <w:spacing w:line="360" w:lineRule="auto"/>
        <w:ind w:left="360"/>
        <w:outlineLvl w:val="0"/>
        <w:rPr>
          <w:rFonts w:ascii="Arial Narrow" w:hAnsi="Arial Narrow" w:cs="Times New Roman"/>
          <w:b/>
        </w:rPr>
      </w:pPr>
    </w:p>
    <w:tbl>
      <w:tblPr>
        <w:tblW w:w="5078" w:type="pct"/>
        <w:jc w:val="center"/>
        <w:tblLayout w:type="fixed"/>
        <w:tblLook w:val="04A0" w:firstRow="1" w:lastRow="0" w:firstColumn="1" w:lastColumn="0" w:noHBand="0" w:noVBand="1"/>
      </w:tblPr>
      <w:tblGrid>
        <w:gridCol w:w="4653"/>
        <w:gridCol w:w="1235"/>
        <w:gridCol w:w="856"/>
        <w:gridCol w:w="1172"/>
        <w:gridCol w:w="1229"/>
      </w:tblGrid>
      <w:tr w:rsidR="009817DF" w:rsidRPr="00946173" w:rsidTr="009817DF">
        <w:trPr>
          <w:trHeight w:hRule="exact" w:val="134"/>
          <w:jc w:val="center"/>
        </w:trPr>
        <w:tc>
          <w:tcPr>
            <w:tcW w:w="5000" w:type="pct"/>
            <w:gridSpan w:val="5"/>
            <w:vAlign w:val="bottom"/>
          </w:tcPr>
          <w:p w:rsidR="009817DF" w:rsidRPr="00946173" w:rsidRDefault="009817DF" w:rsidP="00283958">
            <w:pPr>
              <w:pStyle w:val="Ttulo1"/>
              <w:spacing w:before="0" w:line="240" w:lineRule="auto"/>
              <w:jc w:val="center"/>
              <w:rPr>
                <w:rFonts w:ascii="Arial Narrow" w:hAnsi="Arial Narrow"/>
                <w:sz w:val="20"/>
                <w:szCs w:val="20"/>
              </w:rPr>
            </w:pPr>
          </w:p>
          <w:p w:rsidR="009817DF" w:rsidRPr="00946173" w:rsidRDefault="009817DF" w:rsidP="00283958">
            <w:pPr>
              <w:rPr>
                <w:rFonts w:ascii="Arial Narrow" w:hAnsi="Arial Narrow"/>
                <w:sz w:val="20"/>
                <w:szCs w:val="20"/>
              </w:rPr>
            </w:pPr>
          </w:p>
          <w:p w:rsidR="009817DF" w:rsidRPr="00946173" w:rsidRDefault="009817DF" w:rsidP="00283958">
            <w:pPr>
              <w:spacing w:after="0" w:line="240" w:lineRule="auto"/>
              <w:jc w:val="center"/>
              <w:rPr>
                <w:rFonts w:ascii="Arial Narrow" w:hAnsi="Arial Narrow"/>
                <w:sz w:val="20"/>
                <w:szCs w:val="20"/>
                <w:shd w:val="pct15" w:color="auto" w:fill="FFFFFF"/>
              </w:rPr>
            </w:pPr>
          </w:p>
          <w:p w:rsidR="009817DF" w:rsidRPr="00946173" w:rsidRDefault="009817DF" w:rsidP="00283958">
            <w:pPr>
              <w:pStyle w:val="Ttulo4"/>
              <w:keepNext w:val="0"/>
              <w:widowControl w:val="0"/>
              <w:kinsoku w:val="0"/>
              <w:overflowPunct w:val="0"/>
              <w:autoSpaceDE w:val="0"/>
              <w:autoSpaceDN w:val="0"/>
              <w:snapToGrid w:val="0"/>
              <w:spacing w:before="0" w:line="240" w:lineRule="auto"/>
              <w:ind w:left="862" w:hanging="862"/>
              <w:jc w:val="center"/>
              <w:rPr>
                <w:rFonts w:ascii="Arial Narrow" w:hAnsi="Arial Narrow"/>
                <w:sz w:val="20"/>
                <w:szCs w:val="20"/>
                <w:highlight w:val="lightGray"/>
                <w:shd w:val="pct15" w:color="auto" w:fill="FFFFFF"/>
              </w:rPr>
            </w:pPr>
          </w:p>
          <w:p w:rsidR="009817DF" w:rsidRPr="00946173" w:rsidRDefault="009817DF" w:rsidP="00283958">
            <w:pPr>
              <w:spacing w:after="0" w:line="240" w:lineRule="auto"/>
              <w:jc w:val="center"/>
              <w:rPr>
                <w:rFonts w:ascii="Arial Narrow" w:hAnsi="Arial Narrow"/>
                <w:sz w:val="20"/>
                <w:szCs w:val="20"/>
              </w:rPr>
            </w:pPr>
          </w:p>
          <w:p w:rsidR="009817DF" w:rsidRPr="00946173" w:rsidRDefault="009817DF" w:rsidP="00283958">
            <w:pPr>
              <w:spacing w:after="0" w:line="240" w:lineRule="auto"/>
              <w:jc w:val="center"/>
              <w:rPr>
                <w:rFonts w:ascii="Arial Narrow" w:hAnsi="Arial Narrow"/>
                <w:sz w:val="20"/>
                <w:szCs w:val="20"/>
              </w:rPr>
            </w:pPr>
          </w:p>
        </w:tc>
      </w:tr>
      <w:tr w:rsidR="009817DF" w:rsidRPr="00946173" w:rsidTr="009817DF">
        <w:trPr>
          <w:trHeight w:val="336"/>
          <w:jc w:val="center"/>
        </w:trPr>
        <w:tc>
          <w:tcPr>
            <w:tcW w:w="254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Tipologias dos Cargos</w:t>
            </w:r>
          </w:p>
        </w:tc>
        <w:tc>
          <w:tcPr>
            <w:tcW w:w="1143" w:type="pct"/>
            <w:gridSpan w:val="2"/>
            <w:tcBorders>
              <w:top w:val="single" w:sz="8" w:space="0" w:color="auto"/>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Lotação</w:t>
            </w:r>
          </w:p>
        </w:tc>
        <w:tc>
          <w:tcPr>
            <w:tcW w:w="64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Ingressos no Exercício</w:t>
            </w:r>
          </w:p>
        </w:tc>
        <w:tc>
          <w:tcPr>
            <w:tcW w:w="672"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Egressos no Exercício</w:t>
            </w:r>
          </w:p>
        </w:tc>
      </w:tr>
      <w:tr w:rsidR="009817DF" w:rsidRPr="00946173" w:rsidTr="009817DF">
        <w:trPr>
          <w:trHeight w:val="15"/>
          <w:jc w:val="center"/>
        </w:trPr>
        <w:tc>
          <w:tcPr>
            <w:tcW w:w="2544" w:type="pct"/>
            <w:vMerge/>
            <w:tcBorders>
              <w:top w:val="single" w:sz="8" w:space="0" w:color="auto"/>
              <w:left w:val="single" w:sz="8" w:space="0" w:color="auto"/>
              <w:bottom w:val="single" w:sz="8" w:space="0" w:color="000000"/>
              <w:right w:val="single" w:sz="8" w:space="0" w:color="auto"/>
            </w:tcBorders>
            <w:vAlign w:val="center"/>
            <w:hideMark/>
          </w:tcPr>
          <w:p w:rsidR="009817DF" w:rsidRPr="00946173" w:rsidRDefault="009817DF" w:rsidP="00283958">
            <w:pPr>
              <w:spacing w:line="256" w:lineRule="auto"/>
              <w:rPr>
                <w:rFonts w:ascii="Arial Narrow" w:eastAsia="Times New Roman" w:hAnsi="Arial Narrow"/>
                <w:b/>
                <w:bCs/>
                <w:color w:val="000000"/>
                <w:sz w:val="20"/>
                <w:szCs w:val="20"/>
              </w:rPr>
            </w:pPr>
          </w:p>
        </w:tc>
        <w:tc>
          <w:tcPr>
            <w:tcW w:w="675"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Autorizada</w:t>
            </w:r>
          </w:p>
        </w:tc>
        <w:tc>
          <w:tcPr>
            <w:tcW w:w="468"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Efetiva</w:t>
            </w:r>
          </w:p>
        </w:tc>
        <w:tc>
          <w:tcPr>
            <w:tcW w:w="641" w:type="pct"/>
            <w:vMerge/>
            <w:tcBorders>
              <w:top w:val="single" w:sz="8" w:space="0" w:color="auto"/>
              <w:left w:val="single" w:sz="8" w:space="0" w:color="auto"/>
              <w:bottom w:val="single" w:sz="8" w:space="0" w:color="000000"/>
              <w:right w:val="single" w:sz="8" w:space="0" w:color="auto"/>
            </w:tcBorders>
            <w:vAlign w:val="center"/>
            <w:hideMark/>
          </w:tcPr>
          <w:p w:rsidR="009817DF" w:rsidRPr="00946173" w:rsidRDefault="009817DF" w:rsidP="00283958">
            <w:pPr>
              <w:spacing w:line="256" w:lineRule="auto"/>
              <w:rPr>
                <w:rFonts w:ascii="Arial Narrow" w:eastAsia="Times New Roman" w:hAnsi="Arial Narrow"/>
                <w:b/>
                <w:bCs/>
                <w:color w:val="000000"/>
                <w:sz w:val="20"/>
                <w:szCs w:val="20"/>
              </w:rPr>
            </w:pPr>
          </w:p>
        </w:tc>
        <w:tc>
          <w:tcPr>
            <w:tcW w:w="672" w:type="pct"/>
            <w:vMerge/>
            <w:tcBorders>
              <w:top w:val="single" w:sz="8" w:space="0" w:color="auto"/>
              <w:left w:val="single" w:sz="8" w:space="0" w:color="auto"/>
              <w:bottom w:val="single" w:sz="8" w:space="0" w:color="000000"/>
              <w:right w:val="single" w:sz="8" w:space="0" w:color="auto"/>
            </w:tcBorders>
            <w:vAlign w:val="center"/>
            <w:hideMark/>
          </w:tcPr>
          <w:p w:rsidR="009817DF" w:rsidRPr="00946173" w:rsidRDefault="009817DF" w:rsidP="00283958">
            <w:pPr>
              <w:spacing w:line="256" w:lineRule="auto"/>
              <w:rPr>
                <w:rFonts w:ascii="Arial Narrow" w:eastAsia="Times New Roman" w:hAnsi="Arial Narrow"/>
                <w:b/>
                <w:bCs/>
                <w:color w:val="000000"/>
                <w:sz w:val="20"/>
                <w:szCs w:val="20"/>
              </w:rPr>
            </w:pPr>
          </w:p>
        </w:tc>
      </w:tr>
      <w:tr w:rsidR="009817DF" w:rsidRPr="00946173" w:rsidTr="009817DF">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817DF" w:rsidRPr="00946173" w:rsidRDefault="009817DF" w:rsidP="00283958">
            <w:pPr>
              <w:spacing w:line="256" w:lineRule="auto"/>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1.   Servidores em Cargos Efetivos (1.1 + 1.2)</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Dec. N.º 7.312/10</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1065</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46</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23</w:t>
            </w:r>
          </w:p>
        </w:tc>
      </w:tr>
      <w:tr w:rsidR="009817DF" w:rsidRPr="00946173" w:rsidTr="009817DF">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817DF" w:rsidRPr="00946173" w:rsidRDefault="009817DF" w:rsidP="00283958">
            <w:pPr>
              <w:spacing w:line="256" w:lineRule="auto"/>
              <w:ind w:firstLine="142"/>
              <w:rPr>
                <w:rFonts w:ascii="Arial Narrow" w:eastAsia="Times New Roman" w:hAnsi="Arial Narrow"/>
                <w:color w:val="000000"/>
                <w:sz w:val="20"/>
                <w:szCs w:val="20"/>
              </w:rPr>
            </w:pPr>
            <w:r w:rsidRPr="00946173">
              <w:rPr>
                <w:rFonts w:ascii="Arial Narrow" w:eastAsia="Times New Roman" w:hAnsi="Arial Narrow"/>
                <w:color w:val="000000"/>
                <w:sz w:val="20"/>
                <w:szCs w:val="20"/>
              </w:rPr>
              <w:t>1.1.   Membros de poder e agentes políticos</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00</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00</w:t>
            </w:r>
          </w:p>
        </w:tc>
      </w:tr>
      <w:tr w:rsidR="009817DF" w:rsidRPr="00946173" w:rsidTr="009817DF">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817DF" w:rsidRPr="00946173" w:rsidRDefault="009817DF" w:rsidP="00283958">
            <w:pPr>
              <w:spacing w:line="256" w:lineRule="auto"/>
              <w:ind w:firstLineChars="71" w:firstLine="142"/>
              <w:rPr>
                <w:rFonts w:ascii="Arial Narrow" w:eastAsia="Times New Roman" w:hAnsi="Arial Narrow"/>
                <w:color w:val="000000"/>
                <w:sz w:val="20"/>
                <w:szCs w:val="20"/>
              </w:rPr>
            </w:pPr>
            <w:r w:rsidRPr="00946173">
              <w:rPr>
                <w:rFonts w:ascii="Arial Narrow" w:eastAsia="Times New Roman" w:hAnsi="Arial Narrow"/>
                <w:color w:val="000000"/>
                <w:sz w:val="20"/>
                <w:szCs w:val="20"/>
              </w:rPr>
              <w:t>1.2.   Servidores de Carreira (1.2.1+1.2.2+1.2.3+1.2.4)</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1065</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46</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23</w:t>
            </w:r>
          </w:p>
        </w:tc>
      </w:tr>
      <w:tr w:rsidR="009817DF" w:rsidRPr="00946173" w:rsidTr="009817DF">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817DF" w:rsidRPr="00946173" w:rsidRDefault="009817DF" w:rsidP="00283958">
            <w:pPr>
              <w:spacing w:line="256" w:lineRule="auto"/>
              <w:ind w:firstLineChars="142" w:firstLine="284"/>
              <w:rPr>
                <w:rFonts w:ascii="Arial Narrow" w:eastAsia="Times New Roman" w:hAnsi="Arial Narrow"/>
                <w:color w:val="000000"/>
                <w:sz w:val="20"/>
                <w:szCs w:val="20"/>
              </w:rPr>
            </w:pPr>
            <w:r w:rsidRPr="00946173">
              <w:rPr>
                <w:rFonts w:ascii="Arial Narrow" w:eastAsia="Times New Roman" w:hAnsi="Arial Narrow"/>
                <w:color w:val="000000"/>
                <w:sz w:val="20"/>
                <w:szCs w:val="20"/>
              </w:rPr>
              <w:t>1.2.1.    Servidores de carreira vinculada ao órgão</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Dec. N.º 7.312/10</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1060</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45</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23</w:t>
            </w:r>
          </w:p>
        </w:tc>
      </w:tr>
      <w:tr w:rsidR="009817DF" w:rsidRPr="00946173" w:rsidTr="009817DF">
        <w:trPr>
          <w:trHeight w:hRule="exact" w:val="449"/>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817DF" w:rsidRPr="00946173" w:rsidRDefault="009817DF" w:rsidP="00283958">
            <w:pPr>
              <w:spacing w:line="256" w:lineRule="auto"/>
              <w:ind w:firstLineChars="142" w:firstLine="284"/>
              <w:rPr>
                <w:rFonts w:ascii="Arial Narrow" w:eastAsia="Times New Roman" w:hAnsi="Arial Narrow"/>
                <w:color w:val="000000"/>
                <w:sz w:val="20"/>
                <w:szCs w:val="20"/>
              </w:rPr>
            </w:pPr>
            <w:r w:rsidRPr="00946173">
              <w:rPr>
                <w:rFonts w:ascii="Arial Narrow" w:eastAsia="Times New Roman" w:hAnsi="Arial Narrow"/>
                <w:color w:val="000000"/>
                <w:sz w:val="20"/>
                <w:szCs w:val="20"/>
              </w:rPr>
              <w:lastRenderedPageBreak/>
              <w:t>1.2.2.    Servidores de carreira em exercício descentralizado</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01</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00</w:t>
            </w:r>
          </w:p>
        </w:tc>
      </w:tr>
      <w:tr w:rsidR="009817DF" w:rsidRPr="00946173" w:rsidTr="009817DF">
        <w:trPr>
          <w:trHeight w:hRule="exact" w:val="449"/>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817DF" w:rsidRPr="00946173" w:rsidRDefault="009817DF" w:rsidP="00283958">
            <w:pPr>
              <w:spacing w:line="256" w:lineRule="auto"/>
              <w:ind w:firstLineChars="142" w:firstLine="284"/>
              <w:rPr>
                <w:rFonts w:ascii="Arial Narrow" w:eastAsia="Times New Roman" w:hAnsi="Arial Narrow"/>
                <w:color w:val="000000"/>
                <w:sz w:val="20"/>
                <w:szCs w:val="20"/>
              </w:rPr>
            </w:pPr>
            <w:r w:rsidRPr="00946173">
              <w:rPr>
                <w:rFonts w:ascii="Arial Narrow" w:eastAsia="Times New Roman" w:hAnsi="Arial Narrow"/>
                <w:color w:val="000000"/>
                <w:sz w:val="20"/>
                <w:szCs w:val="20"/>
              </w:rPr>
              <w:t>1.2.3.    Servidores de carreira em exercício provisório</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Art. 84 da Lei n.º 8.112/90</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01</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tcPr>
          <w:p w:rsidR="009817DF" w:rsidRPr="00946173" w:rsidRDefault="009817DF" w:rsidP="00283958">
            <w:pPr>
              <w:spacing w:line="256" w:lineRule="auto"/>
              <w:jc w:val="center"/>
              <w:rPr>
                <w:rFonts w:ascii="Arial Narrow" w:eastAsia="Times New Roman" w:hAnsi="Arial Narrow"/>
                <w:color w:val="000000"/>
                <w:sz w:val="20"/>
                <w:szCs w:val="20"/>
              </w:rPr>
            </w:pPr>
          </w:p>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00</w:t>
            </w:r>
          </w:p>
        </w:tc>
      </w:tr>
      <w:tr w:rsidR="009817DF" w:rsidRPr="00946173" w:rsidTr="009817DF">
        <w:trPr>
          <w:trHeight w:hRule="exact" w:val="449"/>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817DF" w:rsidRPr="00946173" w:rsidRDefault="009817DF" w:rsidP="00283958">
            <w:pPr>
              <w:spacing w:line="256" w:lineRule="auto"/>
              <w:ind w:firstLineChars="142" w:firstLine="284"/>
              <w:rPr>
                <w:rFonts w:ascii="Arial Narrow" w:eastAsia="Times New Roman" w:hAnsi="Arial Narrow"/>
                <w:color w:val="000000"/>
                <w:sz w:val="20"/>
                <w:szCs w:val="20"/>
              </w:rPr>
            </w:pPr>
            <w:r w:rsidRPr="00946173">
              <w:rPr>
                <w:rFonts w:ascii="Arial Narrow" w:eastAsia="Times New Roman" w:hAnsi="Arial Narrow"/>
                <w:color w:val="000000"/>
                <w:sz w:val="20"/>
                <w:szCs w:val="20"/>
              </w:rPr>
              <w:t>1.2.4.    Servidores requisitados de outros órgãos e esferas</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03</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01</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00</w:t>
            </w:r>
          </w:p>
        </w:tc>
      </w:tr>
      <w:tr w:rsidR="009817DF" w:rsidRPr="00946173" w:rsidTr="009817DF">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817DF" w:rsidRPr="00946173" w:rsidRDefault="009817DF" w:rsidP="00283958">
            <w:pPr>
              <w:spacing w:line="256" w:lineRule="auto"/>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2.   Servidores com Contratos Substitutos e Temporários</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Lei n.º 8.745/93</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137</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99</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52</w:t>
            </w:r>
          </w:p>
        </w:tc>
      </w:tr>
      <w:tr w:rsidR="009817DF" w:rsidRPr="00946173" w:rsidTr="009817DF">
        <w:trPr>
          <w:trHeight w:hRule="exact" w:val="225"/>
          <w:jc w:val="center"/>
        </w:trPr>
        <w:tc>
          <w:tcPr>
            <w:tcW w:w="2544" w:type="pct"/>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817DF" w:rsidRPr="00946173" w:rsidRDefault="009817DF" w:rsidP="00283958">
            <w:pPr>
              <w:spacing w:line="256" w:lineRule="auto"/>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3.   Servidores sem Vínculo com a Administração Pública</w:t>
            </w:r>
          </w:p>
        </w:tc>
        <w:tc>
          <w:tcPr>
            <w:tcW w:w="67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Não há</w:t>
            </w:r>
          </w:p>
        </w:tc>
        <w:tc>
          <w:tcPr>
            <w:tcW w:w="468"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01</w:t>
            </w:r>
          </w:p>
        </w:tc>
        <w:tc>
          <w:tcPr>
            <w:tcW w:w="641"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00</w:t>
            </w:r>
          </w:p>
        </w:tc>
        <w:tc>
          <w:tcPr>
            <w:tcW w:w="67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00</w:t>
            </w:r>
          </w:p>
        </w:tc>
      </w:tr>
      <w:tr w:rsidR="009817DF" w:rsidRPr="00946173" w:rsidTr="009817DF">
        <w:trPr>
          <w:trHeight w:hRule="exact" w:val="225"/>
          <w:jc w:val="center"/>
        </w:trPr>
        <w:tc>
          <w:tcPr>
            <w:tcW w:w="2544" w:type="pct"/>
            <w:tcBorders>
              <w:top w:val="nil"/>
              <w:left w:val="single" w:sz="8" w:space="0" w:color="auto"/>
              <w:bottom w:val="single" w:sz="4"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9817DF" w:rsidRPr="00946173" w:rsidRDefault="009817DF" w:rsidP="00283958">
            <w:pPr>
              <w:spacing w:line="256" w:lineRule="auto"/>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4.   Total de Servidores (1+2+3)</w:t>
            </w:r>
          </w:p>
        </w:tc>
        <w:tc>
          <w:tcPr>
            <w:tcW w:w="675"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color w:val="000000"/>
                <w:sz w:val="20"/>
                <w:szCs w:val="20"/>
              </w:rPr>
            </w:pPr>
            <w:r w:rsidRPr="00946173">
              <w:rPr>
                <w:rFonts w:ascii="Arial Narrow" w:eastAsia="Times New Roman" w:hAnsi="Arial Narrow"/>
                <w:color w:val="000000"/>
                <w:sz w:val="20"/>
                <w:szCs w:val="20"/>
              </w:rPr>
              <w:t>--</w:t>
            </w:r>
          </w:p>
        </w:tc>
        <w:tc>
          <w:tcPr>
            <w:tcW w:w="468"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1.203</w:t>
            </w:r>
          </w:p>
        </w:tc>
        <w:tc>
          <w:tcPr>
            <w:tcW w:w="641"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145</w:t>
            </w:r>
          </w:p>
        </w:tc>
        <w:tc>
          <w:tcPr>
            <w:tcW w:w="672" w:type="pct"/>
            <w:tcBorders>
              <w:top w:val="nil"/>
              <w:left w:val="nil"/>
              <w:bottom w:val="single" w:sz="4" w:space="0" w:color="auto"/>
              <w:right w:val="single" w:sz="8" w:space="0" w:color="auto"/>
            </w:tcBorders>
            <w:tcMar>
              <w:top w:w="0" w:type="dxa"/>
              <w:left w:w="70" w:type="dxa"/>
              <w:bottom w:w="0" w:type="dxa"/>
              <w:right w:w="70" w:type="dxa"/>
            </w:tcMar>
            <w:vAlign w:val="center"/>
            <w:hideMark/>
          </w:tcPr>
          <w:p w:rsidR="009817DF" w:rsidRPr="00946173" w:rsidRDefault="009817DF" w:rsidP="00283958">
            <w:pPr>
              <w:spacing w:line="256" w:lineRule="auto"/>
              <w:jc w:val="center"/>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75</w:t>
            </w:r>
          </w:p>
        </w:tc>
      </w:tr>
      <w:tr w:rsidR="009817DF" w:rsidRPr="00946173" w:rsidTr="009817DF">
        <w:trPr>
          <w:trHeight w:hRule="exact" w:val="22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bottom"/>
            <w:hideMark/>
          </w:tcPr>
          <w:p w:rsidR="009817DF" w:rsidRPr="00946173" w:rsidRDefault="009817DF" w:rsidP="00283958">
            <w:pPr>
              <w:spacing w:line="256" w:lineRule="auto"/>
              <w:jc w:val="both"/>
              <w:rPr>
                <w:rFonts w:ascii="Arial Narrow" w:eastAsia="Times New Roman" w:hAnsi="Arial Narrow"/>
                <w:b/>
                <w:bCs/>
                <w:color w:val="000000"/>
                <w:sz w:val="20"/>
                <w:szCs w:val="20"/>
              </w:rPr>
            </w:pPr>
            <w:r w:rsidRPr="00946173">
              <w:rPr>
                <w:rFonts w:ascii="Arial Narrow" w:eastAsia="Times New Roman" w:hAnsi="Arial Narrow"/>
                <w:b/>
                <w:bCs/>
                <w:color w:val="000000"/>
                <w:sz w:val="20"/>
                <w:szCs w:val="20"/>
              </w:rPr>
              <w:t>Fonte: SIAPE – DEZ//2013</w:t>
            </w:r>
          </w:p>
        </w:tc>
      </w:tr>
    </w:tbl>
    <w:p w:rsidR="009817DF" w:rsidRPr="00946173" w:rsidRDefault="009817DF" w:rsidP="00B67CF3">
      <w:pPr>
        <w:pStyle w:val="PargrafodaLista"/>
        <w:spacing w:line="360" w:lineRule="auto"/>
        <w:ind w:left="360"/>
        <w:outlineLvl w:val="0"/>
        <w:rPr>
          <w:rFonts w:ascii="Arial Narrow" w:hAnsi="Arial Narrow" w:cs="Times New Roman"/>
          <w:b/>
        </w:rPr>
      </w:pPr>
    </w:p>
    <w:p w:rsidR="009817DF" w:rsidRPr="00946173" w:rsidRDefault="009817DF" w:rsidP="00B67CF3">
      <w:pPr>
        <w:pStyle w:val="PargrafodaLista"/>
        <w:spacing w:line="360" w:lineRule="auto"/>
        <w:ind w:left="360"/>
        <w:outlineLvl w:val="0"/>
        <w:rPr>
          <w:rFonts w:ascii="Arial Narrow" w:hAnsi="Arial Narrow" w:cs="Times New Roman"/>
          <w:b/>
        </w:rPr>
      </w:pPr>
    </w:p>
    <w:p w:rsidR="009817DF" w:rsidRPr="00946173" w:rsidRDefault="009817DF" w:rsidP="00B67CF3">
      <w:pPr>
        <w:pStyle w:val="PargrafodaLista"/>
        <w:spacing w:line="360" w:lineRule="auto"/>
        <w:ind w:left="360"/>
        <w:outlineLvl w:val="0"/>
        <w:rPr>
          <w:rFonts w:ascii="Arial Narrow" w:hAnsi="Arial Narrow" w:cs="Times New Roman"/>
          <w:b/>
        </w:rPr>
      </w:pPr>
    </w:p>
    <w:p w:rsidR="009817DF" w:rsidRPr="00946173" w:rsidRDefault="009817DF" w:rsidP="00B67CF3">
      <w:pPr>
        <w:pStyle w:val="PargrafodaLista"/>
        <w:spacing w:line="360" w:lineRule="auto"/>
        <w:ind w:left="360"/>
        <w:outlineLvl w:val="0"/>
        <w:rPr>
          <w:rFonts w:ascii="Arial Narrow" w:hAnsi="Arial Narrow" w:cs="Times New Roman"/>
          <w:b/>
        </w:rPr>
      </w:pPr>
    </w:p>
    <w:p w:rsidR="009817DF" w:rsidRPr="00946173" w:rsidRDefault="009817DF" w:rsidP="00B67CF3">
      <w:pPr>
        <w:pStyle w:val="PargrafodaLista"/>
        <w:spacing w:line="360" w:lineRule="auto"/>
        <w:ind w:left="360"/>
        <w:outlineLvl w:val="0"/>
        <w:rPr>
          <w:rFonts w:ascii="Arial Narrow" w:hAnsi="Arial Narrow" w:cs="Times New Roman"/>
          <w:b/>
        </w:rPr>
      </w:pPr>
      <w:r w:rsidRPr="00946173">
        <w:rPr>
          <w:rFonts w:ascii="Arial Narrow" w:hAnsi="Arial Narrow" w:cs="Times New Roman"/>
          <w:b/>
        </w:rPr>
        <w:t>Instalações Provisórias do Campus Tefé</w:t>
      </w:r>
    </w:p>
    <w:tbl>
      <w:tblPr>
        <w:tblStyle w:val="Tabelacomgrade"/>
        <w:tblW w:w="0" w:type="auto"/>
        <w:tblInd w:w="421" w:type="dxa"/>
        <w:tblLook w:val="04A0" w:firstRow="1" w:lastRow="0" w:firstColumn="1" w:lastColumn="0" w:noHBand="0" w:noVBand="1"/>
      </w:tblPr>
      <w:tblGrid>
        <w:gridCol w:w="4060"/>
        <w:gridCol w:w="4298"/>
      </w:tblGrid>
      <w:tr w:rsidR="00E22CDF" w:rsidRPr="00946173" w:rsidTr="00E22CDF">
        <w:tc>
          <w:tcPr>
            <w:tcW w:w="4060" w:type="dxa"/>
          </w:tcPr>
          <w:p w:rsidR="00E22CDF" w:rsidRPr="00946173" w:rsidRDefault="00E22CDF" w:rsidP="00283958">
            <w:pPr>
              <w:pStyle w:val="Style1"/>
              <w:adjustRightInd/>
              <w:spacing w:before="36" w:line="324" w:lineRule="auto"/>
              <w:rPr>
                <w:rFonts w:ascii="Arial Narrow" w:hAnsi="Arial Narrow" w:cs="Calibri"/>
                <w:b/>
                <w:bCs/>
                <w:lang w:val="pt-PT"/>
              </w:rPr>
            </w:pPr>
            <w:r w:rsidRPr="00946173">
              <w:rPr>
                <w:rFonts w:ascii="Arial Narrow" w:hAnsi="Arial Narrow" w:cs="Calibri"/>
                <w:b/>
                <w:bCs/>
                <w:lang w:val="pt-PT"/>
              </w:rPr>
              <w:t>Cursos Regulares</w:t>
            </w:r>
          </w:p>
        </w:tc>
        <w:tc>
          <w:tcPr>
            <w:tcW w:w="4298" w:type="dxa"/>
          </w:tcPr>
          <w:p w:rsidR="00E22CDF" w:rsidRPr="00946173" w:rsidRDefault="00E22CDF" w:rsidP="00283958">
            <w:pPr>
              <w:pStyle w:val="Style1"/>
              <w:adjustRightInd/>
              <w:spacing w:before="36" w:line="324" w:lineRule="auto"/>
              <w:rPr>
                <w:rFonts w:ascii="Arial Narrow" w:hAnsi="Arial Narrow" w:cs="Calibri"/>
                <w:b/>
                <w:bCs/>
                <w:lang w:val="pt-PT"/>
              </w:rPr>
            </w:pPr>
            <w:r w:rsidRPr="00946173">
              <w:rPr>
                <w:rFonts w:ascii="Arial Narrow" w:hAnsi="Arial Narrow" w:cs="Calibri"/>
                <w:b/>
                <w:bCs/>
                <w:lang w:val="pt-PT"/>
              </w:rPr>
              <w:t>Bolsa-Formação</w:t>
            </w:r>
          </w:p>
        </w:tc>
      </w:tr>
      <w:tr w:rsidR="00E22CDF" w:rsidRPr="00946173" w:rsidTr="00E22CDF">
        <w:tc>
          <w:tcPr>
            <w:tcW w:w="4060" w:type="dxa"/>
          </w:tcPr>
          <w:p w:rsidR="00E22CDF" w:rsidRPr="00946173" w:rsidRDefault="00E22CDF" w:rsidP="00283958">
            <w:pPr>
              <w:pStyle w:val="Style1"/>
              <w:adjustRightInd/>
              <w:rPr>
                <w:rFonts w:ascii="Arial Narrow" w:hAnsi="Arial Narrow" w:cs="Calibri"/>
                <w:bCs/>
                <w:lang w:val="pt-PT"/>
              </w:rPr>
            </w:pPr>
            <w:r w:rsidRPr="00946173">
              <w:rPr>
                <w:rFonts w:ascii="Arial Narrow" w:hAnsi="Arial Narrow" w:cs="Calibri"/>
                <w:bCs/>
                <w:lang w:val="pt-PT"/>
              </w:rPr>
              <w:t>Administração</w:t>
            </w:r>
          </w:p>
          <w:p w:rsidR="00E22CDF" w:rsidRPr="00946173" w:rsidRDefault="00E22CDF" w:rsidP="00283958">
            <w:pPr>
              <w:pStyle w:val="Style1"/>
              <w:adjustRightInd/>
              <w:rPr>
                <w:rFonts w:ascii="Arial Narrow" w:hAnsi="Arial Narrow" w:cs="Calibri"/>
                <w:bCs/>
                <w:lang w:val="pt-PT"/>
              </w:rPr>
            </w:pPr>
            <w:r w:rsidRPr="00946173">
              <w:rPr>
                <w:rFonts w:ascii="Arial Narrow" w:hAnsi="Arial Narrow" w:cs="Calibri"/>
                <w:bCs/>
                <w:lang w:val="pt-PT"/>
              </w:rPr>
              <w:t>Informática</w:t>
            </w:r>
          </w:p>
          <w:p w:rsidR="00E22CDF" w:rsidRPr="00946173" w:rsidRDefault="00E22CDF" w:rsidP="00283958">
            <w:pPr>
              <w:pStyle w:val="Style1"/>
              <w:adjustRightInd/>
              <w:rPr>
                <w:rFonts w:ascii="Arial Narrow" w:hAnsi="Arial Narrow" w:cs="Calibri"/>
                <w:bCs/>
                <w:lang w:val="pt-PT"/>
              </w:rPr>
            </w:pPr>
            <w:r w:rsidRPr="00946173">
              <w:rPr>
                <w:rFonts w:ascii="Arial Narrow" w:hAnsi="Arial Narrow" w:cs="Calibri"/>
                <w:bCs/>
                <w:lang w:val="pt-PT"/>
              </w:rPr>
              <w:t>Contabilidade</w:t>
            </w:r>
          </w:p>
          <w:p w:rsidR="00E22CDF" w:rsidRPr="00946173" w:rsidRDefault="00E22CDF" w:rsidP="00283958">
            <w:pPr>
              <w:pStyle w:val="Style1"/>
              <w:adjustRightInd/>
              <w:rPr>
                <w:rFonts w:ascii="Arial Narrow" w:hAnsi="Arial Narrow" w:cs="Calibri"/>
                <w:bCs/>
                <w:lang w:val="pt-PT"/>
              </w:rPr>
            </w:pPr>
            <w:r w:rsidRPr="00946173">
              <w:rPr>
                <w:rFonts w:ascii="Arial Narrow" w:hAnsi="Arial Narrow" w:cs="Calibri"/>
                <w:bCs/>
                <w:lang w:val="pt-PT"/>
              </w:rPr>
              <w:t>Administração</w:t>
            </w:r>
          </w:p>
          <w:p w:rsidR="00E22CDF" w:rsidRPr="00946173" w:rsidRDefault="00E22CDF" w:rsidP="00283958">
            <w:pPr>
              <w:pStyle w:val="Style1"/>
              <w:adjustRightInd/>
              <w:rPr>
                <w:rFonts w:ascii="Arial Narrow" w:hAnsi="Arial Narrow" w:cs="Calibri"/>
                <w:bCs/>
                <w:lang w:val="pt-PT"/>
              </w:rPr>
            </w:pPr>
            <w:r w:rsidRPr="00946173">
              <w:rPr>
                <w:rFonts w:ascii="Arial Narrow" w:hAnsi="Arial Narrow" w:cs="Calibri"/>
                <w:bCs/>
                <w:lang w:val="pt-PT"/>
              </w:rPr>
              <w:t>Informática</w:t>
            </w:r>
          </w:p>
          <w:p w:rsidR="00E22CDF" w:rsidRPr="00946173" w:rsidRDefault="00E22CDF" w:rsidP="00283958">
            <w:pPr>
              <w:pStyle w:val="Style1"/>
              <w:adjustRightInd/>
              <w:rPr>
                <w:rFonts w:ascii="Arial Narrow" w:hAnsi="Arial Narrow" w:cs="Calibri"/>
                <w:b/>
                <w:bCs/>
                <w:lang w:val="pt-PT"/>
              </w:rPr>
            </w:pPr>
          </w:p>
        </w:tc>
        <w:tc>
          <w:tcPr>
            <w:tcW w:w="4298" w:type="dxa"/>
          </w:tcPr>
          <w:p w:rsidR="00E22CDF" w:rsidRPr="00946173" w:rsidRDefault="00E22CDF" w:rsidP="00283958">
            <w:pPr>
              <w:pStyle w:val="Style1"/>
              <w:adjustRightInd/>
              <w:rPr>
                <w:rFonts w:ascii="Arial Narrow" w:hAnsi="Arial Narrow" w:cs="Calibri"/>
                <w:bCs/>
                <w:lang w:val="pt-PT"/>
              </w:rPr>
            </w:pPr>
            <w:r w:rsidRPr="00946173">
              <w:rPr>
                <w:rFonts w:ascii="Arial Narrow" w:hAnsi="Arial Narrow" w:cs="Calibri"/>
                <w:bCs/>
                <w:lang w:val="pt-PT"/>
              </w:rPr>
              <w:t>Técnico Médio</w:t>
            </w:r>
          </w:p>
          <w:p w:rsidR="00E22CDF" w:rsidRPr="00946173" w:rsidRDefault="00E22CDF" w:rsidP="00283958">
            <w:pPr>
              <w:pStyle w:val="Style1"/>
              <w:adjustRightInd/>
              <w:rPr>
                <w:rFonts w:ascii="Arial Narrow" w:hAnsi="Arial Narrow" w:cs="Calibri"/>
                <w:bCs/>
                <w:lang w:val="pt-PT"/>
              </w:rPr>
            </w:pPr>
            <w:r w:rsidRPr="00946173">
              <w:rPr>
                <w:rFonts w:ascii="Arial Narrow" w:hAnsi="Arial Narrow" w:cs="Calibri"/>
                <w:bCs/>
                <w:lang w:val="pt-PT"/>
              </w:rPr>
              <w:t>Técnico Médio</w:t>
            </w:r>
          </w:p>
          <w:p w:rsidR="00E22CDF" w:rsidRPr="00946173" w:rsidRDefault="00E22CDF" w:rsidP="00283958">
            <w:pPr>
              <w:pStyle w:val="Style1"/>
              <w:adjustRightInd/>
              <w:rPr>
                <w:rFonts w:ascii="Arial Narrow" w:hAnsi="Arial Narrow" w:cs="Calibri"/>
                <w:bCs/>
                <w:lang w:val="pt-PT"/>
              </w:rPr>
            </w:pPr>
            <w:r w:rsidRPr="00946173">
              <w:rPr>
                <w:rFonts w:ascii="Arial Narrow" w:hAnsi="Arial Narrow" w:cs="Calibri"/>
                <w:bCs/>
                <w:lang w:val="pt-PT"/>
              </w:rPr>
              <w:t>Técnico Médio Subsequente</w:t>
            </w:r>
          </w:p>
          <w:p w:rsidR="00E22CDF" w:rsidRPr="00946173" w:rsidRDefault="00E22CDF" w:rsidP="00283958">
            <w:pPr>
              <w:pStyle w:val="Style1"/>
              <w:adjustRightInd/>
              <w:rPr>
                <w:rFonts w:ascii="Arial Narrow" w:hAnsi="Arial Narrow" w:cs="Calibri"/>
                <w:bCs/>
                <w:lang w:val="pt-PT"/>
              </w:rPr>
            </w:pPr>
            <w:r w:rsidRPr="00946173">
              <w:rPr>
                <w:rFonts w:ascii="Arial Narrow" w:hAnsi="Arial Narrow" w:cs="Calibri"/>
                <w:bCs/>
                <w:lang w:val="pt-PT"/>
              </w:rPr>
              <w:t>Técnico Médio Subsequente</w:t>
            </w:r>
          </w:p>
          <w:p w:rsidR="00E22CDF" w:rsidRPr="00946173" w:rsidRDefault="00E22CDF" w:rsidP="00283958">
            <w:pPr>
              <w:pStyle w:val="Style1"/>
              <w:adjustRightInd/>
              <w:rPr>
                <w:rFonts w:ascii="Arial Narrow" w:hAnsi="Arial Narrow" w:cs="Calibri"/>
                <w:bCs/>
                <w:lang w:val="pt-PT"/>
              </w:rPr>
            </w:pPr>
            <w:r w:rsidRPr="00946173">
              <w:rPr>
                <w:rFonts w:ascii="Arial Narrow" w:hAnsi="Arial Narrow" w:cs="Calibri"/>
                <w:bCs/>
                <w:lang w:val="pt-PT"/>
              </w:rPr>
              <w:t>Técnico Médio Subsequente</w:t>
            </w:r>
          </w:p>
        </w:tc>
      </w:tr>
    </w:tbl>
    <w:p w:rsidR="009817DF" w:rsidRPr="00946173" w:rsidRDefault="009817DF" w:rsidP="00B67CF3">
      <w:pPr>
        <w:pStyle w:val="PargrafodaLista"/>
        <w:spacing w:line="360" w:lineRule="auto"/>
        <w:ind w:left="360"/>
        <w:outlineLvl w:val="0"/>
        <w:rPr>
          <w:rFonts w:ascii="Arial Narrow" w:hAnsi="Arial Narrow" w:cs="Times New Roman"/>
          <w:b/>
        </w:rPr>
      </w:pPr>
    </w:p>
    <w:p w:rsidR="00E22CDF" w:rsidRPr="00946173" w:rsidRDefault="00E22CDF" w:rsidP="00B67CF3">
      <w:pPr>
        <w:pStyle w:val="PargrafodaLista"/>
        <w:spacing w:line="360" w:lineRule="auto"/>
        <w:ind w:left="360"/>
        <w:outlineLvl w:val="0"/>
        <w:rPr>
          <w:rFonts w:ascii="Arial Narrow" w:hAnsi="Arial Narrow" w:cs="Times New Roman"/>
          <w:b/>
        </w:rPr>
      </w:pPr>
      <w:r w:rsidRPr="00946173">
        <w:rPr>
          <w:rFonts w:ascii="Arial Narrow" w:hAnsi="Arial Narrow" w:cs="Times New Roman"/>
          <w:b/>
        </w:rPr>
        <w:t>Nº e Professores e TAEs para a Unidade de TEFÉ</w:t>
      </w:r>
    </w:p>
    <w:tbl>
      <w:tblPr>
        <w:tblStyle w:val="Tabelacomgrade"/>
        <w:tblW w:w="0" w:type="auto"/>
        <w:tblInd w:w="360" w:type="dxa"/>
        <w:tblLook w:val="04A0" w:firstRow="1" w:lastRow="0" w:firstColumn="1" w:lastColumn="0" w:noHBand="0" w:noVBand="1"/>
      </w:tblPr>
      <w:tblGrid>
        <w:gridCol w:w="2896"/>
        <w:gridCol w:w="1275"/>
      </w:tblGrid>
      <w:tr w:rsidR="00E22CDF" w:rsidRPr="00946173" w:rsidTr="00E22CDF">
        <w:tc>
          <w:tcPr>
            <w:tcW w:w="2896" w:type="dxa"/>
          </w:tcPr>
          <w:p w:rsidR="00E22CDF" w:rsidRPr="00946173" w:rsidRDefault="00E22CDF" w:rsidP="00E22CDF">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Cargos</w:t>
            </w:r>
          </w:p>
        </w:tc>
        <w:tc>
          <w:tcPr>
            <w:tcW w:w="1275" w:type="dxa"/>
          </w:tcPr>
          <w:p w:rsidR="00E22CDF" w:rsidRPr="00946173" w:rsidRDefault="00E22CDF" w:rsidP="00B67CF3">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Quantidade</w:t>
            </w:r>
          </w:p>
        </w:tc>
      </w:tr>
      <w:tr w:rsidR="00E22CDF" w:rsidRPr="00946173" w:rsidTr="00E22CDF">
        <w:tc>
          <w:tcPr>
            <w:tcW w:w="2896" w:type="dxa"/>
          </w:tcPr>
          <w:p w:rsidR="00E22CDF" w:rsidRPr="00946173" w:rsidRDefault="00E22CDF" w:rsidP="00B67CF3">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Professores</w:t>
            </w:r>
          </w:p>
        </w:tc>
        <w:tc>
          <w:tcPr>
            <w:tcW w:w="1275" w:type="dxa"/>
          </w:tcPr>
          <w:p w:rsidR="00E22CDF" w:rsidRPr="00946173" w:rsidRDefault="00E22CDF" w:rsidP="00B67CF3">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08</w:t>
            </w:r>
          </w:p>
        </w:tc>
      </w:tr>
      <w:tr w:rsidR="00E22CDF" w:rsidRPr="00946173" w:rsidTr="00E22CDF">
        <w:tc>
          <w:tcPr>
            <w:tcW w:w="2896" w:type="dxa"/>
          </w:tcPr>
          <w:p w:rsidR="00E22CDF" w:rsidRPr="00946173" w:rsidRDefault="00E22CDF" w:rsidP="00B67CF3">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Professores Substitutos</w:t>
            </w:r>
          </w:p>
        </w:tc>
        <w:tc>
          <w:tcPr>
            <w:tcW w:w="1275" w:type="dxa"/>
          </w:tcPr>
          <w:p w:rsidR="00E22CDF" w:rsidRPr="00946173" w:rsidRDefault="00E22CDF" w:rsidP="00B67CF3">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07</w:t>
            </w:r>
          </w:p>
        </w:tc>
      </w:tr>
      <w:tr w:rsidR="00E22CDF" w:rsidRPr="00946173" w:rsidTr="00E22CDF">
        <w:tc>
          <w:tcPr>
            <w:tcW w:w="2896" w:type="dxa"/>
          </w:tcPr>
          <w:p w:rsidR="00E22CDF" w:rsidRPr="00946173" w:rsidRDefault="00E22CDF" w:rsidP="00B67CF3">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Técnicos Administrativos</w:t>
            </w:r>
          </w:p>
        </w:tc>
        <w:tc>
          <w:tcPr>
            <w:tcW w:w="1275" w:type="dxa"/>
          </w:tcPr>
          <w:p w:rsidR="00E22CDF" w:rsidRPr="00946173" w:rsidRDefault="00E22CDF" w:rsidP="00B67CF3">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05</w:t>
            </w:r>
          </w:p>
        </w:tc>
      </w:tr>
    </w:tbl>
    <w:p w:rsidR="00E22CDF" w:rsidRPr="00946173" w:rsidRDefault="00E22CDF" w:rsidP="00B67CF3">
      <w:pPr>
        <w:pStyle w:val="PargrafodaLista"/>
        <w:spacing w:line="360" w:lineRule="auto"/>
        <w:ind w:left="360"/>
        <w:outlineLvl w:val="0"/>
        <w:rPr>
          <w:rFonts w:ascii="Arial Narrow" w:hAnsi="Arial Narrow" w:cs="Times New Roman"/>
          <w:b/>
          <w:lang w:val="pt-PT"/>
        </w:rPr>
      </w:pPr>
    </w:p>
    <w:p w:rsidR="00E22CDF" w:rsidRPr="00946173" w:rsidRDefault="00E22CDF" w:rsidP="00B67CF3">
      <w:pPr>
        <w:pStyle w:val="PargrafodaLista"/>
        <w:spacing w:line="360" w:lineRule="auto"/>
        <w:ind w:left="360"/>
        <w:outlineLvl w:val="0"/>
        <w:rPr>
          <w:rFonts w:ascii="Arial Narrow" w:hAnsi="Arial Narrow" w:cs="Times New Roman"/>
          <w:b/>
          <w:lang w:val="pt-PT"/>
        </w:rPr>
      </w:pPr>
      <w:r w:rsidRPr="00946173">
        <w:rPr>
          <w:rFonts w:ascii="Arial Narrow" w:hAnsi="Arial Narrow" w:cs="Times New Roman"/>
          <w:b/>
          <w:lang w:val="pt-PT"/>
        </w:rPr>
        <w:t>Principais ambientes</w:t>
      </w:r>
      <w:r w:rsidR="00A96185" w:rsidRPr="00946173">
        <w:rPr>
          <w:rFonts w:ascii="Arial Narrow" w:hAnsi="Arial Narrow" w:cs="Times New Roman"/>
          <w:b/>
          <w:lang w:val="pt-PT"/>
        </w:rPr>
        <w:t xml:space="preserve"> na Unidade de TEF</w:t>
      </w:r>
      <w:r w:rsidR="005C0561" w:rsidRPr="00946173">
        <w:rPr>
          <w:rFonts w:ascii="Arial Narrow" w:hAnsi="Arial Narrow" w:cs="Times New Roman"/>
          <w:b/>
          <w:lang w:val="pt-PT"/>
        </w:rPr>
        <w:t>É</w:t>
      </w:r>
    </w:p>
    <w:tbl>
      <w:tblPr>
        <w:tblW w:w="4760" w:type="pct"/>
        <w:tblInd w:w="421" w:type="dxa"/>
        <w:tblCellMar>
          <w:left w:w="0" w:type="dxa"/>
          <w:right w:w="0" w:type="dxa"/>
        </w:tblCellMar>
        <w:tblLook w:val="0000" w:firstRow="0" w:lastRow="0" w:firstColumn="0" w:lastColumn="0" w:noHBand="0" w:noVBand="0"/>
      </w:tblPr>
      <w:tblGrid>
        <w:gridCol w:w="632"/>
        <w:gridCol w:w="2849"/>
        <w:gridCol w:w="744"/>
        <w:gridCol w:w="1347"/>
        <w:gridCol w:w="1627"/>
        <w:gridCol w:w="1178"/>
      </w:tblGrid>
      <w:tr w:rsidR="00E22CDF" w:rsidRPr="00946173" w:rsidTr="00E22CDF">
        <w:trPr>
          <w:cantSplit/>
          <w:trHeight w:val="630"/>
        </w:trPr>
        <w:tc>
          <w:tcPr>
            <w:tcW w:w="125" w:type="pct"/>
            <w:tcBorders>
              <w:top w:val="single" w:sz="4" w:space="0" w:color="auto"/>
              <w:left w:val="single" w:sz="4" w:space="0" w:color="auto"/>
              <w:bottom w:val="nil"/>
              <w:right w:val="single" w:sz="4" w:space="0" w:color="auto"/>
            </w:tcBorders>
            <w:vAlign w:val="center"/>
          </w:tcPr>
          <w:p w:rsidR="00E22CDF" w:rsidRPr="00946173" w:rsidRDefault="00E22CDF" w:rsidP="00283958">
            <w:pPr>
              <w:pStyle w:val="Style2"/>
              <w:ind w:right="243"/>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N°</w:t>
            </w:r>
          </w:p>
        </w:tc>
        <w:tc>
          <w:tcPr>
            <w:tcW w:w="1751" w:type="pct"/>
            <w:tcBorders>
              <w:top w:val="single" w:sz="4" w:space="0" w:color="auto"/>
              <w:left w:val="single" w:sz="4" w:space="0" w:color="auto"/>
              <w:bottom w:val="nil"/>
              <w:right w:val="single" w:sz="4" w:space="0" w:color="auto"/>
            </w:tcBorders>
            <w:vAlign w:val="center"/>
          </w:tcPr>
          <w:p w:rsidR="00E22CDF" w:rsidRPr="00946173" w:rsidRDefault="00E22CDF" w:rsidP="00283958">
            <w:pPr>
              <w:pStyle w:val="Style1"/>
              <w:adjustRightInd/>
              <w:ind w:left="65"/>
              <w:jc w:val="center"/>
              <w:rPr>
                <w:rFonts w:ascii="Arial Narrow" w:hAnsi="Arial Narrow" w:cs="Calibri"/>
                <w:lang w:val="pt-PT"/>
              </w:rPr>
            </w:pPr>
            <w:r w:rsidRPr="00946173">
              <w:rPr>
                <w:rFonts w:ascii="Arial Narrow" w:hAnsi="Arial Narrow" w:cs="Calibri"/>
                <w:lang w:val="pt-PT"/>
              </w:rPr>
              <w:t>Ambientes</w:t>
            </w:r>
          </w:p>
        </w:tc>
        <w:tc>
          <w:tcPr>
            <w:tcW w:w="495" w:type="pct"/>
            <w:tcBorders>
              <w:top w:val="single" w:sz="4" w:space="0" w:color="auto"/>
              <w:left w:val="single" w:sz="4" w:space="0" w:color="auto"/>
              <w:bottom w:val="nil"/>
              <w:right w:val="single" w:sz="4" w:space="0" w:color="auto"/>
            </w:tcBorders>
            <w:vAlign w:val="center"/>
          </w:tcPr>
          <w:p w:rsidR="00E22CDF" w:rsidRPr="00946173" w:rsidRDefault="00E22CDF" w:rsidP="00283958">
            <w:pPr>
              <w:pStyle w:val="Style1"/>
              <w:adjustRightInd/>
              <w:jc w:val="center"/>
              <w:rPr>
                <w:rFonts w:ascii="Arial Narrow" w:hAnsi="Arial Narrow" w:cs="Calibri"/>
                <w:lang w:val="pt-PT"/>
              </w:rPr>
            </w:pPr>
            <w:r w:rsidRPr="00946173">
              <w:rPr>
                <w:rFonts w:ascii="Arial Narrow" w:hAnsi="Arial Narrow" w:cs="Calibri"/>
                <w:lang w:val="pt-PT"/>
              </w:rPr>
              <w:t>Quant.</w:t>
            </w:r>
          </w:p>
        </w:tc>
        <w:tc>
          <w:tcPr>
            <w:tcW w:w="854" w:type="pct"/>
            <w:tcBorders>
              <w:top w:val="single" w:sz="4" w:space="0" w:color="auto"/>
              <w:left w:val="single" w:sz="4" w:space="0" w:color="auto"/>
              <w:bottom w:val="nil"/>
              <w:right w:val="single" w:sz="4" w:space="0" w:color="auto"/>
            </w:tcBorders>
            <w:vAlign w:val="center"/>
          </w:tcPr>
          <w:p w:rsidR="00E22CDF" w:rsidRPr="00946173" w:rsidRDefault="00E22CDF" w:rsidP="00283958">
            <w:pPr>
              <w:pStyle w:val="Style1"/>
              <w:adjustRightInd/>
              <w:spacing w:before="36" w:line="300" w:lineRule="auto"/>
              <w:jc w:val="center"/>
              <w:rPr>
                <w:rFonts w:ascii="Arial Narrow" w:hAnsi="Arial Narrow" w:cs="Calibri"/>
                <w:lang w:val="pt-PT"/>
              </w:rPr>
            </w:pPr>
            <w:r w:rsidRPr="00946173">
              <w:rPr>
                <w:rFonts w:ascii="Arial Narrow" w:hAnsi="Arial Narrow" w:cs="Calibri"/>
                <w:lang w:val="pt-PT"/>
              </w:rPr>
              <w:t>Área aprox.(m2)</w:t>
            </w:r>
          </w:p>
        </w:tc>
        <w:tc>
          <w:tcPr>
            <w:tcW w:w="1021" w:type="pct"/>
            <w:tcBorders>
              <w:top w:val="single" w:sz="4" w:space="0" w:color="auto"/>
              <w:left w:val="single" w:sz="4" w:space="0" w:color="auto"/>
              <w:right w:val="single" w:sz="4" w:space="0" w:color="auto"/>
            </w:tcBorders>
            <w:vAlign w:val="center"/>
          </w:tcPr>
          <w:p w:rsidR="00E22CDF" w:rsidRPr="00946173" w:rsidRDefault="00E22CDF" w:rsidP="00283958">
            <w:pPr>
              <w:pStyle w:val="Style1"/>
              <w:adjustRightInd/>
              <w:jc w:val="center"/>
              <w:rPr>
                <w:rFonts w:ascii="Arial Narrow" w:hAnsi="Arial Narrow" w:cs="Calibri"/>
                <w:lang w:val="pt-PT"/>
              </w:rPr>
            </w:pPr>
            <w:r w:rsidRPr="00946173">
              <w:rPr>
                <w:rFonts w:ascii="Arial Narrow" w:hAnsi="Arial Narrow" w:cs="Calibri"/>
                <w:lang w:val="pt-PT"/>
              </w:rPr>
              <w:t>Situação</w:t>
            </w:r>
          </w:p>
        </w:tc>
        <w:tc>
          <w:tcPr>
            <w:tcW w:w="753" w:type="pct"/>
            <w:tcBorders>
              <w:top w:val="single" w:sz="4" w:space="0" w:color="auto"/>
              <w:left w:val="single" w:sz="4" w:space="0" w:color="auto"/>
              <w:bottom w:val="nil"/>
              <w:right w:val="single" w:sz="4" w:space="0" w:color="auto"/>
            </w:tcBorders>
            <w:vAlign w:val="center"/>
          </w:tcPr>
          <w:p w:rsidR="00E22CDF" w:rsidRPr="00946173" w:rsidRDefault="00E22CDF" w:rsidP="00283958">
            <w:pPr>
              <w:pStyle w:val="Style1"/>
              <w:adjustRightInd/>
              <w:jc w:val="center"/>
              <w:rPr>
                <w:rFonts w:ascii="Arial Narrow" w:hAnsi="Arial Narrow" w:cs="Calibri"/>
                <w:lang w:val="pt-PT"/>
              </w:rPr>
            </w:pPr>
            <w:r w:rsidRPr="00946173">
              <w:rPr>
                <w:rFonts w:ascii="Arial Narrow" w:hAnsi="Arial Narrow" w:cs="Calibri"/>
                <w:lang w:val="pt-PT"/>
              </w:rPr>
              <w:t>Conceito*</w:t>
            </w:r>
          </w:p>
          <w:p w:rsidR="00E22CDF" w:rsidRPr="00946173" w:rsidRDefault="00E22CDF" w:rsidP="00283958">
            <w:pPr>
              <w:pStyle w:val="Style1"/>
              <w:adjustRightInd/>
              <w:jc w:val="center"/>
              <w:rPr>
                <w:rFonts w:ascii="Arial Narrow" w:hAnsi="Arial Narrow" w:cs="Calibri"/>
                <w:lang w:val="pt-PT"/>
              </w:rPr>
            </w:pPr>
            <w:r w:rsidRPr="00946173">
              <w:rPr>
                <w:rFonts w:ascii="Arial Narrow" w:hAnsi="Arial Narrow" w:cs="Calibri"/>
                <w:lang w:val="pt-PT"/>
              </w:rPr>
              <w:t>(1 a 5)</w:t>
            </w:r>
          </w:p>
        </w:tc>
      </w:tr>
      <w:tr w:rsidR="00E22CDF" w:rsidRPr="00946173" w:rsidTr="00E22CDF">
        <w:trPr>
          <w:trHeight w:hRule="exact" w:val="422"/>
        </w:trPr>
        <w:tc>
          <w:tcPr>
            <w:tcW w:w="125"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1</w:t>
            </w:r>
          </w:p>
        </w:tc>
        <w:tc>
          <w:tcPr>
            <w:tcW w:w="1751"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1"/>
              <w:adjustRightInd/>
              <w:ind w:left="46"/>
              <w:rPr>
                <w:rFonts w:ascii="Arial Narrow" w:hAnsi="Arial Narrow" w:cs="Calibri"/>
                <w:lang w:val="pt-PT"/>
              </w:rPr>
            </w:pPr>
            <w:r w:rsidRPr="00946173">
              <w:rPr>
                <w:rFonts w:ascii="Arial Narrow" w:hAnsi="Arial Narrow" w:cs="Calibri"/>
                <w:lang w:val="pt-PT"/>
              </w:rPr>
              <w:t>Sala de Aula</w:t>
            </w:r>
          </w:p>
        </w:tc>
        <w:tc>
          <w:tcPr>
            <w:tcW w:w="495"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03</w:t>
            </w:r>
          </w:p>
        </w:tc>
        <w:tc>
          <w:tcPr>
            <w:tcW w:w="854"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50</w:t>
            </w:r>
          </w:p>
        </w:tc>
        <w:tc>
          <w:tcPr>
            <w:tcW w:w="1021"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4</w:t>
            </w:r>
          </w:p>
        </w:tc>
      </w:tr>
      <w:tr w:rsidR="00E22CDF" w:rsidRPr="00946173" w:rsidTr="00E22CDF">
        <w:trPr>
          <w:trHeight w:hRule="exact" w:val="460"/>
        </w:trPr>
        <w:tc>
          <w:tcPr>
            <w:tcW w:w="125"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2</w:t>
            </w:r>
          </w:p>
        </w:tc>
        <w:tc>
          <w:tcPr>
            <w:tcW w:w="1751"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1"/>
              <w:adjustRightInd/>
              <w:ind w:left="46"/>
              <w:rPr>
                <w:rFonts w:ascii="Arial Narrow" w:hAnsi="Arial Narrow" w:cs="Calibri"/>
                <w:lang w:val="pt-PT"/>
              </w:rPr>
            </w:pPr>
            <w:r w:rsidRPr="00946173">
              <w:rPr>
                <w:rFonts w:ascii="Arial Narrow" w:hAnsi="Arial Narrow" w:cs="Calibri"/>
                <w:lang w:val="pt-PT"/>
              </w:rPr>
              <w:t>Laboratório de Informática</w:t>
            </w:r>
          </w:p>
        </w:tc>
        <w:tc>
          <w:tcPr>
            <w:tcW w:w="495"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01</w:t>
            </w:r>
          </w:p>
        </w:tc>
        <w:tc>
          <w:tcPr>
            <w:tcW w:w="854"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50</w:t>
            </w:r>
          </w:p>
        </w:tc>
        <w:tc>
          <w:tcPr>
            <w:tcW w:w="1021"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4</w:t>
            </w:r>
          </w:p>
        </w:tc>
      </w:tr>
      <w:tr w:rsidR="00E22CDF" w:rsidRPr="00946173" w:rsidTr="00E22CDF">
        <w:trPr>
          <w:trHeight w:hRule="exact" w:val="465"/>
        </w:trPr>
        <w:tc>
          <w:tcPr>
            <w:tcW w:w="125"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3</w:t>
            </w:r>
          </w:p>
        </w:tc>
        <w:tc>
          <w:tcPr>
            <w:tcW w:w="1751"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1"/>
              <w:adjustRightInd/>
              <w:ind w:left="46"/>
              <w:rPr>
                <w:rFonts w:ascii="Arial Narrow" w:hAnsi="Arial Narrow" w:cs="Calibri"/>
                <w:lang w:val="pt-PT"/>
              </w:rPr>
            </w:pPr>
            <w:r w:rsidRPr="00946173">
              <w:rPr>
                <w:rFonts w:ascii="Arial Narrow" w:hAnsi="Arial Narrow" w:cs="Calibri"/>
                <w:lang w:val="pt-PT"/>
              </w:rPr>
              <w:t>Sala de Professores</w:t>
            </w:r>
          </w:p>
        </w:tc>
        <w:tc>
          <w:tcPr>
            <w:tcW w:w="495"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01</w:t>
            </w:r>
          </w:p>
        </w:tc>
        <w:tc>
          <w:tcPr>
            <w:tcW w:w="854"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50</w:t>
            </w:r>
          </w:p>
        </w:tc>
        <w:tc>
          <w:tcPr>
            <w:tcW w:w="1021"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4</w:t>
            </w:r>
          </w:p>
        </w:tc>
      </w:tr>
      <w:tr w:rsidR="00E22CDF" w:rsidRPr="00946173" w:rsidTr="00E22CDF">
        <w:trPr>
          <w:trHeight w:hRule="exact" w:val="482"/>
        </w:trPr>
        <w:tc>
          <w:tcPr>
            <w:tcW w:w="125"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4</w:t>
            </w:r>
          </w:p>
        </w:tc>
        <w:tc>
          <w:tcPr>
            <w:tcW w:w="1751"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1"/>
              <w:adjustRightInd/>
              <w:ind w:left="46"/>
              <w:rPr>
                <w:rFonts w:ascii="Arial Narrow" w:hAnsi="Arial Narrow" w:cs="Calibri"/>
                <w:lang w:val="pt-PT"/>
              </w:rPr>
            </w:pPr>
            <w:r w:rsidRPr="00946173">
              <w:rPr>
                <w:rFonts w:ascii="Arial Narrow" w:hAnsi="Arial Narrow" w:cs="Calibri"/>
                <w:lang w:val="pt-PT"/>
              </w:rPr>
              <w:t>Área de Convivência</w:t>
            </w:r>
          </w:p>
        </w:tc>
        <w:tc>
          <w:tcPr>
            <w:tcW w:w="495"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01</w:t>
            </w:r>
          </w:p>
        </w:tc>
        <w:tc>
          <w:tcPr>
            <w:tcW w:w="854"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200</w:t>
            </w:r>
          </w:p>
        </w:tc>
        <w:tc>
          <w:tcPr>
            <w:tcW w:w="1021"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3</w:t>
            </w:r>
          </w:p>
        </w:tc>
      </w:tr>
      <w:tr w:rsidR="00E22CDF" w:rsidRPr="00946173" w:rsidTr="00E22CDF">
        <w:trPr>
          <w:trHeight w:hRule="exact" w:val="483"/>
        </w:trPr>
        <w:tc>
          <w:tcPr>
            <w:tcW w:w="125"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5</w:t>
            </w:r>
          </w:p>
        </w:tc>
        <w:tc>
          <w:tcPr>
            <w:tcW w:w="1751"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1"/>
              <w:adjustRightInd/>
              <w:ind w:left="46"/>
              <w:rPr>
                <w:rFonts w:ascii="Arial Narrow" w:hAnsi="Arial Narrow" w:cs="Calibri"/>
                <w:lang w:val="pt-PT"/>
              </w:rPr>
            </w:pPr>
            <w:r w:rsidRPr="00946173">
              <w:rPr>
                <w:rFonts w:ascii="Arial Narrow" w:hAnsi="Arial Narrow" w:cs="Calibri"/>
                <w:lang w:val="pt-PT"/>
              </w:rPr>
              <w:t>Banheiros Coletivos</w:t>
            </w:r>
          </w:p>
        </w:tc>
        <w:tc>
          <w:tcPr>
            <w:tcW w:w="495"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02</w:t>
            </w:r>
          </w:p>
        </w:tc>
        <w:tc>
          <w:tcPr>
            <w:tcW w:w="854"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20</w:t>
            </w:r>
          </w:p>
        </w:tc>
        <w:tc>
          <w:tcPr>
            <w:tcW w:w="1021"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3</w:t>
            </w:r>
          </w:p>
        </w:tc>
      </w:tr>
      <w:tr w:rsidR="00E22CDF" w:rsidRPr="00946173" w:rsidTr="00E22CDF">
        <w:trPr>
          <w:trHeight w:hRule="exact" w:val="471"/>
        </w:trPr>
        <w:tc>
          <w:tcPr>
            <w:tcW w:w="125"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6</w:t>
            </w:r>
          </w:p>
        </w:tc>
        <w:tc>
          <w:tcPr>
            <w:tcW w:w="1751"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1"/>
              <w:adjustRightInd/>
              <w:ind w:left="46"/>
              <w:rPr>
                <w:rFonts w:ascii="Arial Narrow" w:hAnsi="Arial Narrow" w:cs="Calibri"/>
                <w:lang w:val="pt-PT"/>
              </w:rPr>
            </w:pPr>
            <w:r w:rsidRPr="00946173">
              <w:rPr>
                <w:rFonts w:ascii="Arial Narrow" w:hAnsi="Arial Narrow" w:cs="Calibri"/>
                <w:lang w:val="pt-PT"/>
              </w:rPr>
              <w:t>Sala destinada a Administração</w:t>
            </w:r>
          </w:p>
        </w:tc>
        <w:tc>
          <w:tcPr>
            <w:tcW w:w="495"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01</w:t>
            </w:r>
          </w:p>
        </w:tc>
        <w:tc>
          <w:tcPr>
            <w:tcW w:w="854"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50</w:t>
            </w:r>
          </w:p>
        </w:tc>
        <w:tc>
          <w:tcPr>
            <w:tcW w:w="1021"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4</w:t>
            </w:r>
          </w:p>
        </w:tc>
      </w:tr>
      <w:tr w:rsidR="00E22CDF" w:rsidRPr="00946173" w:rsidTr="00E22CDF">
        <w:trPr>
          <w:trHeight w:hRule="exact" w:val="471"/>
        </w:trPr>
        <w:tc>
          <w:tcPr>
            <w:tcW w:w="125"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7</w:t>
            </w:r>
          </w:p>
        </w:tc>
        <w:tc>
          <w:tcPr>
            <w:tcW w:w="1751"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1"/>
              <w:adjustRightInd/>
              <w:ind w:left="46"/>
              <w:rPr>
                <w:rFonts w:ascii="Arial Narrow" w:hAnsi="Arial Narrow" w:cs="Calibri"/>
                <w:lang w:val="pt-PT"/>
              </w:rPr>
            </w:pPr>
            <w:r w:rsidRPr="00946173">
              <w:rPr>
                <w:rFonts w:ascii="Arial Narrow" w:hAnsi="Arial Narrow" w:cs="Calibri"/>
                <w:lang w:val="pt-PT"/>
              </w:rPr>
              <w:t>Mini Auditório: 50 lugares</w:t>
            </w:r>
          </w:p>
        </w:tc>
        <w:tc>
          <w:tcPr>
            <w:tcW w:w="495"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01</w:t>
            </w:r>
          </w:p>
        </w:tc>
        <w:tc>
          <w:tcPr>
            <w:tcW w:w="854"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250</w:t>
            </w:r>
          </w:p>
        </w:tc>
        <w:tc>
          <w:tcPr>
            <w:tcW w:w="1021"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3</w:t>
            </w:r>
          </w:p>
        </w:tc>
      </w:tr>
      <w:tr w:rsidR="00E22CDF" w:rsidRPr="00946173" w:rsidTr="00E22CDF">
        <w:trPr>
          <w:trHeight w:hRule="exact" w:val="471"/>
        </w:trPr>
        <w:tc>
          <w:tcPr>
            <w:tcW w:w="125"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8</w:t>
            </w:r>
          </w:p>
        </w:tc>
        <w:tc>
          <w:tcPr>
            <w:tcW w:w="1751"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1"/>
              <w:adjustRightInd/>
              <w:ind w:left="46"/>
              <w:rPr>
                <w:rFonts w:ascii="Arial Narrow" w:hAnsi="Arial Narrow" w:cs="Calibri"/>
                <w:lang w:val="pt-PT"/>
              </w:rPr>
            </w:pPr>
            <w:r w:rsidRPr="00946173">
              <w:rPr>
                <w:rFonts w:ascii="Arial Narrow" w:hAnsi="Arial Narrow" w:cs="Calibri"/>
                <w:lang w:val="pt-PT"/>
              </w:rPr>
              <w:t>Estacionamento externo</w:t>
            </w:r>
          </w:p>
        </w:tc>
        <w:tc>
          <w:tcPr>
            <w:tcW w:w="495"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01</w:t>
            </w:r>
          </w:p>
        </w:tc>
        <w:tc>
          <w:tcPr>
            <w:tcW w:w="854"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500</w:t>
            </w:r>
          </w:p>
        </w:tc>
        <w:tc>
          <w:tcPr>
            <w:tcW w:w="1021"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2</w:t>
            </w:r>
          </w:p>
        </w:tc>
      </w:tr>
      <w:tr w:rsidR="00E22CDF" w:rsidRPr="00946173" w:rsidTr="00E22CDF">
        <w:trPr>
          <w:trHeight w:hRule="exact" w:val="471"/>
        </w:trPr>
        <w:tc>
          <w:tcPr>
            <w:tcW w:w="125"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9</w:t>
            </w:r>
          </w:p>
        </w:tc>
        <w:tc>
          <w:tcPr>
            <w:tcW w:w="1751" w:type="pct"/>
            <w:tcBorders>
              <w:top w:val="single" w:sz="4" w:space="0" w:color="auto"/>
              <w:left w:val="single" w:sz="4" w:space="0" w:color="auto"/>
              <w:bottom w:val="single" w:sz="4" w:space="0" w:color="auto"/>
              <w:right w:val="single" w:sz="4" w:space="0" w:color="auto"/>
            </w:tcBorders>
          </w:tcPr>
          <w:p w:rsidR="00E22CDF" w:rsidRPr="00946173" w:rsidRDefault="00E22CDF" w:rsidP="00283958">
            <w:pPr>
              <w:pStyle w:val="Style1"/>
              <w:adjustRightInd/>
              <w:ind w:left="46"/>
              <w:rPr>
                <w:rFonts w:ascii="Arial Narrow" w:hAnsi="Arial Narrow" w:cs="Calibri"/>
                <w:lang w:val="pt-PT"/>
              </w:rPr>
            </w:pPr>
            <w:r w:rsidRPr="00946173">
              <w:rPr>
                <w:rFonts w:ascii="Arial Narrow" w:hAnsi="Arial Narrow" w:cs="Calibri"/>
                <w:lang w:val="pt-PT"/>
              </w:rPr>
              <w:t>Laboratório EAD</w:t>
            </w:r>
          </w:p>
        </w:tc>
        <w:tc>
          <w:tcPr>
            <w:tcW w:w="495"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01</w:t>
            </w:r>
          </w:p>
        </w:tc>
        <w:tc>
          <w:tcPr>
            <w:tcW w:w="854"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20</w:t>
            </w:r>
          </w:p>
        </w:tc>
        <w:tc>
          <w:tcPr>
            <w:tcW w:w="1021"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22CDF" w:rsidRPr="00946173" w:rsidRDefault="00E22CDF"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4</w:t>
            </w:r>
          </w:p>
        </w:tc>
      </w:tr>
    </w:tbl>
    <w:p w:rsidR="00F313F8" w:rsidRPr="00946173" w:rsidRDefault="00F313F8" w:rsidP="00F313F8">
      <w:pPr>
        <w:pStyle w:val="PargrafodaLista"/>
        <w:spacing w:line="360" w:lineRule="auto"/>
        <w:ind w:left="360"/>
        <w:outlineLvl w:val="0"/>
        <w:rPr>
          <w:rFonts w:ascii="Arial Narrow" w:hAnsi="Arial Narrow" w:cs="Times New Roman"/>
          <w:b/>
        </w:rPr>
      </w:pPr>
      <w:r w:rsidRPr="00946173">
        <w:rPr>
          <w:rFonts w:ascii="Arial Narrow" w:hAnsi="Arial Narrow" w:cs="Times New Roman"/>
          <w:b/>
        </w:rPr>
        <w:lastRenderedPageBreak/>
        <w:t>Instalações Provisórias do Campus Eirunepé</w:t>
      </w:r>
    </w:p>
    <w:p w:rsidR="009817DF" w:rsidRPr="00946173" w:rsidRDefault="009817DF" w:rsidP="00B67CF3">
      <w:pPr>
        <w:pStyle w:val="PargrafodaLista"/>
        <w:spacing w:line="360" w:lineRule="auto"/>
        <w:ind w:left="360"/>
        <w:outlineLvl w:val="0"/>
        <w:rPr>
          <w:rFonts w:ascii="Arial Narrow" w:hAnsi="Arial Narrow" w:cs="Times New Roman"/>
          <w:b/>
        </w:rPr>
      </w:pPr>
    </w:p>
    <w:tbl>
      <w:tblPr>
        <w:tblStyle w:val="Tabelacomgrade"/>
        <w:tblW w:w="0" w:type="auto"/>
        <w:tblInd w:w="421" w:type="dxa"/>
        <w:tblLook w:val="04A0" w:firstRow="1" w:lastRow="0" w:firstColumn="1" w:lastColumn="0" w:noHBand="0" w:noVBand="1"/>
      </w:tblPr>
      <w:tblGrid>
        <w:gridCol w:w="4060"/>
        <w:gridCol w:w="4298"/>
      </w:tblGrid>
      <w:tr w:rsidR="00F313F8" w:rsidRPr="00946173" w:rsidTr="00F313F8">
        <w:tc>
          <w:tcPr>
            <w:tcW w:w="4060" w:type="dxa"/>
          </w:tcPr>
          <w:p w:rsidR="00F313F8" w:rsidRPr="00946173" w:rsidRDefault="00F313F8" w:rsidP="00283958">
            <w:pPr>
              <w:pStyle w:val="Style1"/>
              <w:adjustRightInd/>
              <w:spacing w:before="36" w:line="324" w:lineRule="auto"/>
              <w:rPr>
                <w:rFonts w:ascii="Arial Narrow" w:hAnsi="Arial Narrow" w:cs="Calibri"/>
                <w:b/>
                <w:bCs/>
                <w:lang w:val="pt-PT"/>
              </w:rPr>
            </w:pPr>
            <w:r w:rsidRPr="00946173">
              <w:rPr>
                <w:rFonts w:ascii="Arial Narrow" w:hAnsi="Arial Narrow" w:cs="Calibri"/>
                <w:b/>
                <w:bCs/>
                <w:lang w:val="pt-PT"/>
              </w:rPr>
              <w:t>Cursos Regulares</w:t>
            </w:r>
          </w:p>
        </w:tc>
        <w:tc>
          <w:tcPr>
            <w:tcW w:w="4298" w:type="dxa"/>
          </w:tcPr>
          <w:p w:rsidR="00F313F8" w:rsidRPr="00946173" w:rsidRDefault="00F313F8" w:rsidP="00283958">
            <w:pPr>
              <w:pStyle w:val="Style1"/>
              <w:adjustRightInd/>
              <w:spacing w:before="36" w:line="324" w:lineRule="auto"/>
              <w:rPr>
                <w:rFonts w:ascii="Arial Narrow" w:hAnsi="Arial Narrow" w:cs="Calibri"/>
                <w:b/>
                <w:bCs/>
                <w:lang w:val="pt-PT"/>
              </w:rPr>
            </w:pPr>
            <w:r w:rsidRPr="00946173">
              <w:rPr>
                <w:rFonts w:ascii="Arial Narrow" w:hAnsi="Arial Narrow" w:cs="Calibri"/>
                <w:b/>
                <w:bCs/>
                <w:lang w:val="pt-PT"/>
              </w:rPr>
              <w:t>Bolsa-Formação</w:t>
            </w:r>
          </w:p>
        </w:tc>
      </w:tr>
      <w:tr w:rsidR="00F313F8" w:rsidRPr="00946173" w:rsidTr="00F313F8">
        <w:tc>
          <w:tcPr>
            <w:tcW w:w="4060" w:type="dxa"/>
          </w:tcPr>
          <w:p w:rsidR="00F313F8" w:rsidRPr="00946173" w:rsidRDefault="00F313F8" w:rsidP="00283958">
            <w:pPr>
              <w:pStyle w:val="Style1"/>
              <w:adjustRightInd/>
              <w:rPr>
                <w:rFonts w:ascii="Arial Narrow" w:hAnsi="Arial Narrow" w:cs="Calibri"/>
                <w:bCs/>
                <w:lang w:val="pt-PT"/>
              </w:rPr>
            </w:pPr>
            <w:r w:rsidRPr="00946173">
              <w:rPr>
                <w:rFonts w:ascii="Arial Narrow" w:hAnsi="Arial Narrow" w:cs="Calibri"/>
                <w:bCs/>
                <w:lang w:val="pt-PT"/>
              </w:rPr>
              <w:t>Administração</w:t>
            </w:r>
          </w:p>
          <w:p w:rsidR="00F313F8" w:rsidRPr="00946173" w:rsidRDefault="00F313F8" w:rsidP="00283958">
            <w:pPr>
              <w:pStyle w:val="Style1"/>
              <w:adjustRightInd/>
              <w:rPr>
                <w:rFonts w:ascii="Arial Narrow" w:hAnsi="Arial Narrow" w:cs="Calibri"/>
                <w:bCs/>
                <w:lang w:val="pt-PT"/>
              </w:rPr>
            </w:pPr>
            <w:r w:rsidRPr="00946173">
              <w:rPr>
                <w:rFonts w:ascii="Arial Narrow" w:hAnsi="Arial Narrow" w:cs="Calibri"/>
                <w:bCs/>
                <w:lang w:val="pt-PT"/>
              </w:rPr>
              <w:t>Informática</w:t>
            </w:r>
          </w:p>
          <w:p w:rsidR="00F313F8" w:rsidRPr="00946173" w:rsidRDefault="00F313F8" w:rsidP="00283958">
            <w:pPr>
              <w:pStyle w:val="Style1"/>
              <w:adjustRightInd/>
              <w:rPr>
                <w:rFonts w:ascii="Arial Narrow" w:hAnsi="Arial Narrow" w:cs="Calibri"/>
                <w:bCs/>
                <w:lang w:val="pt-PT"/>
              </w:rPr>
            </w:pPr>
            <w:r w:rsidRPr="00946173">
              <w:rPr>
                <w:rFonts w:ascii="Arial Narrow" w:hAnsi="Arial Narrow" w:cs="Calibri"/>
                <w:bCs/>
                <w:lang w:val="pt-PT"/>
              </w:rPr>
              <w:t>Administração</w:t>
            </w:r>
          </w:p>
          <w:p w:rsidR="00F313F8" w:rsidRPr="00946173" w:rsidRDefault="00F313F8" w:rsidP="00283958">
            <w:pPr>
              <w:pStyle w:val="Style1"/>
              <w:adjustRightInd/>
              <w:rPr>
                <w:rFonts w:ascii="Arial Narrow" w:hAnsi="Arial Narrow" w:cs="Calibri"/>
                <w:bCs/>
                <w:lang w:val="pt-PT"/>
              </w:rPr>
            </w:pPr>
            <w:r w:rsidRPr="00946173">
              <w:rPr>
                <w:rFonts w:ascii="Arial Narrow" w:hAnsi="Arial Narrow" w:cs="Calibri"/>
                <w:bCs/>
                <w:lang w:val="pt-PT"/>
              </w:rPr>
              <w:t>Informática</w:t>
            </w:r>
          </w:p>
        </w:tc>
        <w:tc>
          <w:tcPr>
            <w:tcW w:w="4298" w:type="dxa"/>
          </w:tcPr>
          <w:p w:rsidR="00F313F8" w:rsidRPr="00946173" w:rsidRDefault="00F313F8" w:rsidP="00283958">
            <w:pPr>
              <w:pStyle w:val="Style1"/>
              <w:adjustRightInd/>
              <w:rPr>
                <w:rFonts w:ascii="Arial Narrow" w:hAnsi="Arial Narrow" w:cs="Calibri"/>
                <w:bCs/>
                <w:lang w:val="pt-PT"/>
              </w:rPr>
            </w:pPr>
            <w:r w:rsidRPr="00946173">
              <w:rPr>
                <w:rFonts w:ascii="Arial Narrow" w:hAnsi="Arial Narrow" w:cs="Calibri"/>
                <w:bCs/>
                <w:lang w:val="pt-PT"/>
              </w:rPr>
              <w:t>Técnico Médio Integrado</w:t>
            </w:r>
          </w:p>
          <w:p w:rsidR="00F313F8" w:rsidRPr="00946173" w:rsidRDefault="00F313F8" w:rsidP="00283958">
            <w:pPr>
              <w:pStyle w:val="Style1"/>
              <w:adjustRightInd/>
              <w:rPr>
                <w:rFonts w:ascii="Arial Narrow" w:hAnsi="Arial Narrow" w:cs="Calibri"/>
                <w:bCs/>
                <w:lang w:val="pt-PT"/>
              </w:rPr>
            </w:pPr>
            <w:r w:rsidRPr="00946173">
              <w:rPr>
                <w:rFonts w:ascii="Arial Narrow" w:hAnsi="Arial Narrow" w:cs="Calibri"/>
                <w:bCs/>
                <w:lang w:val="pt-PT"/>
              </w:rPr>
              <w:t>Técnico Médio Integrado</w:t>
            </w:r>
          </w:p>
          <w:p w:rsidR="00F313F8" w:rsidRPr="00946173" w:rsidRDefault="00F313F8" w:rsidP="00283958">
            <w:pPr>
              <w:pStyle w:val="Style1"/>
              <w:adjustRightInd/>
              <w:rPr>
                <w:rFonts w:ascii="Arial Narrow" w:hAnsi="Arial Narrow" w:cs="Calibri"/>
                <w:bCs/>
                <w:lang w:val="pt-PT"/>
              </w:rPr>
            </w:pPr>
            <w:r w:rsidRPr="00946173">
              <w:rPr>
                <w:rFonts w:ascii="Arial Narrow" w:hAnsi="Arial Narrow" w:cs="Calibri"/>
                <w:bCs/>
                <w:lang w:val="pt-PT"/>
              </w:rPr>
              <w:t>Técnico Médio Subsequente</w:t>
            </w:r>
          </w:p>
          <w:p w:rsidR="00F313F8" w:rsidRPr="00946173" w:rsidRDefault="00F313F8" w:rsidP="00283958">
            <w:pPr>
              <w:pStyle w:val="Style1"/>
              <w:adjustRightInd/>
              <w:rPr>
                <w:rFonts w:ascii="Arial Narrow" w:hAnsi="Arial Narrow" w:cs="Calibri"/>
                <w:bCs/>
                <w:lang w:val="pt-PT"/>
              </w:rPr>
            </w:pPr>
            <w:r w:rsidRPr="00946173">
              <w:rPr>
                <w:rFonts w:ascii="Arial Narrow" w:hAnsi="Arial Narrow" w:cs="Calibri"/>
                <w:bCs/>
                <w:lang w:val="pt-PT"/>
              </w:rPr>
              <w:t>Técnico Médio Subsequente</w:t>
            </w:r>
          </w:p>
        </w:tc>
      </w:tr>
    </w:tbl>
    <w:p w:rsidR="00F313F8" w:rsidRPr="00946173" w:rsidRDefault="00F313F8" w:rsidP="00B67CF3">
      <w:pPr>
        <w:pStyle w:val="PargrafodaLista"/>
        <w:spacing w:line="360" w:lineRule="auto"/>
        <w:ind w:left="360"/>
        <w:outlineLvl w:val="0"/>
        <w:rPr>
          <w:rFonts w:ascii="Arial Narrow" w:hAnsi="Arial Narrow" w:cs="Times New Roman"/>
          <w:b/>
        </w:rPr>
      </w:pPr>
    </w:p>
    <w:p w:rsidR="00F313F8" w:rsidRPr="00946173" w:rsidRDefault="00F313F8" w:rsidP="00F313F8">
      <w:pPr>
        <w:pStyle w:val="PargrafodaLista"/>
        <w:spacing w:line="360" w:lineRule="auto"/>
        <w:ind w:left="360"/>
        <w:outlineLvl w:val="0"/>
        <w:rPr>
          <w:rFonts w:ascii="Arial Narrow" w:hAnsi="Arial Narrow" w:cs="Times New Roman"/>
          <w:b/>
        </w:rPr>
      </w:pPr>
      <w:r w:rsidRPr="00946173">
        <w:rPr>
          <w:rFonts w:ascii="Arial Narrow" w:hAnsi="Arial Narrow" w:cs="Times New Roman"/>
          <w:b/>
        </w:rPr>
        <w:t>Nº e Professores e TAEs para a Unidade de EIRUNEPÉ.</w:t>
      </w:r>
    </w:p>
    <w:tbl>
      <w:tblPr>
        <w:tblStyle w:val="Tabelacomgrade"/>
        <w:tblW w:w="0" w:type="auto"/>
        <w:tblInd w:w="360" w:type="dxa"/>
        <w:tblLook w:val="04A0" w:firstRow="1" w:lastRow="0" w:firstColumn="1" w:lastColumn="0" w:noHBand="0" w:noVBand="1"/>
      </w:tblPr>
      <w:tblGrid>
        <w:gridCol w:w="2896"/>
        <w:gridCol w:w="1275"/>
      </w:tblGrid>
      <w:tr w:rsidR="00F313F8" w:rsidRPr="00946173" w:rsidTr="00283958">
        <w:tc>
          <w:tcPr>
            <w:tcW w:w="2896" w:type="dxa"/>
          </w:tcPr>
          <w:p w:rsidR="00F313F8" w:rsidRPr="00946173" w:rsidRDefault="00F313F8" w:rsidP="00283958">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Cargos</w:t>
            </w:r>
          </w:p>
        </w:tc>
        <w:tc>
          <w:tcPr>
            <w:tcW w:w="1275" w:type="dxa"/>
          </w:tcPr>
          <w:p w:rsidR="00F313F8" w:rsidRPr="00946173" w:rsidRDefault="00F313F8" w:rsidP="00283958">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Quantidade</w:t>
            </w:r>
          </w:p>
        </w:tc>
      </w:tr>
      <w:tr w:rsidR="00F313F8" w:rsidRPr="00946173" w:rsidTr="00283958">
        <w:tc>
          <w:tcPr>
            <w:tcW w:w="2896" w:type="dxa"/>
          </w:tcPr>
          <w:p w:rsidR="00F313F8" w:rsidRPr="00946173" w:rsidRDefault="00F313F8" w:rsidP="00283958">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Professores</w:t>
            </w:r>
          </w:p>
        </w:tc>
        <w:tc>
          <w:tcPr>
            <w:tcW w:w="1275" w:type="dxa"/>
          </w:tcPr>
          <w:p w:rsidR="00F313F8" w:rsidRPr="00946173" w:rsidRDefault="00F313F8" w:rsidP="00F313F8">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06</w:t>
            </w:r>
          </w:p>
        </w:tc>
      </w:tr>
      <w:tr w:rsidR="00F313F8" w:rsidRPr="00946173" w:rsidTr="00283958">
        <w:tc>
          <w:tcPr>
            <w:tcW w:w="2896" w:type="dxa"/>
          </w:tcPr>
          <w:p w:rsidR="00F313F8" w:rsidRPr="00946173" w:rsidRDefault="00F313F8" w:rsidP="00283958">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Professores Substitutos</w:t>
            </w:r>
          </w:p>
        </w:tc>
        <w:tc>
          <w:tcPr>
            <w:tcW w:w="1275" w:type="dxa"/>
          </w:tcPr>
          <w:p w:rsidR="00F313F8" w:rsidRPr="00946173" w:rsidRDefault="00F313F8" w:rsidP="00F313F8">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06</w:t>
            </w:r>
          </w:p>
        </w:tc>
      </w:tr>
      <w:tr w:rsidR="00F313F8" w:rsidRPr="00946173" w:rsidTr="00283958">
        <w:tc>
          <w:tcPr>
            <w:tcW w:w="2896" w:type="dxa"/>
          </w:tcPr>
          <w:p w:rsidR="00F313F8" w:rsidRPr="00946173" w:rsidRDefault="00F313F8" w:rsidP="00283958">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Técnicos Administrativos</w:t>
            </w:r>
          </w:p>
        </w:tc>
        <w:tc>
          <w:tcPr>
            <w:tcW w:w="1275" w:type="dxa"/>
          </w:tcPr>
          <w:p w:rsidR="00F313F8" w:rsidRPr="00946173" w:rsidRDefault="00F313F8" w:rsidP="00F313F8">
            <w:pPr>
              <w:pStyle w:val="PargrafodaLista"/>
              <w:spacing w:line="360" w:lineRule="auto"/>
              <w:ind w:left="0"/>
              <w:outlineLvl w:val="0"/>
              <w:rPr>
                <w:rFonts w:ascii="Arial Narrow" w:hAnsi="Arial Narrow" w:cs="Times New Roman"/>
                <w:sz w:val="20"/>
                <w:szCs w:val="20"/>
                <w:lang w:val="pt-PT"/>
              </w:rPr>
            </w:pPr>
            <w:r w:rsidRPr="00946173">
              <w:rPr>
                <w:rFonts w:ascii="Arial Narrow" w:hAnsi="Arial Narrow" w:cs="Times New Roman"/>
                <w:sz w:val="20"/>
                <w:szCs w:val="20"/>
                <w:lang w:val="pt-PT"/>
              </w:rPr>
              <w:t>04</w:t>
            </w:r>
          </w:p>
        </w:tc>
      </w:tr>
    </w:tbl>
    <w:p w:rsidR="00F313F8" w:rsidRPr="00946173" w:rsidRDefault="00F313F8" w:rsidP="00F313F8">
      <w:pPr>
        <w:pStyle w:val="PargrafodaLista"/>
        <w:spacing w:line="360" w:lineRule="auto"/>
        <w:ind w:left="360"/>
        <w:outlineLvl w:val="0"/>
        <w:rPr>
          <w:rFonts w:ascii="Arial Narrow" w:hAnsi="Arial Narrow" w:cs="Times New Roman"/>
          <w:b/>
          <w:lang w:val="pt-PT"/>
        </w:rPr>
      </w:pPr>
    </w:p>
    <w:p w:rsidR="00E63A04" w:rsidRPr="00946173" w:rsidRDefault="00E63A04" w:rsidP="00E63A04">
      <w:pPr>
        <w:pStyle w:val="PargrafodaLista"/>
        <w:spacing w:line="360" w:lineRule="auto"/>
        <w:ind w:left="360"/>
        <w:outlineLvl w:val="0"/>
        <w:rPr>
          <w:rFonts w:ascii="Arial Narrow" w:hAnsi="Arial Narrow" w:cs="Times New Roman"/>
          <w:b/>
          <w:lang w:val="pt-PT"/>
        </w:rPr>
      </w:pPr>
      <w:r w:rsidRPr="00946173">
        <w:rPr>
          <w:rFonts w:ascii="Arial Narrow" w:hAnsi="Arial Narrow" w:cs="Times New Roman"/>
          <w:b/>
          <w:lang w:val="pt-PT"/>
        </w:rPr>
        <w:t>Principais ambientes</w:t>
      </w:r>
      <w:r w:rsidR="001205EB" w:rsidRPr="00946173">
        <w:rPr>
          <w:rFonts w:ascii="Arial Narrow" w:hAnsi="Arial Narrow" w:cs="Times New Roman"/>
          <w:b/>
          <w:lang w:val="pt-PT"/>
        </w:rPr>
        <w:t xml:space="preserve"> em Eirunepé</w:t>
      </w:r>
    </w:p>
    <w:tbl>
      <w:tblPr>
        <w:tblW w:w="4760" w:type="pct"/>
        <w:tblInd w:w="421" w:type="dxa"/>
        <w:tblCellMar>
          <w:left w:w="0" w:type="dxa"/>
          <w:right w:w="0" w:type="dxa"/>
        </w:tblCellMar>
        <w:tblLook w:val="0000" w:firstRow="0" w:lastRow="0" w:firstColumn="0" w:lastColumn="0" w:noHBand="0" w:noVBand="0"/>
      </w:tblPr>
      <w:tblGrid>
        <w:gridCol w:w="632"/>
        <w:gridCol w:w="2849"/>
        <w:gridCol w:w="744"/>
        <w:gridCol w:w="1347"/>
        <w:gridCol w:w="1627"/>
        <w:gridCol w:w="1178"/>
      </w:tblGrid>
      <w:tr w:rsidR="00E63A04" w:rsidRPr="00946173" w:rsidTr="00E63A04">
        <w:trPr>
          <w:cantSplit/>
          <w:trHeight w:val="630"/>
        </w:trPr>
        <w:tc>
          <w:tcPr>
            <w:tcW w:w="125" w:type="pct"/>
            <w:tcBorders>
              <w:top w:val="single" w:sz="4" w:space="0" w:color="auto"/>
              <w:left w:val="single" w:sz="4" w:space="0" w:color="auto"/>
              <w:bottom w:val="nil"/>
              <w:right w:val="single" w:sz="4" w:space="0" w:color="auto"/>
            </w:tcBorders>
            <w:vAlign w:val="center"/>
          </w:tcPr>
          <w:p w:rsidR="00E63A04" w:rsidRPr="00946173" w:rsidRDefault="00E63A04" w:rsidP="00283958">
            <w:pPr>
              <w:pStyle w:val="Style2"/>
              <w:ind w:right="243"/>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N°</w:t>
            </w:r>
          </w:p>
        </w:tc>
        <w:tc>
          <w:tcPr>
            <w:tcW w:w="1751" w:type="pct"/>
            <w:tcBorders>
              <w:top w:val="single" w:sz="4" w:space="0" w:color="auto"/>
              <w:left w:val="single" w:sz="4" w:space="0" w:color="auto"/>
              <w:bottom w:val="nil"/>
              <w:right w:val="single" w:sz="4" w:space="0" w:color="auto"/>
            </w:tcBorders>
            <w:vAlign w:val="center"/>
          </w:tcPr>
          <w:p w:rsidR="00E63A04" w:rsidRPr="00946173" w:rsidRDefault="00E63A04" w:rsidP="00283958">
            <w:pPr>
              <w:pStyle w:val="Style1"/>
              <w:adjustRightInd/>
              <w:ind w:left="65"/>
              <w:jc w:val="center"/>
              <w:rPr>
                <w:rFonts w:ascii="Arial Narrow" w:hAnsi="Arial Narrow" w:cs="Calibri"/>
                <w:lang w:val="pt-PT"/>
              </w:rPr>
            </w:pPr>
            <w:r w:rsidRPr="00946173">
              <w:rPr>
                <w:rFonts w:ascii="Arial Narrow" w:hAnsi="Arial Narrow" w:cs="Calibri"/>
                <w:lang w:val="pt-PT"/>
              </w:rPr>
              <w:t>Ambientes</w:t>
            </w:r>
          </w:p>
        </w:tc>
        <w:tc>
          <w:tcPr>
            <w:tcW w:w="495" w:type="pct"/>
            <w:tcBorders>
              <w:top w:val="single" w:sz="4" w:space="0" w:color="auto"/>
              <w:left w:val="single" w:sz="4" w:space="0" w:color="auto"/>
              <w:bottom w:val="nil"/>
              <w:right w:val="single" w:sz="4" w:space="0" w:color="auto"/>
            </w:tcBorders>
            <w:vAlign w:val="center"/>
          </w:tcPr>
          <w:p w:rsidR="00E63A04" w:rsidRPr="00946173" w:rsidRDefault="00E63A04" w:rsidP="00283958">
            <w:pPr>
              <w:pStyle w:val="Style1"/>
              <w:adjustRightInd/>
              <w:jc w:val="center"/>
              <w:rPr>
                <w:rFonts w:ascii="Arial Narrow" w:hAnsi="Arial Narrow" w:cs="Calibri"/>
                <w:lang w:val="pt-PT"/>
              </w:rPr>
            </w:pPr>
            <w:r w:rsidRPr="00946173">
              <w:rPr>
                <w:rFonts w:ascii="Arial Narrow" w:hAnsi="Arial Narrow" w:cs="Calibri"/>
                <w:lang w:val="pt-PT"/>
              </w:rPr>
              <w:t>Quant.</w:t>
            </w:r>
          </w:p>
        </w:tc>
        <w:tc>
          <w:tcPr>
            <w:tcW w:w="854" w:type="pct"/>
            <w:tcBorders>
              <w:top w:val="single" w:sz="4" w:space="0" w:color="auto"/>
              <w:left w:val="single" w:sz="4" w:space="0" w:color="auto"/>
              <w:bottom w:val="nil"/>
              <w:right w:val="single" w:sz="4" w:space="0" w:color="auto"/>
            </w:tcBorders>
            <w:vAlign w:val="center"/>
          </w:tcPr>
          <w:p w:rsidR="00E63A04" w:rsidRPr="00946173" w:rsidRDefault="00E63A04" w:rsidP="00283958">
            <w:pPr>
              <w:pStyle w:val="Style1"/>
              <w:adjustRightInd/>
              <w:spacing w:before="36" w:line="300" w:lineRule="auto"/>
              <w:jc w:val="center"/>
              <w:rPr>
                <w:rFonts w:ascii="Arial Narrow" w:hAnsi="Arial Narrow" w:cs="Calibri"/>
                <w:lang w:val="pt-PT"/>
              </w:rPr>
            </w:pPr>
            <w:r w:rsidRPr="00946173">
              <w:rPr>
                <w:rFonts w:ascii="Arial Narrow" w:hAnsi="Arial Narrow" w:cs="Calibri"/>
                <w:lang w:val="pt-PT"/>
              </w:rPr>
              <w:t>Área aprox.(m2)</w:t>
            </w:r>
          </w:p>
        </w:tc>
        <w:tc>
          <w:tcPr>
            <w:tcW w:w="1021" w:type="pct"/>
            <w:tcBorders>
              <w:top w:val="single" w:sz="4" w:space="0" w:color="auto"/>
              <w:left w:val="single" w:sz="4" w:space="0" w:color="auto"/>
              <w:right w:val="single" w:sz="4" w:space="0" w:color="auto"/>
            </w:tcBorders>
            <w:vAlign w:val="center"/>
          </w:tcPr>
          <w:p w:rsidR="00E63A04" w:rsidRPr="00946173" w:rsidRDefault="00E63A04" w:rsidP="00283958">
            <w:pPr>
              <w:pStyle w:val="Style1"/>
              <w:adjustRightInd/>
              <w:jc w:val="center"/>
              <w:rPr>
                <w:rFonts w:ascii="Arial Narrow" w:hAnsi="Arial Narrow" w:cs="Calibri"/>
                <w:lang w:val="pt-PT"/>
              </w:rPr>
            </w:pPr>
            <w:r w:rsidRPr="00946173">
              <w:rPr>
                <w:rFonts w:ascii="Arial Narrow" w:hAnsi="Arial Narrow" w:cs="Calibri"/>
                <w:lang w:val="pt-PT"/>
              </w:rPr>
              <w:t>Situação</w:t>
            </w:r>
          </w:p>
        </w:tc>
        <w:tc>
          <w:tcPr>
            <w:tcW w:w="753" w:type="pct"/>
            <w:tcBorders>
              <w:top w:val="single" w:sz="4" w:space="0" w:color="auto"/>
              <w:left w:val="single" w:sz="4" w:space="0" w:color="auto"/>
              <w:bottom w:val="nil"/>
              <w:right w:val="single" w:sz="4" w:space="0" w:color="auto"/>
            </w:tcBorders>
            <w:vAlign w:val="center"/>
          </w:tcPr>
          <w:p w:rsidR="00E63A04" w:rsidRPr="00946173" w:rsidRDefault="00E63A04" w:rsidP="00283958">
            <w:pPr>
              <w:pStyle w:val="Style1"/>
              <w:adjustRightInd/>
              <w:jc w:val="center"/>
              <w:rPr>
                <w:rFonts w:ascii="Arial Narrow" w:hAnsi="Arial Narrow" w:cs="Calibri"/>
                <w:lang w:val="pt-PT"/>
              </w:rPr>
            </w:pPr>
            <w:r w:rsidRPr="00946173">
              <w:rPr>
                <w:rFonts w:ascii="Arial Narrow" w:hAnsi="Arial Narrow" w:cs="Calibri"/>
                <w:lang w:val="pt-PT"/>
              </w:rPr>
              <w:t>Conceito*</w:t>
            </w:r>
          </w:p>
          <w:p w:rsidR="00E63A04" w:rsidRPr="00946173" w:rsidRDefault="00E63A04" w:rsidP="00283958">
            <w:pPr>
              <w:pStyle w:val="Style1"/>
              <w:adjustRightInd/>
              <w:jc w:val="center"/>
              <w:rPr>
                <w:rFonts w:ascii="Arial Narrow" w:hAnsi="Arial Narrow" w:cs="Calibri"/>
                <w:lang w:val="pt-PT"/>
              </w:rPr>
            </w:pPr>
            <w:r w:rsidRPr="00946173">
              <w:rPr>
                <w:rFonts w:ascii="Arial Narrow" w:hAnsi="Arial Narrow" w:cs="Calibri"/>
                <w:lang w:val="pt-PT"/>
              </w:rPr>
              <w:t>(1 a 5)</w:t>
            </w:r>
          </w:p>
        </w:tc>
      </w:tr>
      <w:tr w:rsidR="00E63A04" w:rsidRPr="00946173" w:rsidTr="00E63A04">
        <w:trPr>
          <w:trHeight w:hRule="exact" w:val="422"/>
        </w:trPr>
        <w:tc>
          <w:tcPr>
            <w:tcW w:w="125"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1</w:t>
            </w:r>
          </w:p>
        </w:tc>
        <w:tc>
          <w:tcPr>
            <w:tcW w:w="1751"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1"/>
              <w:adjustRightInd/>
              <w:ind w:left="46"/>
              <w:rPr>
                <w:rFonts w:ascii="Arial Narrow" w:hAnsi="Arial Narrow" w:cs="Calibri"/>
                <w:lang w:val="pt-PT"/>
              </w:rPr>
            </w:pPr>
            <w:r w:rsidRPr="00946173">
              <w:rPr>
                <w:rFonts w:ascii="Arial Narrow" w:hAnsi="Arial Narrow" w:cs="Calibri"/>
                <w:lang w:val="pt-PT"/>
              </w:rPr>
              <w:t>Sala de Aula</w:t>
            </w:r>
          </w:p>
        </w:tc>
        <w:tc>
          <w:tcPr>
            <w:tcW w:w="495"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03</w:t>
            </w:r>
          </w:p>
        </w:tc>
        <w:tc>
          <w:tcPr>
            <w:tcW w:w="854"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50</w:t>
            </w:r>
          </w:p>
        </w:tc>
        <w:tc>
          <w:tcPr>
            <w:tcW w:w="1021"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4</w:t>
            </w:r>
          </w:p>
        </w:tc>
      </w:tr>
      <w:tr w:rsidR="00E63A04" w:rsidRPr="00946173" w:rsidTr="00E63A04">
        <w:trPr>
          <w:trHeight w:hRule="exact" w:val="460"/>
        </w:trPr>
        <w:tc>
          <w:tcPr>
            <w:tcW w:w="125"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2</w:t>
            </w:r>
          </w:p>
        </w:tc>
        <w:tc>
          <w:tcPr>
            <w:tcW w:w="1751"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1"/>
              <w:adjustRightInd/>
              <w:ind w:left="46"/>
              <w:rPr>
                <w:rFonts w:ascii="Arial Narrow" w:hAnsi="Arial Narrow" w:cs="Calibri"/>
                <w:lang w:val="pt-PT"/>
              </w:rPr>
            </w:pPr>
            <w:r w:rsidRPr="00946173">
              <w:rPr>
                <w:rFonts w:ascii="Arial Narrow" w:hAnsi="Arial Narrow" w:cs="Calibri"/>
                <w:lang w:val="pt-PT"/>
              </w:rPr>
              <w:t>Laboratório de Informática</w:t>
            </w:r>
          </w:p>
        </w:tc>
        <w:tc>
          <w:tcPr>
            <w:tcW w:w="495"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01</w:t>
            </w:r>
          </w:p>
        </w:tc>
        <w:tc>
          <w:tcPr>
            <w:tcW w:w="854"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50</w:t>
            </w:r>
          </w:p>
        </w:tc>
        <w:tc>
          <w:tcPr>
            <w:tcW w:w="1021"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4</w:t>
            </w:r>
          </w:p>
        </w:tc>
      </w:tr>
      <w:tr w:rsidR="00E63A04" w:rsidRPr="00946173" w:rsidTr="00E63A04">
        <w:trPr>
          <w:trHeight w:hRule="exact" w:val="465"/>
        </w:trPr>
        <w:tc>
          <w:tcPr>
            <w:tcW w:w="125"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3</w:t>
            </w:r>
          </w:p>
        </w:tc>
        <w:tc>
          <w:tcPr>
            <w:tcW w:w="1751"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1"/>
              <w:adjustRightInd/>
              <w:ind w:left="46"/>
              <w:rPr>
                <w:rFonts w:ascii="Arial Narrow" w:hAnsi="Arial Narrow" w:cs="Calibri"/>
                <w:lang w:val="pt-PT"/>
              </w:rPr>
            </w:pPr>
            <w:r w:rsidRPr="00946173">
              <w:rPr>
                <w:rFonts w:ascii="Arial Narrow" w:hAnsi="Arial Narrow" w:cs="Calibri"/>
                <w:lang w:val="pt-PT"/>
              </w:rPr>
              <w:t>Sala de Professores</w:t>
            </w:r>
          </w:p>
        </w:tc>
        <w:tc>
          <w:tcPr>
            <w:tcW w:w="495"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01</w:t>
            </w:r>
          </w:p>
        </w:tc>
        <w:tc>
          <w:tcPr>
            <w:tcW w:w="854"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50</w:t>
            </w:r>
          </w:p>
        </w:tc>
        <w:tc>
          <w:tcPr>
            <w:tcW w:w="1021"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4</w:t>
            </w:r>
          </w:p>
        </w:tc>
      </w:tr>
      <w:tr w:rsidR="00E63A04" w:rsidRPr="00946173" w:rsidTr="00E63A04">
        <w:trPr>
          <w:trHeight w:hRule="exact" w:val="482"/>
        </w:trPr>
        <w:tc>
          <w:tcPr>
            <w:tcW w:w="125"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4</w:t>
            </w:r>
          </w:p>
        </w:tc>
        <w:tc>
          <w:tcPr>
            <w:tcW w:w="1751"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1"/>
              <w:adjustRightInd/>
              <w:ind w:left="46"/>
              <w:rPr>
                <w:rFonts w:ascii="Arial Narrow" w:hAnsi="Arial Narrow" w:cs="Calibri"/>
                <w:lang w:val="pt-PT"/>
              </w:rPr>
            </w:pPr>
            <w:r w:rsidRPr="00946173">
              <w:rPr>
                <w:rFonts w:ascii="Arial Narrow" w:hAnsi="Arial Narrow" w:cs="Calibri"/>
                <w:lang w:val="pt-PT"/>
              </w:rPr>
              <w:t>Área de Convivência</w:t>
            </w:r>
          </w:p>
        </w:tc>
        <w:tc>
          <w:tcPr>
            <w:tcW w:w="495"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01</w:t>
            </w:r>
          </w:p>
        </w:tc>
        <w:tc>
          <w:tcPr>
            <w:tcW w:w="854"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200</w:t>
            </w:r>
          </w:p>
        </w:tc>
        <w:tc>
          <w:tcPr>
            <w:tcW w:w="1021"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4</w:t>
            </w:r>
          </w:p>
        </w:tc>
      </w:tr>
      <w:tr w:rsidR="00E63A04" w:rsidRPr="00946173" w:rsidTr="00E63A04">
        <w:trPr>
          <w:trHeight w:hRule="exact" w:val="483"/>
        </w:trPr>
        <w:tc>
          <w:tcPr>
            <w:tcW w:w="125"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5</w:t>
            </w:r>
          </w:p>
        </w:tc>
        <w:tc>
          <w:tcPr>
            <w:tcW w:w="1751"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1"/>
              <w:adjustRightInd/>
              <w:ind w:left="46"/>
              <w:rPr>
                <w:rFonts w:ascii="Arial Narrow" w:hAnsi="Arial Narrow" w:cs="Calibri"/>
                <w:lang w:val="pt-PT"/>
              </w:rPr>
            </w:pPr>
            <w:r w:rsidRPr="00946173">
              <w:rPr>
                <w:rFonts w:ascii="Arial Narrow" w:hAnsi="Arial Narrow" w:cs="Calibri"/>
                <w:lang w:val="pt-PT"/>
              </w:rPr>
              <w:t>Banheiros Coletivos</w:t>
            </w:r>
          </w:p>
        </w:tc>
        <w:tc>
          <w:tcPr>
            <w:tcW w:w="495"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02</w:t>
            </w:r>
          </w:p>
        </w:tc>
        <w:tc>
          <w:tcPr>
            <w:tcW w:w="854"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20</w:t>
            </w:r>
          </w:p>
        </w:tc>
        <w:tc>
          <w:tcPr>
            <w:tcW w:w="1021"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4</w:t>
            </w:r>
          </w:p>
        </w:tc>
      </w:tr>
      <w:tr w:rsidR="00E63A04" w:rsidRPr="00946173" w:rsidTr="00E63A04">
        <w:trPr>
          <w:trHeight w:hRule="exact" w:val="471"/>
        </w:trPr>
        <w:tc>
          <w:tcPr>
            <w:tcW w:w="125"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6</w:t>
            </w:r>
          </w:p>
        </w:tc>
        <w:tc>
          <w:tcPr>
            <w:tcW w:w="1751"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1"/>
              <w:adjustRightInd/>
              <w:ind w:left="46"/>
              <w:rPr>
                <w:rFonts w:ascii="Arial Narrow" w:hAnsi="Arial Narrow" w:cs="Calibri"/>
                <w:lang w:val="pt-PT"/>
              </w:rPr>
            </w:pPr>
            <w:r w:rsidRPr="00946173">
              <w:rPr>
                <w:rFonts w:ascii="Arial Narrow" w:hAnsi="Arial Narrow" w:cs="Calibri"/>
                <w:lang w:val="pt-PT"/>
              </w:rPr>
              <w:t>Sala destinada a Administração</w:t>
            </w:r>
          </w:p>
        </w:tc>
        <w:tc>
          <w:tcPr>
            <w:tcW w:w="495"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01</w:t>
            </w:r>
          </w:p>
        </w:tc>
        <w:tc>
          <w:tcPr>
            <w:tcW w:w="854"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50</w:t>
            </w:r>
          </w:p>
        </w:tc>
        <w:tc>
          <w:tcPr>
            <w:tcW w:w="1021"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3</w:t>
            </w:r>
          </w:p>
        </w:tc>
      </w:tr>
      <w:tr w:rsidR="00E63A04" w:rsidRPr="00946173" w:rsidTr="00E63A04">
        <w:trPr>
          <w:trHeight w:hRule="exact" w:val="471"/>
        </w:trPr>
        <w:tc>
          <w:tcPr>
            <w:tcW w:w="125"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7</w:t>
            </w:r>
          </w:p>
        </w:tc>
        <w:tc>
          <w:tcPr>
            <w:tcW w:w="1751"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1"/>
              <w:adjustRightInd/>
              <w:ind w:left="46"/>
              <w:rPr>
                <w:rFonts w:ascii="Arial Narrow" w:hAnsi="Arial Narrow" w:cs="Calibri"/>
                <w:lang w:val="pt-PT"/>
              </w:rPr>
            </w:pPr>
            <w:r w:rsidRPr="00946173">
              <w:rPr>
                <w:rFonts w:ascii="Arial Narrow" w:hAnsi="Arial Narrow" w:cs="Calibri"/>
                <w:lang w:val="pt-PT"/>
              </w:rPr>
              <w:t>Auditório</w:t>
            </w:r>
          </w:p>
        </w:tc>
        <w:tc>
          <w:tcPr>
            <w:tcW w:w="495"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01</w:t>
            </w:r>
          </w:p>
        </w:tc>
        <w:tc>
          <w:tcPr>
            <w:tcW w:w="854"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250</w:t>
            </w:r>
          </w:p>
        </w:tc>
        <w:tc>
          <w:tcPr>
            <w:tcW w:w="1021"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3</w:t>
            </w:r>
          </w:p>
        </w:tc>
      </w:tr>
      <w:tr w:rsidR="00E63A04" w:rsidRPr="00946173" w:rsidTr="00E63A04">
        <w:trPr>
          <w:trHeight w:hRule="exact" w:val="471"/>
        </w:trPr>
        <w:tc>
          <w:tcPr>
            <w:tcW w:w="125"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2"/>
              <w:ind w:right="159"/>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8</w:t>
            </w:r>
          </w:p>
        </w:tc>
        <w:tc>
          <w:tcPr>
            <w:tcW w:w="1751" w:type="pct"/>
            <w:tcBorders>
              <w:top w:val="single" w:sz="4" w:space="0" w:color="auto"/>
              <w:left w:val="single" w:sz="4" w:space="0" w:color="auto"/>
              <w:bottom w:val="single" w:sz="4" w:space="0" w:color="auto"/>
              <w:right w:val="single" w:sz="4" w:space="0" w:color="auto"/>
            </w:tcBorders>
          </w:tcPr>
          <w:p w:rsidR="00E63A04" w:rsidRPr="00946173" w:rsidRDefault="00E63A04" w:rsidP="00283958">
            <w:pPr>
              <w:pStyle w:val="Style1"/>
              <w:adjustRightInd/>
              <w:ind w:left="46"/>
              <w:rPr>
                <w:rFonts w:ascii="Arial Narrow" w:hAnsi="Arial Narrow" w:cs="Calibri"/>
                <w:lang w:val="pt-PT"/>
              </w:rPr>
            </w:pPr>
            <w:r w:rsidRPr="00946173">
              <w:rPr>
                <w:rFonts w:ascii="Arial Narrow" w:hAnsi="Arial Narrow" w:cs="Calibri"/>
                <w:lang w:val="pt-PT"/>
              </w:rPr>
              <w:t>Estacionamento externo</w:t>
            </w:r>
          </w:p>
        </w:tc>
        <w:tc>
          <w:tcPr>
            <w:tcW w:w="495"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01</w:t>
            </w:r>
          </w:p>
        </w:tc>
        <w:tc>
          <w:tcPr>
            <w:tcW w:w="854"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60"/>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200</w:t>
            </w:r>
          </w:p>
        </w:tc>
        <w:tc>
          <w:tcPr>
            <w:tcW w:w="1021"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1"/>
              <w:adjustRightInd/>
              <w:jc w:val="center"/>
              <w:rPr>
                <w:rFonts w:ascii="Arial Narrow" w:hAnsi="Arial Narrow"/>
              </w:rPr>
            </w:pPr>
            <w:r w:rsidRPr="00946173">
              <w:rPr>
                <w:rFonts w:ascii="Arial Narrow" w:hAnsi="Arial Narrow"/>
                <w:lang w:val="pt-BR"/>
              </w:rPr>
              <w:t>Construído</w:t>
            </w:r>
          </w:p>
        </w:tc>
        <w:tc>
          <w:tcPr>
            <w:tcW w:w="753" w:type="pct"/>
            <w:tcBorders>
              <w:top w:val="single" w:sz="4" w:space="0" w:color="auto"/>
              <w:left w:val="single" w:sz="4" w:space="0" w:color="auto"/>
              <w:bottom w:val="single" w:sz="4" w:space="0" w:color="auto"/>
              <w:right w:val="single" w:sz="4" w:space="0" w:color="auto"/>
            </w:tcBorders>
            <w:vAlign w:val="center"/>
          </w:tcPr>
          <w:p w:rsidR="00E63A04" w:rsidRPr="00946173" w:rsidRDefault="00E63A04" w:rsidP="00283958">
            <w:pPr>
              <w:pStyle w:val="Style2"/>
              <w:ind w:right="105"/>
              <w:jc w:val="center"/>
              <w:rPr>
                <w:rStyle w:val="CharacterStyle1"/>
                <w:rFonts w:ascii="Arial Narrow" w:hAnsi="Arial Narrow" w:cs="Calibri"/>
                <w:sz w:val="20"/>
                <w:szCs w:val="20"/>
                <w:lang w:val="pt-PT"/>
              </w:rPr>
            </w:pPr>
            <w:r w:rsidRPr="00946173">
              <w:rPr>
                <w:rStyle w:val="CharacterStyle1"/>
                <w:rFonts w:ascii="Arial Narrow" w:hAnsi="Arial Narrow" w:cs="Calibri"/>
                <w:sz w:val="20"/>
                <w:szCs w:val="20"/>
                <w:lang w:val="pt-PT"/>
              </w:rPr>
              <w:t>3</w:t>
            </w:r>
          </w:p>
        </w:tc>
      </w:tr>
    </w:tbl>
    <w:p w:rsidR="00F313F8" w:rsidRPr="00946173" w:rsidRDefault="00F313F8" w:rsidP="00B67CF3">
      <w:pPr>
        <w:pStyle w:val="PargrafodaLista"/>
        <w:spacing w:line="360" w:lineRule="auto"/>
        <w:ind w:left="360"/>
        <w:outlineLvl w:val="0"/>
        <w:rPr>
          <w:rFonts w:ascii="Arial Narrow" w:hAnsi="Arial Narrow" w:cs="Times New Roman"/>
          <w:b/>
        </w:rPr>
      </w:pPr>
    </w:p>
    <w:p w:rsidR="00225CE6" w:rsidRPr="00946173" w:rsidRDefault="00225CE6" w:rsidP="00BF05EB">
      <w:pPr>
        <w:pStyle w:val="PargrafodaLista"/>
        <w:numPr>
          <w:ilvl w:val="0"/>
          <w:numId w:val="1"/>
        </w:numPr>
        <w:spacing w:line="360" w:lineRule="auto"/>
        <w:outlineLvl w:val="0"/>
        <w:rPr>
          <w:rFonts w:ascii="Arial Narrow" w:hAnsi="Arial Narrow" w:cs="Times New Roman"/>
          <w:b/>
        </w:rPr>
      </w:pPr>
      <w:bookmarkStart w:id="53" w:name="_Toc398905551"/>
      <w:r w:rsidRPr="00946173">
        <w:rPr>
          <w:rFonts w:ascii="Arial Narrow" w:hAnsi="Arial Narrow" w:cs="Times New Roman"/>
          <w:b/>
        </w:rPr>
        <w:t>TECNOLOGIA DA INFORMAÇÃO</w:t>
      </w:r>
      <w:bookmarkEnd w:id="53"/>
    </w:p>
    <w:p w:rsidR="00C61EB3" w:rsidRPr="00946173" w:rsidRDefault="00C61EB3" w:rsidP="008F22FE">
      <w:pPr>
        <w:pStyle w:val="PargrafodaLista"/>
        <w:numPr>
          <w:ilvl w:val="1"/>
          <w:numId w:val="1"/>
        </w:numPr>
        <w:spacing w:line="360" w:lineRule="auto"/>
        <w:rPr>
          <w:rFonts w:ascii="Arial Narrow" w:hAnsi="Arial Narrow" w:cs="Times New Roman"/>
          <w:b/>
        </w:rPr>
      </w:pPr>
      <w:r w:rsidRPr="00946173">
        <w:rPr>
          <w:rFonts w:ascii="Arial Narrow" w:hAnsi="Arial Narrow" w:cs="Times New Roman"/>
          <w:b/>
        </w:rPr>
        <w:t>CONCEPÇÃO</w:t>
      </w:r>
    </w:p>
    <w:p w:rsidR="00C61EB3" w:rsidRPr="00946173" w:rsidRDefault="00C61EB3" w:rsidP="00C61EB3">
      <w:pPr>
        <w:spacing w:after="0" w:line="360" w:lineRule="auto"/>
        <w:ind w:left="426" w:firstLine="425"/>
        <w:jc w:val="both"/>
        <w:rPr>
          <w:rFonts w:ascii="Arial Narrow" w:hAnsi="Arial Narrow"/>
        </w:rPr>
      </w:pPr>
      <w:r w:rsidRPr="00946173">
        <w:rPr>
          <w:rFonts w:ascii="Arial Narrow" w:hAnsi="Arial Narrow"/>
        </w:rPr>
        <w:t>O Setor responsável pela Gestão da Tecnologia da Informação no IFAM é a Diretoria de Gestão de Tecnologia da Informação, que é composta por:</w:t>
      </w:r>
    </w:p>
    <w:p w:rsidR="00C61EB3" w:rsidRPr="00946173" w:rsidRDefault="00C61EB3" w:rsidP="00280A41">
      <w:pPr>
        <w:numPr>
          <w:ilvl w:val="0"/>
          <w:numId w:val="26"/>
        </w:numPr>
        <w:spacing w:after="0" w:line="360" w:lineRule="auto"/>
        <w:ind w:left="284" w:firstLine="0"/>
        <w:jc w:val="both"/>
        <w:rPr>
          <w:rFonts w:ascii="Arial Narrow" w:hAnsi="Arial Narrow"/>
        </w:rPr>
      </w:pPr>
      <w:r w:rsidRPr="00946173">
        <w:rPr>
          <w:rFonts w:ascii="Arial Narrow" w:hAnsi="Arial Narrow"/>
        </w:rPr>
        <w:t xml:space="preserve">Departamento de Tecnologia da Informação </w:t>
      </w:r>
    </w:p>
    <w:p w:rsidR="00C61EB3" w:rsidRPr="00946173" w:rsidRDefault="00C61EB3" w:rsidP="00280A41">
      <w:pPr>
        <w:numPr>
          <w:ilvl w:val="0"/>
          <w:numId w:val="26"/>
        </w:numPr>
        <w:spacing w:after="0" w:line="360" w:lineRule="auto"/>
        <w:ind w:left="284" w:firstLine="0"/>
        <w:jc w:val="both"/>
        <w:rPr>
          <w:rFonts w:ascii="Arial Narrow" w:hAnsi="Arial Narrow"/>
        </w:rPr>
      </w:pPr>
      <w:r w:rsidRPr="00946173">
        <w:rPr>
          <w:rFonts w:ascii="Arial Narrow" w:hAnsi="Arial Narrow"/>
        </w:rPr>
        <w:t xml:space="preserve">Coordenação de Governança </w:t>
      </w:r>
    </w:p>
    <w:p w:rsidR="00C61EB3" w:rsidRPr="00946173" w:rsidRDefault="00C61EB3" w:rsidP="00280A41">
      <w:pPr>
        <w:numPr>
          <w:ilvl w:val="0"/>
          <w:numId w:val="26"/>
        </w:numPr>
        <w:spacing w:after="0" w:line="360" w:lineRule="auto"/>
        <w:ind w:left="284" w:firstLine="0"/>
        <w:jc w:val="both"/>
        <w:rPr>
          <w:rFonts w:ascii="Arial Narrow" w:hAnsi="Arial Narrow"/>
        </w:rPr>
      </w:pPr>
      <w:r w:rsidRPr="00946173">
        <w:rPr>
          <w:rFonts w:ascii="Arial Narrow" w:hAnsi="Arial Narrow"/>
        </w:rPr>
        <w:t xml:space="preserve">Coordenação de Infraestrutura de Redes </w:t>
      </w:r>
    </w:p>
    <w:p w:rsidR="00C61EB3" w:rsidRPr="00946173" w:rsidRDefault="00C61EB3" w:rsidP="00280A41">
      <w:pPr>
        <w:numPr>
          <w:ilvl w:val="0"/>
          <w:numId w:val="26"/>
        </w:numPr>
        <w:spacing w:after="0" w:line="360" w:lineRule="auto"/>
        <w:ind w:left="284" w:firstLine="0"/>
        <w:jc w:val="both"/>
        <w:rPr>
          <w:rFonts w:ascii="Arial Narrow" w:hAnsi="Arial Narrow"/>
        </w:rPr>
      </w:pPr>
      <w:r w:rsidRPr="00946173">
        <w:rPr>
          <w:rFonts w:ascii="Arial Narrow" w:hAnsi="Arial Narrow"/>
        </w:rPr>
        <w:t xml:space="preserve">Coordenação de Sistemas </w:t>
      </w:r>
    </w:p>
    <w:p w:rsidR="00C61EB3" w:rsidRPr="00946173" w:rsidRDefault="00C61EB3" w:rsidP="00280A41">
      <w:pPr>
        <w:numPr>
          <w:ilvl w:val="0"/>
          <w:numId w:val="26"/>
        </w:numPr>
        <w:spacing w:after="0" w:line="360" w:lineRule="auto"/>
        <w:ind w:left="284" w:firstLine="0"/>
        <w:jc w:val="both"/>
        <w:rPr>
          <w:rFonts w:ascii="Arial Narrow" w:hAnsi="Arial Narrow"/>
        </w:rPr>
      </w:pPr>
      <w:r w:rsidRPr="00946173">
        <w:rPr>
          <w:rFonts w:ascii="Arial Narrow" w:hAnsi="Arial Narrow"/>
        </w:rPr>
        <w:t xml:space="preserve">Coordenação de Manutenção em Soluções de Tecnologia da Informação </w:t>
      </w:r>
    </w:p>
    <w:p w:rsidR="00C61EB3" w:rsidRPr="00946173" w:rsidRDefault="00C61EB3" w:rsidP="00C61EB3">
      <w:pPr>
        <w:pStyle w:val="PargrafodaLista"/>
        <w:spacing w:line="360" w:lineRule="auto"/>
        <w:ind w:left="792"/>
        <w:outlineLvl w:val="0"/>
        <w:rPr>
          <w:rFonts w:ascii="Arial Narrow" w:hAnsi="Arial Narrow" w:cs="Times New Roman"/>
        </w:rPr>
      </w:pPr>
    </w:p>
    <w:p w:rsidR="00C61EB3" w:rsidRPr="00946173" w:rsidRDefault="00C61EB3" w:rsidP="008F22FE">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lastRenderedPageBreak/>
        <w:t>INFRAESTRUTURA DE REDES</w:t>
      </w:r>
    </w:p>
    <w:p w:rsidR="00C61EB3" w:rsidRPr="00946173" w:rsidRDefault="00C61EB3" w:rsidP="00C61EB3">
      <w:pPr>
        <w:ind w:left="426" w:firstLine="283"/>
        <w:jc w:val="both"/>
        <w:rPr>
          <w:rFonts w:ascii="Arial Narrow" w:hAnsi="Arial Narrow"/>
        </w:rPr>
      </w:pPr>
      <w:r w:rsidRPr="00946173">
        <w:rPr>
          <w:rFonts w:ascii="Arial Narrow" w:hAnsi="Arial Narrow"/>
        </w:rPr>
        <w:t xml:space="preserve">Cada campus possui link de internet dedicado, rede interna estruturada, sistema de gerência de acesso à rede e sistema de monitoramento de link. A gestão dessa estrutura é compartilhada com as Coordenações de Tecnologia da Informação de cada Campus. </w:t>
      </w:r>
    </w:p>
    <w:p w:rsidR="00C61EB3" w:rsidRPr="00946173" w:rsidRDefault="00C61EB3" w:rsidP="00C61EB3">
      <w:pPr>
        <w:ind w:left="426" w:firstLine="283"/>
        <w:rPr>
          <w:rFonts w:ascii="Arial Narrow" w:hAnsi="Arial Narrow"/>
        </w:rPr>
      </w:pPr>
      <w:r w:rsidRPr="00946173">
        <w:rPr>
          <w:rFonts w:ascii="Arial Narrow" w:hAnsi="Arial Narrow"/>
        </w:rPr>
        <w:t xml:space="preserve">Tabela </w:t>
      </w:r>
      <w:r w:rsidR="008E014A">
        <w:rPr>
          <w:rFonts w:ascii="Arial Narrow" w:hAnsi="Arial Narrow"/>
        </w:rPr>
        <w:t>12</w:t>
      </w:r>
      <w:r w:rsidRPr="00946173">
        <w:rPr>
          <w:rFonts w:ascii="Arial Narrow" w:hAnsi="Arial Narrow"/>
        </w:rPr>
        <w:t>: Distribuição de redes de internet do IFAM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2013"/>
        <w:gridCol w:w="2013"/>
        <w:gridCol w:w="2013"/>
      </w:tblGrid>
      <w:tr w:rsidR="00C61EB3" w:rsidRPr="00946173" w:rsidTr="00BD73C5">
        <w:trPr>
          <w:jc w:val="center"/>
        </w:trPr>
        <w:tc>
          <w:tcPr>
            <w:tcW w:w="2539" w:type="dxa"/>
            <w:shd w:val="clear" w:color="auto" w:fill="9BBB59"/>
          </w:tcPr>
          <w:p w:rsidR="00C61EB3" w:rsidRPr="00946173" w:rsidRDefault="00C61EB3" w:rsidP="00BD73C5">
            <w:pPr>
              <w:jc w:val="center"/>
              <w:rPr>
                <w:rFonts w:ascii="Arial Narrow" w:hAnsi="Arial Narrow"/>
                <w:b/>
                <w:bCs/>
                <w:color w:val="FFFFFF"/>
              </w:rPr>
            </w:pPr>
            <w:r w:rsidRPr="00946173">
              <w:rPr>
                <w:rFonts w:ascii="Arial Narrow" w:hAnsi="Arial Narrow"/>
                <w:b/>
                <w:bCs/>
                <w:color w:val="FFFFFF"/>
              </w:rPr>
              <w:t>Campus</w:t>
            </w:r>
          </w:p>
        </w:tc>
        <w:tc>
          <w:tcPr>
            <w:tcW w:w="2013" w:type="dxa"/>
            <w:shd w:val="clear" w:color="auto" w:fill="9BBB59"/>
          </w:tcPr>
          <w:p w:rsidR="00C61EB3" w:rsidRPr="00946173" w:rsidRDefault="00C61EB3" w:rsidP="00BD73C5">
            <w:pPr>
              <w:jc w:val="center"/>
              <w:rPr>
                <w:rFonts w:ascii="Arial Narrow" w:hAnsi="Arial Narrow"/>
                <w:b/>
                <w:bCs/>
                <w:color w:val="FFFFFF"/>
              </w:rPr>
            </w:pPr>
            <w:r w:rsidRPr="00946173">
              <w:rPr>
                <w:rFonts w:ascii="Arial Narrow" w:hAnsi="Arial Narrow"/>
                <w:b/>
                <w:bCs/>
                <w:color w:val="FFFFFF"/>
              </w:rPr>
              <w:t xml:space="preserve">Capacidade de Link de Internet </w:t>
            </w:r>
          </w:p>
        </w:tc>
        <w:tc>
          <w:tcPr>
            <w:tcW w:w="2013" w:type="dxa"/>
            <w:shd w:val="clear" w:color="auto" w:fill="9BBB59"/>
          </w:tcPr>
          <w:p w:rsidR="00C61EB3" w:rsidRPr="00946173" w:rsidRDefault="00C61EB3" w:rsidP="00BD73C5">
            <w:pPr>
              <w:jc w:val="center"/>
              <w:rPr>
                <w:rFonts w:ascii="Arial Narrow" w:hAnsi="Arial Narrow"/>
                <w:b/>
                <w:bCs/>
                <w:color w:val="FFFFFF"/>
              </w:rPr>
            </w:pPr>
            <w:r w:rsidRPr="00946173">
              <w:rPr>
                <w:rFonts w:ascii="Arial Narrow" w:hAnsi="Arial Narrow"/>
                <w:b/>
                <w:bCs/>
                <w:color w:val="FFFFFF"/>
              </w:rPr>
              <w:t>Quantidade de Computadores</w:t>
            </w:r>
          </w:p>
        </w:tc>
        <w:tc>
          <w:tcPr>
            <w:tcW w:w="2013" w:type="dxa"/>
            <w:shd w:val="clear" w:color="auto" w:fill="9BBB59"/>
          </w:tcPr>
          <w:p w:rsidR="00C61EB3" w:rsidRPr="00946173" w:rsidRDefault="00C61EB3" w:rsidP="00BD73C5">
            <w:pPr>
              <w:jc w:val="center"/>
              <w:rPr>
                <w:rFonts w:ascii="Arial Narrow" w:hAnsi="Arial Narrow"/>
                <w:b/>
                <w:bCs/>
                <w:color w:val="FFFFFF"/>
              </w:rPr>
            </w:pPr>
            <w:r w:rsidRPr="00946173">
              <w:rPr>
                <w:rFonts w:ascii="Arial Narrow" w:hAnsi="Arial Narrow"/>
                <w:b/>
                <w:bCs/>
                <w:color w:val="FFFFFF"/>
              </w:rPr>
              <w:t>Tecnologia de Enlace</w:t>
            </w:r>
          </w:p>
        </w:tc>
      </w:tr>
      <w:tr w:rsidR="00C61EB3" w:rsidRPr="00946173" w:rsidTr="00BD73C5">
        <w:trPr>
          <w:jc w:val="center"/>
        </w:trPr>
        <w:tc>
          <w:tcPr>
            <w:tcW w:w="2539" w:type="dxa"/>
            <w:shd w:val="clear" w:color="auto" w:fill="auto"/>
          </w:tcPr>
          <w:p w:rsidR="00C61EB3" w:rsidRPr="00946173" w:rsidRDefault="00C61EB3" w:rsidP="00BD73C5">
            <w:pPr>
              <w:jc w:val="center"/>
              <w:rPr>
                <w:rFonts w:ascii="Arial Narrow" w:hAnsi="Arial Narrow"/>
                <w:b/>
                <w:bCs/>
              </w:rPr>
            </w:pPr>
            <w:r w:rsidRPr="00946173">
              <w:rPr>
                <w:rFonts w:ascii="Arial Narrow" w:hAnsi="Arial Narrow"/>
                <w:b/>
                <w:bCs/>
              </w:rPr>
              <w:t>Reitoria</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1GB</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150</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Fibra Ótica</w:t>
            </w:r>
          </w:p>
        </w:tc>
      </w:tr>
      <w:tr w:rsidR="00C61EB3" w:rsidRPr="00946173" w:rsidTr="00BD73C5">
        <w:trPr>
          <w:jc w:val="center"/>
        </w:trPr>
        <w:tc>
          <w:tcPr>
            <w:tcW w:w="2539" w:type="dxa"/>
            <w:shd w:val="clear" w:color="auto" w:fill="auto"/>
          </w:tcPr>
          <w:p w:rsidR="00C61EB3" w:rsidRPr="00946173" w:rsidRDefault="00C61EB3" w:rsidP="00BD73C5">
            <w:pPr>
              <w:jc w:val="center"/>
              <w:rPr>
                <w:rFonts w:ascii="Arial Narrow" w:hAnsi="Arial Narrow"/>
                <w:b/>
                <w:bCs/>
              </w:rPr>
            </w:pPr>
            <w:r w:rsidRPr="00946173">
              <w:rPr>
                <w:rFonts w:ascii="Arial Narrow" w:hAnsi="Arial Narrow"/>
                <w:b/>
                <w:bCs/>
              </w:rPr>
              <w:t>Coari</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4MB</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100</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Satélite</w:t>
            </w:r>
          </w:p>
        </w:tc>
      </w:tr>
      <w:tr w:rsidR="00C61EB3" w:rsidRPr="00946173" w:rsidTr="00BD73C5">
        <w:trPr>
          <w:jc w:val="center"/>
        </w:trPr>
        <w:tc>
          <w:tcPr>
            <w:tcW w:w="2539" w:type="dxa"/>
            <w:shd w:val="clear" w:color="auto" w:fill="auto"/>
          </w:tcPr>
          <w:p w:rsidR="00C61EB3" w:rsidRPr="00946173" w:rsidRDefault="00C61EB3" w:rsidP="00BD73C5">
            <w:pPr>
              <w:jc w:val="center"/>
              <w:rPr>
                <w:rFonts w:ascii="Arial Narrow" w:hAnsi="Arial Narrow"/>
                <w:b/>
                <w:bCs/>
              </w:rPr>
            </w:pPr>
            <w:r w:rsidRPr="00946173">
              <w:rPr>
                <w:rFonts w:ascii="Arial Narrow" w:hAnsi="Arial Narrow"/>
                <w:b/>
                <w:bCs/>
              </w:rPr>
              <w:t>Lábrea</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6MB</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150</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Satélite</w:t>
            </w:r>
          </w:p>
        </w:tc>
      </w:tr>
      <w:tr w:rsidR="00C61EB3" w:rsidRPr="00946173" w:rsidTr="00BD73C5">
        <w:trPr>
          <w:jc w:val="center"/>
        </w:trPr>
        <w:tc>
          <w:tcPr>
            <w:tcW w:w="2539" w:type="dxa"/>
            <w:shd w:val="clear" w:color="auto" w:fill="auto"/>
          </w:tcPr>
          <w:p w:rsidR="00C61EB3" w:rsidRPr="00946173" w:rsidRDefault="00C61EB3" w:rsidP="00BD73C5">
            <w:pPr>
              <w:jc w:val="center"/>
              <w:rPr>
                <w:rFonts w:ascii="Arial Narrow" w:hAnsi="Arial Narrow"/>
                <w:b/>
                <w:bCs/>
              </w:rPr>
            </w:pPr>
            <w:r w:rsidRPr="00946173">
              <w:rPr>
                <w:rFonts w:ascii="Arial Narrow" w:hAnsi="Arial Narrow"/>
                <w:b/>
                <w:bCs/>
              </w:rPr>
              <w:t>Manaus Centro</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1GB</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900</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Fibra Ótica</w:t>
            </w:r>
          </w:p>
        </w:tc>
      </w:tr>
      <w:tr w:rsidR="00C61EB3" w:rsidRPr="00946173" w:rsidTr="00BD73C5">
        <w:trPr>
          <w:jc w:val="center"/>
        </w:trPr>
        <w:tc>
          <w:tcPr>
            <w:tcW w:w="2539" w:type="dxa"/>
            <w:shd w:val="clear" w:color="auto" w:fill="auto"/>
          </w:tcPr>
          <w:p w:rsidR="00C61EB3" w:rsidRPr="00946173" w:rsidRDefault="00C61EB3" w:rsidP="00BD73C5">
            <w:pPr>
              <w:jc w:val="center"/>
              <w:rPr>
                <w:rFonts w:ascii="Arial Narrow" w:hAnsi="Arial Narrow"/>
                <w:b/>
                <w:bCs/>
              </w:rPr>
            </w:pPr>
            <w:r w:rsidRPr="00946173">
              <w:rPr>
                <w:rFonts w:ascii="Arial Narrow" w:hAnsi="Arial Narrow"/>
                <w:b/>
                <w:bCs/>
              </w:rPr>
              <w:t>Manaus Distrito Industrial</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1GB</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300</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Fibra Ótica</w:t>
            </w:r>
          </w:p>
        </w:tc>
      </w:tr>
      <w:tr w:rsidR="00C61EB3" w:rsidRPr="00946173" w:rsidTr="00BD73C5">
        <w:trPr>
          <w:jc w:val="center"/>
        </w:trPr>
        <w:tc>
          <w:tcPr>
            <w:tcW w:w="2539" w:type="dxa"/>
            <w:shd w:val="clear" w:color="auto" w:fill="auto"/>
          </w:tcPr>
          <w:p w:rsidR="00C61EB3" w:rsidRPr="00946173" w:rsidRDefault="00C61EB3" w:rsidP="00BD73C5">
            <w:pPr>
              <w:jc w:val="center"/>
              <w:rPr>
                <w:rFonts w:ascii="Arial Narrow" w:hAnsi="Arial Narrow"/>
                <w:b/>
                <w:bCs/>
              </w:rPr>
            </w:pPr>
            <w:r w:rsidRPr="00946173">
              <w:rPr>
                <w:rFonts w:ascii="Arial Narrow" w:hAnsi="Arial Narrow"/>
                <w:b/>
                <w:bCs/>
              </w:rPr>
              <w:t>Manaus Zona Leste</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4MB</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200</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Modem</w:t>
            </w:r>
          </w:p>
        </w:tc>
      </w:tr>
      <w:tr w:rsidR="00C61EB3" w:rsidRPr="00946173" w:rsidTr="00BD73C5">
        <w:trPr>
          <w:jc w:val="center"/>
        </w:trPr>
        <w:tc>
          <w:tcPr>
            <w:tcW w:w="2539" w:type="dxa"/>
            <w:shd w:val="clear" w:color="auto" w:fill="auto"/>
          </w:tcPr>
          <w:p w:rsidR="00C61EB3" w:rsidRPr="00946173" w:rsidRDefault="00C61EB3" w:rsidP="00BD73C5">
            <w:pPr>
              <w:jc w:val="center"/>
              <w:rPr>
                <w:rFonts w:ascii="Arial Narrow" w:hAnsi="Arial Narrow"/>
                <w:b/>
                <w:bCs/>
              </w:rPr>
            </w:pPr>
            <w:r w:rsidRPr="00946173">
              <w:rPr>
                <w:rFonts w:ascii="Arial Narrow" w:hAnsi="Arial Narrow"/>
                <w:b/>
                <w:bCs/>
              </w:rPr>
              <w:t>Maués</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6MB</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200</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Satélite</w:t>
            </w:r>
          </w:p>
        </w:tc>
      </w:tr>
      <w:tr w:rsidR="00C61EB3" w:rsidRPr="00946173" w:rsidTr="00BD73C5">
        <w:trPr>
          <w:jc w:val="center"/>
        </w:trPr>
        <w:tc>
          <w:tcPr>
            <w:tcW w:w="2539" w:type="dxa"/>
            <w:shd w:val="clear" w:color="auto" w:fill="auto"/>
          </w:tcPr>
          <w:p w:rsidR="00C61EB3" w:rsidRPr="00946173" w:rsidRDefault="00C61EB3" w:rsidP="00BD73C5">
            <w:pPr>
              <w:jc w:val="center"/>
              <w:rPr>
                <w:rFonts w:ascii="Arial Narrow" w:hAnsi="Arial Narrow"/>
                <w:b/>
                <w:bCs/>
              </w:rPr>
            </w:pPr>
            <w:r w:rsidRPr="00946173">
              <w:rPr>
                <w:rFonts w:ascii="Arial Narrow" w:hAnsi="Arial Narrow"/>
                <w:b/>
                <w:bCs/>
              </w:rPr>
              <w:t>Parintins</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4MB</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200</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Satélite</w:t>
            </w:r>
          </w:p>
        </w:tc>
      </w:tr>
      <w:tr w:rsidR="00C61EB3" w:rsidRPr="00946173" w:rsidTr="00BD73C5">
        <w:trPr>
          <w:jc w:val="center"/>
        </w:trPr>
        <w:tc>
          <w:tcPr>
            <w:tcW w:w="2539" w:type="dxa"/>
            <w:shd w:val="clear" w:color="auto" w:fill="auto"/>
          </w:tcPr>
          <w:p w:rsidR="00C61EB3" w:rsidRPr="00946173" w:rsidRDefault="00C61EB3" w:rsidP="00BD73C5">
            <w:pPr>
              <w:jc w:val="center"/>
              <w:rPr>
                <w:rFonts w:ascii="Arial Narrow" w:hAnsi="Arial Narrow"/>
                <w:b/>
                <w:bCs/>
              </w:rPr>
            </w:pPr>
            <w:r w:rsidRPr="00946173">
              <w:rPr>
                <w:rFonts w:ascii="Arial Narrow" w:hAnsi="Arial Narrow"/>
                <w:b/>
                <w:bCs/>
              </w:rPr>
              <w:t>Presidente Figueiredo</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4MB</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150</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Satélite</w:t>
            </w:r>
          </w:p>
        </w:tc>
      </w:tr>
      <w:tr w:rsidR="00C61EB3" w:rsidRPr="00946173" w:rsidTr="00BD73C5">
        <w:trPr>
          <w:jc w:val="center"/>
        </w:trPr>
        <w:tc>
          <w:tcPr>
            <w:tcW w:w="2539" w:type="dxa"/>
            <w:shd w:val="clear" w:color="auto" w:fill="auto"/>
          </w:tcPr>
          <w:p w:rsidR="00C61EB3" w:rsidRPr="00946173" w:rsidRDefault="00C61EB3" w:rsidP="00BD73C5">
            <w:pPr>
              <w:jc w:val="center"/>
              <w:rPr>
                <w:rFonts w:ascii="Arial Narrow" w:hAnsi="Arial Narrow"/>
                <w:b/>
                <w:bCs/>
              </w:rPr>
            </w:pPr>
            <w:r w:rsidRPr="00946173">
              <w:rPr>
                <w:rFonts w:ascii="Arial Narrow" w:hAnsi="Arial Narrow"/>
                <w:b/>
                <w:bCs/>
              </w:rPr>
              <w:t>São Gabriel da Cachoeira</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4MB</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100</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Satélite</w:t>
            </w:r>
          </w:p>
        </w:tc>
      </w:tr>
      <w:tr w:rsidR="00C61EB3" w:rsidRPr="00946173" w:rsidTr="00BD73C5">
        <w:trPr>
          <w:jc w:val="center"/>
        </w:trPr>
        <w:tc>
          <w:tcPr>
            <w:tcW w:w="2539" w:type="dxa"/>
            <w:shd w:val="clear" w:color="auto" w:fill="auto"/>
          </w:tcPr>
          <w:p w:rsidR="00C61EB3" w:rsidRPr="00946173" w:rsidRDefault="00C61EB3" w:rsidP="00BD73C5">
            <w:pPr>
              <w:jc w:val="center"/>
              <w:rPr>
                <w:rFonts w:ascii="Arial Narrow" w:hAnsi="Arial Narrow"/>
                <w:b/>
                <w:bCs/>
              </w:rPr>
            </w:pPr>
            <w:r w:rsidRPr="00946173">
              <w:rPr>
                <w:rFonts w:ascii="Arial Narrow" w:hAnsi="Arial Narrow"/>
                <w:b/>
                <w:bCs/>
              </w:rPr>
              <w:t>Tabatinga</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4MB</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150</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Satélite</w:t>
            </w:r>
          </w:p>
        </w:tc>
      </w:tr>
      <w:tr w:rsidR="00C61EB3" w:rsidRPr="00946173" w:rsidTr="00BD73C5">
        <w:trPr>
          <w:jc w:val="center"/>
        </w:trPr>
        <w:tc>
          <w:tcPr>
            <w:tcW w:w="2539" w:type="dxa"/>
            <w:shd w:val="clear" w:color="auto" w:fill="auto"/>
          </w:tcPr>
          <w:p w:rsidR="00C61EB3" w:rsidRPr="00946173" w:rsidRDefault="00C61EB3" w:rsidP="00BD73C5">
            <w:pPr>
              <w:jc w:val="center"/>
              <w:rPr>
                <w:rFonts w:ascii="Arial Narrow" w:hAnsi="Arial Narrow"/>
                <w:b/>
                <w:bCs/>
              </w:rPr>
            </w:pPr>
            <w:r w:rsidRPr="00946173">
              <w:rPr>
                <w:rFonts w:ascii="Arial Narrow" w:hAnsi="Arial Narrow"/>
                <w:b/>
                <w:bCs/>
              </w:rPr>
              <w:t>Eirunepé</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Em processo de implantação</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35</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Satélite</w:t>
            </w:r>
          </w:p>
        </w:tc>
      </w:tr>
      <w:tr w:rsidR="00C61EB3" w:rsidRPr="00946173" w:rsidTr="00BD73C5">
        <w:trPr>
          <w:jc w:val="center"/>
        </w:trPr>
        <w:tc>
          <w:tcPr>
            <w:tcW w:w="2539" w:type="dxa"/>
            <w:shd w:val="clear" w:color="auto" w:fill="auto"/>
          </w:tcPr>
          <w:p w:rsidR="00C61EB3" w:rsidRPr="00946173" w:rsidRDefault="00C61EB3" w:rsidP="00BD73C5">
            <w:pPr>
              <w:jc w:val="center"/>
              <w:rPr>
                <w:rFonts w:ascii="Arial Narrow" w:hAnsi="Arial Narrow"/>
                <w:b/>
                <w:bCs/>
              </w:rPr>
            </w:pPr>
            <w:r w:rsidRPr="00946173">
              <w:rPr>
                <w:rFonts w:ascii="Arial Narrow" w:hAnsi="Arial Narrow"/>
                <w:b/>
                <w:bCs/>
              </w:rPr>
              <w:t>Humaitá</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Em processo de implantação</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50</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Satélite</w:t>
            </w:r>
          </w:p>
        </w:tc>
      </w:tr>
      <w:tr w:rsidR="00C61EB3" w:rsidRPr="00946173" w:rsidTr="00BD73C5">
        <w:trPr>
          <w:jc w:val="center"/>
        </w:trPr>
        <w:tc>
          <w:tcPr>
            <w:tcW w:w="2539" w:type="dxa"/>
            <w:shd w:val="clear" w:color="auto" w:fill="auto"/>
          </w:tcPr>
          <w:p w:rsidR="00C61EB3" w:rsidRPr="00946173" w:rsidRDefault="00C61EB3" w:rsidP="00BD73C5">
            <w:pPr>
              <w:jc w:val="center"/>
              <w:rPr>
                <w:rFonts w:ascii="Arial Narrow" w:hAnsi="Arial Narrow"/>
                <w:b/>
                <w:bCs/>
              </w:rPr>
            </w:pPr>
            <w:r w:rsidRPr="00946173">
              <w:rPr>
                <w:rFonts w:ascii="Arial Narrow" w:hAnsi="Arial Narrow"/>
                <w:b/>
                <w:bCs/>
              </w:rPr>
              <w:t>Tefé</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Em processo de implantação</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35</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Satélite</w:t>
            </w:r>
          </w:p>
        </w:tc>
      </w:tr>
      <w:tr w:rsidR="00C61EB3" w:rsidRPr="00946173" w:rsidTr="00BD73C5">
        <w:trPr>
          <w:jc w:val="center"/>
        </w:trPr>
        <w:tc>
          <w:tcPr>
            <w:tcW w:w="2539" w:type="dxa"/>
            <w:shd w:val="clear" w:color="auto" w:fill="auto"/>
          </w:tcPr>
          <w:p w:rsidR="00C61EB3" w:rsidRPr="00946173" w:rsidRDefault="00C61EB3" w:rsidP="00BD73C5">
            <w:pPr>
              <w:jc w:val="center"/>
              <w:rPr>
                <w:rFonts w:ascii="Arial Narrow" w:hAnsi="Arial Narrow"/>
                <w:b/>
                <w:bCs/>
              </w:rPr>
            </w:pPr>
            <w:r w:rsidRPr="00946173">
              <w:rPr>
                <w:rFonts w:ascii="Arial Narrow" w:hAnsi="Arial Narrow"/>
                <w:b/>
                <w:bCs/>
              </w:rPr>
              <w:t>Itacoatiara</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Em processo de implantação</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40</w:t>
            </w:r>
          </w:p>
        </w:tc>
        <w:tc>
          <w:tcPr>
            <w:tcW w:w="2013" w:type="dxa"/>
            <w:shd w:val="clear" w:color="auto" w:fill="auto"/>
          </w:tcPr>
          <w:p w:rsidR="00C61EB3" w:rsidRPr="00946173" w:rsidRDefault="00C61EB3" w:rsidP="00BD73C5">
            <w:pPr>
              <w:jc w:val="center"/>
              <w:rPr>
                <w:rFonts w:ascii="Arial Narrow" w:hAnsi="Arial Narrow"/>
              </w:rPr>
            </w:pPr>
            <w:r w:rsidRPr="00946173">
              <w:rPr>
                <w:rFonts w:ascii="Arial Narrow" w:hAnsi="Arial Narrow"/>
              </w:rPr>
              <w:t>Satélite</w:t>
            </w:r>
          </w:p>
        </w:tc>
      </w:tr>
    </w:tbl>
    <w:p w:rsidR="00C61EB3" w:rsidRPr="00946173" w:rsidRDefault="00C61EB3" w:rsidP="00C61EB3">
      <w:pPr>
        <w:pStyle w:val="PargrafodaLista"/>
        <w:spacing w:line="360" w:lineRule="auto"/>
        <w:ind w:left="1224"/>
        <w:outlineLvl w:val="0"/>
        <w:rPr>
          <w:rFonts w:ascii="Arial Narrow" w:hAnsi="Arial Narrow" w:cs="Times New Roman"/>
        </w:rPr>
      </w:pPr>
    </w:p>
    <w:p w:rsidR="00C61EB3" w:rsidRPr="00946173" w:rsidRDefault="00C61EB3" w:rsidP="008F22FE">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REGULAMENTAÇÃO</w:t>
      </w:r>
    </w:p>
    <w:p w:rsidR="00C61EB3" w:rsidRPr="00946173" w:rsidRDefault="00C61EB3" w:rsidP="00C61EB3">
      <w:pPr>
        <w:spacing w:after="0" w:line="360" w:lineRule="auto"/>
        <w:ind w:left="851" w:firstLine="425"/>
        <w:jc w:val="both"/>
        <w:rPr>
          <w:rFonts w:ascii="Arial Narrow" w:hAnsi="Arial Narrow"/>
        </w:rPr>
      </w:pPr>
      <w:r w:rsidRPr="00946173">
        <w:rPr>
          <w:rFonts w:ascii="Arial Narrow" w:hAnsi="Arial Narrow"/>
        </w:rPr>
        <w:t xml:space="preserve">O IFAM possui um aporte documental que tem como função regulamentar o uso, as aquisições, os serviços prestados e recursos de Tecnologia da Informação. Esse aporte é composto por: </w:t>
      </w:r>
    </w:p>
    <w:p w:rsidR="00C61EB3" w:rsidRPr="00946173" w:rsidRDefault="00C61EB3" w:rsidP="00C61EB3">
      <w:pPr>
        <w:spacing w:after="0" w:line="360" w:lineRule="auto"/>
        <w:ind w:left="851" w:firstLine="425"/>
        <w:jc w:val="both"/>
        <w:rPr>
          <w:rFonts w:ascii="Arial Narrow" w:hAnsi="Arial Narrow"/>
        </w:rPr>
      </w:pPr>
      <w:r w:rsidRPr="00946173">
        <w:rPr>
          <w:rFonts w:ascii="Arial Narrow" w:hAnsi="Arial Narrow"/>
        </w:rPr>
        <w:t>PETI –    Planejamento Estratégico de Tecnologia da Informação;</w:t>
      </w:r>
    </w:p>
    <w:p w:rsidR="00C61EB3" w:rsidRPr="00946173" w:rsidRDefault="00C61EB3" w:rsidP="00C61EB3">
      <w:pPr>
        <w:spacing w:after="0" w:line="360" w:lineRule="auto"/>
        <w:ind w:left="851" w:firstLine="425"/>
        <w:jc w:val="both"/>
        <w:rPr>
          <w:rFonts w:ascii="Arial Narrow" w:hAnsi="Arial Narrow"/>
        </w:rPr>
      </w:pPr>
      <w:r w:rsidRPr="00946173">
        <w:rPr>
          <w:rFonts w:ascii="Arial Narrow" w:hAnsi="Arial Narrow"/>
        </w:rPr>
        <w:t>PDTI –    Plano Diretor de Tecnologia da Informação;</w:t>
      </w:r>
    </w:p>
    <w:p w:rsidR="00C61EB3" w:rsidRPr="00946173" w:rsidRDefault="00C61EB3" w:rsidP="00C61EB3">
      <w:pPr>
        <w:spacing w:after="0" w:line="360" w:lineRule="auto"/>
        <w:ind w:left="851" w:firstLine="425"/>
        <w:jc w:val="both"/>
        <w:rPr>
          <w:rFonts w:ascii="Arial Narrow" w:hAnsi="Arial Narrow"/>
        </w:rPr>
      </w:pPr>
      <w:r w:rsidRPr="00946173">
        <w:rPr>
          <w:rFonts w:ascii="Arial Narrow" w:hAnsi="Arial Narrow"/>
        </w:rPr>
        <w:t>PUSTI – Política de Uso dos Sistemas de Tecnologia da Informação;</w:t>
      </w:r>
    </w:p>
    <w:p w:rsidR="00C61EB3" w:rsidRPr="00946173" w:rsidRDefault="00C61EB3" w:rsidP="00C61EB3">
      <w:pPr>
        <w:spacing w:after="0" w:line="360" w:lineRule="auto"/>
        <w:ind w:left="851" w:firstLine="425"/>
        <w:jc w:val="both"/>
        <w:rPr>
          <w:rFonts w:ascii="Arial Narrow" w:hAnsi="Arial Narrow"/>
        </w:rPr>
      </w:pPr>
      <w:r w:rsidRPr="00946173">
        <w:rPr>
          <w:rFonts w:ascii="Arial Narrow" w:hAnsi="Arial Narrow"/>
        </w:rPr>
        <w:t>PSI –       Política de Segurança da Informação.</w:t>
      </w:r>
    </w:p>
    <w:p w:rsidR="00C61EB3" w:rsidRPr="00946173" w:rsidRDefault="00C61EB3" w:rsidP="00C61EB3">
      <w:pPr>
        <w:pStyle w:val="PargrafodaLista"/>
        <w:spacing w:line="360" w:lineRule="auto"/>
        <w:ind w:left="1224"/>
        <w:outlineLvl w:val="0"/>
        <w:rPr>
          <w:rFonts w:ascii="Arial Narrow" w:hAnsi="Arial Narrow" w:cs="Times New Roman"/>
        </w:rPr>
      </w:pPr>
    </w:p>
    <w:p w:rsidR="00C61EB3" w:rsidRPr="00946173" w:rsidRDefault="00C61EB3" w:rsidP="008F22FE">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 xml:space="preserve"> SERVIÇOS</w:t>
      </w:r>
    </w:p>
    <w:p w:rsidR="00C61EB3" w:rsidRPr="00946173" w:rsidRDefault="00C61EB3" w:rsidP="00C61EB3">
      <w:pPr>
        <w:spacing w:after="0" w:line="360" w:lineRule="auto"/>
        <w:ind w:left="1276"/>
        <w:jc w:val="both"/>
        <w:rPr>
          <w:rFonts w:ascii="Arial Narrow" w:hAnsi="Arial Narrow"/>
        </w:rPr>
      </w:pPr>
      <w:r w:rsidRPr="00946173">
        <w:rPr>
          <w:rFonts w:ascii="Arial Narrow" w:hAnsi="Arial Narrow"/>
        </w:rPr>
        <w:t xml:space="preserve">Os serviços que são disponibilizados através da DGTI são: </w:t>
      </w:r>
    </w:p>
    <w:p w:rsidR="00C61EB3" w:rsidRPr="00946173" w:rsidRDefault="00C61EB3" w:rsidP="00280A41">
      <w:pPr>
        <w:numPr>
          <w:ilvl w:val="0"/>
          <w:numId w:val="27"/>
        </w:numPr>
        <w:spacing w:after="0" w:line="360" w:lineRule="auto"/>
        <w:ind w:left="1276" w:firstLine="0"/>
        <w:jc w:val="both"/>
        <w:rPr>
          <w:rFonts w:ascii="Arial Narrow" w:hAnsi="Arial Narrow"/>
        </w:rPr>
      </w:pPr>
      <w:r w:rsidRPr="00946173">
        <w:rPr>
          <w:rFonts w:ascii="Arial Narrow" w:hAnsi="Arial Narrow"/>
        </w:rPr>
        <w:t>Hospedagem de Sites;</w:t>
      </w:r>
    </w:p>
    <w:p w:rsidR="00C61EB3" w:rsidRPr="00946173" w:rsidRDefault="00C61EB3" w:rsidP="00280A41">
      <w:pPr>
        <w:numPr>
          <w:ilvl w:val="0"/>
          <w:numId w:val="27"/>
        </w:numPr>
        <w:spacing w:after="0" w:line="360" w:lineRule="auto"/>
        <w:ind w:left="1276" w:firstLine="0"/>
        <w:jc w:val="both"/>
        <w:rPr>
          <w:rFonts w:ascii="Arial Narrow" w:hAnsi="Arial Narrow"/>
        </w:rPr>
      </w:pPr>
      <w:r w:rsidRPr="00946173">
        <w:rPr>
          <w:rFonts w:ascii="Arial Narrow" w:hAnsi="Arial Narrow"/>
        </w:rPr>
        <w:t>Serviço de E-mail;</w:t>
      </w:r>
    </w:p>
    <w:p w:rsidR="00C61EB3" w:rsidRPr="00946173" w:rsidRDefault="00C61EB3" w:rsidP="00280A41">
      <w:pPr>
        <w:numPr>
          <w:ilvl w:val="0"/>
          <w:numId w:val="27"/>
        </w:numPr>
        <w:spacing w:after="0" w:line="360" w:lineRule="auto"/>
        <w:ind w:left="1276" w:firstLine="0"/>
        <w:jc w:val="both"/>
        <w:rPr>
          <w:rFonts w:ascii="Arial Narrow" w:hAnsi="Arial Narrow"/>
        </w:rPr>
      </w:pPr>
      <w:r w:rsidRPr="00946173">
        <w:rPr>
          <w:rFonts w:ascii="Arial Narrow" w:hAnsi="Arial Narrow"/>
        </w:rPr>
        <w:t>Serviço de VPN;</w:t>
      </w:r>
    </w:p>
    <w:p w:rsidR="00C61EB3" w:rsidRPr="00946173" w:rsidRDefault="00C61EB3" w:rsidP="00280A41">
      <w:pPr>
        <w:numPr>
          <w:ilvl w:val="0"/>
          <w:numId w:val="27"/>
        </w:numPr>
        <w:spacing w:after="0" w:line="360" w:lineRule="auto"/>
        <w:ind w:left="1276" w:firstLine="0"/>
        <w:jc w:val="both"/>
        <w:rPr>
          <w:rFonts w:ascii="Arial Narrow" w:hAnsi="Arial Narrow"/>
        </w:rPr>
      </w:pPr>
      <w:r w:rsidRPr="00946173">
        <w:rPr>
          <w:rFonts w:ascii="Arial Narrow" w:hAnsi="Arial Narrow"/>
        </w:rPr>
        <w:t>Acesso Remoto ao Periódico da Capes;</w:t>
      </w:r>
    </w:p>
    <w:p w:rsidR="00C61EB3" w:rsidRPr="00946173" w:rsidRDefault="00C61EB3" w:rsidP="00280A41">
      <w:pPr>
        <w:numPr>
          <w:ilvl w:val="0"/>
          <w:numId w:val="27"/>
        </w:numPr>
        <w:spacing w:after="0" w:line="360" w:lineRule="auto"/>
        <w:ind w:left="1276" w:firstLine="0"/>
        <w:jc w:val="both"/>
        <w:rPr>
          <w:rFonts w:ascii="Arial Narrow" w:hAnsi="Arial Narrow"/>
        </w:rPr>
      </w:pPr>
      <w:r w:rsidRPr="00946173">
        <w:rPr>
          <w:rFonts w:ascii="Arial Narrow" w:hAnsi="Arial Narrow"/>
        </w:rPr>
        <w:t>Acesso a Internet;</w:t>
      </w:r>
    </w:p>
    <w:p w:rsidR="00C61EB3" w:rsidRPr="00946173" w:rsidRDefault="00C61EB3" w:rsidP="00280A41">
      <w:pPr>
        <w:numPr>
          <w:ilvl w:val="0"/>
          <w:numId w:val="28"/>
        </w:numPr>
        <w:spacing w:after="0" w:line="360" w:lineRule="auto"/>
        <w:ind w:left="1276" w:firstLine="0"/>
        <w:jc w:val="both"/>
        <w:rPr>
          <w:rFonts w:ascii="Arial Narrow" w:hAnsi="Arial Narrow"/>
        </w:rPr>
      </w:pPr>
      <w:r w:rsidRPr="00946173">
        <w:rPr>
          <w:rFonts w:ascii="Arial Narrow" w:hAnsi="Arial Narrow"/>
        </w:rPr>
        <w:t>Serviço de FTP;</w:t>
      </w:r>
    </w:p>
    <w:p w:rsidR="00C61EB3" w:rsidRPr="00946173" w:rsidRDefault="00C61EB3" w:rsidP="00280A41">
      <w:pPr>
        <w:numPr>
          <w:ilvl w:val="0"/>
          <w:numId w:val="28"/>
        </w:numPr>
        <w:spacing w:after="0" w:line="360" w:lineRule="auto"/>
        <w:ind w:left="1276" w:firstLine="0"/>
        <w:jc w:val="both"/>
        <w:rPr>
          <w:rFonts w:ascii="Arial Narrow" w:hAnsi="Arial Narrow"/>
        </w:rPr>
      </w:pPr>
      <w:r w:rsidRPr="00946173">
        <w:rPr>
          <w:rFonts w:ascii="Arial Narrow" w:hAnsi="Arial Narrow"/>
        </w:rPr>
        <w:t>Gerência de Banco de Dados;</w:t>
      </w:r>
    </w:p>
    <w:p w:rsidR="00C61EB3" w:rsidRPr="00946173" w:rsidRDefault="00C61EB3" w:rsidP="00280A41">
      <w:pPr>
        <w:numPr>
          <w:ilvl w:val="0"/>
          <w:numId w:val="28"/>
        </w:numPr>
        <w:spacing w:after="0" w:line="360" w:lineRule="auto"/>
        <w:ind w:left="1276" w:firstLine="0"/>
        <w:jc w:val="both"/>
        <w:rPr>
          <w:rFonts w:ascii="Arial Narrow" w:hAnsi="Arial Narrow"/>
        </w:rPr>
      </w:pPr>
      <w:r w:rsidRPr="00946173">
        <w:rPr>
          <w:rFonts w:ascii="Arial Narrow" w:hAnsi="Arial Narrow"/>
        </w:rPr>
        <w:t>Monitoramento das Redes que compõe o IFAM;</w:t>
      </w:r>
    </w:p>
    <w:p w:rsidR="00C61EB3" w:rsidRPr="00946173" w:rsidRDefault="00C61EB3" w:rsidP="00280A41">
      <w:pPr>
        <w:numPr>
          <w:ilvl w:val="0"/>
          <w:numId w:val="28"/>
        </w:numPr>
        <w:spacing w:after="0" w:line="360" w:lineRule="auto"/>
        <w:ind w:left="1276" w:firstLine="0"/>
        <w:jc w:val="both"/>
        <w:rPr>
          <w:rFonts w:ascii="Arial Narrow" w:hAnsi="Arial Narrow"/>
        </w:rPr>
      </w:pPr>
      <w:r w:rsidRPr="00946173">
        <w:rPr>
          <w:rFonts w:ascii="Arial Narrow" w:hAnsi="Arial Narrow"/>
        </w:rPr>
        <w:t>Gerência de telefonia Digital;</w:t>
      </w:r>
    </w:p>
    <w:p w:rsidR="00C61EB3" w:rsidRPr="00946173" w:rsidRDefault="00C61EB3" w:rsidP="00280A41">
      <w:pPr>
        <w:numPr>
          <w:ilvl w:val="0"/>
          <w:numId w:val="28"/>
        </w:numPr>
        <w:spacing w:after="0" w:line="360" w:lineRule="auto"/>
        <w:ind w:left="1276" w:firstLine="0"/>
        <w:jc w:val="both"/>
        <w:rPr>
          <w:rFonts w:ascii="Arial Narrow" w:hAnsi="Arial Narrow"/>
        </w:rPr>
      </w:pPr>
      <w:r w:rsidRPr="00946173">
        <w:rPr>
          <w:rFonts w:ascii="Arial Narrow" w:hAnsi="Arial Narrow"/>
        </w:rPr>
        <w:t>Serviços de Segurança da Informação;</w:t>
      </w:r>
    </w:p>
    <w:p w:rsidR="00C61EB3" w:rsidRPr="00946173" w:rsidRDefault="00C61EB3" w:rsidP="00280A41">
      <w:pPr>
        <w:numPr>
          <w:ilvl w:val="0"/>
          <w:numId w:val="28"/>
        </w:numPr>
        <w:spacing w:after="0" w:line="360" w:lineRule="auto"/>
        <w:ind w:left="1276" w:firstLine="0"/>
        <w:jc w:val="both"/>
        <w:rPr>
          <w:rFonts w:ascii="Arial Narrow" w:hAnsi="Arial Narrow"/>
        </w:rPr>
      </w:pPr>
      <w:r w:rsidRPr="00946173">
        <w:rPr>
          <w:rFonts w:ascii="Arial Narrow" w:hAnsi="Arial Narrow"/>
        </w:rPr>
        <w:t>Consultoria em Soluções de Tecnologia da Informação.</w:t>
      </w:r>
    </w:p>
    <w:p w:rsidR="00C61EB3" w:rsidRPr="00946173" w:rsidRDefault="00C61EB3" w:rsidP="00C61EB3">
      <w:pPr>
        <w:pStyle w:val="PargrafodaLista"/>
        <w:spacing w:line="360" w:lineRule="auto"/>
        <w:ind w:left="1224"/>
        <w:outlineLvl w:val="0"/>
        <w:rPr>
          <w:rFonts w:ascii="Arial Narrow" w:hAnsi="Arial Narrow" w:cs="Times New Roman"/>
        </w:rPr>
      </w:pPr>
    </w:p>
    <w:p w:rsidR="00C61EB3" w:rsidRPr="00946173" w:rsidRDefault="00C61EB3" w:rsidP="008F22FE">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SISTEMAS</w:t>
      </w:r>
    </w:p>
    <w:p w:rsidR="00C61EB3" w:rsidRPr="00946173" w:rsidRDefault="00C61EB3" w:rsidP="00C61EB3">
      <w:pPr>
        <w:spacing w:after="0" w:line="360" w:lineRule="auto"/>
        <w:ind w:left="709" w:firstLine="567"/>
        <w:jc w:val="both"/>
        <w:rPr>
          <w:rFonts w:ascii="Arial Narrow" w:hAnsi="Arial Narrow"/>
        </w:rPr>
      </w:pPr>
      <w:r w:rsidRPr="00946173">
        <w:rPr>
          <w:rFonts w:ascii="Arial Narrow" w:hAnsi="Arial Narrow"/>
        </w:rPr>
        <w:t xml:space="preserve">O IFAM possui sistemas que são responsáveis pela gestão acadêmica e administrativa da instituição. Entre os sistemas principais contamos com: </w:t>
      </w:r>
    </w:p>
    <w:p w:rsidR="00C61EB3" w:rsidRPr="00946173" w:rsidRDefault="00C61EB3" w:rsidP="00280A41">
      <w:pPr>
        <w:numPr>
          <w:ilvl w:val="0"/>
          <w:numId w:val="29"/>
        </w:numPr>
        <w:spacing w:after="0" w:line="360" w:lineRule="auto"/>
        <w:ind w:left="709" w:firstLine="567"/>
        <w:jc w:val="both"/>
        <w:rPr>
          <w:rFonts w:ascii="Arial Narrow" w:hAnsi="Arial Narrow"/>
        </w:rPr>
      </w:pPr>
      <w:r w:rsidRPr="00946173">
        <w:rPr>
          <w:rFonts w:ascii="Arial Narrow" w:hAnsi="Arial Narrow"/>
        </w:rPr>
        <w:t>Q-Acadêmico -&gt; Sistema de Gestão Acadêmica;</w:t>
      </w:r>
    </w:p>
    <w:p w:rsidR="00C61EB3" w:rsidRPr="00946173" w:rsidRDefault="00C61EB3" w:rsidP="00280A41">
      <w:pPr>
        <w:numPr>
          <w:ilvl w:val="0"/>
          <w:numId w:val="29"/>
        </w:numPr>
        <w:spacing w:after="0" w:line="360" w:lineRule="auto"/>
        <w:ind w:left="709" w:firstLine="567"/>
        <w:jc w:val="both"/>
        <w:rPr>
          <w:rFonts w:ascii="Arial Narrow" w:hAnsi="Arial Narrow"/>
        </w:rPr>
      </w:pPr>
      <w:r w:rsidRPr="00946173">
        <w:rPr>
          <w:rFonts w:ascii="Arial Narrow" w:hAnsi="Arial Narrow"/>
        </w:rPr>
        <w:t>Q-Seleção -&gt; Informatização do Processo Seletivo;</w:t>
      </w:r>
    </w:p>
    <w:p w:rsidR="00C61EB3" w:rsidRPr="00946173" w:rsidRDefault="00C61EB3" w:rsidP="00280A41">
      <w:pPr>
        <w:numPr>
          <w:ilvl w:val="0"/>
          <w:numId w:val="29"/>
        </w:numPr>
        <w:spacing w:after="0" w:line="360" w:lineRule="auto"/>
        <w:ind w:left="709" w:firstLine="567"/>
        <w:jc w:val="both"/>
        <w:rPr>
          <w:rFonts w:ascii="Arial Narrow" w:hAnsi="Arial Narrow"/>
        </w:rPr>
      </w:pPr>
      <w:r w:rsidRPr="00946173">
        <w:rPr>
          <w:rFonts w:ascii="Arial Narrow" w:hAnsi="Arial Narrow"/>
        </w:rPr>
        <w:t xml:space="preserve">Q-Biblio -&gt; Sistema de Gestão da Biblioteca; </w:t>
      </w:r>
    </w:p>
    <w:p w:rsidR="00C61EB3" w:rsidRPr="00946173" w:rsidRDefault="00C61EB3" w:rsidP="00280A41">
      <w:pPr>
        <w:numPr>
          <w:ilvl w:val="0"/>
          <w:numId w:val="29"/>
        </w:numPr>
        <w:spacing w:after="0" w:line="360" w:lineRule="auto"/>
        <w:ind w:left="709" w:firstLine="567"/>
        <w:jc w:val="both"/>
        <w:rPr>
          <w:rFonts w:ascii="Arial Narrow" w:hAnsi="Arial Narrow"/>
        </w:rPr>
      </w:pPr>
      <w:r w:rsidRPr="00946173">
        <w:rPr>
          <w:rFonts w:ascii="Arial Narrow" w:hAnsi="Arial Narrow"/>
        </w:rPr>
        <w:t>SUAP -&gt; Informatização do Protocolo, Almoxarifado e Patrimônio;</w:t>
      </w:r>
    </w:p>
    <w:p w:rsidR="00C61EB3" w:rsidRPr="00946173" w:rsidRDefault="00C61EB3" w:rsidP="00280A41">
      <w:pPr>
        <w:numPr>
          <w:ilvl w:val="0"/>
          <w:numId w:val="29"/>
        </w:numPr>
        <w:spacing w:after="0" w:line="360" w:lineRule="auto"/>
        <w:ind w:left="709" w:firstLine="567"/>
        <w:jc w:val="both"/>
        <w:rPr>
          <w:rFonts w:ascii="Arial Narrow" w:hAnsi="Arial Narrow"/>
        </w:rPr>
      </w:pPr>
      <w:r w:rsidRPr="00946173">
        <w:rPr>
          <w:rFonts w:ascii="Arial Narrow" w:hAnsi="Arial Narrow"/>
        </w:rPr>
        <w:t>Moodle -&gt; Ambiente Virtual de Aprendizagem;</w:t>
      </w:r>
    </w:p>
    <w:p w:rsidR="00C61EB3" w:rsidRPr="00946173" w:rsidRDefault="00C61EB3" w:rsidP="00280A41">
      <w:pPr>
        <w:numPr>
          <w:ilvl w:val="0"/>
          <w:numId w:val="29"/>
        </w:numPr>
        <w:spacing w:after="0" w:line="360" w:lineRule="auto"/>
        <w:ind w:left="709" w:firstLine="567"/>
        <w:jc w:val="both"/>
        <w:rPr>
          <w:rFonts w:ascii="Arial Narrow" w:hAnsi="Arial Narrow"/>
        </w:rPr>
      </w:pPr>
      <w:r w:rsidRPr="00946173">
        <w:rPr>
          <w:rFonts w:ascii="Arial Narrow" w:hAnsi="Arial Narrow"/>
        </w:rPr>
        <w:t>SGD -&gt; Sistema de Gestão de Demanda;</w:t>
      </w:r>
    </w:p>
    <w:p w:rsidR="00C61EB3" w:rsidRPr="00946173" w:rsidRDefault="00C61EB3" w:rsidP="00280A41">
      <w:pPr>
        <w:numPr>
          <w:ilvl w:val="0"/>
          <w:numId w:val="29"/>
        </w:numPr>
        <w:spacing w:after="0" w:line="360" w:lineRule="auto"/>
        <w:ind w:left="709" w:firstLine="567"/>
        <w:jc w:val="both"/>
        <w:rPr>
          <w:rFonts w:ascii="Arial Narrow" w:hAnsi="Arial Narrow"/>
        </w:rPr>
      </w:pPr>
      <w:r w:rsidRPr="00946173">
        <w:rPr>
          <w:rFonts w:ascii="Arial Narrow" w:hAnsi="Arial Narrow"/>
        </w:rPr>
        <w:t>OJS -&gt; Sistema de Gerência de revista eletrônica.</w:t>
      </w:r>
    </w:p>
    <w:p w:rsidR="00C61EB3" w:rsidRPr="00946173" w:rsidRDefault="00C61EB3" w:rsidP="00C61EB3">
      <w:pPr>
        <w:pStyle w:val="PargrafodaLista"/>
        <w:spacing w:line="360" w:lineRule="auto"/>
        <w:ind w:left="1224"/>
        <w:outlineLvl w:val="0"/>
        <w:rPr>
          <w:rFonts w:ascii="Arial Narrow" w:hAnsi="Arial Narrow" w:cs="Times New Roman"/>
        </w:rPr>
      </w:pPr>
    </w:p>
    <w:p w:rsidR="00BB731A" w:rsidRPr="00946173" w:rsidRDefault="00BB731A" w:rsidP="00C61EB3">
      <w:pPr>
        <w:pStyle w:val="PargrafodaLista"/>
        <w:spacing w:line="360" w:lineRule="auto"/>
        <w:ind w:left="1224"/>
        <w:outlineLvl w:val="0"/>
        <w:rPr>
          <w:rFonts w:ascii="Arial Narrow" w:hAnsi="Arial Narrow" w:cs="Times New Roman"/>
        </w:rPr>
      </w:pPr>
    </w:p>
    <w:p w:rsidR="00C61EB3" w:rsidRPr="00946173" w:rsidRDefault="00C61EB3" w:rsidP="008F22FE">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METAS</w:t>
      </w:r>
    </w:p>
    <w:p w:rsidR="00C61EB3" w:rsidRPr="00946173" w:rsidRDefault="00C61EB3" w:rsidP="008F22FE">
      <w:pPr>
        <w:pStyle w:val="PargrafodaLista"/>
        <w:numPr>
          <w:ilvl w:val="3"/>
          <w:numId w:val="1"/>
        </w:numPr>
        <w:spacing w:line="360" w:lineRule="auto"/>
        <w:rPr>
          <w:rFonts w:ascii="Arial Narrow" w:hAnsi="Arial Narrow" w:cs="Times New Roman"/>
          <w:b/>
        </w:rPr>
      </w:pPr>
      <w:r w:rsidRPr="00946173">
        <w:rPr>
          <w:rFonts w:ascii="Arial Narrow" w:hAnsi="Arial Narrow" w:cs="Times New Roman"/>
          <w:b/>
        </w:rPr>
        <w:t>TEMA ORÇAMENTO</w:t>
      </w:r>
    </w:p>
    <w:p w:rsidR="00BB731A" w:rsidRPr="00946173" w:rsidRDefault="00BB731A" w:rsidP="0004183A">
      <w:pPr>
        <w:pStyle w:val="SemEspaamento"/>
        <w:ind w:left="1134" w:firstLine="993"/>
        <w:rPr>
          <w:rFonts w:ascii="Arial Narrow" w:hAnsi="Arial Narrow" w:cs="Times New Roman"/>
          <w:lang w:eastAsia="pt-BR"/>
        </w:rPr>
      </w:pPr>
      <w:r w:rsidRPr="00946173">
        <w:rPr>
          <w:rFonts w:ascii="Arial Narrow" w:hAnsi="Arial Narrow" w:cs="Times New Roman"/>
          <w:lang w:eastAsia="pt-BR"/>
        </w:rPr>
        <w:t>Objetivo Estratégico:</w:t>
      </w:r>
    </w:p>
    <w:p w:rsidR="00BB731A" w:rsidRPr="00946173" w:rsidRDefault="00BB731A" w:rsidP="0004183A">
      <w:pPr>
        <w:pStyle w:val="SemEspaamento"/>
        <w:ind w:left="1134" w:firstLine="993"/>
        <w:rPr>
          <w:rFonts w:ascii="Arial Narrow" w:hAnsi="Arial Narrow" w:cs="Times New Roman"/>
          <w:lang w:eastAsia="pt-BR"/>
        </w:rPr>
      </w:pPr>
    </w:p>
    <w:p w:rsidR="00BB731A" w:rsidRPr="00946173" w:rsidRDefault="00BB731A" w:rsidP="0004183A">
      <w:pPr>
        <w:pStyle w:val="SemEspaamento"/>
        <w:ind w:left="1134" w:firstLine="993"/>
        <w:rPr>
          <w:rFonts w:ascii="Arial Narrow" w:hAnsi="Arial Narrow" w:cs="Times New Roman"/>
          <w:lang w:eastAsia="pt-BR"/>
        </w:rPr>
      </w:pPr>
      <w:r w:rsidRPr="00946173">
        <w:rPr>
          <w:rFonts w:ascii="Arial Narrow" w:hAnsi="Arial Narrow" w:cs="Times New Roman"/>
          <w:lang w:eastAsia="pt-BR"/>
        </w:rPr>
        <w:t>1. Aprimorar a gestão orçamentária de TI.</w:t>
      </w:r>
    </w:p>
    <w:p w:rsidR="00BB731A" w:rsidRPr="00946173" w:rsidRDefault="00BB731A" w:rsidP="0004183A">
      <w:pPr>
        <w:pStyle w:val="SemEspaamento"/>
        <w:ind w:left="1134" w:firstLine="993"/>
        <w:rPr>
          <w:rFonts w:ascii="Arial Narrow" w:hAnsi="Arial Narrow" w:cs="Times New Roman"/>
          <w:lang w:eastAsia="pt-BR"/>
        </w:rPr>
      </w:pPr>
    </w:p>
    <w:p w:rsidR="00BB731A" w:rsidRPr="00946173" w:rsidRDefault="00BB731A" w:rsidP="0004183A">
      <w:pPr>
        <w:pStyle w:val="SemEspaamento"/>
        <w:ind w:left="1134" w:firstLine="993"/>
        <w:rPr>
          <w:rFonts w:ascii="Arial Narrow" w:hAnsi="Arial Narrow" w:cs="Times New Roman"/>
          <w:lang w:eastAsia="pt-BR"/>
        </w:rPr>
      </w:pPr>
      <w:r w:rsidRPr="00946173">
        <w:rPr>
          <w:rFonts w:ascii="Arial Narrow" w:hAnsi="Arial Narrow" w:cs="Times New Roman"/>
          <w:lang w:eastAsia="pt-BR"/>
        </w:rPr>
        <w:t>Descrição do Objetivo:</w:t>
      </w:r>
    </w:p>
    <w:p w:rsidR="00BB731A" w:rsidRPr="00946173" w:rsidRDefault="00BB731A" w:rsidP="0004183A">
      <w:pPr>
        <w:pStyle w:val="SemEspaamento"/>
        <w:ind w:left="1134" w:firstLine="993"/>
        <w:rPr>
          <w:rFonts w:ascii="Arial Narrow" w:hAnsi="Arial Narrow" w:cs="Times New Roman"/>
          <w:lang w:eastAsia="pt-BR"/>
        </w:rPr>
      </w:pPr>
    </w:p>
    <w:p w:rsidR="00BB731A" w:rsidRPr="00946173" w:rsidRDefault="00BB731A" w:rsidP="0004183A">
      <w:pPr>
        <w:pStyle w:val="SemEspaamento"/>
        <w:ind w:left="1134" w:firstLine="993"/>
        <w:jc w:val="both"/>
        <w:rPr>
          <w:rFonts w:ascii="Arial Narrow" w:hAnsi="Arial Narrow" w:cs="Times New Roman"/>
          <w:lang w:eastAsia="pt-BR"/>
        </w:rPr>
      </w:pPr>
      <w:r w:rsidRPr="00946173">
        <w:rPr>
          <w:rFonts w:ascii="Arial Narrow" w:hAnsi="Arial Narrow" w:cs="Times New Roman"/>
          <w:lang w:eastAsia="pt-BR"/>
        </w:rPr>
        <w:t>Buscar uma eficiente gestão orçamentária para garantir os recursos orçamentários necessários ao cumprimento das metas institucionais.</w:t>
      </w:r>
    </w:p>
    <w:p w:rsidR="00BB731A" w:rsidRPr="00946173" w:rsidRDefault="00BB731A" w:rsidP="0004183A">
      <w:pPr>
        <w:pStyle w:val="SemEspaamento"/>
        <w:ind w:left="1134" w:firstLine="993"/>
        <w:rPr>
          <w:rFonts w:ascii="Arial Narrow" w:hAnsi="Arial Narrow" w:cs="Times New Roman"/>
          <w:lang w:eastAsia="pt-BR"/>
        </w:rPr>
      </w:pPr>
    </w:p>
    <w:p w:rsidR="00BB731A" w:rsidRPr="00946173" w:rsidRDefault="00BB731A" w:rsidP="0004183A">
      <w:pPr>
        <w:pStyle w:val="SemEspaamento"/>
        <w:ind w:left="1134" w:firstLine="993"/>
        <w:rPr>
          <w:rFonts w:ascii="Arial Narrow" w:hAnsi="Arial Narrow" w:cs="Times New Roman"/>
          <w:lang w:eastAsia="pt-BR"/>
        </w:rPr>
      </w:pPr>
      <w:r w:rsidRPr="00946173">
        <w:rPr>
          <w:rFonts w:ascii="Arial Narrow" w:hAnsi="Arial Narrow" w:cs="Times New Roman"/>
          <w:lang w:eastAsia="pt-BR"/>
        </w:rPr>
        <w:lastRenderedPageBreak/>
        <w:t>Ações estratégicas</w:t>
      </w:r>
    </w:p>
    <w:p w:rsidR="00BB731A" w:rsidRPr="00946173" w:rsidRDefault="00BB731A" w:rsidP="0004183A">
      <w:pPr>
        <w:pStyle w:val="SemEspaamento"/>
        <w:ind w:left="1134" w:firstLine="993"/>
        <w:rPr>
          <w:rFonts w:ascii="Arial Narrow" w:hAnsi="Arial Narrow" w:cs="Times New Roman"/>
          <w:lang w:eastAsia="pt-BR"/>
        </w:rPr>
      </w:pPr>
    </w:p>
    <w:p w:rsidR="00BB731A" w:rsidRPr="00946173" w:rsidRDefault="00BB731A" w:rsidP="0004183A">
      <w:pPr>
        <w:pStyle w:val="SemEspaamento"/>
        <w:ind w:left="1134" w:firstLine="993"/>
        <w:rPr>
          <w:rFonts w:ascii="Arial Narrow" w:hAnsi="Arial Narrow" w:cs="Times New Roman"/>
          <w:lang w:eastAsia="pt-BR"/>
        </w:rPr>
      </w:pPr>
      <w:r w:rsidRPr="00946173">
        <w:rPr>
          <w:rFonts w:ascii="Arial Narrow" w:hAnsi="Arial Narrow" w:cs="Times New Roman"/>
          <w:lang w:eastAsia="pt-BR"/>
        </w:rPr>
        <w:t>1.a Planejar a contratação de bens e serviços de TI, conforme a demanda do IFAM.</w:t>
      </w:r>
    </w:p>
    <w:p w:rsidR="00BB731A" w:rsidRPr="00946173" w:rsidRDefault="00BB731A" w:rsidP="0004183A">
      <w:pPr>
        <w:pStyle w:val="SemEspaamento"/>
        <w:ind w:left="1134" w:firstLine="993"/>
        <w:rPr>
          <w:rFonts w:ascii="Arial Narrow" w:hAnsi="Arial Narrow" w:cs="Times New Roman"/>
          <w:lang w:eastAsia="pt-BR"/>
        </w:rPr>
      </w:pPr>
    </w:p>
    <w:p w:rsidR="00BB731A" w:rsidRPr="00946173" w:rsidRDefault="00BB731A" w:rsidP="0004183A">
      <w:pPr>
        <w:pStyle w:val="SemEspaamento"/>
        <w:ind w:left="1134" w:firstLine="993"/>
        <w:rPr>
          <w:rFonts w:ascii="Arial Narrow" w:hAnsi="Arial Narrow" w:cs="Times New Roman"/>
          <w:lang w:eastAsia="pt-BR"/>
        </w:rPr>
      </w:pPr>
      <w:r w:rsidRPr="00946173">
        <w:rPr>
          <w:rFonts w:ascii="Arial Narrow" w:hAnsi="Arial Narrow" w:cs="Times New Roman"/>
          <w:lang w:eastAsia="pt-BR"/>
        </w:rPr>
        <w:t>i.Meta : Atender 98% do PDTI até 2018.</w:t>
      </w:r>
    </w:p>
    <w:p w:rsidR="00BB731A" w:rsidRPr="00946173" w:rsidRDefault="00BB731A" w:rsidP="0004183A">
      <w:pPr>
        <w:pStyle w:val="SemEspaamento"/>
        <w:ind w:left="1134" w:firstLine="993"/>
        <w:rPr>
          <w:rFonts w:ascii="Arial Narrow" w:hAnsi="Arial Narrow" w:cs="Times New Roman"/>
          <w:lang w:eastAsia="pt-BR"/>
        </w:rPr>
      </w:pPr>
    </w:p>
    <w:p w:rsidR="00BB731A" w:rsidRPr="00946173" w:rsidRDefault="00BB731A" w:rsidP="0004183A">
      <w:pPr>
        <w:pStyle w:val="SemEspaamento"/>
        <w:ind w:left="1134" w:firstLine="993"/>
        <w:rPr>
          <w:rFonts w:ascii="Arial Narrow" w:hAnsi="Arial Narrow" w:cs="Times New Roman"/>
          <w:lang w:eastAsia="pt-BR"/>
        </w:rPr>
      </w:pPr>
      <w:r w:rsidRPr="00946173">
        <w:rPr>
          <w:rFonts w:ascii="Arial Narrow" w:hAnsi="Arial Narrow" w:cs="Times New Roman"/>
          <w:lang w:eastAsia="pt-BR"/>
        </w:rPr>
        <w:t>ii.Indicador : Executado/Planejado considerando valores e quantidades.</w:t>
      </w:r>
    </w:p>
    <w:p w:rsidR="00BB731A" w:rsidRPr="00946173" w:rsidRDefault="00BB731A" w:rsidP="00BB731A">
      <w:pPr>
        <w:pStyle w:val="SemEspaamento"/>
        <w:ind w:left="2127"/>
        <w:rPr>
          <w:rFonts w:ascii="Arial Narrow" w:hAnsi="Arial Narrow" w:cs="Times New Roman"/>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BB731A" w:rsidRPr="00946173" w:rsidTr="00BD73C5">
        <w:tc>
          <w:tcPr>
            <w:tcW w:w="1440" w:type="dxa"/>
            <w:shd w:val="clear" w:color="auto" w:fill="auto"/>
          </w:tcPr>
          <w:p w:rsidR="00BB731A" w:rsidRPr="00946173" w:rsidRDefault="00BB731A" w:rsidP="00BD73C5">
            <w:pPr>
              <w:pStyle w:val="SemEspaamento"/>
              <w:rPr>
                <w:rFonts w:ascii="Arial Narrow" w:hAnsi="Arial Narrow" w:cs="Times New Roman"/>
                <w:lang w:eastAsia="pt-BR"/>
              </w:rPr>
            </w:pPr>
            <w:r w:rsidRPr="00946173">
              <w:rPr>
                <w:rFonts w:ascii="Arial Narrow" w:hAnsi="Arial Narrow" w:cs="Times New Roman"/>
                <w:lang w:eastAsia="pt-BR"/>
              </w:rPr>
              <w:t>Ano</w:t>
            </w:r>
          </w:p>
        </w:tc>
        <w:tc>
          <w:tcPr>
            <w:tcW w:w="1440" w:type="dxa"/>
            <w:shd w:val="clear" w:color="auto" w:fill="auto"/>
          </w:tcPr>
          <w:p w:rsidR="00BB731A" w:rsidRPr="00946173" w:rsidRDefault="00BB731A" w:rsidP="00BD73C5">
            <w:pPr>
              <w:pStyle w:val="SemEspaamento"/>
              <w:rPr>
                <w:rFonts w:ascii="Arial Narrow" w:hAnsi="Arial Narrow" w:cs="Times New Roman"/>
                <w:lang w:eastAsia="pt-BR"/>
              </w:rPr>
            </w:pPr>
            <w:r w:rsidRPr="00946173">
              <w:rPr>
                <w:rFonts w:ascii="Arial Narrow" w:hAnsi="Arial Narrow" w:cs="Times New Roman"/>
                <w:lang w:eastAsia="pt-BR"/>
              </w:rPr>
              <w:t>2014</w:t>
            </w:r>
          </w:p>
        </w:tc>
        <w:tc>
          <w:tcPr>
            <w:tcW w:w="1441" w:type="dxa"/>
            <w:shd w:val="clear" w:color="auto" w:fill="auto"/>
          </w:tcPr>
          <w:p w:rsidR="00BB731A" w:rsidRPr="00946173" w:rsidRDefault="00BB731A" w:rsidP="00BD73C5">
            <w:pPr>
              <w:pStyle w:val="SemEspaamento"/>
              <w:rPr>
                <w:rFonts w:ascii="Arial Narrow" w:hAnsi="Arial Narrow" w:cs="Times New Roman"/>
                <w:lang w:eastAsia="pt-BR"/>
              </w:rPr>
            </w:pPr>
            <w:r w:rsidRPr="00946173">
              <w:rPr>
                <w:rFonts w:ascii="Arial Narrow" w:hAnsi="Arial Narrow" w:cs="Times New Roman"/>
                <w:lang w:eastAsia="pt-BR"/>
              </w:rPr>
              <w:t>2015</w:t>
            </w:r>
          </w:p>
        </w:tc>
        <w:tc>
          <w:tcPr>
            <w:tcW w:w="1441" w:type="dxa"/>
            <w:shd w:val="clear" w:color="auto" w:fill="auto"/>
          </w:tcPr>
          <w:p w:rsidR="00BB731A" w:rsidRPr="00946173" w:rsidRDefault="00BB731A" w:rsidP="00BD73C5">
            <w:pPr>
              <w:pStyle w:val="SemEspaamento"/>
              <w:rPr>
                <w:rFonts w:ascii="Arial Narrow" w:hAnsi="Arial Narrow" w:cs="Times New Roman"/>
                <w:lang w:eastAsia="pt-BR"/>
              </w:rPr>
            </w:pPr>
            <w:r w:rsidRPr="00946173">
              <w:rPr>
                <w:rFonts w:ascii="Arial Narrow" w:hAnsi="Arial Narrow" w:cs="Times New Roman"/>
                <w:lang w:eastAsia="pt-BR"/>
              </w:rPr>
              <w:t>2016</w:t>
            </w:r>
          </w:p>
        </w:tc>
        <w:tc>
          <w:tcPr>
            <w:tcW w:w="1441" w:type="dxa"/>
            <w:shd w:val="clear" w:color="auto" w:fill="auto"/>
          </w:tcPr>
          <w:p w:rsidR="00BB731A" w:rsidRPr="00946173" w:rsidRDefault="00BB731A" w:rsidP="00BD73C5">
            <w:pPr>
              <w:pStyle w:val="SemEspaamento"/>
              <w:rPr>
                <w:rFonts w:ascii="Arial Narrow" w:hAnsi="Arial Narrow" w:cs="Times New Roman"/>
                <w:lang w:eastAsia="pt-BR"/>
              </w:rPr>
            </w:pPr>
            <w:r w:rsidRPr="00946173">
              <w:rPr>
                <w:rFonts w:ascii="Arial Narrow" w:hAnsi="Arial Narrow" w:cs="Times New Roman"/>
                <w:lang w:eastAsia="pt-BR"/>
              </w:rPr>
              <w:t>2017</w:t>
            </w:r>
          </w:p>
        </w:tc>
        <w:tc>
          <w:tcPr>
            <w:tcW w:w="1441" w:type="dxa"/>
            <w:shd w:val="clear" w:color="auto" w:fill="auto"/>
          </w:tcPr>
          <w:p w:rsidR="00BB731A" w:rsidRPr="00946173" w:rsidRDefault="00BB731A" w:rsidP="00BD73C5">
            <w:pPr>
              <w:pStyle w:val="SemEspaamento"/>
              <w:rPr>
                <w:rFonts w:ascii="Arial Narrow" w:hAnsi="Arial Narrow" w:cs="Times New Roman"/>
                <w:lang w:eastAsia="pt-BR"/>
              </w:rPr>
            </w:pPr>
            <w:r w:rsidRPr="00946173">
              <w:rPr>
                <w:rFonts w:ascii="Arial Narrow" w:hAnsi="Arial Narrow" w:cs="Times New Roman"/>
                <w:lang w:eastAsia="pt-BR"/>
              </w:rPr>
              <w:t>2018</w:t>
            </w:r>
          </w:p>
        </w:tc>
      </w:tr>
      <w:tr w:rsidR="00BB731A" w:rsidRPr="00946173" w:rsidTr="00BD73C5">
        <w:tc>
          <w:tcPr>
            <w:tcW w:w="1440" w:type="dxa"/>
            <w:shd w:val="clear" w:color="auto" w:fill="auto"/>
          </w:tcPr>
          <w:p w:rsidR="00BB731A" w:rsidRPr="00946173" w:rsidRDefault="00BB731A" w:rsidP="00BD73C5">
            <w:pPr>
              <w:pStyle w:val="SemEspaamento"/>
              <w:rPr>
                <w:rFonts w:ascii="Arial Narrow" w:hAnsi="Arial Narrow" w:cs="Times New Roman"/>
                <w:lang w:eastAsia="pt-BR"/>
              </w:rPr>
            </w:pPr>
            <w:r w:rsidRPr="00946173">
              <w:rPr>
                <w:rFonts w:ascii="Arial Narrow" w:hAnsi="Arial Narrow" w:cs="Times New Roman"/>
                <w:lang w:eastAsia="pt-BR"/>
              </w:rPr>
              <w:t>Meta</w:t>
            </w:r>
          </w:p>
        </w:tc>
        <w:tc>
          <w:tcPr>
            <w:tcW w:w="1440" w:type="dxa"/>
            <w:shd w:val="clear" w:color="auto" w:fill="auto"/>
          </w:tcPr>
          <w:p w:rsidR="00BB731A" w:rsidRPr="00946173" w:rsidRDefault="00BB731A" w:rsidP="00BD73C5">
            <w:pPr>
              <w:pStyle w:val="SemEspaamento"/>
              <w:rPr>
                <w:rFonts w:ascii="Arial Narrow" w:hAnsi="Arial Narrow" w:cs="Times New Roman"/>
                <w:lang w:eastAsia="pt-BR"/>
              </w:rPr>
            </w:pPr>
            <w:r w:rsidRPr="00946173">
              <w:rPr>
                <w:rFonts w:ascii="Arial Narrow" w:hAnsi="Arial Narrow" w:cs="Times New Roman"/>
                <w:lang w:eastAsia="pt-BR"/>
              </w:rPr>
              <w:t xml:space="preserve">40% </w:t>
            </w:r>
          </w:p>
        </w:tc>
        <w:tc>
          <w:tcPr>
            <w:tcW w:w="1441" w:type="dxa"/>
            <w:shd w:val="clear" w:color="auto" w:fill="auto"/>
          </w:tcPr>
          <w:p w:rsidR="00BB731A" w:rsidRPr="00946173" w:rsidRDefault="00BB731A" w:rsidP="00BD73C5">
            <w:pPr>
              <w:pStyle w:val="SemEspaamento"/>
              <w:rPr>
                <w:rFonts w:ascii="Arial Narrow" w:hAnsi="Arial Narrow" w:cs="Times New Roman"/>
                <w:lang w:eastAsia="pt-BR"/>
              </w:rPr>
            </w:pPr>
            <w:r w:rsidRPr="00946173">
              <w:rPr>
                <w:rFonts w:ascii="Arial Narrow" w:hAnsi="Arial Narrow" w:cs="Times New Roman"/>
                <w:lang w:eastAsia="pt-BR"/>
              </w:rPr>
              <w:t>68 %</w:t>
            </w:r>
          </w:p>
        </w:tc>
        <w:tc>
          <w:tcPr>
            <w:tcW w:w="1441" w:type="dxa"/>
            <w:shd w:val="clear" w:color="auto" w:fill="auto"/>
          </w:tcPr>
          <w:p w:rsidR="00BB731A" w:rsidRPr="00946173" w:rsidRDefault="00BB731A" w:rsidP="00BD73C5">
            <w:pPr>
              <w:pStyle w:val="SemEspaamento"/>
              <w:rPr>
                <w:rFonts w:ascii="Arial Narrow" w:hAnsi="Arial Narrow" w:cs="Times New Roman"/>
                <w:lang w:eastAsia="pt-BR"/>
              </w:rPr>
            </w:pPr>
            <w:r w:rsidRPr="00946173">
              <w:rPr>
                <w:rFonts w:ascii="Arial Narrow" w:hAnsi="Arial Narrow" w:cs="Times New Roman"/>
                <w:lang w:eastAsia="pt-BR"/>
              </w:rPr>
              <w:t>75%</w:t>
            </w:r>
          </w:p>
        </w:tc>
        <w:tc>
          <w:tcPr>
            <w:tcW w:w="1441" w:type="dxa"/>
            <w:shd w:val="clear" w:color="auto" w:fill="auto"/>
          </w:tcPr>
          <w:p w:rsidR="00BB731A" w:rsidRPr="00946173" w:rsidRDefault="00BB731A" w:rsidP="00BD73C5">
            <w:pPr>
              <w:pStyle w:val="SemEspaamento"/>
              <w:rPr>
                <w:rFonts w:ascii="Arial Narrow" w:hAnsi="Arial Narrow" w:cs="Times New Roman"/>
                <w:lang w:eastAsia="pt-BR"/>
              </w:rPr>
            </w:pPr>
            <w:r w:rsidRPr="00946173">
              <w:rPr>
                <w:rFonts w:ascii="Arial Narrow" w:hAnsi="Arial Narrow" w:cs="Times New Roman"/>
                <w:lang w:eastAsia="pt-BR"/>
              </w:rPr>
              <w:t>90%</w:t>
            </w:r>
          </w:p>
        </w:tc>
        <w:tc>
          <w:tcPr>
            <w:tcW w:w="1441" w:type="dxa"/>
            <w:shd w:val="clear" w:color="auto" w:fill="auto"/>
          </w:tcPr>
          <w:p w:rsidR="00BB731A" w:rsidRPr="00946173" w:rsidRDefault="00BB731A" w:rsidP="00BD73C5">
            <w:pPr>
              <w:pStyle w:val="SemEspaamento"/>
              <w:rPr>
                <w:rFonts w:ascii="Arial Narrow" w:hAnsi="Arial Narrow" w:cs="Times New Roman"/>
                <w:lang w:eastAsia="pt-BR"/>
              </w:rPr>
            </w:pPr>
            <w:r w:rsidRPr="00946173">
              <w:rPr>
                <w:rFonts w:ascii="Arial Narrow" w:hAnsi="Arial Narrow" w:cs="Times New Roman"/>
                <w:lang w:eastAsia="pt-BR"/>
              </w:rPr>
              <w:t>98%</w:t>
            </w:r>
          </w:p>
        </w:tc>
      </w:tr>
    </w:tbl>
    <w:p w:rsidR="00BB731A" w:rsidRPr="00946173" w:rsidRDefault="00BB731A" w:rsidP="00BB731A">
      <w:pPr>
        <w:pStyle w:val="SemEspaamento"/>
        <w:ind w:left="2127"/>
        <w:rPr>
          <w:rFonts w:ascii="Arial Narrow" w:hAnsi="Arial Narrow" w:cs="Times New Roman"/>
          <w:lang w:eastAsia="pt-BR"/>
        </w:rPr>
      </w:pPr>
    </w:p>
    <w:p w:rsidR="00BB731A" w:rsidRPr="00946173" w:rsidRDefault="00BB731A" w:rsidP="00BB731A">
      <w:pPr>
        <w:pStyle w:val="PargrafodaLista"/>
        <w:spacing w:line="360" w:lineRule="auto"/>
        <w:ind w:left="1728"/>
        <w:outlineLvl w:val="0"/>
        <w:rPr>
          <w:rFonts w:ascii="Arial Narrow" w:hAnsi="Arial Narrow" w:cs="Times New Roman"/>
        </w:rPr>
      </w:pPr>
    </w:p>
    <w:p w:rsidR="00C61EB3" w:rsidRPr="00946173" w:rsidRDefault="00C61EB3" w:rsidP="008F22FE">
      <w:pPr>
        <w:pStyle w:val="PargrafodaLista"/>
        <w:numPr>
          <w:ilvl w:val="3"/>
          <w:numId w:val="1"/>
        </w:numPr>
        <w:spacing w:line="360" w:lineRule="auto"/>
        <w:rPr>
          <w:rFonts w:ascii="Arial Narrow" w:hAnsi="Arial Narrow" w:cs="Times New Roman"/>
          <w:b/>
        </w:rPr>
      </w:pPr>
      <w:r w:rsidRPr="00946173">
        <w:rPr>
          <w:rFonts w:ascii="Arial Narrow" w:hAnsi="Arial Narrow" w:cs="Times New Roman"/>
          <w:b/>
        </w:rPr>
        <w:t>TEMA GESTÃO DE PESSOAS</w:t>
      </w:r>
    </w:p>
    <w:p w:rsidR="00BD73C5" w:rsidRPr="00946173" w:rsidRDefault="00BD73C5" w:rsidP="00BD73C5">
      <w:pPr>
        <w:pStyle w:val="SemEspaamento"/>
        <w:ind w:left="2127"/>
        <w:rPr>
          <w:rFonts w:ascii="Arial Narrow" w:hAnsi="Arial Narrow" w:cs="Times New Roman"/>
        </w:rPr>
      </w:pPr>
      <w:r w:rsidRPr="00946173">
        <w:rPr>
          <w:rFonts w:ascii="Arial Narrow" w:hAnsi="Arial Narrow" w:cs="Times New Roman"/>
        </w:rPr>
        <w:t>Objetivo Estratégico:</w:t>
      </w:r>
    </w:p>
    <w:p w:rsidR="00BD73C5" w:rsidRPr="00946173" w:rsidRDefault="00BD73C5" w:rsidP="00BD73C5">
      <w:pPr>
        <w:pStyle w:val="SemEspaamento"/>
        <w:ind w:left="2127"/>
        <w:rPr>
          <w:rFonts w:ascii="Arial Narrow" w:hAnsi="Arial Narrow" w:cs="Times New Roman"/>
        </w:rPr>
      </w:pPr>
    </w:p>
    <w:p w:rsidR="00BD73C5" w:rsidRPr="00946173" w:rsidRDefault="00BD73C5" w:rsidP="00BD73C5">
      <w:pPr>
        <w:pStyle w:val="SemEspaamento"/>
        <w:ind w:left="2127"/>
        <w:rPr>
          <w:rFonts w:ascii="Arial Narrow" w:hAnsi="Arial Narrow" w:cs="Times New Roman"/>
        </w:rPr>
      </w:pPr>
      <w:r w:rsidRPr="00946173">
        <w:rPr>
          <w:rFonts w:ascii="Arial Narrow" w:hAnsi="Arial Narrow" w:cs="Times New Roman"/>
        </w:rPr>
        <w:t xml:space="preserve">2.  Aprimorar a Gestão de pessoas de TI. </w:t>
      </w:r>
    </w:p>
    <w:p w:rsidR="00BD73C5" w:rsidRPr="00946173" w:rsidRDefault="00BD73C5" w:rsidP="00BD73C5">
      <w:pPr>
        <w:pStyle w:val="SemEspaamento"/>
        <w:ind w:left="2127"/>
        <w:rPr>
          <w:rFonts w:ascii="Arial Narrow" w:hAnsi="Arial Narrow" w:cs="Times New Roman"/>
        </w:rPr>
      </w:pPr>
    </w:p>
    <w:p w:rsidR="00BD73C5" w:rsidRPr="00946173" w:rsidRDefault="00BD73C5" w:rsidP="00BD73C5">
      <w:pPr>
        <w:pStyle w:val="SemEspaamento"/>
        <w:ind w:left="2127"/>
        <w:rPr>
          <w:rFonts w:ascii="Arial Narrow" w:hAnsi="Arial Narrow" w:cs="Times New Roman"/>
        </w:rPr>
      </w:pPr>
      <w:r w:rsidRPr="00946173">
        <w:rPr>
          <w:rFonts w:ascii="Arial Narrow" w:hAnsi="Arial Narrow" w:cs="Times New Roman"/>
        </w:rPr>
        <w:t>Descrição do Objetivo:</w:t>
      </w:r>
    </w:p>
    <w:p w:rsidR="00BD73C5" w:rsidRPr="00946173" w:rsidRDefault="00BD73C5" w:rsidP="00BD73C5">
      <w:pPr>
        <w:pStyle w:val="SemEspaamento"/>
        <w:ind w:left="2127"/>
        <w:rPr>
          <w:rFonts w:ascii="Arial Narrow" w:hAnsi="Arial Narrow" w:cs="Times New Roman"/>
        </w:rPr>
      </w:pPr>
    </w:p>
    <w:p w:rsidR="00BD73C5" w:rsidRPr="00946173" w:rsidRDefault="00BD73C5" w:rsidP="0004183A">
      <w:pPr>
        <w:pStyle w:val="SemEspaamento"/>
        <w:ind w:left="1134" w:firstLine="993"/>
        <w:rPr>
          <w:rFonts w:ascii="Arial Narrow" w:hAnsi="Arial Narrow" w:cs="Times New Roman"/>
        </w:rPr>
      </w:pPr>
      <w:r w:rsidRPr="00946173">
        <w:rPr>
          <w:rFonts w:ascii="Arial Narrow" w:hAnsi="Arial Narrow" w:cs="Times New Roman"/>
        </w:rPr>
        <w:t>Qualificar servidores e gestores para melhor desempenho de suas atribuições e aprimorar as competências para novos desafios profissionais, seja no aspecto técnico ou gerencial.</w:t>
      </w:r>
    </w:p>
    <w:p w:rsidR="00BD73C5" w:rsidRPr="00946173" w:rsidRDefault="00BD73C5" w:rsidP="00BD73C5">
      <w:pPr>
        <w:pStyle w:val="SemEspaamento"/>
        <w:ind w:left="2127"/>
        <w:rPr>
          <w:rFonts w:ascii="Arial Narrow" w:hAnsi="Arial Narrow" w:cs="Times New Roman"/>
        </w:rPr>
      </w:pPr>
    </w:p>
    <w:p w:rsidR="00BD73C5" w:rsidRPr="00946173" w:rsidRDefault="00BD73C5" w:rsidP="00BD73C5">
      <w:pPr>
        <w:pStyle w:val="SemEspaamento"/>
        <w:ind w:left="2127"/>
        <w:rPr>
          <w:rFonts w:ascii="Arial Narrow" w:hAnsi="Arial Narrow" w:cs="Times New Roman"/>
        </w:rPr>
      </w:pPr>
      <w:r w:rsidRPr="00946173">
        <w:rPr>
          <w:rFonts w:ascii="Arial Narrow" w:hAnsi="Arial Narrow" w:cs="Times New Roman"/>
        </w:rPr>
        <w:t>Ações estratégicas:</w:t>
      </w:r>
    </w:p>
    <w:p w:rsidR="00BD73C5" w:rsidRPr="00946173" w:rsidRDefault="00BD73C5" w:rsidP="00BD73C5">
      <w:pPr>
        <w:pStyle w:val="SemEspaamento"/>
        <w:ind w:left="2127"/>
        <w:rPr>
          <w:rFonts w:ascii="Arial Narrow" w:hAnsi="Arial Narrow" w:cs="Times New Roman"/>
        </w:rPr>
      </w:pPr>
    </w:p>
    <w:p w:rsidR="00BD73C5" w:rsidRPr="00946173" w:rsidRDefault="00BD73C5" w:rsidP="00BD73C5">
      <w:pPr>
        <w:pStyle w:val="SemEspaamento"/>
        <w:ind w:left="2127"/>
        <w:rPr>
          <w:rFonts w:ascii="Arial Narrow" w:hAnsi="Arial Narrow" w:cs="Times New Roman"/>
        </w:rPr>
      </w:pPr>
      <w:r w:rsidRPr="00946173">
        <w:rPr>
          <w:rFonts w:ascii="Arial Narrow" w:hAnsi="Arial Narrow" w:cs="Times New Roman"/>
        </w:rPr>
        <w:t>2.a Promover capacitação permanente dos servidores de TI.</w:t>
      </w:r>
    </w:p>
    <w:p w:rsidR="00BD73C5" w:rsidRPr="00946173" w:rsidRDefault="00BD73C5" w:rsidP="00BD73C5">
      <w:pPr>
        <w:pStyle w:val="SemEspaamento"/>
        <w:ind w:left="2127"/>
        <w:rPr>
          <w:rFonts w:ascii="Arial Narrow" w:hAnsi="Arial Narrow" w:cs="Times New Roman"/>
        </w:rPr>
      </w:pPr>
    </w:p>
    <w:p w:rsidR="00BD73C5" w:rsidRPr="00946173" w:rsidRDefault="00BD73C5" w:rsidP="0004183A">
      <w:pPr>
        <w:pStyle w:val="SemEspaamento"/>
        <w:ind w:left="1134" w:firstLine="993"/>
        <w:jc w:val="both"/>
        <w:rPr>
          <w:rFonts w:ascii="Arial Narrow" w:hAnsi="Arial Narrow" w:cs="Times New Roman"/>
        </w:rPr>
      </w:pPr>
      <w:r w:rsidRPr="00946173">
        <w:rPr>
          <w:rFonts w:ascii="Arial Narrow" w:hAnsi="Arial Narrow" w:cs="Times New Roman"/>
        </w:rPr>
        <w:t>i. Meta1:  Participação  de  100%  dos  cursos  oferecidos  pelo  Contrato  de  Gestão  e  do Plano  anual  de  Capacitação  do  Fórum  de  Gestores  de  Tecnologia  da  Informação financiados pelo MEC até 2018.</w:t>
      </w:r>
    </w:p>
    <w:p w:rsidR="00BD73C5" w:rsidRPr="00946173" w:rsidRDefault="00BD73C5" w:rsidP="00BD73C5">
      <w:pPr>
        <w:pStyle w:val="SemEspaamento"/>
        <w:ind w:left="2127"/>
        <w:rPr>
          <w:rFonts w:ascii="Arial Narrow" w:hAnsi="Arial Narrow" w:cs="Times New Roman"/>
        </w:rPr>
      </w:pPr>
    </w:p>
    <w:p w:rsidR="00BD73C5" w:rsidRPr="00946173" w:rsidRDefault="00BD73C5" w:rsidP="00BD73C5">
      <w:pPr>
        <w:pStyle w:val="SemEspaamento"/>
        <w:ind w:left="2127"/>
        <w:rPr>
          <w:rFonts w:ascii="Arial Narrow" w:hAnsi="Arial Narrow" w:cs="Times New Roman"/>
        </w:rPr>
      </w:pPr>
      <w:r w:rsidRPr="00946173">
        <w:rPr>
          <w:rFonts w:ascii="Arial Narrow" w:hAnsi="Arial Narrow" w:cs="Times New Roman"/>
        </w:rPr>
        <w:t>ii. Indicador: Planejado x Executado.</w:t>
      </w:r>
    </w:p>
    <w:p w:rsidR="00BD73C5" w:rsidRPr="00946173" w:rsidRDefault="00BD73C5" w:rsidP="00BD73C5">
      <w:pPr>
        <w:pStyle w:val="SemEspaamento"/>
        <w:ind w:left="2127"/>
        <w:rPr>
          <w:rFonts w:ascii="Arial Narrow" w:hAnsi="Arial Narrow"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BD73C5" w:rsidRPr="00946173" w:rsidTr="00BD73C5">
        <w:tc>
          <w:tcPr>
            <w:tcW w:w="1440"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Ano</w:t>
            </w:r>
          </w:p>
        </w:tc>
        <w:tc>
          <w:tcPr>
            <w:tcW w:w="1440"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2014</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2015</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2016</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2017</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2018</w:t>
            </w:r>
          </w:p>
        </w:tc>
      </w:tr>
      <w:tr w:rsidR="00BD73C5" w:rsidRPr="00946173" w:rsidTr="00BD73C5">
        <w:tc>
          <w:tcPr>
            <w:tcW w:w="1440"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Meta</w:t>
            </w:r>
          </w:p>
        </w:tc>
        <w:tc>
          <w:tcPr>
            <w:tcW w:w="1440"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100 %</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100 %</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100 %</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100 %</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100 %</w:t>
            </w:r>
          </w:p>
        </w:tc>
      </w:tr>
    </w:tbl>
    <w:p w:rsidR="00BD73C5" w:rsidRPr="00946173" w:rsidRDefault="00BD73C5" w:rsidP="00BD73C5">
      <w:pPr>
        <w:pStyle w:val="SemEspaamento"/>
        <w:ind w:left="2127"/>
        <w:rPr>
          <w:rFonts w:ascii="Arial Narrow" w:hAnsi="Arial Narrow" w:cs="Times New Roman"/>
        </w:rPr>
      </w:pPr>
    </w:p>
    <w:p w:rsidR="00BD73C5" w:rsidRPr="00946173" w:rsidRDefault="00BD73C5" w:rsidP="00BD73C5">
      <w:pPr>
        <w:pStyle w:val="SemEspaamento"/>
        <w:ind w:left="2127"/>
        <w:rPr>
          <w:rFonts w:ascii="Arial Narrow" w:hAnsi="Arial Narrow" w:cs="Times New Roman"/>
        </w:rPr>
      </w:pPr>
    </w:p>
    <w:p w:rsidR="00BD73C5" w:rsidRPr="00946173" w:rsidRDefault="00BD73C5" w:rsidP="00BD73C5">
      <w:pPr>
        <w:pStyle w:val="SemEspaamento"/>
        <w:ind w:left="2127"/>
        <w:rPr>
          <w:rFonts w:ascii="Arial Narrow" w:hAnsi="Arial Narrow" w:cs="Times New Roman"/>
        </w:rPr>
      </w:pPr>
    </w:p>
    <w:p w:rsidR="00BD73C5" w:rsidRPr="00946173" w:rsidRDefault="00BD73C5" w:rsidP="00BD73C5">
      <w:pPr>
        <w:pStyle w:val="SemEspaamento"/>
        <w:ind w:left="2127"/>
        <w:rPr>
          <w:rFonts w:ascii="Arial Narrow" w:hAnsi="Arial Narrow" w:cs="Times New Roman"/>
        </w:rPr>
      </w:pPr>
    </w:p>
    <w:p w:rsidR="00BD73C5" w:rsidRPr="00946173" w:rsidRDefault="00BD73C5" w:rsidP="00BD73C5">
      <w:pPr>
        <w:pStyle w:val="SemEspaamento"/>
        <w:ind w:left="2127"/>
        <w:rPr>
          <w:rFonts w:ascii="Arial Narrow" w:hAnsi="Arial Narrow" w:cs="Times New Roman"/>
        </w:rPr>
      </w:pPr>
      <w:r w:rsidRPr="00946173">
        <w:rPr>
          <w:rFonts w:ascii="Arial Narrow" w:hAnsi="Arial Narrow" w:cs="Times New Roman"/>
        </w:rPr>
        <w:t>iii. Meta 2: Executar o Plano de Capacitação de TI em até 80% até 2018.</w:t>
      </w:r>
    </w:p>
    <w:p w:rsidR="00BD73C5" w:rsidRPr="00946173" w:rsidRDefault="00BD73C5" w:rsidP="00BD73C5">
      <w:pPr>
        <w:pStyle w:val="SemEspaamento"/>
        <w:ind w:left="2127"/>
        <w:rPr>
          <w:rFonts w:ascii="Arial Narrow" w:hAnsi="Arial Narrow" w:cs="Times New Roman"/>
        </w:rPr>
      </w:pPr>
    </w:p>
    <w:p w:rsidR="00BD73C5" w:rsidRPr="00946173" w:rsidRDefault="00BD73C5" w:rsidP="00BD73C5">
      <w:pPr>
        <w:pStyle w:val="SemEspaamento"/>
        <w:ind w:left="2127"/>
        <w:rPr>
          <w:rFonts w:ascii="Arial Narrow" w:hAnsi="Arial Narrow" w:cs="Times New Roman"/>
        </w:rPr>
      </w:pPr>
      <w:r w:rsidRPr="00946173">
        <w:rPr>
          <w:rFonts w:ascii="Arial Narrow" w:hAnsi="Arial Narrow" w:cs="Times New Roman"/>
        </w:rPr>
        <w:t>iv. Indicador: Planejado x Executado.</w:t>
      </w:r>
    </w:p>
    <w:p w:rsidR="00BD73C5" w:rsidRPr="00946173" w:rsidRDefault="00BD73C5" w:rsidP="00BD73C5">
      <w:pPr>
        <w:pStyle w:val="SemEspaamento"/>
        <w:ind w:left="2127"/>
        <w:rPr>
          <w:rFonts w:ascii="Arial Narrow" w:hAnsi="Arial Narrow"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BD73C5" w:rsidRPr="00946173" w:rsidTr="00BD73C5">
        <w:tc>
          <w:tcPr>
            <w:tcW w:w="1440"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Ano</w:t>
            </w:r>
          </w:p>
        </w:tc>
        <w:tc>
          <w:tcPr>
            <w:tcW w:w="1440"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2014</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2015</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2016</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2017</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2018</w:t>
            </w:r>
          </w:p>
        </w:tc>
      </w:tr>
      <w:tr w:rsidR="00BD73C5" w:rsidRPr="00946173" w:rsidTr="00BD73C5">
        <w:tc>
          <w:tcPr>
            <w:tcW w:w="1440"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Meta</w:t>
            </w:r>
          </w:p>
        </w:tc>
        <w:tc>
          <w:tcPr>
            <w:tcW w:w="1440"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20 %</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40 %</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60 %</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70 %</w:t>
            </w:r>
          </w:p>
        </w:tc>
        <w:tc>
          <w:tcPr>
            <w:tcW w:w="1441"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80 %</w:t>
            </w:r>
          </w:p>
        </w:tc>
      </w:tr>
    </w:tbl>
    <w:p w:rsidR="00BD73C5" w:rsidRPr="00946173" w:rsidRDefault="00BD73C5" w:rsidP="00BD73C5">
      <w:pPr>
        <w:pStyle w:val="SemEspaamento"/>
        <w:ind w:left="2127"/>
        <w:rPr>
          <w:rFonts w:ascii="Arial Narrow" w:hAnsi="Arial Narrow" w:cs="Times New Roman"/>
        </w:rPr>
      </w:pPr>
    </w:p>
    <w:p w:rsidR="00BD73C5" w:rsidRPr="00946173" w:rsidRDefault="00BD73C5" w:rsidP="00BD73C5">
      <w:pPr>
        <w:pStyle w:val="SemEspaamento"/>
        <w:ind w:left="2127"/>
        <w:rPr>
          <w:rFonts w:ascii="Arial Narrow" w:hAnsi="Arial Narrow" w:cs="Times New Roman"/>
        </w:rPr>
      </w:pPr>
    </w:p>
    <w:p w:rsidR="00BD73C5" w:rsidRPr="00946173" w:rsidRDefault="00BD73C5" w:rsidP="0004183A">
      <w:pPr>
        <w:pStyle w:val="SemEspaamento"/>
        <w:ind w:left="993" w:firstLine="1134"/>
        <w:rPr>
          <w:rFonts w:ascii="Arial Narrow" w:hAnsi="Arial Narrow" w:cs="Times New Roman"/>
        </w:rPr>
      </w:pPr>
      <w:r w:rsidRPr="00946173">
        <w:rPr>
          <w:rFonts w:ascii="Arial Narrow" w:hAnsi="Arial Narrow" w:cs="Times New Roman"/>
        </w:rPr>
        <w:t>2.b Promover a integração entre os servidores de TI proporcionando troca de experiências.</w:t>
      </w:r>
    </w:p>
    <w:p w:rsidR="00BD73C5" w:rsidRPr="00946173" w:rsidRDefault="00BD73C5" w:rsidP="00BD73C5">
      <w:pPr>
        <w:pStyle w:val="SemEspaamento"/>
        <w:ind w:left="2127"/>
        <w:rPr>
          <w:rFonts w:ascii="Arial Narrow" w:hAnsi="Arial Narrow" w:cs="Times New Roman"/>
        </w:rPr>
      </w:pPr>
    </w:p>
    <w:p w:rsidR="00BD73C5" w:rsidRPr="00946173" w:rsidRDefault="00BD73C5" w:rsidP="0004183A">
      <w:pPr>
        <w:pStyle w:val="SemEspaamento"/>
        <w:ind w:left="993" w:firstLine="1134"/>
        <w:jc w:val="both"/>
        <w:rPr>
          <w:rFonts w:ascii="Arial Narrow" w:hAnsi="Arial Narrow" w:cs="Times New Roman"/>
        </w:rPr>
      </w:pPr>
      <w:r w:rsidRPr="00946173">
        <w:rPr>
          <w:rFonts w:ascii="Arial Narrow" w:hAnsi="Arial Narrow" w:cs="Times New Roman"/>
        </w:rPr>
        <w:lastRenderedPageBreak/>
        <w:t>i.  Meta: Utilizar o Sistema SIG como base de conhecimento que possibilite a solução de problemas comuns entre os  câmpus  objetivando  diminuir  o  número  de pedidos de informatização de processos  a 10% até 2018.</w:t>
      </w:r>
    </w:p>
    <w:p w:rsidR="00BD73C5" w:rsidRPr="00946173" w:rsidRDefault="00BD73C5" w:rsidP="00BD73C5">
      <w:pPr>
        <w:pStyle w:val="SemEspaamento"/>
        <w:ind w:left="2127"/>
        <w:rPr>
          <w:rFonts w:ascii="Arial Narrow" w:hAnsi="Arial Narrow" w:cs="Times New Roman"/>
        </w:rPr>
      </w:pPr>
    </w:p>
    <w:p w:rsidR="00BD73C5" w:rsidRPr="00946173" w:rsidRDefault="00BD73C5" w:rsidP="0004183A">
      <w:pPr>
        <w:pStyle w:val="SemEspaamento"/>
        <w:ind w:left="993" w:firstLine="1134"/>
        <w:rPr>
          <w:rFonts w:ascii="Arial Narrow" w:hAnsi="Arial Narrow" w:cs="Times New Roman"/>
        </w:rPr>
      </w:pPr>
      <w:r w:rsidRPr="00946173">
        <w:rPr>
          <w:rFonts w:ascii="Arial Narrow" w:hAnsi="Arial Narrow" w:cs="Times New Roman"/>
        </w:rPr>
        <w:t>ii.  Indicador: Quantidade de Solicitações de Informatização de Processos dentro das solicitações enviados à DGTI.</w:t>
      </w:r>
    </w:p>
    <w:p w:rsidR="00BD73C5" w:rsidRPr="00946173" w:rsidRDefault="00BD73C5" w:rsidP="00BD73C5">
      <w:pPr>
        <w:pStyle w:val="SemEspaamento"/>
        <w:ind w:left="2127"/>
        <w:rPr>
          <w:rFonts w:ascii="Arial Narrow" w:hAnsi="Arial Narrow"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BD73C5" w:rsidRPr="00946173" w:rsidTr="00BD73C5">
        <w:tc>
          <w:tcPr>
            <w:tcW w:w="1440"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Ano</w:t>
            </w:r>
          </w:p>
        </w:tc>
        <w:tc>
          <w:tcPr>
            <w:tcW w:w="1440" w:type="dxa"/>
            <w:shd w:val="clear" w:color="auto" w:fill="auto"/>
          </w:tcPr>
          <w:p w:rsidR="00BD73C5" w:rsidRPr="00946173" w:rsidRDefault="00BD73C5" w:rsidP="00BD73C5">
            <w:pPr>
              <w:pStyle w:val="SemEspaamento"/>
              <w:jc w:val="center"/>
              <w:rPr>
                <w:rFonts w:ascii="Arial Narrow" w:hAnsi="Arial Narrow" w:cs="Times New Roman"/>
                <w:lang w:eastAsia="pt-BR"/>
              </w:rPr>
            </w:pPr>
            <w:r w:rsidRPr="00946173">
              <w:rPr>
                <w:rFonts w:ascii="Arial Narrow" w:hAnsi="Arial Narrow" w:cs="Times New Roman"/>
                <w:lang w:eastAsia="pt-BR"/>
              </w:rPr>
              <w:t>2014</w:t>
            </w:r>
          </w:p>
        </w:tc>
        <w:tc>
          <w:tcPr>
            <w:tcW w:w="1441" w:type="dxa"/>
            <w:shd w:val="clear" w:color="auto" w:fill="auto"/>
          </w:tcPr>
          <w:p w:rsidR="00BD73C5" w:rsidRPr="00946173" w:rsidRDefault="00BD73C5" w:rsidP="00BD73C5">
            <w:pPr>
              <w:pStyle w:val="SemEspaamento"/>
              <w:jc w:val="center"/>
              <w:rPr>
                <w:rFonts w:ascii="Arial Narrow" w:hAnsi="Arial Narrow" w:cs="Times New Roman"/>
                <w:lang w:eastAsia="pt-BR"/>
              </w:rPr>
            </w:pPr>
            <w:r w:rsidRPr="00946173">
              <w:rPr>
                <w:rFonts w:ascii="Arial Narrow" w:hAnsi="Arial Narrow" w:cs="Times New Roman"/>
                <w:lang w:eastAsia="pt-BR"/>
              </w:rPr>
              <w:t>2015</w:t>
            </w:r>
          </w:p>
        </w:tc>
        <w:tc>
          <w:tcPr>
            <w:tcW w:w="1441" w:type="dxa"/>
            <w:shd w:val="clear" w:color="auto" w:fill="auto"/>
          </w:tcPr>
          <w:p w:rsidR="00BD73C5" w:rsidRPr="00946173" w:rsidRDefault="00BD73C5" w:rsidP="00BD73C5">
            <w:pPr>
              <w:pStyle w:val="SemEspaamento"/>
              <w:jc w:val="center"/>
              <w:rPr>
                <w:rFonts w:ascii="Arial Narrow" w:hAnsi="Arial Narrow" w:cs="Times New Roman"/>
                <w:lang w:eastAsia="pt-BR"/>
              </w:rPr>
            </w:pPr>
            <w:r w:rsidRPr="00946173">
              <w:rPr>
                <w:rFonts w:ascii="Arial Narrow" w:hAnsi="Arial Narrow" w:cs="Times New Roman"/>
                <w:lang w:eastAsia="pt-BR"/>
              </w:rPr>
              <w:t>2016</w:t>
            </w:r>
          </w:p>
        </w:tc>
        <w:tc>
          <w:tcPr>
            <w:tcW w:w="1441" w:type="dxa"/>
            <w:shd w:val="clear" w:color="auto" w:fill="auto"/>
          </w:tcPr>
          <w:p w:rsidR="00BD73C5" w:rsidRPr="00946173" w:rsidRDefault="00BD73C5" w:rsidP="00BD73C5">
            <w:pPr>
              <w:pStyle w:val="SemEspaamento"/>
              <w:jc w:val="center"/>
              <w:rPr>
                <w:rFonts w:ascii="Arial Narrow" w:hAnsi="Arial Narrow" w:cs="Times New Roman"/>
                <w:lang w:eastAsia="pt-BR"/>
              </w:rPr>
            </w:pPr>
            <w:r w:rsidRPr="00946173">
              <w:rPr>
                <w:rFonts w:ascii="Arial Narrow" w:hAnsi="Arial Narrow" w:cs="Times New Roman"/>
                <w:lang w:eastAsia="pt-BR"/>
              </w:rPr>
              <w:t>2017</w:t>
            </w:r>
          </w:p>
        </w:tc>
        <w:tc>
          <w:tcPr>
            <w:tcW w:w="1441" w:type="dxa"/>
            <w:shd w:val="clear" w:color="auto" w:fill="auto"/>
          </w:tcPr>
          <w:p w:rsidR="00BD73C5" w:rsidRPr="00946173" w:rsidRDefault="00BD73C5" w:rsidP="00BD73C5">
            <w:pPr>
              <w:pStyle w:val="SemEspaamento"/>
              <w:jc w:val="center"/>
              <w:rPr>
                <w:rFonts w:ascii="Arial Narrow" w:hAnsi="Arial Narrow" w:cs="Times New Roman"/>
                <w:lang w:eastAsia="pt-BR"/>
              </w:rPr>
            </w:pPr>
            <w:r w:rsidRPr="00946173">
              <w:rPr>
                <w:rFonts w:ascii="Arial Narrow" w:hAnsi="Arial Narrow" w:cs="Times New Roman"/>
                <w:lang w:eastAsia="pt-BR"/>
              </w:rPr>
              <w:t>2018</w:t>
            </w:r>
          </w:p>
        </w:tc>
      </w:tr>
      <w:tr w:rsidR="00BD73C5" w:rsidRPr="00946173" w:rsidTr="00BD73C5">
        <w:tc>
          <w:tcPr>
            <w:tcW w:w="1440" w:type="dxa"/>
            <w:shd w:val="clear" w:color="auto" w:fill="auto"/>
          </w:tcPr>
          <w:p w:rsidR="00BD73C5" w:rsidRPr="00946173" w:rsidRDefault="00BD73C5" w:rsidP="00BD73C5">
            <w:pPr>
              <w:pStyle w:val="SemEspaamento"/>
              <w:rPr>
                <w:rFonts w:ascii="Arial Narrow" w:hAnsi="Arial Narrow" w:cs="Times New Roman"/>
                <w:lang w:eastAsia="pt-BR"/>
              </w:rPr>
            </w:pPr>
            <w:r w:rsidRPr="00946173">
              <w:rPr>
                <w:rFonts w:ascii="Arial Narrow" w:hAnsi="Arial Narrow" w:cs="Times New Roman"/>
                <w:lang w:eastAsia="pt-BR"/>
              </w:rPr>
              <w:t>Meta</w:t>
            </w:r>
          </w:p>
        </w:tc>
        <w:tc>
          <w:tcPr>
            <w:tcW w:w="1440" w:type="dxa"/>
            <w:shd w:val="clear" w:color="auto" w:fill="auto"/>
          </w:tcPr>
          <w:p w:rsidR="00BD73C5" w:rsidRPr="00946173" w:rsidRDefault="00BD73C5" w:rsidP="00BD73C5">
            <w:pPr>
              <w:pStyle w:val="SemEspaamento"/>
              <w:jc w:val="center"/>
              <w:rPr>
                <w:rFonts w:ascii="Arial Narrow" w:hAnsi="Arial Narrow" w:cs="Times New Roman"/>
                <w:lang w:eastAsia="pt-BR"/>
              </w:rPr>
            </w:pPr>
            <w:r w:rsidRPr="00946173">
              <w:rPr>
                <w:rFonts w:ascii="Arial Narrow" w:hAnsi="Arial Narrow" w:cs="Times New Roman"/>
                <w:lang w:eastAsia="pt-BR"/>
              </w:rPr>
              <w:t>60 %</w:t>
            </w:r>
          </w:p>
        </w:tc>
        <w:tc>
          <w:tcPr>
            <w:tcW w:w="1441" w:type="dxa"/>
            <w:shd w:val="clear" w:color="auto" w:fill="auto"/>
          </w:tcPr>
          <w:p w:rsidR="00BD73C5" w:rsidRPr="00946173" w:rsidRDefault="00BD73C5" w:rsidP="00BD73C5">
            <w:pPr>
              <w:pStyle w:val="SemEspaamento"/>
              <w:jc w:val="center"/>
              <w:rPr>
                <w:rFonts w:ascii="Arial Narrow" w:hAnsi="Arial Narrow" w:cs="Times New Roman"/>
                <w:lang w:eastAsia="pt-BR"/>
              </w:rPr>
            </w:pPr>
            <w:r w:rsidRPr="00946173">
              <w:rPr>
                <w:rFonts w:ascii="Arial Narrow" w:hAnsi="Arial Narrow" w:cs="Times New Roman"/>
                <w:lang w:eastAsia="pt-BR"/>
              </w:rPr>
              <w:t>50%</w:t>
            </w:r>
          </w:p>
        </w:tc>
        <w:tc>
          <w:tcPr>
            <w:tcW w:w="1441" w:type="dxa"/>
            <w:shd w:val="clear" w:color="auto" w:fill="auto"/>
          </w:tcPr>
          <w:p w:rsidR="00BD73C5" w:rsidRPr="00946173" w:rsidRDefault="00BD73C5" w:rsidP="00BD73C5">
            <w:pPr>
              <w:pStyle w:val="SemEspaamento"/>
              <w:jc w:val="center"/>
              <w:rPr>
                <w:rFonts w:ascii="Arial Narrow" w:hAnsi="Arial Narrow" w:cs="Times New Roman"/>
                <w:lang w:eastAsia="pt-BR"/>
              </w:rPr>
            </w:pPr>
            <w:r w:rsidRPr="00946173">
              <w:rPr>
                <w:rFonts w:ascii="Arial Narrow" w:hAnsi="Arial Narrow" w:cs="Times New Roman"/>
                <w:lang w:eastAsia="pt-BR"/>
              </w:rPr>
              <w:t>30%</w:t>
            </w:r>
          </w:p>
        </w:tc>
        <w:tc>
          <w:tcPr>
            <w:tcW w:w="1441" w:type="dxa"/>
            <w:shd w:val="clear" w:color="auto" w:fill="auto"/>
          </w:tcPr>
          <w:p w:rsidR="00BD73C5" w:rsidRPr="00946173" w:rsidRDefault="00BD73C5" w:rsidP="00BD73C5">
            <w:pPr>
              <w:pStyle w:val="SemEspaamento"/>
              <w:jc w:val="center"/>
              <w:rPr>
                <w:rFonts w:ascii="Arial Narrow" w:hAnsi="Arial Narrow" w:cs="Times New Roman"/>
                <w:lang w:eastAsia="pt-BR"/>
              </w:rPr>
            </w:pPr>
            <w:r w:rsidRPr="00946173">
              <w:rPr>
                <w:rFonts w:ascii="Arial Narrow" w:hAnsi="Arial Narrow" w:cs="Times New Roman"/>
                <w:lang w:eastAsia="pt-BR"/>
              </w:rPr>
              <w:t>15%</w:t>
            </w:r>
          </w:p>
        </w:tc>
        <w:tc>
          <w:tcPr>
            <w:tcW w:w="1441" w:type="dxa"/>
            <w:shd w:val="clear" w:color="auto" w:fill="auto"/>
          </w:tcPr>
          <w:p w:rsidR="00BD73C5" w:rsidRPr="00946173" w:rsidRDefault="00BD73C5" w:rsidP="00BD73C5">
            <w:pPr>
              <w:pStyle w:val="SemEspaamento"/>
              <w:jc w:val="center"/>
              <w:rPr>
                <w:rFonts w:ascii="Arial Narrow" w:hAnsi="Arial Narrow" w:cs="Times New Roman"/>
                <w:lang w:eastAsia="pt-BR"/>
              </w:rPr>
            </w:pPr>
            <w:r w:rsidRPr="00946173">
              <w:rPr>
                <w:rFonts w:ascii="Arial Narrow" w:hAnsi="Arial Narrow" w:cs="Times New Roman"/>
                <w:lang w:eastAsia="pt-BR"/>
              </w:rPr>
              <w:t>10%</w:t>
            </w:r>
          </w:p>
        </w:tc>
      </w:tr>
    </w:tbl>
    <w:p w:rsidR="00BD73C5" w:rsidRPr="00946173" w:rsidRDefault="00BD73C5" w:rsidP="00BD73C5">
      <w:pPr>
        <w:pStyle w:val="SemEspaamento"/>
        <w:ind w:left="2127"/>
        <w:rPr>
          <w:rFonts w:ascii="Arial Narrow" w:hAnsi="Arial Narrow" w:cs="Times New Roman"/>
        </w:rPr>
      </w:pPr>
    </w:p>
    <w:p w:rsidR="00BD73C5" w:rsidRPr="00946173" w:rsidRDefault="00BD73C5" w:rsidP="00BD73C5">
      <w:pPr>
        <w:pStyle w:val="SemEspaamento"/>
        <w:ind w:left="2127"/>
        <w:rPr>
          <w:rFonts w:ascii="Arial Narrow" w:hAnsi="Arial Narrow" w:cs="Times New Roman"/>
        </w:rPr>
      </w:pPr>
    </w:p>
    <w:p w:rsidR="00BD73C5" w:rsidRPr="00946173" w:rsidRDefault="00BD73C5" w:rsidP="00BD73C5">
      <w:pPr>
        <w:pStyle w:val="SemEspaamento"/>
        <w:ind w:left="2127"/>
        <w:rPr>
          <w:rFonts w:ascii="Arial Narrow" w:hAnsi="Arial Narrow" w:cs="Times New Roman"/>
        </w:rPr>
      </w:pPr>
    </w:p>
    <w:p w:rsidR="00C61EB3" w:rsidRPr="00946173" w:rsidRDefault="00C61EB3" w:rsidP="008F22FE">
      <w:pPr>
        <w:pStyle w:val="PargrafodaLista"/>
        <w:numPr>
          <w:ilvl w:val="3"/>
          <w:numId w:val="1"/>
        </w:numPr>
        <w:spacing w:line="360" w:lineRule="auto"/>
        <w:rPr>
          <w:rFonts w:ascii="Arial Narrow" w:hAnsi="Arial Narrow" w:cs="Times New Roman"/>
          <w:b/>
        </w:rPr>
      </w:pPr>
      <w:r w:rsidRPr="00946173">
        <w:rPr>
          <w:rFonts w:ascii="Arial Narrow" w:hAnsi="Arial Narrow" w:cs="Times New Roman"/>
          <w:b/>
        </w:rPr>
        <w:t>GOVERNANÇA</w:t>
      </w:r>
    </w:p>
    <w:p w:rsidR="00BD73C5" w:rsidRPr="00946173" w:rsidRDefault="00BD73C5" w:rsidP="00BD73C5">
      <w:pPr>
        <w:pStyle w:val="SemEspaamento"/>
        <w:ind w:left="2127"/>
        <w:rPr>
          <w:rStyle w:val="RefernciaSutil"/>
          <w:rFonts w:ascii="Arial Narrow" w:hAnsi="Arial Narrow" w:cs="Times New Roman"/>
          <w:smallCaps w:val="0"/>
        </w:rPr>
      </w:pPr>
      <w:r w:rsidRPr="00946173">
        <w:rPr>
          <w:rStyle w:val="TextodebaloChar"/>
          <w:rFonts w:ascii="Arial Narrow" w:hAnsi="Arial Narrow" w:cs="Times New Roman"/>
          <w:sz w:val="22"/>
          <w:szCs w:val="22"/>
        </w:rPr>
        <w:t>Objetivo Estratégico:</w:t>
      </w:r>
    </w:p>
    <w:p w:rsidR="00BD73C5" w:rsidRPr="00946173" w:rsidRDefault="00BD73C5" w:rsidP="00BD73C5">
      <w:pPr>
        <w:pStyle w:val="SemEspaamento"/>
        <w:ind w:left="2127"/>
        <w:rPr>
          <w:rStyle w:val="TextodebaloChar"/>
          <w:rFonts w:ascii="Arial Narrow" w:hAnsi="Arial Narrow" w:cs="Times New Roman"/>
          <w:sz w:val="22"/>
          <w:szCs w:val="22"/>
        </w:rPr>
      </w:pPr>
    </w:p>
    <w:p w:rsidR="00BD73C5" w:rsidRPr="00946173" w:rsidRDefault="00BD73C5" w:rsidP="00BD73C5">
      <w:pPr>
        <w:pStyle w:val="SemEspaamento"/>
        <w:ind w:left="2127"/>
        <w:rPr>
          <w:rStyle w:val="TextodebaloChar"/>
          <w:rFonts w:ascii="Arial Narrow" w:hAnsi="Arial Narrow" w:cs="Times New Roman"/>
          <w:sz w:val="22"/>
          <w:szCs w:val="22"/>
        </w:rPr>
      </w:pPr>
      <w:r w:rsidRPr="00946173">
        <w:rPr>
          <w:rStyle w:val="TextodebaloChar"/>
          <w:rFonts w:ascii="Arial Narrow" w:hAnsi="Arial Narrow" w:cs="Times New Roman"/>
          <w:sz w:val="22"/>
          <w:szCs w:val="22"/>
        </w:rPr>
        <w:t>4.  Aperfeiçoar a governança de TI no IFAM.</w:t>
      </w:r>
    </w:p>
    <w:p w:rsidR="00BD73C5" w:rsidRPr="00946173" w:rsidRDefault="00BD73C5" w:rsidP="00BD73C5">
      <w:pPr>
        <w:pStyle w:val="SemEspaamento"/>
        <w:ind w:left="2127"/>
        <w:rPr>
          <w:rStyle w:val="RefernciaSutil"/>
          <w:rFonts w:ascii="Arial Narrow" w:hAnsi="Arial Narrow" w:cs="Times New Roman"/>
          <w:smallCaps w:val="0"/>
        </w:rPr>
      </w:pPr>
    </w:p>
    <w:p w:rsidR="00BD73C5" w:rsidRPr="00946173" w:rsidRDefault="00BD73C5" w:rsidP="00BD73C5">
      <w:pPr>
        <w:pStyle w:val="SemEspaamento"/>
        <w:ind w:left="2127"/>
        <w:rPr>
          <w:rStyle w:val="RefernciaSutil"/>
          <w:rFonts w:ascii="Arial Narrow" w:hAnsi="Arial Narrow" w:cs="Times New Roman"/>
          <w:smallCaps w:val="0"/>
        </w:rPr>
      </w:pPr>
      <w:r w:rsidRPr="00946173">
        <w:rPr>
          <w:rStyle w:val="TextodebaloChar"/>
          <w:rFonts w:ascii="Arial Narrow" w:hAnsi="Arial Narrow" w:cs="Times New Roman"/>
          <w:sz w:val="22"/>
          <w:szCs w:val="22"/>
        </w:rPr>
        <w:t>Descrição do Objetivo:</w:t>
      </w:r>
    </w:p>
    <w:p w:rsidR="00BD73C5" w:rsidRPr="00946173" w:rsidRDefault="00BD73C5" w:rsidP="00BD73C5">
      <w:pPr>
        <w:pStyle w:val="SemEspaamento"/>
        <w:ind w:left="2127"/>
        <w:rPr>
          <w:rStyle w:val="TextodebaloChar"/>
          <w:rFonts w:ascii="Arial Narrow" w:hAnsi="Arial Narrow" w:cs="Times New Roman"/>
          <w:sz w:val="22"/>
          <w:szCs w:val="22"/>
        </w:rPr>
      </w:pPr>
    </w:p>
    <w:p w:rsidR="00BD73C5" w:rsidRPr="00946173" w:rsidRDefault="00BD73C5" w:rsidP="00FB2FC6">
      <w:pPr>
        <w:pStyle w:val="SemEspaamento"/>
        <w:ind w:left="993" w:firstLine="1134"/>
        <w:jc w:val="both"/>
        <w:rPr>
          <w:rStyle w:val="RefernciaSutil"/>
          <w:rFonts w:ascii="Arial Narrow" w:hAnsi="Arial Narrow" w:cs="Times New Roman"/>
          <w:smallCaps w:val="0"/>
        </w:rPr>
      </w:pPr>
      <w:r w:rsidRPr="00946173">
        <w:rPr>
          <w:rStyle w:val="TextodebaloChar"/>
          <w:rFonts w:ascii="Arial Narrow" w:hAnsi="Arial Narrow" w:cs="Times New Roman"/>
          <w:sz w:val="22"/>
          <w:szCs w:val="22"/>
        </w:rPr>
        <w:t>Buscar implantar um modelo de governança, com base em modelos já consagrados no mercado, visando alinhar os processos de TI às atividades do IFAM, assim como aperfeiçoar a comunicação, comprometimento e o trabalho conjunto entre reitoria e os câmpus.</w:t>
      </w:r>
    </w:p>
    <w:p w:rsidR="00BD73C5" w:rsidRPr="00946173" w:rsidRDefault="00BD73C5" w:rsidP="00BD73C5">
      <w:pPr>
        <w:pStyle w:val="SemEspaamento"/>
        <w:ind w:left="2127"/>
        <w:rPr>
          <w:rStyle w:val="TextodebaloChar"/>
          <w:rFonts w:ascii="Arial Narrow" w:hAnsi="Arial Narrow" w:cs="Times New Roman"/>
          <w:sz w:val="22"/>
          <w:szCs w:val="22"/>
        </w:rPr>
      </w:pPr>
    </w:p>
    <w:p w:rsidR="00BD73C5" w:rsidRPr="00946173" w:rsidRDefault="00BD73C5" w:rsidP="00BD73C5">
      <w:pPr>
        <w:pStyle w:val="SemEspaamento"/>
        <w:ind w:left="2127"/>
        <w:rPr>
          <w:rStyle w:val="RefernciaSutil"/>
          <w:rFonts w:ascii="Arial Narrow" w:hAnsi="Arial Narrow" w:cs="Times New Roman"/>
          <w:smallCaps w:val="0"/>
        </w:rPr>
      </w:pPr>
      <w:r w:rsidRPr="00946173">
        <w:rPr>
          <w:rStyle w:val="TextodebaloChar"/>
          <w:rFonts w:ascii="Arial Narrow" w:hAnsi="Arial Narrow" w:cs="Times New Roman"/>
          <w:sz w:val="22"/>
          <w:szCs w:val="22"/>
        </w:rPr>
        <w:t>Ações estratégicas:</w:t>
      </w:r>
    </w:p>
    <w:p w:rsidR="00BD73C5" w:rsidRPr="00946173" w:rsidRDefault="00BD73C5" w:rsidP="00BD73C5">
      <w:pPr>
        <w:pStyle w:val="SemEspaamento"/>
        <w:ind w:left="2127"/>
        <w:rPr>
          <w:rStyle w:val="TextodebaloChar"/>
          <w:rFonts w:ascii="Arial Narrow" w:hAnsi="Arial Narrow" w:cs="Times New Roman"/>
          <w:sz w:val="22"/>
          <w:szCs w:val="22"/>
        </w:rPr>
      </w:pPr>
    </w:p>
    <w:p w:rsidR="00BD73C5" w:rsidRPr="00946173" w:rsidRDefault="00BD73C5" w:rsidP="00FB2FC6">
      <w:pPr>
        <w:pStyle w:val="SemEspaamento"/>
        <w:ind w:left="993" w:firstLine="1134"/>
        <w:rPr>
          <w:rStyle w:val="RefernciaSutil"/>
          <w:rFonts w:ascii="Arial Narrow" w:hAnsi="Arial Narrow" w:cs="Times New Roman"/>
          <w:smallCaps w:val="0"/>
          <w:color w:val="auto"/>
        </w:rPr>
      </w:pPr>
      <w:r w:rsidRPr="00946173">
        <w:rPr>
          <w:rStyle w:val="TextodebaloChar"/>
          <w:rFonts w:ascii="Arial Narrow" w:hAnsi="Arial Narrow" w:cs="Times New Roman"/>
          <w:sz w:val="22"/>
          <w:szCs w:val="22"/>
          <w:u w:val="single"/>
        </w:rPr>
        <w:t xml:space="preserve">4.a  Adotar  modelo  de  gestão  baseado  no  modelo  de  referência  </w:t>
      </w:r>
      <w:r w:rsidRPr="00946173">
        <w:rPr>
          <w:rStyle w:val="RefernciaSutil"/>
          <w:rFonts w:ascii="Arial Narrow" w:hAnsi="Arial Narrow" w:cs="Times New Roman"/>
          <w:smallCaps w:val="0"/>
          <w:color w:val="auto"/>
        </w:rPr>
        <w:t xml:space="preserve">em </w:t>
      </w:r>
      <w:r w:rsidRPr="00946173">
        <w:rPr>
          <w:rStyle w:val="TextodebaloChar"/>
          <w:rFonts w:ascii="Arial Narrow" w:hAnsi="Arial Narrow" w:cs="Times New Roman"/>
          <w:sz w:val="22"/>
          <w:szCs w:val="22"/>
          <w:u w:val="single"/>
        </w:rPr>
        <w:t>Planejamento e Organização.</w:t>
      </w:r>
    </w:p>
    <w:p w:rsidR="00BD73C5" w:rsidRPr="00946173" w:rsidRDefault="00BD73C5" w:rsidP="00BD73C5">
      <w:pPr>
        <w:pStyle w:val="SemEspaamento"/>
        <w:ind w:left="2127"/>
        <w:rPr>
          <w:rStyle w:val="TextodebaloChar"/>
          <w:rFonts w:ascii="Arial Narrow" w:hAnsi="Arial Narrow" w:cs="Times New Roman"/>
          <w:sz w:val="24"/>
          <w:szCs w:val="24"/>
          <w:u w:val="single"/>
        </w:rPr>
      </w:pPr>
    </w:p>
    <w:p w:rsidR="00BD73C5" w:rsidRPr="00946173" w:rsidRDefault="00BD73C5" w:rsidP="00FB2FC6">
      <w:pPr>
        <w:pStyle w:val="SemEspaamento"/>
        <w:ind w:left="993" w:firstLine="1134"/>
        <w:rPr>
          <w:rStyle w:val="RefernciaSutil"/>
          <w:rFonts w:ascii="Arial Narrow" w:hAnsi="Arial Narrow" w:cs="Times New Roman"/>
          <w:smallCaps w:val="0"/>
          <w:color w:val="auto"/>
        </w:rPr>
      </w:pPr>
      <w:r w:rsidRPr="00946173">
        <w:rPr>
          <w:rStyle w:val="TextodebaloChar"/>
          <w:rFonts w:ascii="Arial Narrow" w:hAnsi="Arial Narrow" w:cs="Times New Roman"/>
          <w:sz w:val="22"/>
          <w:szCs w:val="22"/>
          <w:u w:val="single"/>
        </w:rPr>
        <w:t xml:space="preserve">i.  Meta: </w:t>
      </w:r>
      <w:r w:rsidRPr="00946173">
        <w:rPr>
          <w:rStyle w:val="RefernciaSutil"/>
          <w:rFonts w:ascii="Arial Narrow" w:hAnsi="Arial Narrow" w:cs="Times New Roman"/>
          <w:smallCaps w:val="0"/>
          <w:color w:val="auto"/>
        </w:rPr>
        <w:t>Informatizar 90</w:t>
      </w:r>
      <w:r w:rsidRPr="00946173">
        <w:rPr>
          <w:rStyle w:val="TextodebaloChar"/>
          <w:rFonts w:ascii="Arial Narrow" w:hAnsi="Arial Narrow" w:cs="Times New Roman"/>
          <w:sz w:val="22"/>
          <w:szCs w:val="22"/>
          <w:u w:val="single"/>
        </w:rPr>
        <w:t xml:space="preserve">% dos processos </w:t>
      </w:r>
      <w:r w:rsidRPr="00946173">
        <w:rPr>
          <w:rStyle w:val="RefernciaSutil"/>
          <w:rFonts w:ascii="Arial Narrow" w:hAnsi="Arial Narrow" w:cs="Times New Roman"/>
          <w:smallCaps w:val="0"/>
          <w:color w:val="auto"/>
        </w:rPr>
        <w:t>administrativos e acadêmicos do IFAM até 2018.</w:t>
      </w:r>
    </w:p>
    <w:p w:rsidR="00BD73C5" w:rsidRPr="00946173" w:rsidRDefault="00BD73C5" w:rsidP="00BD73C5">
      <w:pPr>
        <w:pStyle w:val="SemEspaamento"/>
        <w:ind w:left="2127"/>
        <w:rPr>
          <w:rStyle w:val="RefernciaSutil"/>
          <w:rFonts w:ascii="Arial Narrow" w:hAnsi="Arial Narrow" w:cs="Times New Roman"/>
          <w:smallCaps w:val="0"/>
          <w:color w:val="auto"/>
        </w:rPr>
      </w:pPr>
      <w:r w:rsidRPr="00946173">
        <w:rPr>
          <w:rStyle w:val="TextodebaloChar"/>
          <w:rFonts w:ascii="Arial Narrow" w:hAnsi="Arial Narrow" w:cs="Times New Roman"/>
          <w:sz w:val="22"/>
          <w:szCs w:val="22"/>
          <w:u w:val="single"/>
        </w:rPr>
        <w:t xml:space="preserve">ii. Indicador: número de processos </w:t>
      </w:r>
      <w:r w:rsidRPr="00946173">
        <w:rPr>
          <w:rStyle w:val="RefernciaSutil"/>
          <w:rFonts w:ascii="Arial Narrow" w:hAnsi="Arial Narrow" w:cs="Times New Roman"/>
          <w:smallCaps w:val="0"/>
          <w:color w:val="auto"/>
        </w:rPr>
        <w:t>informatizados.</w:t>
      </w:r>
    </w:p>
    <w:p w:rsidR="00FB2FC6" w:rsidRPr="00946173" w:rsidRDefault="00FB2FC6" w:rsidP="00BD73C5">
      <w:pPr>
        <w:pStyle w:val="SemEspaamento"/>
        <w:ind w:left="2127"/>
        <w:rPr>
          <w:rStyle w:val="RefernciaSutil"/>
          <w:rFonts w:ascii="Arial Narrow" w:hAnsi="Arial Narrow" w:cs="Times New Roman"/>
          <w:small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FB2FC6" w:rsidRPr="00946173" w:rsidTr="00DB1062">
        <w:tc>
          <w:tcPr>
            <w:tcW w:w="1440" w:type="dxa"/>
            <w:shd w:val="clear" w:color="auto" w:fill="auto"/>
          </w:tcPr>
          <w:p w:rsidR="00FB2FC6" w:rsidRPr="00946173" w:rsidRDefault="00FB2FC6" w:rsidP="00DB1062">
            <w:pPr>
              <w:pStyle w:val="SemEspaamento"/>
              <w:jc w:val="both"/>
              <w:rPr>
                <w:rFonts w:ascii="Arial Narrow" w:hAnsi="Arial Narrow" w:cs="Times New Roman"/>
                <w:lang w:eastAsia="pt-BR"/>
              </w:rPr>
            </w:pPr>
            <w:r w:rsidRPr="00946173">
              <w:rPr>
                <w:rFonts w:ascii="Arial Narrow" w:hAnsi="Arial Narrow" w:cs="Times New Roman"/>
                <w:lang w:eastAsia="pt-BR"/>
              </w:rPr>
              <w:t>Ano</w:t>
            </w:r>
          </w:p>
        </w:tc>
        <w:tc>
          <w:tcPr>
            <w:tcW w:w="1440" w:type="dxa"/>
            <w:shd w:val="clear" w:color="auto" w:fill="auto"/>
          </w:tcPr>
          <w:p w:rsidR="00FB2FC6" w:rsidRPr="00946173" w:rsidRDefault="00FB2FC6"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2014</w:t>
            </w:r>
          </w:p>
        </w:tc>
        <w:tc>
          <w:tcPr>
            <w:tcW w:w="1441" w:type="dxa"/>
            <w:shd w:val="clear" w:color="auto" w:fill="auto"/>
          </w:tcPr>
          <w:p w:rsidR="00FB2FC6" w:rsidRPr="00946173" w:rsidRDefault="00FB2FC6"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2015</w:t>
            </w:r>
          </w:p>
        </w:tc>
        <w:tc>
          <w:tcPr>
            <w:tcW w:w="1441" w:type="dxa"/>
            <w:shd w:val="clear" w:color="auto" w:fill="auto"/>
          </w:tcPr>
          <w:p w:rsidR="00FB2FC6" w:rsidRPr="00946173" w:rsidRDefault="00FB2FC6"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2016</w:t>
            </w:r>
          </w:p>
        </w:tc>
        <w:tc>
          <w:tcPr>
            <w:tcW w:w="1441" w:type="dxa"/>
            <w:shd w:val="clear" w:color="auto" w:fill="auto"/>
          </w:tcPr>
          <w:p w:rsidR="00FB2FC6" w:rsidRPr="00946173" w:rsidRDefault="00FB2FC6"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2017</w:t>
            </w:r>
          </w:p>
        </w:tc>
        <w:tc>
          <w:tcPr>
            <w:tcW w:w="1441" w:type="dxa"/>
            <w:shd w:val="clear" w:color="auto" w:fill="auto"/>
          </w:tcPr>
          <w:p w:rsidR="00FB2FC6" w:rsidRPr="00946173" w:rsidRDefault="00FB2FC6"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2018</w:t>
            </w:r>
          </w:p>
        </w:tc>
      </w:tr>
      <w:tr w:rsidR="00FB2FC6" w:rsidRPr="00946173" w:rsidTr="00DB1062">
        <w:tc>
          <w:tcPr>
            <w:tcW w:w="1440" w:type="dxa"/>
            <w:shd w:val="clear" w:color="auto" w:fill="auto"/>
          </w:tcPr>
          <w:p w:rsidR="00FB2FC6" w:rsidRPr="00946173" w:rsidRDefault="00FB2FC6" w:rsidP="00DB1062">
            <w:pPr>
              <w:pStyle w:val="SemEspaamento"/>
              <w:rPr>
                <w:rFonts w:ascii="Arial Narrow" w:hAnsi="Arial Narrow" w:cs="Times New Roman"/>
                <w:lang w:eastAsia="pt-BR"/>
              </w:rPr>
            </w:pPr>
            <w:r w:rsidRPr="00946173">
              <w:rPr>
                <w:rFonts w:ascii="Arial Narrow" w:hAnsi="Arial Narrow" w:cs="Times New Roman"/>
                <w:lang w:eastAsia="pt-BR"/>
              </w:rPr>
              <w:t>Meta</w:t>
            </w:r>
          </w:p>
        </w:tc>
        <w:tc>
          <w:tcPr>
            <w:tcW w:w="1440" w:type="dxa"/>
            <w:shd w:val="clear" w:color="auto" w:fill="auto"/>
          </w:tcPr>
          <w:p w:rsidR="00FB2FC6" w:rsidRPr="00946173" w:rsidRDefault="00FB2FC6"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20 %</w:t>
            </w:r>
          </w:p>
        </w:tc>
        <w:tc>
          <w:tcPr>
            <w:tcW w:w="1441" w:type="dxa"/>
            <w:shd w:val="clear" w:color="auto" w:fill="auto"/>
          </w:tcPr>
          <w:p w:rsidR="00FB2FC6" w:rsidRPr="00946173" w:rsidRDefault="00FB2FC6" w:rsidP="00DB1062">
            <w:pPr>
              <w:pStyle w:val="SemEspaamento"/>
              <w:jc w:val="center"/>
              <w:rPr>
                <w:rFonts w:ascii="Arial Narrow" w:hAnsi="Arial Narrow" w:cs="Times New Roman"/>
                <w:lang w:eastAsia="pt-BR"/>
              </w:rPr>
            </w:pPr>
            <w:r w:rsidRPr="00946173">
              <w:rPr>
                <w:rFonts w:ascii="Arial Narrow" w:hAnsi="Arial Narrow" w:cs="Times New Roman"/>
                <w:lang w:eastAsia="pt-BR"/>
              </w:rPr>
              <w:t>40 %</w:t>
            </w:r>
          </w:p>
        </w:tc>
        <w:tc>
          <w:tcPr>
            <w:tcW w:w="1441" w:type="dxa"/>
            <w:shd w:val="clear" w:color="auto" w:fill="auto"/>
          </w:tcPr>
          <w:p w:rsidR="00FB2FC6" w:rsidRPr="00946173" w:rsidRDefault="00FB2FC6" w:rsidP="00DB1062">
            <w:pPr>
              <w:pStyle w:val="SemEspaamento"/>
              <w:jc w:val="center"/>
              <w:rPr>
                <w:rFonts w:ascii="Arial Narrow" w:hAnsi="Arial Narrow" w:cs="Times New Roman"/>
                <w:lang w:eastAsia="pt-BR"/>
              </w:rPr>
            </w:pPr>
            <w:r w:rsidRPr="00946173">
              <w:rPr>
                <w:rFonts w:ascii="Arial Narrow" w:hAnsi="Arial Narrow" w:cs="Times New Roman"/>
                <w:lang w:eastAsia="pt-BR"/>
              </w:rPr>
              <w:t>60 %</w:t>
            </w:r>
          </w:p>
        </w:tc>
        <w:tc>
          <w:tcPr>
            <w:tcW w:w="1441" w:type="dxa"/>
            <w:shd w:val="clear" w:color="auto" w:fill="auto"/>
          </w:tcPr>
          <w:p w:rsidR="00FB2FC6" w:rsidRPr="00946173" w:rsidRDefault="00FB2FC6" w:rsidP="00DB1062">
            <w:pPr>
              <w:pStyle w:val="SemEspaamento"/>
              <w:jc w:val="center"/>
              <w:rPr>
                <w:rFonts w:ascii="Arial Narrow" w:hAnsi="Arial Narrow" w:cs="Times New Roman"/>
                <w:lang w:eastAsia="pt-BR"/>
              </w:rPr>
            </w:pPr>
            <w:r w:rsidRPr="00946173">
              <w:rPr>
                <w:rFonts w:ascii="Arial Narrow" w:hAnsi="Arial Narrow" w:cs="Times New Roman"/>
                <w:lang w:eastAsia="pt-BR"/>
              </w:rPr>
              <w:t>80 %</w:t>
            </w:r>
          </w:p>
        </w:tc>
        <w:tc>
          <w:tcPr>
            <w:tcW w:w="1441" w:type="dxa"/>
            <w:shd w:val="clear" w:color="auto" w:fill="auto"/>
          </w:tcPr>
          <w:p w:rsidR="00FB2FC6" w:rsidRPr="00946173" w:rsidRDefault="00FB2FC6" w:rsidP="00DB1062">
            <w:pPr>
              <w:pStyle w:val="SemEspaamento"/>
              <w:jc w:val="center"/>
              <w:rPr>
                <w:rFonts w:ascii="Arial Narrow" w:hAnsi="Arial Narrow" w:cs="Times New Roman"/>
                <w:lang w:eastAsia="pt-BR"/>
              </w:rPr>
            </w:pPr>
            <w:r w:rsidRPr="00946173">
              <w:rPr>
                <w:rFonts w:ascii="Arial Narrow" w:hAnsi="Arial Narrow" w:cs="Times New Roman"/>
                <w:lang w:eastAsia="pt-BR"/>
              </w:rPr>
              <w:t>100 %</w:t>
            </w:r>
          </w:p>
        </w:tc>
      </w:tr>
    </w:tbl>
    <w:p w:rsidR="00FB2FC6" w:rsidRPr="00946173" w:rsidRDefault="00FB2FC6" w:rsidP="00BD73C5">
      <w:pPr>
        <w:pStyle w:val="SemEspaamento"/>
        <w:ind w:left="2127"/>
        <w:rPr>
          <w:rStyle w:val="RefernciaSutil"/>
          <w:rFonts w:ascii="Arial Narrow" w:hAnsi="Arial Narrow" w:cs="Times New Roman"/>
          <w:smallCaps w:val="0"/>
        </w:rPr>
      </w:pPr>
    </w:p>
    <w:p w:rsidR="00FB2FC6" w:rsidRPr="00946173" w:rsidRDefault="00FB2FC6" w:rsidP="00BD73C5">
      <w:pPr>
        <w:pStyle w:val="SemEspaamento"/>
        <w:ind w:left="2127"/>
        <w:rPr>
          <w:rStyle w:val="RefernciaSutil"/>
          <w:rFonts w:ascii="Arial Narrow" w:hAnsi="Arial Narrow" w:cs="Times New Roman"/>
          <w:smallCaps w:val="0"/>
        </w:rPr>
      </w:pPr>
    </w:p>
    <w:p w:rsidR="00FB2FC6" w:rsidRPr="00946173" w:rsidRDefault="00FB2FC6" w:rsidP="00BD73C5">
      <w:pPr>
        <w:pStyle w:val="SemEspaamento"/>
        <w:ind w:left="2127"/>
        <w:rPr>
          <w:rStyle w:val="RefernciaSutil"/>
          <w:rFonts w:ascii="Arial Narrow" w:hAnsi="Arial Narrow" w:cs="Times New Roman"/>
          <w:smallCaps w:val="0"/>
        </w:rPr>
      </w:pPr>
    </w:p>
    <w:p w:rsidR="00FB2FC6" w:rsidRPr="00946173" w:rsidRDefault="00FB2FC6" w:rsidP="00BD73C5">
      <w:pPr>
        <w:pStyle w:val="SemEspaamento"/>
        <w:ind w:left="2127"/>
        <w:rPr>
          <w:rStyle w:val="RefernciaSutil"/>
          <w:rFonts w:ascii="Arial Narrow" w:hAnsi="Arial Narrow" w:cs="Times New Roman"/>
          <w:smallCaps w:val="0"/>
          <w:color w:val="auto"/>
          <w:u w:val="none"/>
        </w:rPr>
      </w:pPr>
    </w:p>
    <w:p w:rsidR="00FB2FC6" w:rsidRPr="00946173" w:rsidRDefault="00FB2FC6" w:rsidP="00FB2FC6">
      <w:pPr>
        <w:pStyle w:val="SemEspaamento"/>
        <w:ind w:left="993" w:firstLine="1134"/>
        <w:jc w:val="both"/>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4.b  Adotar modelo de gestão baseado no modelo de referência COBIT – Domínio Aquisição e implementação;</w:t>
      </w:r>
    </w:p>
    <w:p w:rsidR="00FB2FC6" w:rsidRPr="00946173" w:rsidRDefault="00FB2FC6" w:rsidP="00FB2FC6">
      <w:pPr>
        <w:pStyle w:val="SemEspaamento"/>
        <w:ind w:left="2127"/>
        <w:rPr>
          <w:rStyle w:val="RefernciaSutil"/>
          <w:rFonts w:ascii="Arial Narrow" w:hAnsi="Arial Narrow" w:cs="Times New Roman"/>
          <w:smallCaps w:val="0"/>
          <w:color w:val="auto"/>
          <w:u w:val="none"/>
        </w:rPr>
      </w:pPr>
    </w:p>
    <w:p w:rsidR="00FB2FC6" w:rsidRPr="00946173" w:rsidRDefault="00FB2FC6" w:rsidP="00FB2FC6">
      <w:pPr>
        <w:pStyle w:val="SemEspaamento"/>
        <w:ind w:left="2127"/>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i.  Meta: Realizar 100% dos processos do domínio COBIT de Aquisição e implantação até 2018.</w:t>
      </w:r>
    </w:p>
    <w:p w:rsidR="00FB2FC6" w:rsidRPr="00946173" w:rsidRDefault="00FB2FC6" w:rsidP="00FB2FC6">
      <w:pPr>
        <w:pStyle w:val="SemEspaamento"/>
        <w:ind w:left="2127"/>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ii. Indicador: número de processos realizados.</w:t>
      </w:r>
    </w:p>
    <w:p w:rsidR="00FB2FC6" w:rsidRPr="00946173" w:rsidRDefault="00FB2FC6" w:rsidP="00FB2FC6">
      <w:pPr>
        <w:pStyle w:val="SemEspaamento"/>
        <w:ind w:left="2127"/>
        <w:rPr>
          <w:rStyle w:val="RefernciaSutil"/>
          <w:rFonts w:ascii="Arial Narrow" w:hAnsi="Arial Narrow" w:cs="Times New Roman"/>
          <w:small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1148D8" w:rsidRPr="00946173" w:rsidTr="00DB1062">
        <w:tc>
          <w:tcPr>
            <w:tcW w:w="1440" w:type="dxa"/>
            <w:shd w:val="clear" w:color="auto" w:fill="auto"/>
          </w:tcPr>
          <w:p w:rsidR="001148D8" w:rsidRPr="00946173" w:rsidRDefault="001148D8" w:rsidP="00DB1062">
            <w:pPr>
              <w:pStyle w:val="SemEspaamento"/>
              <w:rPr>
                <w:rFonts w:ascii="Arial Narrow" w:hAnsi="Arial Narrow" w:cs="Times New Roman"/>
                <w:lang w:eastAsia="pt-BR"/>
              </w:rPr>
            </w:pPr>
            <w:r w:rsidRPr="00946173">
              <w:rPr>
                <w:rFonts w:ascii="Arial Narrow" w:hAnsi="Arial Narrow" w:cs="Times New Roman"/>
                <w:lang w:eastAsia="pt-BR"/>
              </w:rPr>
              <w:t>Ano</w:t>
            </w:r>
          </w:p>
        </w:tc>
        <w:tc>
          <w:tcPr>
            <w:tcW w:w="1440" w:type="dxa"/>
            <w:shd w:val="clear" w:color="auto" w:fill="auto"/>
          </w:tcPr>
          <w:p w:rsidR="001148D8" w:rsidRPr="00946173" w:rsidRDefault="001148D8"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2014</w:t>
            </w:r>
          </w:p>
        </w:tc>
        <w:tc>
          <w:tcPr>
            <w:tcW w:w="1441" w:type="dxa"/>
            <w:shd w:val="clear" w:color="auto" w:fill="auto"/>
          </w:tcPr>
          <w:p w:rsidR="001148D8" w:rsidRPr="00946173" w:rsidRDefault="001148D8"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2015</w:t>
            </w:r>
          </w:p>
        </w:tc>
        <w:tc>
          <w:tcPr>
            <w:tcW w:w="1441" w:type="dxa"/>
            <w:shd w:val="clear" w:color="auto" w:fill="auto"/>
          </w:tcPr>
          <w:p w:rsidR="001148D8" w:rsidRPr="00946173" w:rsidRDefault="001148D8"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2016</w:t>
            </w:r>
          </w:p>
        </w:tc>
        <w:tc>
          <w:tcPr>
            <w:tcW w:w="1441" w:type="dxa"/>
            <w:shd w:val="clear" w:color="auto" w:fill="auto"/>
          </w:tcPr>
          <w:p w:rsidR="001148D8" w:rsidRPr="00946173" w:rsidRDefault="001148D8"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2017</w:t>
            </w:r>
          </w:p>
        </w:tc>
        <w:tc>
          <w:tcPr>
            <w:tcW w:w="1441" w:type="dxa"/>
            <w:shd w:val="clear" w:color="auto" w:fill="auto"/>
          </w:tcPr>
          <w:p w:rsidR="001148D8" w:rsidRPr="00946173" w:rsidRDefault="001148D8"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2018</w:t>
            </w:r>
          </w:p>
        </w:tc>
      </w:tr>
      <w:tr w:rsidR="001148D8" w:rsidRPr="00946173" w:rsidTr="00DB1062">
        <w:tc>
          <w:tcPr>
            <w:tcW w:w="1440" w:type="dxa"/>
            <w:shd w:val="clear" w:color="auto" w:fill="auto"/>
          </w:tcPr>
          <w:p w:rsidR="001148D8" w:rsidRPr="00946173" w:rsidRDefault="001148D8" w:rsidP="00DB1062">
            <w:pPr>
              <w:pStyle w:val="SemEspaamento"/>
              <w:rPr>
                <w:rFonts w:ascii="Arial Narrow" w:hAnsi="Arial Narrow" w:cs="Times New Roman"/>
                <w:lang w:eastAsia="pt-BR"/>
              </w:rPr>
            </w:pPr>
            <w:r w:rsidRPr="00946173">
              <w:rPr>
                <w:rFonts w:ascii="Arial Narrow" w:hAnsi="Arial Narrow" w:cs="Times New Roman"/>
                <w:lang w:eastAsia="pt-BR"/>
              </w:rPr>
              <w:t>Meta</w:t>
            </w:r>
          </w:p>
        </w:tc>
        <w:tc>
          <w:tcPr>
            <w:tcW w:w="1440" w:type="dxa"/>
            <w:shd w:val="clear" w:color="auto" w:fill="auto"/>
          </w:tcPr>
          <w:p w:rsidR="001148D8" w:rsidRPr="00946173" w:rsidRDefault="001148D8"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20 %</w:t>
            </w:r>
          </w:p>
        </w:tc>
        <w:tc>
          <w:tcPr>
            <w:tcW w:w="1441" w:type="dxa"/>
            <w:shd w:val="clear" w:color="auto" w:fill="auto"/>
          </w:tcPr>
          <w:p w:rsidR="001148D8" w:rsidRPr="00946173" w:rsidRDefault="001148D8" w:rsidP="00DB1062">
            <w:pPr>
              <w:pStyle w:val="SemEspaamento"/>
              <w:jc w:val="center"/>
              <w:rPr>
                <w:rFonts w:ascii="Arial Narrow" w:hAnsi="Arial Narrow" w:cs="Times New Roman"/>
                <w:lang w:eastAsia="pt-BR"/>
              </w:rPr>
            </w:pPr>
            <w:r w:rsidRPr="00946173">
              <w:rPr>
                <w:rFonts w:ascii="Arial Narrow" w:hAnsi="Arial Narrow" w:cs="Times New Roman"/>
                <w:lang w:eastAsia="pt-BR"/>
              </w:rPr>
              <w:t>40 %</w:t>
            </w:r>
          </w:p>
        </w:tc>
        <w:tc>
          <w:tcPr>
            <w:tcW w:w="1441" w:type="dxa"/>
            <w:shd w:val="clear" w:color="auto" w:fill="auto"/>
          </w:tcPr>
          <w:p w:rsidR="001148D8" w:rsidRPr="00946173" w:rsidRDefault="001148D8" w:rsidP="00DB1062">
            <w:pPr>
              <w:pStyle w:val="SemEspaamento"/>
              <w:jc w:val="center"/>
              <w:rPr>
                <w:rFonts w:ascii="Arial Narrow" w:hAnsi="Arial Narrow" w:cs="Times New Roman"/>
                <w:lang w:eastAsia="pt-BR"/>
              </w:rPr>
            </w:pPr>
            <w:r w:rsidRPr="00946173">
              <w:rPr>
                <w:rFonts w:ascii="Arial Narrow" w:hAnsi="Arial Narrow" w:cs="Times New Roman"/>
                <w:lang w:eastAsia="pt-BR"/>
              </w:rPr>
              <w:t>60 %</w:t>
            </w:r>
          </w:p>
        </w:tc>
        <w:tc>
          <w:tcPr>
            <w:tcW w:w="1441" w:type="dxa"/>
            <w:shd w:val="clear" w:color="auto" w:fill="auto"/>
          </w:tcPr>
          <w:p w:rsidR="001148D8" w:rsidRPr="00946173" w:rsidRDefault="001148D8" w:rsidP="00DB1062">
            <w:pPr>
              <w:pStyle w:val="SemEspaamento"/>
              <w:jc w:val="center"/>
              <w:rPr>
                <w:rFonts w:ascii="Arial Narrow" w:hAnsi="Arial Narrow" w:cs="Times New Roman"/>
                <w:lang w:eastAsia="pt-BR"/>
              </w:rPr>
            </w:pPr>
            <w:r w:rsidRPr="00946173">
              <w:rPr>
                <w:rFonts w:ascii="Arial Narrow" w:hAnsi="Arial Narrow" w:cs="Times New Roman"/>
                <w:lang w:eastAsia="pt-BR"/>
              </w:rPr>
              <w:t>70 %</w:t>
            </w:r>
          </w:p>
        </w:tc>
        <w:tc>
          <w:tcPr>
            <w:tcW w:w="1441" w:type="dxa"/>
            <w:shd w:val="clear" w:color="auto" w:fill="auto"/>
          </w:tcPr>
          <w:p w:rsidR="001148D8" w:rsidRPr="00946173" w:rsidRDefault="001148D8" w:rsidP="00DB1062">
            <w:pPr>
              <w:pStyle w:val="SemEspaamento"/>
              <w:jc w:val="center"/>
              <w:rPr>
                <w:rFonts w:ascii="Arial Narrow" w:hAnsi="Arial Narrow" w:cs="Times New Roman"/>
                <w:lang w:eastAsia="pt-BR"/>
              </w:rPr>
            </w:pPr>
            <w:r w:rsidRPr="00946173">
              <w:rPr>
                <w:rFonts w:ascii="Arial Narrow" w:hAnsi="Arial Narrow" w:cs="Times New Roman"/>
                <w:lang w:eastAsia="pt-BR"/>
              </w:rPr>
              <w:t>80 %</w:t>
            </w:r>
          </w:p>
        </w:tc>
      </w:tr>
    </w:tbl>
    <w:p w:rsidR="00FB2FC6" w:rsidRPr="00946173" w:rsidRDefault="00FB2FC6" w:rsidP="00FB2FC6">
      <w:pPr>
        <w:pStyle w:val="SemEspaamento"/>
        <w:ind w:left="2127"/>
        <w:rPr>
          <w:rStyle w:val="RefernciaSutil"/>
          <w:rFonts w:ascii="Arial Narrow" w:hAnsi="Arial Narrow" w:cs="Times New Roman"/>
          <w:smallCaps w:val="0"/>
        </w:rPr>
      </w:pPr>
    </w:p>
    <w:p w:rsidR="001E7C3E" w:rsidRPr="00946173" w:rsidRDefault="001E7C3E" w:rsidP="001E7C3E">
      <w:pPr>
        <w:pStyle w:val="SemEspaamento"/>
        <w:ind w:left="993" w:firstLine="1134"/>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4.c  Adotar modelo de gestão baseado no modelo de referência COBIT – Domínio Entrega e suporte.</w:t>
      </w:r>
    </w:p>
    <w:p w:rsidR="001E7C3E" w:rsidRPr="00946173" w:rsidRDefault="001E7C3E" w:rsidP="001E7C3E">
      <w:pPr>
        <w:pStyle w:val="SemEspaamento"/>
        <w:rPr>
          <w:rStyle w:val="RefernciaSutil"/>
          <w:rFonts w:ascii="Arial Narrow" w:hAnsi="Arial Narrow" w:cs="Times New Roman"/>
          <w:smallCaps w:val="0"/>
          <w:color w:val="auto"/>
          <w:u w:val="none"/>
        </w:rPr>
      </w:pPr>
    </w:p>
    <w:p w:rsidR="001E7C3E" w:rsidRPr="00946173" w:rsidRDefault="001E7C3E" w:rsidP="001E7C3E">
      <w:pPr>
        <w:pStyle w:val="SemEspaamento"/>
        <w:ind w:left="993" w:firstLine="1134"/>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lastRenderedPageBreak/>
        <w:t>i.  Meta: Realizar 100% dos processos do domínio COB</w:t>
      </w:r>
      <w:r w:rsidRPr="00946173">
        <w:rPr>
          <w:rFonts w:ascii="Arial Narrow" w:hAnsi="Arial Narrow" w:cs="Times New Roman"/>
        </w:rPr>
        <w:t>IT de Entrega e suporte até 2018.</w:t>
      </w:r>
    </w:p>
    <w:p w:rsidR="001E7C3E" w:rsidRPr="00946173" w:rsidRDefault="001E7C3E" w:rsidP="001E7C3E">
      <w:pPr>
        <w:pStyle w:val="SemEspaamento"/>
        <w:ind w:left="993" w:firstLine="1134"/>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ii. Indicador: número de processos realizados.</w:t>
      </w:r>
    </w:p>
    <w:p w:rsidR="005A2EAE" w:rsidRPr="00946173" w:rsidRDefault="005A2EAE" w:rsidP="001E7C3E">
      <w:pPr>
        <w:pStyle w:val="SemEspaamento"/>
        <w:ind w:left="993" w:firstLine="1134"/>
        <w:rPr>
          <w:rStyle w:val="RefernciaSutil"/>
          <w:rFonts w:ascii="Arial Narrow" w:hAnsi="Arial Narrow" w:cs="Times New Roman"/>
          <w:small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5A2EAE" w:rsidRPr="00946173" w:rsidTr="00DB1062">
        <w:tc>
          <w:tcPr>
            <w:tcW w:w="1440" w:type="dxa"/>
            <w:shd w:val="clear" w:color="auto" w:fill="auto"/>
          </w:tcPr>
          <w:p w:rsidR="005A2EAE" w:rsidRPr="00946173" w:rsidRDefault="005A2EAE" w:rsidP="00DB1062">
            <w:pPr>
              <w:pStyle w:val="SemEspaamento"/>
              <w:rPr>
                <w:rFonts w:ascii="Arial Narrow" w:hAnsi="Arial Narrow" w:cs="Times New Roman"/>
                <w:lang w:eastAsia="pt-BR"/>
              </w:rPr>
            </w:pPr>
            <w:r w:rsidRPr="00946173">
              <w:rPr>
                <w:rFonts w:ascii="Arial Narrow" w:hAnsi="Arial Narrow" w:cs="Times New Roman"/>
                <w:lang w:eastAsia="pt-BR"/>
              </w:rPr>
              <w:t>Ano</w:t>
            </w:r>
          </w:p>
        </w:tc>
        <w:tc>
          <w:tcPr>
            <w:tcW w:w="1440" w:type="dxa"/>
            <w:shd w:val="clear" w:color="auto" w:fill="auto"/>
          </w:tcPr>
          <w:p w:rsidR="005A2EAE" w:rsidRPr="00946173" w:rsidRDefault="005A2EAE"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2014</w:t>
            </w:r>
          </w:p>
        </w:tc>
        <w:tc>
          <w:tcPr>
            <w:tcW w:w="1441" w:type="dxa"/>
            <w:shd w:val="clear" w:color="auto" w:fill="auto"/>
          </w:tcPr>
          <w:p w:rsidR="005A2EAE" w:rsidRPr="00946173" w:rsidRDefault="005A2EAE"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2015</w:t>
            </w:r>
          </w:p>
        </w:tc>
        <w:tc>
          <w:tcPr>
            <w:tcW w:w="1441" w:type="dxa"/>
            <w:shd w:val="clear" w:color="auto" w:fill="auto"/>
          </w:tcPr>
          <w:p w:rsidR="005A2EAE" w:rsidRPr="00946173" w:rsidRDefault="005A2EAE"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2016</w:t>
            </w:r>
          </w:p>
        </w:tc>
        <w:tc>
          <w:tcPr>
            <w:tcW w:w="1441" w:type="dxa"/>
            <w:shd w:val="clear" w:color="auto" w:fill="auto"/>
          </w:tcPr>
          <w:p w:rsidR="005A2EAE" w:rsidRPr="00946173" w:rsidRDefault="005A2EAE"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2017</w:t>
            </w:r>
          </w:p>
        </w:tc>
        <w:tc>
          <w:tcPr>
            <w:tcW w:w="1441" w:type="dxa"/>
            <w:shd w:val="clear" w:color="auto" w:fill="auto"/>
          </w:tcPr>
          <w:p w:rsidR="005A2EAE" w:rsidRPr="00946173" w:rsidRDefault="005A2EAE"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2018</w:t>
            </w:r>
          </w:p>
        </w:tc>
      </w:tr>
      <w:tr w:rsidR="005A2EAE" w:rsidRPr="00946173" w:rsidTr="00DB1062">
        <w:tc>
          <w:tcPr>
            <w:tcW w:w="1440" w:type="dxa"/>
            <w:shd w:val="clear" w:color="auto" w:fill="auto"/>
          </w:tcPr>
          <w:p w:rsidR="005A2EAE" w:rsidRPr="00946173" w:rsidRDefault="005A2EAE" w:rsidP="00DB1062">
            <w:pPr>
              <w:pStyle w:val="SemEspaamento"/>
              <w:rPr>
                <w:rFonts w:ascii="Arial Narrow" w:hAnsi="Arial Narrow" w:cs="Times New Roman"/>
                <w:lang w:eastAsia="pt-BR"/>
              </w:rPr>
            </w:pPr>
            <w:r w:rsidRPr="00946173">
              <w:rPr>
                <w:rFonts w:ascii="Arial Narrow" w:hAnsi="Arial Narrow" w:cs="Times New Roman"/>
                <w:lang w:eastAsia="pt-BR"/>
              </w:rPr>
              <w:t>Meta</w:t>
            </w:r>
          </w:p>
        </w:tc>
        <w:tc>
          <w:tcPr>
            <w:tcW w:w="1440" w:type="dxa"/>
            <w:shd w:val="clear" w:color="auto" w:fill="auto"/>
          </w:tcPr>
          <w:p w:rsidR="005A2EAE" w:rsidRPr="00946173" w:rsidRDefault="005A2EAE"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20 %</w:t>
            </w:r>
          </w:p>
        </w:tc>
        <w:tc>
          <w:tcPr>
            <w:tcW w:w="1441" w:type="dxa"/>
            <w:shd w:val="clear" w:color="auto" w:fill="auto"/>
          </w:tcPr>
          <w:p w:rsidR="005A2EAE" w:rsidRPr="00946173" w:rsidRDefault="005A2EAE" w:rsidP="00DB1062">
            <w:pPr>
              <w:pStyle w:val="SemEspaamento"/>
              <w:jc w:val="center"/>
              <w:rPr>
                <w:rFonts w:ascii="Arial Narrow" w:hAnsi="Arial Narrow" w:cs="Times New Roman"/>
                <w:lang w:eastAsia="pt-BR"/>
              </w:rPr>
            </w:pPr>
            <w:r w:rsidRPr="00946173">
              <w:rPr>
                <w:rFonts w:ascii="Arial Narrow" w:hAnsi="Arial Narrow" w:cs="Times New Roman"/>
                <w:lang w:eastAsia="pt-BR"/>
              </w:rPr>
              <w:t>40 %</w:t>
            </w:r>
          </w:p>
        </w:tc>
        <w:tc>
          <w:tcPr>
            <w:tcW w:w="1441" w:type="dxa"/>
            <w:shd w:val="clear" w:color="auto" w:fill="auto"/>
          </w:tcPr>
          <w:p w:rsidR="005A2EAE" w:rsidRPr="00946173" w:rsidRDefault="005A2EAE" w:rsidP="00DB1062">
            <w:pPr>
              <w:pStyle w:val="SemEspaamento"/>
              <w:jc w:val="center"/>
              <w:rPr>
                <w:rFonts w:ascii="Arial Narrow" w:hAnsi="Arial Narrow" w:cs="Times New Roman"/>
                <w:lang w:eastAsia="pt-BR"/>
              </w:rPr>
            </w:pPr>
            <w:r w:rsidRPr="00946173">
              <w:rPr>
                <w:rFonts w:ascii="Arial Narrow" w:hAnsi="Arial Narrow" w:cs="Times New Roman"/>
                <w:lang w:eastAsia="pt-BR"/>
              </w:rPr>
              <w:t>60 %</w:t>
            </w:r>
          </w:p>
        </w:tc>
        <w:tc>
          <w:tcPr>
            <w:tcW w:w="1441" w:type="dxa"/>
            <w:shd w:val="clear" w:color="auto" w:fill="auto"/>
          </w:tcPr>
          <w:p w:rsidR="005A2EAE" w:rsidRPr="00946173" w:rsidRDefault="005A2EAE" w:rsidP="00DB1062">
            <w:pPr>
              <w:pStyle w:val="SemEspaamento"/>
              <w:jc w:val="center"/>
              <w:rPr>
                <w:rFonts w:ascii="Arial Narrow" w:hAnsi="Arial Narrow" w:cs="Times New Roman"/>
                <w:lang w:eastAsia="pt-BR"/>
              </w:rPr>
            </w:pPr>
            <w:r w:rsidRPr="00946173">
              <w:rPr>
                <w:rFonts w:ascii="Arial Narrow" w:hAnsi="Arial Narrow" w:cs="Times New Roman"/>
                <w:lang w:eastAsia="pt-BR"/>
              </w:rPr>
              <w:t>70 %</w:t>
            </w:r>
          </w:p>
        </w:tc>
        <w:tc>
          <w:tcPr>
            <w:tcW w:w="1441" w:type="dxa"/>
            <w:shd w:val="clear" w:color="auto" w:fill="auto"/>
          </w:tcPr>
          <w:p w:rsidR="005A2EAE" w:rsidRPr="00946173" w:rsidRDefault="005A2EAE" w:rsidP="00DB1062">
            <w:pPr>
              <w:pStyle w:val="SemEspaamento"/>
              <w:jc w:val="center"/>
              <w:rPr>
                <w:rFonts w:ascii="Arial Narrow" w:hAnsi="Arial Narrow" w:cs="Times New Roman"/>
                <w:lang w:eastAsia="pt-BR"/>
              </w:rPr>
            </w:pPr>
            <w:r w:rsidRPr="00946173">
              <w:rPr>
                <w:rFonts w:ascii="Arial Narrow" w:hAnsi="Arial Narrow" w:cs="Times New Roman"/>
                <w:lang w:eastAsia="pt-BR"/>
              </w:rPr>
              <w:t>80 %</w:t>
            </w:r>
          </w:p>
        </w:tc>
      </w:tr>
    </w:tbl>
    <w:p w:rsidR="005A2EAE" w:rsidRPr="00946173" w:rsidRDefault="005A2EAE" w:rsidP="001E7C3E">
      <w:pPr>
        <w:pStyle w:val="SemEspaamento"/>
        <w:ind w:left="993" w:firstLine="1134"/>
        <w:rPr>
          <w:rStyle w:val="RefernciaSutil"/>
          <w:rFonts w:ascii="Arial Narrow" w:hAnsi="Arial Narrow" w:cs="Times New Roman"/>
          <w:smallCaps w:val="0"/>
        </w:rPr>
      </w:pPr>
    </w:p>
    <w:p w:rsidR="005A2EAE" w:rsidRPr="00946173" w:rsidRDefault="005A2EAE" w:rsidP="005A2EAE">
      <w:pPr>
        <w:pStyle w:val="SemEspaamento"/>
        <w:ind w:left="993" w:firstLine="1134"/>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4.d Adotar modelo de gestão baseado no modelo de referência COBIT – Domínio Monitoração e avaliação.</w:t>
      </w:r>
    </w:p>
    <w:p w:rsidR="005A2EAE" w:rsidRPr="00946173" w:rsidRDefault="005A2EAE" w:rsidP="005A2EAE">
      <w:pPr>
        <w:pStyle w:val="SemEspaamento"/>
        <w:ind w:left="993" w:firstLine="1134"/>
        <w:rPr>
          <w:rStyle w:val="RefernciaSutil"/>
          <w:rFonts w:ascii="Arial Narrow" w:hAnsi="Arial Narrow" w:cs="Times New Roman"/>
          <w:smallCaps w:val="0"/>
          <w:color w:val="auto"/>
          <w:u w:val="none"/>
        </w:rPr>
      </w:pPr>
    </w:p>
    <w:p w:rsidR="005A2EAE" w:rsidRPr="00946173" w:rsidRDefault="005A2EAE" w:rsidP="005A2EAE">
      <w:pPr>
        <w:pStyle w:val="SemEspaamento"/>
        <w:ind w:left="993" w:firstLine="1134"/>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i.  Meta: Realizar 100% dos processos do domínio COBIT de Monitoração e avaliação até 2018.</w:t>
      </w:r>
    </w:p>
    <w:p w:rsidR="005A2EAE" w:rsidRPr="00946173" w:rsidRDefault="005A2EAE" w:rsidP="005A2EAE">
      <w:pPr>
        <w:pStyle w:val="SemEspaamento"/>
        <w:ind w:left="993" w:firstLine="1134"/>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ii. Indicador: número de processos realizados.</w:t>
      </w:r>
    </w:p>
    <w:p w:rsidR="00173B84" w:rsidRPr="00946173" w:rsidRDefault="00173B84" w:rsidP="005A2EAE">
      <w:pPr>
        <w:pStyle w:val="SemEspaamento"/>
        <w:ind w:left="993" w:firstLine="1134"/>
        <w:rPr>
          <w:rStyle w:val="RefernciaSutil"/>
          <w:rFonts w:ascii="Arial Narrow" w:hAnsi="Arial Narrow" w:cs="Times New Roman"/>
          <w:small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173B84" w:rsidRPr="00946173" w:rsidTr="00DB1062">
        <w:tc>
          <w:tcPr>
            <w:tcW w:w="1440" w:type="dxa"/>
            <w:shd w:val="clear" w:color="auto" w:fill="auto"/>
          </w:tcPr>
          <w:p w:rsidR="00173B84" w:rsidRPr="00946173" w:rsidRDefault="00173B84" w:rsidP="00DB1062">
            <w:pPr>
              <w:pStyle w:val="SemEspaamento"/>
              <w:rPr>
                <w:rFonts w:ascii="Arial Narrow" w:hAnsi="Arial Narrow" w:cs="Times New Roman"/>
                <w:lang w:eastAsia="pt-BR"/>
              </w:rPr>
            </w:pPr>
            <w:r w:rsidRPr="00946173">
              <w:rPr>
                <w:rFonts w:ascii="Arial Narrow" w:hAnsi="Arial Narrow" w:cs="Times New Roman"/>
                <w:lang w:eastAsia="pt-BR"/>
              </w:rPr>
              <w:t>Ano</w:t>
            </w:r>
          </w:p>
        </w:tc>
        <w:tc>
          <w:tcPr>
            <w:tcW w:w="1440"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2014</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2015</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2016</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2017</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2018</w:t>
            </w:r>
          </w:p>
        </w:tc>
      </w:tr>
      <w:tr w:rsidR="00173B84" w:rsidRPr="00946173" w:rsidTr="00DB1062">
        <w:tc>
          <w:tcPr>
            <w:tcW w:w="1440" w:type="dxa"/>
            <w:shd w:val="clear" w:color="auto" w:fill="auto"/>
          </w:tcPr>
          <w:p w:rsidR="00173B84" w:rsidRPr="00946173" w:rsidRDefault="00173B84" w:rsidP="00DB1062">
            <w:pPr>
              <w:pStyle w:val="SemEspaamento"/>
              <w:rPr>
                <w:rFonts w:ascii="Arial Narrow" w:hAnsi="Arial Narrow" w:cs="Times New Roman"/>
                <w:lang w:eastAsia="pt-BR"/>
              </w:rPr>
            </w:pPr>
            <w:r w:rsidRPr="00946173">
              <w:rPr>
                <w:rFonts w:ascii="Arial Narrow" w:hAnsi="Arial Narrow" w:cs="Times New Roman"/>
                <w:lang w:eastAsia="pt-BR"/>
              </w:rPr>
              <w:t>Meta</w:t>
            </w:r>
          </w:p>
        </w:tc>
        <w:tc>
          <w:tcPr>
            <w:tcW w:w="1440"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20 %</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40 %</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60 %</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70 %</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80 %</w:t>
            </w:r>
          </w:p>
        </w:tc>
      </w:tr>
    </w:tbl>
    <w:p w:rsidR="00173B84" w:rsidRPr="00946173" w:rsidRDefault="00173B84" w:rsidP="005A2EAE">
      <w:pPr>
        <w:pStyle w:val="SemEspaamento"/>
        <w:ind w:left="993" w:firstLine="1134"/>
        <w:rPr>
          <w:rStyle w:val="RefernciaSutil"/>
          <w:rFonts w:ascii="Arial Narrow" w:hAnsi="Arial Narrow" w:cs="Times New Roman"/>
          <w:smallCaps w:val="0"/>
        </w:rPr>
      </w:pPr>
    </w:p>
    <w:p w:rsidR="00173B84" w:rsidRPr="00946173" w:rsidRDefault="00173B84" w:rsidP="00173B84">
      <w:pPr>
        <w:pStyle w:val="SemEspaamento"/>
        <w:ind w:left="993" w:firstLine="1134"/>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4.e  Implantar o Sistema Integrado de Gestão visando informatizar os processos administrativos e acadêmicos.</w:t>
      </w:r>
    </w:p>
    <w:p w:rsidR="00173B84" w:rsidRPr="00946173" w:rsidRDefault="00173B84" w:rsidP="00173B84">
      <w:pPr>
        <w:pStyle w:val="SemEspaamento"/>
        <w:ind w:left="993" w:firstLine="1134"/>
        <w:rPr>
          <w:rStyle w:val="RefernciaSutil"/>
          <w:rFonts w:ascii="Arial Narrow" w:hAnsi="Arial Narrow" w:cs="Times New Roman"/>
          <w:smallCaps w:val="0"/>
          <w:color w:val="auto"/>
          <w:u w:val="none"/>
        </w:rPr>
      </w:pPr>
    </w:p>
    <w:p w:rsidR="00173B84" w:rsidRPr="00946173" w:rsidRDefault="00173B84" w:rsidP="00173B84">
      <w:pPr>
        <w:pStyle w:val="SemEspaamento"/>
        <w:ind w:left="993" w:firstLine="1134"/>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i.  Meta: Implantar 100% dos módulos do Sistema Integrado de Gestão.</w:t>
      </w:r>
    </w:p>
    <w:p w:rsidR="00173B84" w:rsidRPr="00946173" w:rsidRDefault="00173B84" w:rsidP="00173B84">
      <w:pPr>
        <w:pStyle w:val="SemEspaamento"/>
        <w:ind w:left="993" w:firstLine="1134"/>
        <w:rPr>
          <w:rStyle w:val="RefernciaSutil"/>
          <w:rFonts w:ascii="Arial Narrow" w:hAnsi="Arial Narrow" w:cs="Times New Roman"/>
          <w:smallCaps w:val="0"/>
          <w:color w:val="auto"/>
          <w:u w:val="none"/>
        </w:rPr>
      </w:pPr>
    </w:p>
    <w:p w:rsidR="00173B84" w:rsidRPr="00946173" w:rsidRDefault="00173B84" w:rsidP="00173B84">
      <w:pPr>
        <w:pStyle w:val="SemEspaamento"/>
        <w:ind w:left="993" w:firstLine="1134"/>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ii. Indicador: número de módulos em produção.</w:t>
      </w:r>
    </w:p>
    <w:p w:rsidR="00173B84" w:rsidRPr="00946173" w:rsidRDefault="00173B84" w:rsidP="00173B84">
      <w:pPr>
        <w:pStyle w:val="SemEspaamento"/>
        <w:ind w:left="993" w:firstLine="1134"/>
        <w:rPr>
          <w:rStyle w:val="RefernciaSutil"/>
          <w:rFonts w:ascii="Arial Narrow" w:hAnsi="Arial Narrow" w:cs="Times New Roman"/>
          <w:small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173B84" w:rsidRPr="00946173" w:rsidTr="00DB1062">
        <w:tc>
          <w:tcPr>
            <w:tcW w:w="1440" w:type="dxa"/>
            <w:shd w:val="clear" w:color="auto" w:fill="auto"/>
          </w:tcPr>
          <w:p w:rsidR="00173B84" w:rsidRPr="00946173" w:rsidRDefault="00173B84" w:rsidP="00DB1062">
            <w:pPr>
              <w:pStyle w:val="SemEspaamento"/>
              <w:rPr>
                <w:rFonts w:ascii="Arial Narrow" w:hAnsi="Arial Narrow" w:cs="Times New Roman"/>
                <w:lang w:eastAsia="pt-BR"/>
              </w:rPr>
            </w:pPr>
            <w:r w:rsidRPr="00946173">
              <w:rPr>
                <w:rFonts w:ascii="Arial Narrow" w:hAnsi="Arial Narrow" w:cs="Times New Roman"/>
                <w:lang w:eastAsia="pt-BR"/>
              </w:rPr>
              <w:t>Ano</w:t>
            </w:r>
          </w:p>
        </w:tc>
        <w:tc>
          <w:tcPr>
            <w:tcW w:w="1440"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2014</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2015</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2016</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2017</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2018</w:t>
            </w:r>
          </w:p>
        </w:tc>
      </w:tr>
      <w:tr w:rsidR="00173B84" w:rsidRPr="00946173" w:rsidTr="00DB1062">
        <w:tc>
          <w:tcPr>
            <w:tcW w:w="1440" w:type="dxa"/>
            <w:shd w:val="clear" w:color="auto" w:fill="auto"/>
          </w:tcPr>
          <w:p w:rsidR="00173B84" w:rsidRPr="00946173" w:rsidRDefault="00173B84" w:rsidP="00DB1062">
            <w:pPr>
              <w:pStyle w:val="SemEspaamento"/>
              <w:rPr>
                <w:rFonts w:ascii="Arial Narrow" w:hAnsi="Arial Narrow" w:cs="Times New Roman"/>
                <w:lang w:eastAsia="pt-BR"/>
              </w:rPr>
            </w:pPr>
            <w:r w:rsidRPr="00946173">
              <w:rPr>
                <w:rFonts w:ascii="Arial Narrow" w:hAnsi="Arial Narrow" w:cs="Times New Roman"/>
                <w:lang w:eastAsia="pt-BR"/>
              </w:rPr>
              <w:t>Meta</w:t>
            </w:r>
          </w:p>
        </w:tc>
        <w:tc>
          <w:tcPr>
            <w:tcW w:w="1440"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20 %</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40 %</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60 %</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70 %</w:t>
            </w:r>
          </w:p>
        </w:tc>
        <w:tc>
          <w:tcPr>
            <w:tcW w:w="1441" w:type="dxa"/>
            <w:shd w:val="clear" w:color="auto" w:fill="auto"/>
          </w:tcPr>
          <w:p w:rsidR="00173B84" w:rsidRPr="00946173" w:rsidRDefault="00173B84" w:rsidP="00DB1062">
            <w:pPr>
              <w:pStyle w:val="SemEspaamento"/>
              <w:jc w:val="center"/>
              <w:rPr>
                <w:rFonts w:ascii="Arial Narrow" w:hAnsi="Arial Narrow" w:cs="Times New Roman"/>
                <w:lang w:eastAsia="pt-BR"/>
              </w:rPr>
            </w:pPr>
            <w:r w:rsidRPr="00946173">
              <w:rPr>
                <w:rFonts w:ascii="Arial Narrow" w:hAnsi="Arial Narrow" w:cs="Times New Roman"/>
                <w:lang w:eastAsia="pt-BR"/>
              </w:rPr>
              <w:t>80 %</w:t>
            </w:r>
          </w:p>
        </w:tc>
      </w:tr>
    </w:tbl>
    <w:p w:rsidR="00173B84" w:rsidRPr="00946173" w:rsidRDefault="00173B84" w:rsidP="00173B84">
      <w:pPr>
        <w:pStyle w:val="SemEspaamento"/>
        <w:ind w:left="993" w:firstLine="1134"/>
        <w:rPr>
          <w:rStyle w:val="RefernciaSutil"/>
          <w:rFonts w:ascii="Arial Narrow" w:hAnsi="Arial Narrow" w:cs="Times New Roman"/>
          <w:smallCaps w:val="0"/>
        </w:rPr>
      </w:pPr>
    </w:p>
    <w:p w:rsidR="00F35259" w:rsidRPr="00946173" w:rsidRDefault="00F35259" w:rsidP="00173B84">
      <w:pPr>
        <w:pStyle w:val="SemEspaamento"/>
        <w:ind w:left="993" w:firstLine="1134"/>
        <w:rPr>
          <w:rStyle w:val="RefernciaSutil"/>
          <w:rFonts w:ascii="Arial Narrow" w:hAnsi="Arial Narrow" w:cs="Times New Roman"/>
          <w:smallCaps w:val="0"/>
        </w:rPr>
      </w:pPr>
    </w:p>
    <w:p w:rsidR="00BD73C5" w:rsidRPr="00946173" w:rsidRDefault="00BD73C5" w:rsidP="00BD73C5">
      <w:pPr>
        <w:pStyle w:val="PargrafodaLista"/>
        <w:spacing w:line="360" w:lineRule="auto"/>
        <w:ind w:left="1728"/>
        <w:outlineLvl w:val="0"/>
        <w:rPr>
          <w:rFonts w:ascii="Arial Narrow" w:hAnsi="Arial Narrow" w:cs="Times New Roman"/>
        </w:rPr>
      </w:pPr>
    </w:p>
    <w:p w:rsidR="001E1B3B" w:rsidRPr="00946173" w:rsidRDefault="001E1B3B" w:rsidP="00BD73C5">
      <w:pPr>
        <w:pStyle w:val="PargrafodaLista"/>
        <w:spacing w:line="360" w:lineRule="auto"/>
        <w:ind w:left="1728"/>
        <w:outlineLvl w:val="0"/>
        <w:rPr>
          <w:rFonts w:ascii="Arial Narrow" w:hAnsi="Arial Narrow" w:cs="Times New Roman"/>
        </w:rPr>
      </w:pPr>
    </w:p>
    <w:p w:rsidR="00C61EB3" w:rsidRPr="00946173" w:rsidRDefault="00C61EB3" w:rsidP="008F22FE">
      <w:pPr>
        <w:pStyle w:val="PargrafodaLista"/>
        <w:numPr>
          <w:ilvl w:val="3"/>
          <w:numId w:val="1"/>
        </w:numPr>
        <w:spacing w:line="360" w:lineRule="auto"/>
        <w:rPr>
          <w:rFonts w:ascii="Arial Narrow" w:hAnsi="Arial Narrow" w:cs="Times New Roman"/>
          <w:b/>
        </w:rPr>
      </w:pPr>
      <w:r w:rsidRPr="00946173">
        <w:rPr>
          <w:rFonts w:ascii="Arial Narrow" w:hAnsi="Arial Narrow" w:cs="Times New Roman"/>
          <w:b/>
        </w:rPr>
        <w:t>SUSTENTABILIDADE</w:t>
      </w:r>
    </w:p>
    <w:p w:rsidR="00F35259" w:rsidRPr="00946173" w:rsidRDefault="00F35259" w:rsidP="00F35259">
      <w:pPr>
        <w:pStyle w:val="SemEspaamento"/>
        <w:ind w:left="1134" w:firstLine="993"/>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Objetivo Estratégico:</w:t>
      </w:r>
    </w:p>
    <w:p w:rsidR="00F35259" w:rsidRPr="00946173" w:rsidRDefault="00F35259" w:rsidP="00F35259">
      <w:pPr>
        <w:pStyle w:val="SemEspaamento"/>
        <w:ind w:left="1134" w:firstLine="993"/>
        <w:rPr>
          <w:rStyle w:val="RefernciaSutil"/>
          <w:rFonts w:ascii="Arial Narrow" w:hAnsi="Arial Narrow" w:cs="Times New Roman"/>
          <w:smallCaps w:val="0"/>
          <w:color w:val="auto"/>
        </w:rPr>
      </w:pPr>
    </w:p>
    <w:p w:rsidR="00F35259" w:rsidRPr="00946173" w:rsidRDefault="00F35259" w:rsidP="00F35259">
      <w:pPr>
        <w:pStyle w:val="SemEspaamento"/>
        <w:ind w:left="1134" w:firstLine="993"/>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5.  Prover o uso eficiente dos recursos de TI.</w:t>
      </w:r>
    </w:p>
    <w:p w:rsidR="00F35259" w:rsidRPr="00946173" w:rsidRDefault="00F35259" w:rsidP="00F35259">
      <w:pPr>
        <w:pStyle w:val="SemEspaamento"/>
        <w:ind w:left="1134" w:firstLine="993"/>
        <w:rPr>
          <w:rStyle w:val="RefernciaSutil"/>
          <w:rFonts w:ascii="Arial Narrow" w:hAnsi="Arial Narrow" w:cs="Times New Roman"/>
          <w:smallCaps w:val="0"/>
          <w:color w:val="auto"/>
          <w:u w:val="none"/>
        </w:rPr>
      </w:pPr>
    </w:p>
    <w:p w:rsidR="00F35259" w:rsidRPr="00946173" w:rsidRDefault="00F35259" w:rsidP="00F35259">
      <w:pPr>
        <w:pStyle w:val="SemEspaamento"/>
        <w:ind w:left="1134" w:firstLine="993"/>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Descrição do Objetivo:</w:t>
      </w:r>
    </w:p>
    <w:p w:rsidR="00F35259" w:rsidRPr="00946173" w:rsidRDefault="00F35259" w:rsidP="00F35259">
      <w:pPr>
        <w:pStyle w:val="SemEspaamento"/>
        <w:ind w:left="1134" w:firstLine="993"/>
        <w:rPr>
          <w:rStyle w:val="RefernciaSutil"/>
          <w:rFonts w:ascii="Arial Narrow" w:hAnsi="Arial Narrow" w:cs="Times New Roman"/>
          <w:smallCaps w:val="0"/>
          <w:color w:val="auto"/>
          <w:u w:val="none"/>
        </w:rPr>
      </w:pPr>
    </w:p>
    <w:p w:rsidR="00F35259" w:rsidRPr="00946173" w:rsidRDefault="00F35259" w:rsidP="00F35259">
      <w:pPr>
        <w:pStyle w:val="SemEspaamento"/>
        <w:ind w:left="1134" w:firstLine="993"/>
        <w:jc w:val="both"/>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Ampliar as responsabilidades pelos recursos de TI, atuando para garantir a sua gestão.</w:t>
      </w:r>
    </w:p>
    <w:p w:rsidR="00F35259" w:rsidRPr="00946173" w:rsidRDefault="00F35259" w:rsidP="00F35259">
      <w:pPr>
        <w:pStyle w:val="SemEspaamento"/>
        <w:ind w:left="1134" w:firstLine="993"/>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Ações estratégicas:</w:t>
      </w:r>
    </w:p>
    <w:p w:rsidR="00F35259" w:rsidRPr="00946173" w:rsidRDefault="00F35259" w:rsidP="00F35259">
      <w:pPr>
        <w:pStyle w:val="SemEspaamento"/>
        <w:ind w:left="1134" w:firstLine="993"/>
        <w:rPr>
          <w:rStyle w:val="RefernciaSutil"/>
          <w:rFonts w:ascii="Arial Narrow" w:hAnsi="Arial Narrow" w:cs="Times New Roman"/>
          <w:smallCaps w:val="0"/>
          <w:color w:val="auto"/>
          <w:u w:val="none"/>
        </w:rPr>
      </w:pPr>
    </w:p>
    <w:p w:rsidR="00F35259" w:rsidRPr="00946173" w:rsidRDefault="00F35259" w:rsidP="00F35259">
      <w:pPr>
        <w:pStyle w:val="SemEspaamento"/>
        <w:ind w:left="1134" w:firstLine="993"/>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5.a Aderir ao Padrão do SISP na aquisição de soluções de Tecnologia da Informação.</w:t>
      </w:r>
    </w:p>
    <w:p w:rsidR="00F35259" w:rsidRPr="00946173" w:rsidRDefault="00F35259" w:rsidP="00F35259">
      <w:pPr>
        <w:pStyle w:val="SemEspaamento"/>
        <w:ind w:left="1134" w:firstLine="993"/>
        <w:rPr>
          <w:rStyle w:val="RefernciaSutil"/>
          <w:rFonts w:ascii="Arial Narrow" w:hAnsi="Arial Narrow" w:cs="Times New Roman"/>
          <w:smallCaps w:val="0"/>
          <w:color w:val="auto"/>
          <w:u w:val="none"/>
        </w:rPr>
      </w:pPr>
    </w:p>
    <w:p w:rsidR="00F35259" w:rsidRPr="00946173" w:rsidRDefault="00F35259" w:rsidP="00F35259">
      <w:pPr>
        <w:pStyle w:val="SemEspaamento"/>
        <w:ind w:left="1134" w:firstLine="993"/>
        <w:jc w:val="both"/>
        <w:rPr>
          <w:rFonts w:ascii="Arial Narrow" w:hAnsi="Arial Narrow" w:cs="Times New Roman"/>
        </w:rPr>
      </w:pPr>
      <w:r w:rsidRPr="00946173">
        <w:rPr>
          <w:rStyle w:val="RefernciaSutil"/>
          <w:rFonts w:ascii="Arial Narrow" w:hAnsi="Arial Narrow" w:cs="Times New Roman"/>
          <w:smallCaps w:val="0"/>
          <w:color w:val="auto"/>
          <w:u w:val="none"/>
        </w:rPr>
        <w:t xml:space="preserve">i.  Meta: Aquisições de soluções de TI estejam 100% alinhadas com as </w:t>
      </w:r>
      <w:r w:rsidRPr="00946173">
        <w:rPr>
          <w:rFonts w:ascii="Arial Narrow" w:hAnsi="Arial Narrow" w:cs="Times New Roman"/>
        </w:rPr>
        <w:t>especificações técnicas do SISP até 2018.</w:t>
      </w:r>
    </w:p>
    <w:p w:rsidR="00F35259" w:rsidRPr="00946173" w:rsidRDefault="00F35259" w:rsidP="00F35259">
      <w:pPr>
        <w:pStyle w:val="SemEspaamento"/>
        <w:ind w:left="1134" w:firstLine="993"/>
        <w:rPr>
          <w:rStyle w:val="RefernciaSutil"/>
          <w:rFonts w:ascii="Arial Narrow" w:hAnsi="Arial Narrow" w:cs="Times New Roman"/>
          <w:smallCaps w:val="0"/>
          <w:color w:val="auto"/>
          <w:u w:val="none"/>
        </w:rPr>
      </w:pPr>
    </w:p>
    <w:p w:rsidR="00F35259" w:rsidRPr="00946173" w:rsidRDefault="00F35259" w:rsidP="00F35259">
      <w:pPr>
        <w:pStyle w:val="SemEspaamento"/>
        <w:ind w:left="1134" w:firstLine="993"/>
        <w:rPr>
          <w:rStyle w:val="RefernciaSutil"/>
          <w:rFonts w:ascii="Arial Narrow" w:hAnsi="Arial Narrow" w:cs="Times New Roman"/>
          <w:smallCaps w:val="0"/>
          <w:color w:val="auto"/>
          <w:u w:val="none"/>
        </w:rPr>
      </w:pPr>
      <w:r w:rsidRPr="00946173">
        <w:rPr>
          <w:rStyle w:val="RefernciaSutil"/>
          <w:rFonts w:ascii="Arial Narrow" w:hAnsi="Arial Narrow" w:cs="Times New Roman"/>
          <w:smallCaps w:val="0"/>
          <w:color w:val="auto"/>
          <w:u w:val="none"/>
        </w:rPr>
        <w:t>ii.  Indicador: Valor anual empenhado em conformidade pela quantidade empenhada no ano.</w:t>
      </w:r>
    </w:p>
    <w:p w:rsidR="00F35259" w:rsidRPr="00946173" w:rsidRDefault="00F35259" w:rsidP="00F35259">
      <w:pPr>
        <w:pStyle w:val="SemEspaamento"/>
        <w:ind w:left="1134" w:firstLine="993"/>
        <w:rPr>
          <w:rStyle w:val="RefernciaSutil"/>
          <w:rFonts w:ascii="Arial Narrow" w:hAnsi="Arial Narrow" w:cs="Times New Roman"/>
          <w:smallCap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1"/>
        <w:gridCol w:w="1441"/>
        <w:gridCol w:w="1441"/>
      </w:tblGrid>
      <w:tr w:rsidR="00F35259" w:rsidRPr="00946173" w:rsidTr="00DB1062">
        <w:tc>
          <w:tcPr>
            <w:tcW w:w="1440" w:type="dxa"/>
            <w:shd w:val="clear" w:color="auto" w:fill="auto"/>
          </w:tcPr>
          <w:p w:rsidR="00F35259" w:rsidRPr="00946173" w:rsidRDefault="00F35259" w:rsidP="00DB1062">
            <w:pPr>
              <w:pStyle w:val="SemEspaamento"/>
              <w:rPr>
                <w:rFonts w:ascii="Arial Narrow" w:hAnsi="Arial Narrow" w:cs="Times New Roman"/>
                <w:lang w:eastAsia="pt-BR"/>
              </w:rPr>
            </w:pPr>
            <w:r w:rsidRPr="00946173">
              <w:rPr>
                <w:rFonts w:ascii="Arial Narrow" w:hAnsi="Arial Narrow" w:cs="Times New Roman"/>
                <w:lang w:eastAsia="pt-BR"/>
              </w:rPr>
              <w:t>Ano</w:t>
            </w:r>
          </w:p>
        </w:tc>
        <w:tc>
          <w:tcPr>
            <w:tcW w:w="1440" w:type="dxa"/>
            <w:shd w:val="clear" w:color="auto" w:fill="auto"/>
          </w:tcPr>
          <w:p w:rsidR="00F35259" w:rsidRPr="00946173" w:rsidRDefault="00F35259"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2014</w:t>
            </w:r>
          </w:p>
        </w:tc>
        <w:tc>
          <w:tcPr>
            <w:tcW w:w="1441" w:type="dxa"/>
            <w:shd w:val="clear" w:color="auto" w:fill="auto"/>
          </w:tcPr>
          <w:p w:rsidR="00F35259" w:rsidRPr="00946173" w:rsidRDefault="00F35259"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2015</w:t>
            </w:r>
          </w:p>
        </w:tc>
        <w:tc>
          <w:tcPr>
            <w:tcW w:w="1441" w:type="dxa"/>
            <w:shd w:val="clear" w:color="auto" w:fill="auto"/>
          </w:tcPr>
          <w:p w:rsidR="00F35259" w:rsidRPr="00946173" w:rsidRDefault="00F35259"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2016</w:t>
            </w:r>
          </w:p>
        </w:tc>
        <w:tc>
          <w:tcPr>
            <w:tcW w:w="1441" w:type="dxa"/>
            <w:shd w:val="clear" w:color="auto" w:fill="auto"/>
          </w:tcPr>
          <w:p w:rsidR="00F35259" w:rsidRPr="00946173" w:rsidRDefault="00F35259"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2017</w:t>
            </w:r>
          </w:p>
        </w:tc>
        <w:tc>
          <w:tcPr>
            <w:tcW w:w="1441" w:type="dxa"/>
            <w:shd w:val="clear" w:color="auto" w:fill="auto"/>
          </w:tcPr>
          <w:p w:rsidR="00F35259" w:rsidRPr="00946173" w:rsidRDefault="00F35259" w:rsidP="00DB1062">
            <w:pPr>
              <w:pStyle w:val="SemEspaamento"/>
              <w:jc w:val="center"/>
              <w:rPr>
                <w:rFonts w:ascii="Arial Narrow" w:hAnsi="Arial Narrow" w:cs="Times New Roman"/>
                <w:lang w:eastAsia="pt-BR"/>
              </w:rPr>
            </w:pPr>
            <w:r w:rsidRPr="00946173">
              <w:rPr>
                <w:rFonts w:ascii="Arial Narrow" w:hAnsi="Arial Narrow" w:cs="Times New Roman"/>
                <w:lang w:eastAsia="pt-BR"/>
              </w:rPr>
              <w:t>2018</w:t>
            </w:r>
          </w:p>
        </w:tc>
      </w:tr>
      <w:tr w:rsidR="00F35259" w:rsidRPr="00946173" w:rsidTr="00DB1062">
        <w:tc>
          <w:tcPr>
            <w:tcW w:w="1440" w:type="dxa"/>
            <w:shd w:val="clear" w:color="auto" w:fill="auto"/>
          </w:tcPr>
          <w:p w:rsidR="00F35259" w:rsidRPr="00946173" w:rsidRDefault="00F35259" w:rsidP="00DB1062">
            <w:pPr>
              <w:pStyle w:val="SemEspaamento"/>
              <w:rPr>
                <w:rFonts w:ascii="Arial Narrow" w:hAnsi="Arial Narrow" w:cs="Times New Roman"/>
                <w:lang w:eastAsia="pt-BR"/>
              </w:rPr>
            </w:pPr>
            <w:r w:rsidRPr="00946173">
              <w:rPr>
                <w:rFonts w:ascii="Arial Narrow" w:hAnsi="Arial Narrow" w:cs="Times New Roman"/>
                <w:lang w:eastAsia="pt-BR"/>
              </w:rPr>
              <w:t>Meta</w:t>
            </w:r>
          </w:p>
        </w:tc>
        <w:tc>
          <w:tcPr>
            <w:tcW w:w="1440" w:type="dxa"/>
            <w:shd w:val="clear" w:color="auto" w:fill="auto"/>
          </w:tcPr>
          <w:p w:rsidR="00F35259" w:rsidRPr="00946173" w:rsidRDefault="00F35259" w:rsidP="00DB1062">
            <w:pPr>
              <w:pStyle w:val="SemEspaamento"/>
              <w:jc w:val="center"/>
              <w:rPr>
                <w:rFonts w:ascii="Arial Narrow" w:hAnsi="Arial Narrow" w:cs="Times New Roman"/>
                <w:lang w:eastAsia="pt-BR"/>
              </w:rPr>
            </w:pPr>
            <w:r w:rsidRPr="00946173">
              <w:rPr>
                <w:rFonts w:ascii="Arial Narrow" w:hAnsi="Arial Narrow" w:cs="Times New Roman"/>
                <w:lang w:eastAsia="pt-BR"/>
              </w:rPr>
              <w:t>80 %</w:t>
            </w:r>
          </w:p>
        </w:tc>
        <w:tc>
          <w:tcPr>
            <w:tcW w:w="1441" w:type="dxa"/>
            <w:shd w:val="clear" w:color="auto" w:fill="auto"/>
          </w:tcPr>
          <w:p w:rsidR="00F35259" w:rsidRPr="00946173" w:rsidRDefault="00F35259" w:rsidP="00DB1062">
            <w:pPr>
              <w:pStyle w:val="SemEspaamento"/>
              <w:jc w:val="center"/>
              <w:rPr>
                <w:rFonts w:ascii="Arial Narrow" w:hAnsi="Arial Narrow" w:cs="Times New Roman"/>
                <w:lang w:eastAsia="pt-BR"/>
              </w:rPr>
            </w:pPr>
            <w:r w:rsidRPr="00946173">
              <w:rPr>
                <w:rFonts w:ascii="Arial Narrow" w:hAnsi="Arial Narrow" w:cs="Times New Roman"/>
                <w:lang w:eastAsia="pt-BR"/>
              </w:rPr>
              <w:t>85 %</w:t>
            </w:r>
          </w:p>
        </w:tc>
        <w:tc>
          <w:tcPr>
            <w:tcW w:w="1441" w:type="dxa"/>
            <w:shd w:val="clear" w:color="auto" w:fill="auto"/>
          </w:tcPr>
          <w:p w:rsidR="00F35259" w:rsidRPr="00946173" w:rsidRDefault="00F35259" w:rsidP="00DB1062">
            <w:pPr>
              <w:pStyle w:val="SemEspaamento"/>
              <w:jc w:val="center"/>
              <w:rPr>
                <w:rFonts w:ascii="Arial Narrow" w:hAnsi="Arial Narrow" w:cs="Times New Roman"/>
                <w:lang w:eastAsia="pt-BR"/>
              </w:rPr>
            </w:pPr>
            <w:r w:rsidRPr="00946173">
              <w:rPr>
                <w:rFonts w:ascii="Arial Narrow" w:hAnsi="Arial Narrow" w:cs="Times New Roman"/>
                <w:lang w:eastAsia="pt-BR"/>
              </w:rPr>
              <w:t>90 %</w:t>
            </w:r>
          </w:p>
        </w:tc>
        <w:tc>
          <w:tcPr>
            <w:tcW w:w="1441" w:type="dxa"/>
            <w:shd w:val="clear" w:color="auto" w:fill="auto"/>
          </w:tcPr>
          <w:p w:rsidR="00F35259" w:rsidRPr="00946173" w:rsidRDefault="00F35259" w:rsidP="00DB1062">
            <w:pPr>
              <w:pStyle w:val="SemEspaamento"/>
              <w:jc w:val="center"/>
              <w:rPr>
                <w:rFonts w:ascii="Arial Narrow" w:hAnsi="Arial Narrow" w:cs="Times New Roman"/>
                <w:lang w:eastAsia="pt-BR"/>
              </w:rPr>
            </w:pPr>
            <w:r w:rsidRPr="00946173">
              <w:rPr>
                <w:rFonts w:ascii="Arial Narrow" w:hAnsi="Arial Narrow" w:cs="Times New Roman"/>
                <w:lang w:eastAsia="pt-BR"/>
              </w:rPr>
              <w:t>95 %</w:t>
            </w:r>
          </w:p>
        </w:tc>
        <w:tc>
          <w:tcPr>
            <w:tcW w:w="1441" w:type="dxa"/>
            <w:shd w:val="clear" w:color="auto" w:fill="auto"/>
          </w:tcPr>
          <w:p w:rsidR="00F35259" w:rsidRPr="00946173" w:rsidRDefault="00F35259" w:rsidP="00DB1062">
            <w:pPr>
              <w:pStyle w:val="SemEspaamento"/>
              <w:jc w:val="center"/>
              <w:rPr>
                <w:rFonts w:ascii="Arial Narrow" w:hAnsi="Arial Narrow" w:cs="Times New Roman"/>
                <w:lang w:eastAsia="pt-BR"/>
              </w:rPr>
            </w:pPr>
            <w:r w:rsidRPr="00946173">
              <w:rPr>
                <w:rFonts w:ascii="Arial Narrow" w:hAnsi="Arial Narrow" w:cs="Times New Roman"/>
                <w:lang w:eastAsia="pt-BR"/>
              </w:rPr>
              <w:t>100 %</w:t>
            </w:r>
          </w:p>
        </w:tc>
      </w:tr>
    </w:tbl>
    <w:p w:rsidR="00F35259" w:rsidRPr="00946173" w:rsidRDefault="00F35259" w:rsidP="00F35259">
      <w:pPr>
        <w:pStyle w:val="SemEspaamento"/>
        <w:ind w:left="1134" w:firstLine="993"/>
        <w:rPr>
          <w:rStyle w:val="RefernciaSutil"/>
          <w:rFonts w:ascii="Arial Narrow" w:hAnsi="Arial Narrow" w:cs="Times New Roman"/>
          <w:smallCaps w:val="0"/>
        </w:rPr>
      </w:pPr>
    </w:p>
    <w:p w:rsidR="00225CE6" w:rsidRPr="00946173" w:rsidRDefault="00225CE6" w:rsidP="00BF05EB">
      <w:pPr>
        <w:pStyle w:val="PargrafodaLista"/>
        <w:numPr>
          <w:ilvl w:val="0"/>
          <w:numId w:val="1"/>
        </w:numPr>
        <w:spacing w:line="360" w:lineRule="auto"/>
        <w:outlineLvl w:val="0"/>
        <w:rPr>
          <w:rFonts w:ascii="Arial Narrow" w:hAnsi="Arial Narrow" w:cs="Times New Roman"/>
          <w:b/>
        </w:rPr>
      </w:pPr>
      <w:bookmarkStart w:id="54" w:name="_Toc398905552"/>
      <w:r w:rsidRPr="00946173">
        <w:rPr>
          <w:rFonts w:ascii="Arial Narrow" w:hAnsi="Arial Narrow" w:cs="Times New Roman"/>
          <w:b/>
        </w:rPr>
        <w:t>AVALIAÇÃO E ACOMPANHAMENTO DO DESENVOLVIMENTO</w:t>
      </w:r>
      <w:bookmarkEnd w:id="54"/>
    </w:p>
    <w:p w:rsidR="00AB1222" w:rsidRPr="00946173" w:rsidRDefault="00AB1222" w:rsidP="00AB1222">
      <w:pPr>
        <w:pStyle w:val="PargrafodaLista"/>
        <w:spacing w:line="360" w:lineRule="auto"/>
        <w:ind w:left="360"/>
        <w:outlineLvl w:val="0"/>
        <w:rPr>
          <w:rFonts w:ascii="Arial Narrow" w:hAnsi="Arial Narrow" w:cs="Times New Roman"/>
          <w:b/>
        </w:rPr>
      </w:pPr>
    </w:p>
    <w:p w:rsidR="00225CE6" w:rsidRPr="00946173" w:rsidRDefault="00225CE6" w:rsidP="00AB2048">
      <w:pPr>
        <w:pStyle w:val="PargrafodaLista"/>
        <w:numPr>
          <w:ilvl w:val="0"/>
          <w:numId w:val="1"/>
        </w:numPr>
        <w:spacing w:line="360" w:lineRule="auto"/>
        <w:outlineLvl w:val="0"/>
        <w:rPr>
          <w:rFonts w:ascii="Arial Narrow" w:hAnsi="Arial Narrow" w:cs="Times New Roman"/>
          <w:b/>
        </w:rPr>
      </w:pPr>
      <w:bookmarkStart w:id="55" w:name="_Toc398905553"/>
      <w:r w:rsidRPr="00946173">
        <w:rPr>
          <w:rFonts w:ascii="Arial Narrow" w:hAnsi="Arial Narrow" w:cs="Times New Roman"/>
          <w:b/>
        </w:rPr>
        <w:t>ASPECTOS FINANCEIROS E ORÇAMENTÁRIOS</w:t>
      </w:r>
      <w:bookmarkEnd w:id="55"/>
    </w:p>
    <w:p w:rsidR="00F50A08" w:rsidRPr="00946173" w:rsidRDefault="00F50A08" w:rsidP="007A5B73">
      <w:pPr>
        <w:pStyle w:val="PargrafodaLista"/>
        <w:numPr>
          <w:ilvl w:val="1"/>
          <w:numId w:val="1"/>
        </w:numPr>
        <w:spacing w:line="360" w:lineRule="auto"/>
        <w:ind w:left="851" w:hanging="491"/>
        <w:rPr>
          <w:rFonts w:ascii="Arial Narrow" w:hAnsi="Arial Narrow" w:cs="Times New Roman"/>
          <w:b/>
        </w:rPr>
      </w:pPr>
      <w:r w:rsidRPr="00946173">
        <w:rPr>
          <w:rFonts w:ascii="Arial Narrow" w:hAnsi="Arial Narrow" w:cs="Times New Roman"/>
          <w:b/>
        </w:rPr>
        <w:t>DEMONSTRAÇÃO DA SUSTENTABILIDADE FINANCEIRA</w:t>
      </w:r>
    </w:p>
    <w:p w:rsidR="00DA2A11" w:rsidRPr="00946173" w:rsidRDefault="00DA2A11" w:rsidP="00DA2A11">
      <w:pPr>
        <w:widowControl w:val="0"/>
        <w:overflowPunct w:val="0"/>
        <w:autoSpaceDE w:val="0"/>
        <w:autoSpaceDN w:val="0"/>
        <w:adjustRightInd w:val="0"/>
        <w:spacing w:after="0" w:line="353" w:lineRule="auto"/>
        <w:ind w:left="426" w:firstLine="425"/>
        <w:jc w:val="both"/>
        <w:rPr>
          <w:rFonts w:ascii="Arial Narrow" w:hAnsi="Arial Narrow"/>
          <w:sz w:val="24"/>
          <w:szCs w:val="24"/>
        </w:rPr>
      </w:pPr>
      <w:r w:rsidRPr="00946173">
        <w:rPr>
          <w:rFonts w:ascii="Arial Narrow" w:hAnsi="Arial Narrow"/>
          <w:sz w:val="24"/>
          <w:szCs w:val="24"/>
        </w:rPr>
        <w:t xml:space="preserve">O Instituto Federal do Amazonas – IFAM, é uma Autarquia federal, vinculada diretamente à Secretaria de Educação Tecnológica do Ministério da Educação (SETEC/MEC), com estrutura de educação superior, básica e profissional, pluricurricular e </w:t>
      </w:r>
      <w:r w:rsidRPr="00946173">
        <w:rPr>
          <w:rFonts w:ascii="Arial Narrow" w:hAnsi="Arial Narrow"/>
          <w:i/>
          <w:iCs/>
          <w:sz w:val="24"/>
          <w:szCs w:val="24"/>
        </w:rPr>
        <w:t>multicampi</w:t>
      </w:r>
      <w:r w:rsidRPr="00946173">
        <w:rPr>
          <w:rFonts w:ascii="Arial Narrow" w:hAnsi="Arial Narrow"/>
          <w:sz w:val="24"/>
          <w:szCs w:val="24"/>
        </w:rPr>
        <w:t xml:space="preserve">, especializada na oferta de educação profissional e tecnológica nas diferentes modalidades de ensino, com base na conjugação de conhecimentos técnicos e tecnológicos com as suas práticas pedagógicas, composta por unidades descentralizadas denominadas de Campus e, como tal, sua sustentabilidade financeira é viabilizada, majoritariamente, com recursos repassados pelo Tesouro Nacional sob a forma de Dotação Orçamentária. </w:t>
      </w:r>
    </w:p>
    <w:p w:rsidR="00DA2A11" w:rsidRPr="00946173" w:rsidRDefault="00DA2A11" w:rsidP="00DA2A11">
      <w:pPr>
        <w:widowControl w:val="0"/>
        <w:overflowPunct w:val="0"/>
        <w:autoSpaceDE w:val="0"/>
        <w:autoSpaceDN w:val="0"/>
        <w:adjustRightInd w:val="0"/>
        <w:spacing w:after="0" w:line="353" w:lineRule="auto"/>
        <w:ind w:left="426" w:firstLine="425"/>
        <w:jc w:val="both"/>
        <w:rPr>
          <w:rFonts w:ascii="Arial Narrow" w:hAnsi="Arial Narrow"/>
          <w:sz w:val="24"/>
          <w:szCs w:val="24"/>
        </w:rPr>
      </w:pPr>
      <w:r w:rsidRPr="00946173">
        <w:rPr>
          <w:rFonts w:ascii="Arial Narrow" w:hAnsi="Arial Narrow"/>
          <w:sz w:val="24"/>
          <w:szCs w:val="24"/>
        </w:rPr>
        <w:t xml:space="preserve">Desta forma, os recursos necessários são consignados anualmente no Orçamento Geral da União por meio da Lei Orçamentária Anual – LOA, o que permite que as </w:t>
      </w:r>
      <w:r w:rsidRPr="00946173">
        <w:rPr>
          <w:rFonts w:ascii="Arial Narrow" w:hAnsi="Arial Narrow"/>
          <w:b/>
          <w:bCs/>
          <w:sz w:val="24"/>
          <w:szCs w:val="24"/>
        </w:rPr>
        <w:t>Despesas</w:t>
      </w:r>
      <w:r w:rsidRPr="00946173">
        <w:rPr>
          <w:rFonts w:ascii="Arial Narrow" w:hAnsi="Arial Narrow"/>
          <w:sz w:val="24"/>
          <w:szCs w:val="24"/>
        </w:rPr>
        <w:t xml:space="preserve"> </w:t>
      </w:r>
      <w:r w:rsidRPr="00946173">
        <w:rPr>
          <w:rFonts w:ascii="Arial Narrow" w:hAnsi="Arial Narrow"/>
          <w:b/>
          <w:bCs/>
          <w:sz w:val="24"/>
          <w:szCs w:val="24"/>
        </w:rPr>
        <w:t xml:space="preserve">Correntes e de Capital </w:t>
      </w:r>
      <w:r w:rsidRPr="00946173">
        <w:rPr>
          <w:rFonts w:ascii="Arial Narrow" w:hAnsi="Arial Narrow"/>
          <w:sz w:val="24"/>
          <w:szCs w:val="24"/>
        </w:rPr>
        <w:t>constituídas respectivamente de</w:t>
      </w:r>
      <w:r w:rsidRPr="00946173">
        <w:rPr>
          <w:rFonts w:ascii="Arial Narrow" w:hAnsi="Arial Narrow"/>
          <w:b/>
          <w:bCs/>
          <w:sz w:val="24"/>
          <w:szCs w:val="24"/>
        </w:rPr>
        <w:t xml:space="preserve"> Despesas de Custeio - </w:t>
      </w:r>
      <w:r w:rsidRPr="00946173">
        <w:rPr>
          <w:rFonts w:ascii="Arial Narrow" w:hAnsi="Arial Narrow"/>
          <w:sz w:val="24"/>
          <w:szCs w:val="24"/>
        </w:rPr>
        <w:t>Pessoal, Encargos sociais,</w:t>
      </w:r>
      <w:r w:rsidRPr="00946173">
        <w:rPr>
          <w:rFonts w:ascii="Arial Narrow" w:hAnsi="Arial Narrow"/>
          <w:b/>
          <w:bCs/>
          <w:sz w:val="24"/>
          <w:szCs w:val="24"/>
        </w:rPr>
        <w:t xml:space="preserve"> </w:t>
      </w:r>
      <w:r w:rsidRPr="00946173">
        <w:rPr>
          <w:rFonts w:ascii="Arial Narrow" w:hAnsi="Arial Narrow"/>
          <w:sz w:val="24"/>
          <w:szCs w:val="24"/>
        </w:rPr>
        <w:t xml:space="preserve">Benefícios aos Servidores e Outras Despesas Correntes, e de </w:t>
      </w:r>
      <w:r w:rsidRPr="00946173">
        <w:rPr>
          <w:rFonts w:ascii="Arial Narrow" w:hAnsi="Arial Narrow"/>
          <w:b/>
          <w:bCs/>
          <w:sz w:val="24"/>
          <w:szCs w:val="24"/>
        </w:rPr>
        <w:t>Despesas com Investimentos,</w:t>
      </w:r>
      <w:r w:rsidRPr="00946173">
        <w:rPr>
          <w:rFonts w:ascii="Arial Narrow" w:hAnsi="Arial Narrow"/>
          <w:sz w:val="24"/>
          <w:szCs w:val="24"/>
        </w:rPr>
        <w:t xml:space="preserve"> tais como Obras e Material Permanente, o que permite visualizar de forma clara os limites da gestão financeira.</w:t>
      </w:r>
    </w:p>
    <w:p w:rsidR="00DA2A11" w:rsidRPr="00946173" w:rsidRDefault="00DA2A11" w:rsidP="00DA2A11">
      <w:pPr>
        <w:widowControl w:val="0"/>
        <w:autoSpaceDE w:val="0"/>
        <w:autoSpaceDN w:val="0"/>
        <w:adjustRightInd w:val="0"/>
        <w:spacing w:after="0" w:line="125" w:lineRule="exact"/>
        <w:ind w:left="426" w:firstLine="425"/>
        <w:rPr>
          <w:rFonts w:ascii="Arial Narrow" w:hAnsi="Arial Narrow"/>
          <w:sz w:val="24"/>
          <w:szCs w:val="24"/>
        </w:rPr>
      </w:pPr>
    </w:p>
    <w:p w:rsidR="00DA2A11" w:rsidRPr="00946173" w:rsidRDefault="00DA2A11" w:rsidP="00DA2A11">
      <w:pPr>
        <w:widowControl w:val="0"/>
        <w:overflowPunct w:val="0"/>
        <w:autoSpaceDE w:val="0"/>
        <w:autoSpaceDN w:val="0"/>
        <w:adjustRightInd w:val="0"/>
        <w:spacing w:after="0" w:line="348" w:lineRule="auto"/>
        <w:ind w:left="426" w:firstLine="425"/>
        <w:jc w:val="both"/>
        <w:rPr>
          <w:rFonts w:ascii="Arial Narrow" w:hAnsi="Arial Narrow"/>
          <w:sz w:val="24"/>
          <w:szCs w:val="24"/>
        </w:rPr>
      </w:pPr>
      <w:r w:rsidRPr="00946173">
        <w:rPr>
          <w:rFonts w:ascii="Arial Narrow" w:hAnsi="Arial Narrow"/>
          <w:sz w:val="24"/>
          <w:szCs w:val="24"/>
        </w:rPr>
        <w:t>Além dos recursos da União, o IFAM conta ainda, com a fonte de recursos diretamente arrecadados mediante a comercialização do excedente de produção, dos projetos educativos, prestação de serviços, e ainda com recursos obtidos por meio de descentralização de créditos da SETEC/MEC, convênios firmados com os órgãos públicos e privados e recursos originários de emendas parlamentares.</w:t>
      </w:r>
    </w:p>
    <w:p w:rsidR="00DA2A11" w:rsidRPr="00946173" w:rsidRDefault="00DA2A11" w:rsidP="00DA2A11">
      <w:pPr>
        <w:pStyle w:val="PargrafodaLista"/>
        <w:spacing w:line="360" w:lineRule="auto"/>
        <w:ind w:left="851"/>
        <w:outlineLvl w:val="0"/>
        <w:rPr>
          <w:rFonts w:ascii="Arial Narrow" w:hAnsi="Arial Narrow" w:cs="Times New Roman"/>
        </w:rPr>
      </w:pPr>
    </w:p>
    <w:p w:rsidR="00F50A08" w:rsidRPr="00946173" w:rsidRDefault="00F50A08" w:rsidP="007A5B73">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MATRIZ CONIF</w:t>
      </w:r>
    </w:p>
    <w:p w:rsidR="006A6C9A" w:rsidRPr="00946173" w:rsidRDefault="006A6C9A" w:rsidP="006A6C9A">
      <w:pPr>
        <w:spacing w:after="0" w:line="360" w:lineRule="auto"/>
        <w:ind w:left="709" w:firstLine="709"/>
        <w:jc w:val="both"/>
        <w:rPr>
          <w:rFonts w:ascii="Arial Narrow" w:hAnsi="Arial Narrow"/>
          <w:sz w:val="24"/>
          <w:szCs w:val="24"/>
        </w:rPr>
      </w:pPr>
      <w:r w:rsidRPr="00946173">
        <w:rPr>
          <w:rFonts w:ascii="Arial Narrow" w:hAnsi="Arial Narrow"/>
          <w:sz w:val="24"/>
          <w:szCs w:val="24"/>
        </w:rPr>
        <w:t>A estrutura da Matriz foi composta por blocos: pré-expansão, expansão, reitoria, ensino a distância, assistência estudantil e pesquisa aplicada. Os parâmetros utilizados foram os dados extraídos do Sistema Nacional de Informações da Educação Profissional e Tecnológica (SISTEC), referentes aos períodos do segundo semestre de 2011 e primeiro semestre de 2012, IPCA (Índice Nacional de Preços ao Consumidor Amplo Especial), IDH (Índice de Desenvolvimento Humano), categoria dos Câmpus e tipo e pesos dos cursos.</w:t>
      </w:r>
    </w:p>
    <w:p w:rsidR="006A6C9A" w:rsidRPr="00946173" w:rsidRDefault="006A6C9A" w:rsidP="00625838">
      <w:pPr>
        <w:spacing w:line="360" w:lineRule="auto"/>
        <w:ind w:firstLine="1134"/>
        <w:jc w:val="both"/>
        <w:rPr>
          <w:rFonts w:ascii="Arial Narrow" w:hAnsi="Arial Narrow"/>
          <w:sz w:val="24"/>
          <w:szCs w:val="24"/>
        </w:rPr>
      </w:pPr>
      <w:r w:rsidRPr="00946173">
        <w:rPr>
          <w:rFonts w:ascii="Arial Narrow" w:hAnsi="Arial Narrow"/>
          <w:sz w:val="24"/>
          <w:szCs w:val="24"/>
        </w:rPr>
        <w:t xml:space="preserve">A institucionalização de novos parâmetros para utilização nas matrizes de distribuição de recursos orçamentários e financeiros foi promulgada com o Decreto nº 7.313/2010. </w:t>
      </w:r>
      <w:r w:rsidRPr="00946173">
        <w:rPr>
          <w:rFonts w:ascii="Arial Narrow" w:hAnsi="Arial Narrow"/>
          <w:color w:val="000000"/>
          <w:sz w:val="24"/>
          <w:szCs w:val="24"/>
        </w:rPr>
        <w:t xml:space="preserve">Este Decreto </w:t>
      </w:r>
      <w:r w:rsidRPr="00946173">
        <w:rPr>
          <w:rFonts w:ascii="Arial Narrow" w:hAnsi="Arial Narrow"/>
          <w:color w:val="000000"/>
          <w:sz w:val="24"/>
          <w:szCs w:val="24"/>
        </w:rPr>
        <w:lastRenderedPageBreak/>
        <w:t>estabelece procedimentos orçamentários e financeiros relacionados à autonomia de gestão administrativa e financeira dos institutos federais de educação, ciência e tecnologia e define critérios para elaboração das suas respectivas propostas orçamentárias anuais. </w:t>
      </w:r>
    </w:p>
    <w:p w:rsidR="006A6C9A" w:rsidRPr="00946173" w:rsidRDefault="006A6C9A">
      <w:pPr>
        <w:rPr>
          <w:rFonts w:ascii="Arial Narrow" w:hAnsi="Arial Narrow"/>
          <w:sz w:val="24"/>
          <w:szCs w:val="24"/>
        </w:rPr>
      </w:pPr>
    </w:p>
    <w:p w:rsidR="006A6C9A" w:rsidRPr="00946173" w:rsidRDefault="006A6C9A" w:rsidP="006A6C9A">
      <w:pPr>
        <w:spacing w:after="0" w:line="240" w:lineRule="auto"/>
        <w:ind w:left="709" w:firstLine="709"/>
        <w:rPr>
          <w:rFonts w:ascii="Arial Narrow" w:hAnsi="Arial Narrow"/>
          <w:sz w:val="24"/>
          <w:szCs w:val="24"/>
        </w:rPr>
      </w:pPr>
      <w:r w:rsidRPr="00946173">
        <w:rPr>
          <w:rFonts w:ascii="Arial Narrow" w:hAnsi="Arial Narrow"/>
          <w:sz w:val="24"/>
          <w:szCs w:val="24"/>
        </w:rPr>
        <w:t>Os critérios que devem ser considerados são:</w:t>
      </w:r>
    </w:p>
    <w:p w:rsidR="006A6C9A" w:rsidRPr="00946173" w:rsidRDefault="006A6C9A" w:rsidP="006A6C9A">
      <w:pPr>
        <w:spacing w:after="0" w:line="240" w:lineRule="auto"/>
        <w:ind w:left="709" w:firstLine="709"/>
        <w:rPr>
          <w:rFonts w:ascii="Arial Narrow" w:hAnsi="Arial Narrow"/>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5358"/>
      </w:tblGrid>
      <w:tr w:rsidR="006A6C9A" w:rsidRPr="00946173" w:rsidTr="00DB1062">
        <w:tc>
          <w:tcPr>
            <w:tcW w:w="2025" w:type="pct"/>
            <w:shd w:val="clear" w:color="auto" w:fill="auto"/>
          </w:tcPr>
          <w:p w:rsidR="006A6C9A" w:rsidRPr="00946173" w:rsidRDefault="006A6C9A" w:rsidP="00DB1062">
            <w:pPr>
              <w:spacing w:after="0" w:line="240" w:lineRule="auto"/>
              <w:rPr>
                <w:rFonts w:ascii="Arial Narrow" w:hAnsi="Arial Narrow"/>
                <w:sz w:val="24"/>
                <w:szCs w:val="24"/>
              </w:rPr>
            </w:pPr>
            <w:r w:rsidRPr="00946173">
              <w:rPr>
                <w:rFonts w:ascii="Arial Narrow" w:hAnsi="Arial Narrow"/>
                <w:sz w:val="24"/>
                <w:szCs w:val="24"/>
              </w:rPr>
              <w:t xml:space="preserve">Matrículas e quantidade de alunos </w:t>
            </w:r>
          </w:p>
          <w:p w:rsidR="006A6C9A" w:rsidRPr="00946173" w:rsidRDefault="006A6C9A" w:rsidP="00DB1062">
            <w:pPr>
              <w:spacing w:after="0" w:line="240" w:lineRule="auto"/>
              <w:rPr>
                <w:rFonts w:ascii="Arial Narrow" w:hAnsi="Arial Narrow"/>
                <w:sz w:val="24"/>
                <w:szCs w:val="24"/>
              </w:rPr>
            </w:pPr>
          </w:p>
        </w:tc>
        <w:tc>
          <w:tcPr>
            <w:tcW w:w="297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Número de matrículas e quantidade de alunos ingressantes e concluintes em todos os níveis e modalidades de ensino em cada período.</w:t>
            </w:r>
          </w:p>
        </w:tc>
      </w:tr>
      <w:tr w:rsidR="006A6C9A" w:rsidRPr="00946173" w:rsidTr="00DB1062">
        <w:tc>
          <w:tcPr>
            <w:tcW w:w="2025" w:type="pct"/>
            <w:shd w:val="clear" w:color="auto" w:fill="auto"/>
          </w:tcPr>
          <w:p w:rsidR="006A6C9A" w:rsidRPr="00946173" w:rsidRDefault="006A6C9A" w:rsidP="00DB1062">
            <w:pPr>
              <w:spacing w:after="0" w:line="240" w:lineRule="auto"/>
              <w:rPr>
                <w:rFonts w:ascii="Arial Narrow" w:hAnsi="Arial Narrow"/>
                <w:sz w:val="24"/>
                <w:szCs w:val="24"/>
              </w:rPr>
            </w:pPr>
            <w:r w:rsidRPr="00946173">
              <w:rPr>
                <w:rFonts w:ascii="Arial Narrow" w:hAnsi="Arial Narrow"/>
                <w:sz w:val="24"/>
                <w:szCs w:val="24"/>
              </w:rPr>
              <w:t xml:space="preserve">Número de alunos e de docentes </w:t>
            </w:r>
          </w:p>
          <w:p w:rsidR="006A6C9A" w:rsidRPr="00946173" w:rsidRDefault="006A6C9A" w:rsidP="00DB1062">
            <w:pPr>
              <w:spacing w:after="0" w:line="240" w:lineRule="auto"/>
              <w:rPr>
                <w:rFonts w:ascii="Arial Narrow" w:hAnsi="Arial Narrow"/>
                <w:sz w:val="24"/>
                <w:szCs w:val="24"/>
              </w:rPr>
            </w:pPr>
          </w:p>
        </w:tc>
        <w:tc>
          <w:tcPr>
            <w:tcW w:w="297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Relação entre número de alunos e número de docentes nos diferentes níveis e modalidades de ensino ofertado.</w:t>
            </w:r>
          </w:p>
        </w:tc>
      </w:tr>
      <w:tr w:rsidR="006A6C9A" w:rsidRPr="00946173" w:rsidTr="00DB1062">
        <w:tc>
          <w:tcPr>
            <w:tcW w:w="202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 xml:space="preserve">Áreas de conhecimento e eixos tecnológicos. </w:t>
            </w:r>
          </w:p>
          <w:p w:rsidR="006A6C9A" w:rsidRPr="00946173" w:rsidRDefault="006A6C9A" w:rsidP="00DB1062">
            <w:pPr>
              <w:spacing w:after="0" w:line="240" w:lineRule="auto"/>
              <w:rPr>
                <w:rFonts w:ascii="Arial Narrow" w:hAnsi="Arial Narrow"/>
                <w:sz w:val="24"/>
                <w:szCs w:val="24"/>
              </w:rPr>
            </w:pPr>
          </w:p>
        </w:tc>
        <w:tc>
          <w:tcPr>
            <w:tcW w:w="297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Diferentes áreas de conhecimento e eixos tecnológicos dos cursos ofertados.</w:t>
            </w:r>
          </w:p>
        </w:tc>
      </w:tr>
      <w:tr w:rsidR="006A6C9A" w:rsidRPr="00946173" w:rsidTr="00DB1062">
        <w:tc>
          <w:tcPr>
            <w:tcW w:w="202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 xml:space="preserve">Apoio às instituições públicas de ensino. </w:t>
            </w:r>
          </w:p>
        </w:tc>
        <w:tc>
          <w:tcPr>
            <w:tcW w:w="2975" w:type="pct"/>
            <w:shd w:val="clear" w:color="auto" w:fill="auto"/>
          </w:tcPr>
          <w:p w:rsidR="006A6C9A" w:rsidRPr="00946173" w:rsidRDefault="006A6C9A" w:rsidP="001E1B3B">
            <w:pPr>
              <w:spacing w:after="0" w:line="240" w:lineRule="auto"/>
              <w:jc w:val="both"/>
              <w:rPr>
                <w:rFonts w:ascii="Arial Narrow" w:hAnsi="Arial Narrow"/>
                <w:sz w:val="24"/>
                <w:szCs w:val="24"/>
              </w:rPr>
            </w:pPr>
            <w:r w:rsidRPr="00946173">
              <w:rPr>
                <w:rFonts w:ascii="Arial Narrow" w:hAnsi="Arial Narrow"/>
                <w:sz w:val="24"/>
                <w:szCs w:val="24"/>
              </w:rPr>
              <w:t>Apoio às instituições públicas de ensino, em ações e programas de melhoria da educação básica, especialmente na oferta do ensino de ciências, oferecendo capacitação técnica e atualização pedagógica aos docentes das redes públicas de ensino.</w:t>
            </w:r>
          </w:p>
        </w:tc>
      </w:tr>
      <w:tr w:rsidR="006A6C9A" w:rsidRPr="00946173" w:rsidTr="00DB1062">
        <w:tc>
          <w:tcPr>
            <w:tcW w:w="202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Programas de extensão e certificação.</w:t>
            </w:r>
          </w:p>
        </w:tc>
        <w:tc>
          <w:tcPr>
            <w:tcW w:w="297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Existência de programas institucionalizados de extensão e certificação, com indicadores de monitoramento.</w:t>
            </w:r>
          </w:p>
          <w:p w:rsidR="006A6C9A" w:rsidRPr="00946173" w:rsidRDefault="006A6C9A" w:rsidP="00DB1062">
            <w:pPr>
              <w:spacing w:after="0" w:line="240" w:lineRule="auto"/>
              <w:jc w:val="both"/>
              <w:rPr>
                <w:rFonts w:ascii="Arial Narrow" w:hAnsi="Arial Narrow"/>
                <w:sz w:val="24"/>
                <w:szCs w:val="24"/>
              </w:rPr>
            </w:pPr>
          </w:p>
        </w:tc>
      </w:tr>
      <w:tr w:rsidR="006A6C9A" w:rsidRPr="00946173" w:rsidTr="00DB1062">
        <w:tc>
          <w:tcPr>
            <w:tcW w:w="202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 xml:space="preserve">Produção de conhecimento científico, tecnológico, cultural e Artístico. </w:t>
            </w:r>
          </w:p>
          <w:p w:rsidR="006A6C9A" w:rsidRPr="00946173" w:rsidRDefault="006A6C9A" w:rsidP="00DB1062">
            <w:pPr>
              <w:spacing w:after="0" w:line="240" w:lineRule="auto"/>
              <w:jc w:val="both"/>
              <w:rPr>
                <w:rFonts w:ascii="Arial Narrow" w:hAnsi="Arial Narrow"/>
                <w:sz w:val="24"/>
                <w:szCs w:val="24"/>
              </w:rPr>
            </w:pPr>
          </w:p>
        </w:tc>
        <w:tc>
          <w:tcPr>
            <w:tcW w:w="297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Produção institucionalizada de conhecimento científico, tecnológico, cultural e artístico, reconhecida nacional e internacionalmente.</w:t>
            </w:r>
          </w:p>
          <w:p w:rsidR="006A6C9A" w:rsidRPr="00946173" w:rsidRDefault="006A6C9A" w:rsidP="00DB1062">
            <w:pPr>
              <w:spacing w:after="0" w:line="240" w:lineRule="auto"/>
              <w:jc w:val="both"/>
              <w:rPr>
                <w:rFonts w:ascii="Arial Narrow" w:hAnsi="Arial Narrow"/>
                <w:sz w:val="24"/>
                <w:szCs w:val="24"/>
              </w:rPr>
            </w:pPr>
          </w:p>
        </w:tc>
      </w:tr>
      <w:tr w:rsidR="006A6C9A" w:rsidRPr="00946173" w:rsidTr="00DB1062">
        <w:tc>
          <w:tcPr>
            <w:tcW w:w="202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Núcleos de inovação tecnológica</w:t>
            </w:r>
          </w:p>
        </w:tc>
        <w:tc>
          <w:tcPr>
            <w:tcW w:w="297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Existência de núcleos de inovação tecnológica.</w:t>
            </w:r>
          </w:p>
          <w:p w:rsidR="006A6C9A" w:rsidRPr="00946173" w:rsidRDefault="006A6C9A" w:rsidP="00DB1062">
            <w:pPr>
              <w:spacing w:after="0" w:line="240" w:lineRule="auto"/>
              <w:jc w:val="both"/>
              <w:rPr>
                <w:rFonts w:ascii="Arial Narrow" w:hAnsi="Arial Narrow"/>
                <w:sz w:val="24"/>
                <w:szCs w:val="24"/>
              </w:rPr>
            </w:pPr>
          </w:p>
        </w:tc>
      </w:tr>
      <w:tr w:rsidR="006A6C9A" w:rsidRPr="00946173" w:rsidTr="00DB1062">
        <w:tc>
          <w:tcPr>
            <w:tcW w:w="202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Registro e comercialização de patentes</w:t>
            </w:r>
          </w:p>
        </w:tc>
        <w:tc>
          <w:tcPr>
            <w:tcW w:w="297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Número de registro e comercialização de patentes.</w:t>
            </w:r>
          </w:p>
        </w:tc>
      </w:tr>
      <w:tr w:rsidR="006A6C9A" w:rsidRPr="00946173" w:rsidTr="00DB1062">
        <w:tc>
          <w:tcPr>
            <w:tcW w:w="202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Resultados das avaliações</w:t>
            </w:r>
          </w:p>
        </w:tc>
        <w:tc>
          <w:tcPr>
            <w:tcW w:w="2975" w:type="pct"/>
            <w:shd w:val="clear" w:color="auto" w:fill="auto"/>
          </w:tcPr>
          <w:p w:rsidR="006A6C9A" w:rsidRPr="00946173" w:rsidRDefault="006A6C9A" w:rsidP="001E1B3B">
            <w:pPr>
              <w:spacing w:after="0" w:line="240" w:lineRule="auto"/>
              <w:jc w:val="both"/>
              <w:rPr>
                <w:rFonts w:ascii="Arial Narrow" w:hAnsi="Arial Narrow"/>
                <w:sz w:val="24"/>
                <w:szCs w:val="24"/>
              </w:rPr>
            </w:pPr>
            <w:r w:rsidRPr="00946173">
              <w:rPr>
                <w:rFonts w:ascii="Arial Narrow" w:hAnsi="Arial Narrow"/>
                <w:sz w:val="24"/>
                <w:szCs w:val="24"/>
              </w:rPr>
              <w:t>Resultados das avaliações realizadas por sistemas nacionais de avaliação da educação em todos os níveis e modalidades de ensino, capazes de aferir a qualidade de ensino ofertado.</w:t>
            </w:r>
          </w:p>
        </w:tc>
      </w:tr>
      <w:tr w:rsidR="006A6C9A" w:rsidRPr="00946173" w:rsidTr="00DB1062">
        <w:tc>
          <w:tcPr>
            <w:tcW w:w="202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Sistemas de informação e programas do MEC</w:t>
            </w:r>
          </w:p>
        </w:tc>
        <w:tc>
          <w:tcPr>
            <w:tcW w:w="297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A adesão a sistemas de informação e programas de interesse coletivo, instituídos pelo Ministério da Educação.</w:t>
            </w:r>
          </w:p>
          <w:p w:rsidR="006A6C9A" w:rsidRPr="00946173" w:rsidRDefault="006A6C9A" w:rsidP="00DB1062">
            <w:pPr>
              <w:spacing w:after="0" w:line="240" w:lineRule="auto"/>
              <w:jc w:val="both"/>
              <w:rPr>
                <w:rFonts w:ascii="Arial Narrow" w:hAnsi="Arial Narrow"/>
                <w:sz w:val="24"/>
                <w:szCs w:val="24"/>
              </w:rPr>
            </w:pPr>
          </w:p>
        </w:tc>
      </w:tr>
      <w:tr w:rsidR="006A6C9A" w:rsidRPr="00946173" w:rsidTr="00DB1062">
        <w:tc>
          <w:tcPr>
            <w:tcW w:w="202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Programas de mestrado e doutorado</w:t>
            </w:r>
          </w:p>
        </w:tc>
        <w:tc>
          <w:tcPr>
            <w:tcW w:w="2975" w:type="pct"/>
            <w:shd w:val="clear" w:color="auto" w:fill="auto"/>
          </w:tcPr>
          <w:p w:rsidR="006A6C9A" w:rsidRPr="00946173" w:rsidRDefault="006A6C9A" w:rsidP="00DB1062">
            <w:pPr>
              <w:spacing w:after="0" w:line="240" w:lineRule="auto"/>
              <w:jc w:val="both"/>
              <w:rPr>
                <w:rFonts w:ascii="Arial Narrow" w:hAnsi="Arial Narrow"/>
                <w:sz w:val="24"/>
                <w:szCs w:val="24"/>
              </w:rPr>
            </w:pPr>
            <w:r w:rsidRPr="00946173">
              <w:rPr>
                <w:rFonts w:ascii="Arial Narrow" w:hAnsi="Arial Narrow"/>
                <w:sz w:val="24"/>
                <w:szCs w:val="24"/>
              </w:rPr>
              <w:t>Existência de programas de mestrado e doutorado, especialmente os profissionais, e seus respectivos resultados da avaliação pela Fundação Coordenação de Aperfeiçoamento de Pessoal de Nível Superior - CAPES.</w:t>
            </w:r>
          </w:p>
          <w:p w:rsidR="006A6C9A" w:rsidRPr="00946173" w:rsidRDefault="006A6C9A" w:rsidP="00DB1062">
            <w:pPr>
              <w:spacing w:after="0" w:line="240" w:lineRule="auto"/>
              <w:jc w:val="both"/>
              <w:rPr>
                <w:rFonts w:ascii="Arial Narrow" w:hAnsi="Arial Narrow"/>
                <w:sz w:val="24"/>
                <w:szCs w:val="24"/>
              </w:rPr>
            </w:pPr>
          </w:p>
        </w:tc>
      </w:tr>
    </w:tbl>
    <w:p w:rsidR="006A6C9A" w:rsidRPr="00946173" w:rsidRDefault="006A6C9A" w:rsidP="006A6C9A">
      <w:pPr>
        <w:spacing w:after="0" w:line="240" w:lineRule="auto"/>
        <w:ind w:left="709" w:firstLine="709"/>
        <w:rPr>
          <w:rFonts w:ascii="Arial Narrow" w:hAnsi="Arial Narrow"/>
          <w:sz w:val="24"/>
          <w:szCs w:val="24"/>
        </w:rPr>
      </w:pPr>
    </w:p>
    <w:p w:rsidR="006A6C9A" w:rsidRPr="00946173" w:rsidRDefault="006A6C9A" w:rsidP="006A6C9A">
      <w:pPr>
        <w:spacing w:after="0" w:line="240" w:lineRule="auto"/>
        <w:ind w:left="709" w:firstLine="709"/>
        <w:rPr>
          <w:rFonts w:ascii="Arial Narrow" w:hAnsi="Arial Narrow"/>
          <w:sz w:val="24"/>
          <w:szCs w:val="24"/>
        </w:rPr>
      </w:pPr>
    </w:p>
    <w:p w:rsidR="00DA2A11" w:rsidRPr="00946173" w:rsidRDefault="00DA2A11" w:rsidP="007A5B73">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ESTRATÉGIAS DE GESTÃO ECONÔMICA-FINANCEIRA</w:t>
      </w:r>
    </w:p>
    <w:p w:rsidR="006A6C9A" w:rsidRPr="00946173" w:rsidRDefault="006A6C9A" w:rsidP="006A6C9A">
      <w:pPr>
        <w:widowControl w:val="0"/>
        <w:overflowPunct w:val="0"/>
        <w:autoSpaceDE w:val="0"/>
        <w:autoSpaceDN w:val="0"/>
        <w:adjustRightInd w:val="0"/>
        <w:spacing w:after="0" w:line="351" w:lineRule="auto"/>
        <w:ind w:left="851" w:firstLine="567"/>
        <w:jc w:val="both"/>
        <w:rPr>
          <w:rFonts w:ascii="Arial Narrow" w:hAnsi="Arial Narrow"/>
          <w:color w:val="000000"/>
          <w:sz w:val="24"/>
          <w:szCs w:val="24"/>
        </w:rPr>
      </w:pPr>
      <w:r w:rsidRPr="00946173">
        <w:rPr>
          <w:rFonts w:ascii="Arial Narrow" w:hAnsi="Arial Narrow"/>
          <w:color w:val="000000"/>
          <w:sz w:val="24"/>
          <w:szCs w:val="24"/>
        </w:rPr>
        <w:t xml:space="preserve">O orçamento de Custeio e Capital - OCC (exceto benefícios, convênios e </w:t>
      </w:r>
      <w:r w:rsidRPr="00946173">
        <w:rPr>
          <w:rFonts w:ascii="Arial Narrow" w:hAnsi="Arial Narrow"/>
          <w:color w:val="000000"/>
          <w:sz w:val="24"/>
          <w:szCs w:val="24"/>
        </w:rPr>
        <w:lastRenderedPageBreak/>
        <w:t xml:space="preserve">emendas), oriundos do tesouro nacional é rateado entre os diversos Câmpus pela Subsecretaria de Planejamento e Orçamento do Ministério da Educação - MEC, com base numa matriz parametrizada pela Rede Nacional dos Institutos Federais de Educação Profissional e Tecnológica. A totalidade dos recursos orçamentários e financeiros, exceto de pessoal e benefícios, deve ser submetida aos procedimentos e normas da gestão pública, notadamente à Lei </w:t>
      </w:r>
      <w:r w:rsidRPr="00946173">
        <w:rPr>
          <w:rFonts w:ascii="Arial Narrow" w:hAnsi="Arial Narrow"/>
          <w:sz w:val="24"/>
          <w:szCs w:val="24"/>
        </w:rPr>
        <w:t>Nº</w:t>
      </w:r>
      <w:r w:rsidRPr="00946173">
        <w:rPr>
          <w:rFonts w:ascii="Arial Narrow" w:hAnsi="Arial Narrow"/>
          <w:color w:val="000000"/>
          <w:sz w:val="24"/>
          <w:szCs w:val="24"/>
        </w:rPr>
        <w:t xml:space="preserve"> 4.320/64, Lei </w:t>
      </w:r>
      <w:r w:rsidRPr="00946173">
        <w:rPr>
          <w:rFonts w:ascii="Arial Narrow" w:hAnsi="Arial Narrow"/>
          <w:sz w:val="24"/>
          <w:szCs w:val="24"/>
        </w:rPr>
        <w:t>Nº</w:t>
      </w:r>
      <w:r w:rsidRPr="00946173">
        <w:rPr>
          <w:rFonts w:ascii="Arial Narrow" w:hAnsi="Arial Narrow"/>
          <w:color w:val="000000"/>
          <w:sz w:val="24"/>
          <w:szCs w:val="24"/>
        </w:rPr>
        <w:t xml:space="preserve"> 8.666/93 e Lei Nº 10.520/2002.</w:t>
      </w:r>
    </w:p>
    <w:p w:rsidR="006A6C9A" w:rsidRPr="00946173" w:rsidRDefault="006A6C9A" w:rsidP="006A6C9A">
      <w:pPr>
        <w:widowControl w:val="0"/>
        <w:overflowPunct w:val="0"/>
        <w:autoSpaceDE w:val="0"/>
        <w:autoSpaceDN w:val="0"/>
        <w:adjustRightInd w:val="0"/>
        <w:spacing w:after="0" w:line="339" w:lineRule="auto"/>
        <w:ind w:left="851" w:firstLine="567"/>
        <w:jc w:val="both"/>
        <w:rPr>
          <w:rFonts w:ascii="Arial Narrow" w:hAnsi="Arial Narrow"/>
          <w:color w:val="000000"/>
          <w:sz w:val="24"/>
          <w:szCs w:val="24"/>
        </w:rPr>
      </w:pPr>
      <w:bookmarkStart w:id="56" w:name="page108"/>
      <w:bookmarkEnd w:id="56"/>
      <w:r w:rsidRPr="00946173">
        <w:rPr>
          <w:rFonts w:ascii="Arial Narrow" w:hAnsi="Arial Narrow"/>
          <w:color w:val="000000"/>
          <w:sz w:val="24"/>
          <w:szCs w:val="24"/>
        </w:rPr>
        <w:t>A captação de recursos com Instituições Públicas e Privadas se faz através da elaboração de projetos apresentados a estas Instituições, visando a obtenção de recursos para financiar a expansão da infraestrutura do IFAM.</w:t>
      </w:r>
    </w:p>
    <w:p w:rsidR="006A6C9A" w:rsidRPr="00946173" w:rsidRDefault="006A6C9A" w:rsidP="006A6C9A">
      <w:pPr>
        <w:widowControl w:val="0"/>
        <w:autoSpaceDE w:val="0"/>
        <w:autoSpaceDN w:val="0"/>
        <w:adjustRightInd w:val="0"/>
        <w:spacing w:after="0" w:line="134" w:lineRule="exact"/>
        <w:ind w:left="851" w:firstLine="567"/>
        <w:rPr>
          <w:rFonts w:ascii="Arial Narrow" w:hAnsi="Arial Narrow"/>
          <w:color w:val="000000"/>
          <w:sz w:val="24"/>
          <w:szCs w:val="24"/>
        </w:rPr>
      </w:pPr>
    </w:p>
    <w:p w:rsidR="006A6C9A" w:rsidRPr="00946173" w:rsidRDefault="006A6C9A" w:rsidP="006A6C9A">
      <w:pPr>
        <w:widowControl w:val="0"/>
        <w:overflowPunct w:val="0"/>
        <w:autoSpaceDE w:val="0"/>
        <w:autoSpaceDN w:val="0"/>
        <w:adjustRightInd w:val="0"/>
        <w:spacing w:after="0" w:line="337" w:lineRule="auto"/>
        <w:ind w:left="851" w:firstLine="567"/>
        <w:jc w:val="both"/>
        <w:rPr>
          <w:rFonts w:ascii="Arial Narrow" w:hAnsi="Arial Narrow"/>
          <w:color w:val="000000"/>
          <w:sz w:val="24"/>
          <w:szCs w:val="24"/>
        </w:rPr>
      </w:pPr>
      <w:r w:rsidRPr="00946173">
        <w:rPr>
          <w:rFonts w:ascii="Arial Narrow" w:hAnsi="Arial Narrow"/>
          <w:color w:val="000000"/>
          <w:sz w:val="24"/>
          <w:szCs w:val="24"/>
        </w:rPr>
        <w:t>A obtenção dos recursos oriundos de emendas parlamentares tem sido ao longo dos últimos anos uma importante mola propulsora nos investimentos realizados pelo IFAM, o qual origina-se do esforço dos gestores junto aos representantes parlamentares do Estado do Amazonas, principalmente na esfera Federal.</w:t>
      </w:r>
    </w:p>
    <w:p w:rsidR="006A6C9A" w:rsidRPr="00946173" w:rsidRDefault="006A6C9A" w:rsidP="006A6C9A">
      <w:pPr>
        <w:pStyle w:val="PargrafodaLista"/>
        <w:spacing w:line="360" w:lineRule="auto"/>
        <w:ind w:left="1224"/>
        <w:outlineLvl w:val="0"/>
        <w:rPr>
          <w:rFonts w:ascii="Arial Narrow" w:hAnsi="Arial Narrow" w:cs="Times New Roman"/>
        </w:rPr>
      </w:pPr>
    </w:p>
    <w:p w:rsidR="00DA2A11" w:rsidRPr="00946173" w:rsidRDefault="00DA2A11" w:rsidP="007A5B73">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PLANOS DE INVESTIMENTOS</w:t>
      </w:r>
    </w:p>
    <w:p w:rsidR="00E65B39" w:rsidRPr="00946173" w:rsidRDefault="00E65B39" w:rsidP="00E65B39">
      <w:pPr>
        <w:widowControl w:val="0"/>
        <w:overflowPunct w:val="0"/>
        <w:autoSpaceDE w:val="0"/>
        <w:autoSpaceDN w:val="0"/>
        <w:adjustRightInd w:val="0"/>
        <w:spacing w:after="0" w:line="349" w:lineRule="auto"/>
        <w:ind w:left="709" w:firstLine="709"/>
        <w:jc w:val="both"/>
        <w:rPr>
          <w:rFonts w:ascii="Arial Narrow" w:hAnsi="Arial Narrow"/>
          <w:sz w:val="24"/>
          <w:szCs w:val="24"/>
        </w:rPr>
      </w:pPr>
      <w:r w:rsidRPr="00946173">
        <w:rPr>
          <w:rFonts w:ascii="Arial Narrow" w:hAnsi="Arial Narrow"/>
          <w:sz w:val="24"/>
          <w:szCs w:val="24"/>
        </w:rPr>
        <w:t xml:space="preserve">Os planos de investimento do IFAM estão fundamentados numa previsão de incremento anual na ordem de cerca de </w:t>
      </w:r>
      <w:r w:rsidRPr="00946173">
        <w:rPr>
          <w:rFonts w:ascii="Arial Narrow" w:hAnsi="Arial Narrow"/>
          <w:b/>
          <w:sz w:val="24"/>
          <w:szCs w:val="24"/>
        </w:rPr>
        <w:t>41,9 milhões</w:t>
      </w:r>
      <w:r w:rsidRPr="00946173">
        <w:rPr>
          <w:rFonts w:ascii="Arial Narrow" w:hAnsi="Arial Narrow"/>
          <w:sz w:val="24"/>
          <w:szCs w:val="24"/>
        </w:rPr>
        <w:t xml:space="preserve"> para a expansão e reestruturação de novas unidades de Ensino nos primeiros 3 anos, com construção de novos campus e revitalização dos já existentes, tendo como modelo oficial, os Institutos Federais de Educação Ciência e Tecnologia – IFET, custeados com recursos repassados pelo MEC em cumprimento das metas estabelecidas no Plano de Desenvolvimento da Educação – PDE.</w:t>
      </w:r>
    </w:p>
    <w:p w:rsidR="00E65B39" w:rsidRPr="00946173" w:rsidRDefault="00E65B39" w:rsidP="00E65B39">
      <w:pPr>
        <w:widowControl w:val="0"/>
        <w:autoSpaceDE w:val="0"/>
        <w:autoSpaceDN w:val="0"/>
        <w:adjustRightInd w:val="0"/>
        <w:spacing w:after="0" w:line="125" w:lineRule="exact"/>
        <w:ind w:left="709" w:firstLine="709"/>
        <w:rPr>
          <w:rFonts w:ascii="Arial Narrow" w:hAnsi="Arial Narrow"/>
          <w:sz w:val="24"/>
          <w:szCs w:val="24"/>
        </w:rPr>
      </w:pPr>
    </w:p>
    <w:p w:rsidR="00E65B39" w:rsidRPr="00946173" w:rsidRDefault="00E65B39" w:rsidP="00E65B39">
      <w:pPr>
        <w:widowControl w:val="0"/>
        <w:overflowPunct w:val="0"/>
        <w:autoSpaceDE w:val="0"/>
        <w:autoSpaceDN w:val="0"/>
        <w:adjustRightInd w:val="0"/>
        <w:spacing w:after="0" w:line="349" w:lineRule="auto"/>
        <w:ind w:left="709" w:firstLine="709"/>
        <w:jc w:val="both"/>
        <w:rPr>
          <w:rFonts w:ascii="Arial Narrow" w:hAnsi="Arial Narrow"/>
          <w:sz w:val="24"/>
          <w:szCs w:val="24"/>
        </w:rPr>
      </w:pPr>
      <w:r w:rsidRPr="00946173">
        <w:rPr>
          <w:rFonts w:ascii="Arial Narrow" w:hAnsi="Arial Narrow"/>
          <w:sz w:val="24"/>
          <w:szCs w:val="24"/>
        </w:rPr>
        <w:t>Da totalidade correspondente às demais fontes de financiamento do orçamento total, 15% (quinze por cento) é o valor estimado a ser agregado anualmente ao orçamento de custeio, bem como no pressuposto de que, uma vez garantidos os recursos necessários às despesas fixas de manutenção básica, o excedente será investido em ações que visam a recuperação, a ampliação, a modernização da gestão acadêmica e administrativa e a atualização tecnológica, dotando a instituição de melhores condições de ensino.</w:t>
      </w:r>
    </w:p>
    <w:p w:rsidR="00E65B39" w:rsidRDefault="00E65B39" w:rsidP="00E65B39">
      <w:pPr>
        <w:pStyle w:val="PargrafodaLista"/>
        <w:spacing w:line="360" w:lineRule="auto"/>
        <w:ind w:left="1224"/>
        <w:outlineLvl w:val="0"/>
        <w:rPr>
          <w:rFonts w:ascii="Arial Narrow" w:hAnsi="Arial Narrow" w:cs="Times New Roman"/>
        </w:rPr>
      </w:pPr>
    </w:p>
    <w:p w:rsidR="00625838" w:rsidRPr="00946173" w:rsidRDefault="00625838" w:rsidP="00E65B39">
      <w:pPr>
        <w:pStyle w:val="PargrafodaLista"/>
        <w:spacing w:line="360" w:lineRule="auto"/>
        <w:ind w:left="1224"/>
        <w:outlineLvl w:val="0"/>
        <w:rPr>
          <w:rFonts w:ascii="Arial Narrow" w:hAnsi="Arial Narrow" w:cs="Times New Roman"/>
        </w:rPr>
      </w:pPr>
    </w:p>
    <w:p w:rsidR="00DA2A11" w:rsidRPr="00946173" w:rsidRDefault="00DA2A11" w:rsidP="007A5B73">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PREVISÃO ORÇAMENTÁRIA DE EXECUÇÃO 2014-2018</w:t>
      </w:r>
    </w:p>
    <w:p w:rsidR="00C71A3E" w:rsidRPr="00946173" w:rsidRDefault="00C71A3E" w:rsidP="00C71A3E">
      <w:pPr>
        <w:widowControl w:val="0"/>
        <w:overflowPunct w:val="0"/>
        <w:autoSpaceDE w:val="0"/>
        <w:autoSpaceDN w:val="0"/>
        <w:adjustRightInd w:val="0"/>
        <w:spacing w:after="0" w:line="337" w:lineRule="auto"/>
        <w:ind w:left="709" w:firstLine="709"/>
        <w:jc w:val="both"/>
        <w:rPr>
          <w:rFonts w:ascii="Arial Narrow" w:hAnsi="Arial Narrow"/>
          <w:sz w:val="24"/>
          <w:szCs w:val="24"/>
        </w:rPr>
      </w:pPr>
      <w:r w:rsidRPr="00946173">
        <w:rPr>
          <w:rFonts w:ascii="Arial Narrow" w:hAnsi="Arial Narrow"/>
          <w:sz w:val="24"/>
          <w:szCs w:val="24"/>
        </w:rPr>
        <w:t>Com lastro nos dados históricos apurados junto ao SIAFI, Lei orçamentária Anual exercício – 2014, e nos investimentos necessários às mudanças organizacionais do IFAM, demonstramos abaixo, a Programação Orçamentária, projetada para o período compreendido entre 2014 até 2018, a saber:</w:t>
      </w:r>
    </w:p>
    <w:p w:rsidR="00C71A3E" w:rsidRPr="00946173" w:rsidRDefault="00C71A3E" w:rsidP="00C71A3E">
      <w:pPr>
        <w:pStyle w:val="PargrafodaLista"/>
        <w:spacing w:line="360" w:lineRule="auto"/>
        <w:ind w:left="1224"/>
        <w:outlineLvl w:val="0"/>
        <w:rPr>
          <w:rFonts w:ascii="Arial Narrow" w:hAnsi="Arial Narrow" w:cs="Times New Roman"/>
        </w:rPr>
      </w:pPr>
    </w:p>
    <w:p w:rsidR="00DA2A11" w:rsidRPr="00946173" w:rsidRDefault="00DA2A11" w:rsidP="007A5B73">
      <w:pPr>
        <w:pStyle w:val="PargrafodaLista"/>
        <w:numPr>
          <w:ilvl w:val="2"/>
          <w:numId w:val="1"/>
        </w:numPr>
        <w:spacing w:line="360" w:lineRule="auto"/>
        <w:rPr>
          <w:rFonts w:ascii="Arial Narrow" w:hAnsi="Arial Narrow" w:cs="Times New Roman"/>
          <w:b/>
        </w:rPr>
      </w:pPr>
      <w:r w:rsidRPr="00946173">
        <w:rPr>
          <w:rFonts w:ascii="Arial Narrow" w:hAnsi="Arial Narrow" w:cs="Times New Roman"/>
          <w:b/>
        </w:rPr>
        <w:t>PROGRAMAÇÃO ORÇAMENTÁRIA EXERCÍCIO 2017-2018</w:t>
      </w:r>
    </w:p>
    <w:p w:rsidR="00924320" w:rsidRPr="00946173" w:rsidRDefault="00924320" w:rsidP="00EC1C6C">
      <w:pPr>
        <w:spacing w:after="0" w:line="360" w:lineRule="auto"/>
        <w:ind w:left="709" w:firstLine="709"/>
        <w:jc w:val="both"/>
        <w:rPr>
          <w:rFonts w:ascii="Arial Narrow" w:hAnsi="Arial Narrow"/>
          <w:sz w:val="24"/>
          <w:szCs w:val="24"/>
        </w:rPr>
      </w:pPr>
      <w:r w:rsidRPr="00946173">
        <w:rPr>
          <w:rFonts w:ascii="Arial Narrow" w:hAnsi="Arial Narrow"/>
          <w:sz w:val="24"/>
          <w:szCs w:val="24"/>
        </w:rPr>
        <w:t xml:space="preserve">A previsão de recursos extra orçamentários do IFAM, bem como suas possíveis fontes seguem explicitadas na Tabela </w:t>
      </w:r>
      <w:r w:rsidR="007F7795" w:rsidRPr="00946173">
        <w:rPr>
          <w:rFonts w:ascii="Arial Narrow" w:hAnsi="Arial Narrow"/>
          <w:sz w:val="24"/>
          <w:szCs w:val="24"/>
        </w:rPr>
        <w:t>12</w:t>
      </w:r>
      <w:r w:rsidRPr="00946173">
        <w:rPr>
          <w:rFonts w:ascii="Arial Narrow" w:hAnsi="Arial Narrow"/>
          <w:sz w:val="24"/>
          <w:szCs w:val="24"/>
        </w:rPr>
        <w:t>:</w:t>
      </w:r>
    </w:p>
    <w:p w:rsidR="00924320" w:rsidRPr="00946173" w:rsidRDefault="00924320" w:rsidP="00924320">
      <w:pPr>
        <w:widowControl w:val="0"/>
        <w:autoSpaceDE w:val="0"/>
        <w:autoSpaceDN w:val="0"/>
        <w:adjustRightInd w:val="0"/>
        <w:spacing w:after="0" w:line="240" w:lineRule="auto"/>
        <w:jc w:val="center"/>
        <w:rPr>
          <w:rFonts w:ascii="Arial Narrow" w:hAnsi="Arial Narrow"/>
          <w:bCs/>
          <w:sz w:val="24"/>
          <w:szCs w:val="24"/>
        </w:rPr>
      </w:pPr>
    </w:p>
    <w:p w:rsidR="00EC1C6C" w:rsidRPr="00946173" w:rsidRDefault="00EC1C6C" w:rsidP="00EC1C6C">
      <w:pPr>
        <w:pStyle w:val="Legenda"/>
        <w:keepNext/>
        <w:rPr>
          <w:rFonts w:ascii="Arial Narrow" w:hAnsi="Arial Narrow"/>
        </w:rPr>
      </w:pPr>
      <w:r w:rsidRPr="00946173">
        <w:rPr>
          <w:rFonts w:ascii="Arial Narrow" w:hAnsi="Arial Narrow"/>
        </w:rPr>
        <w:t xml:space="preserve">Tabela </w:t>
      </w:r>
      <w:r w:rsidR="00B149BB" w:rsidRPr="00946173">
        <w:rPr>
          <w:rFonts w:ascii="Arial Narrow" w:hAnsi="Arial Narrow"/>
        </w:rPr>
        <w:fldChar w:fldCharType="begin"/>
      </w:r>
      <w:r w:rsidR="00B149BB" w:rsidRPr="00946173">
        <w:rPr>
          <w:rFonts w:ascii="Arial Narrow" w:hAnsi="Arial Narrow"/>
        </w:rPr>
        <w:instrText xml:space="preserve"> SEQ Tabela \* ARABIC </w:instrText>
      </w:r>
      <w:r w:rsidR="00B149BB" w:rsidRPr="00946173">
        <w:rPr>
          <w:rFonts w:ascii="Arial Narrow" w:hAnsi="Arial Narrow"/>
        </w:rPr>
        <w:fldChar w:fldCharType="separate"/>
      </w:r>
      <w:r w:rsidR="00AA478B" w:rsidRPr="00946173">
        <w:rPr>
          <w:rFonts w:ascii="Arial Narrow" w:hAnsi="Arial Narrow"/>
          <w:noProof/>
        </w:rPr>
        <w:t>12</w:t>
      </w:r>
      <w:r w:rsidR="00B149BB" w:rsidRPr="00946173">
        <w:rPr>
          <w:rFonts w:ascii="Arial Narrow" w:hAnsi="Arial Narrow"/>
          <w:noProof/>
        </w:rPr>
        <w:fldChar w:fldCharType="end"/>
      </w:r>
      <w:r w:rsidRPr="00946173">
        <w:rPr>
          <w:rFonts w:ascii="Arial Narrow" w:hAnsi="Arial Narrow"/>
        </w:rPr>
        <w:t xml:space="preserve"> Cronograma de expansão Orçamentária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1055"/>
        <w:gridCol w:w="1054"/>
        <w:gridCol w:w="1054"/>
        <w:gridCol w:w="1054"/>
        <w:gridCol w:w="1015"/>
        <w:gridCol w:w="1092"/>
      </w:tblGrid>
      <w:tr w:rsidR="00924320" w:rsidRPr="00946173" w:rsidTr="00DB1062">
        <w:tc>
          <w:tcPr>
            <w:tcW w:w="0" w:type="auto"/>
            <w:shd w:val="clear" w:color="auto" w:fill="auto"/>
          </w:tcPr>
          <w:p w:rsidR="00924320" w:rsidRPr="00946173" w:rsidRDefault="00924320" w:rsidP="00DB1062">
            <w:pPr>
              <w:widowControl w:val="0"/>
              <w:autoSpaceDE w:val="0"/>
              <w:autoSpaceDN w:val="0"/>
              <w:adjustRightInd w:val="0"/>
              <w:spacing w:after="0" w:line="240" w:lineRule="auto"/>
              <w:jc w:val="center"/>
              <w:rPr>
                <w:rFonts w:ascii="Arial Narrow" w:hAnsi="Arial Narrow"/>
                <w:b/>
                <w:bCs/>
                <w:color w:val="000000"/>
                <w:sz w:val="24"/>
                <w:szCs w:val="24"/>
              </w:rPr>
            </w:pPr>
            <w:r w:rsidRPr="00946173">
              <w:rPr>
                <w:rFonts w:ascii="Arial Narrow" w:hAnsi="Arial Narrow"/>
                <w:b/>
                <w:bCs/>
                <w:color w:val="000000"/>
                <w:sz w:val="24"/>
                <w:szCs w:val="24"/>
              </w:rPr>
              <w:t>RECEITA DIRETAMENTE ARRECADADA</w:t>
            </w:r>
          </w:p>
        </w:tc>
        <w:tc>
          <w:tcPr>
            <w:tcW w:w="0" w:type="auto"/>
            <w:shd w:val="clear" w:color="auto" w:fill="auto"/>
            <w:vAlign w:val="center"/>
          </w:tcPr>
          <w:p w:rsidR="00924320" w:rsidRPr="00946173" w:rsidRDefault="00924320" w:rsidP="00DB1062">
            <w:pPr>
              <w:widowControl w:val="0"/>
              <w:autoSpaceDE w:val="0"/>
              <w:autoSpaceDN w:val="0"/>
              <w:adjustRightInd w:val="0"/>
              <w:spacing w:after="0" w:line="240" w:lineRule="auto"/>
              <w:jc w:val="center"/>
              <w:rPr>
                <w:rFonts w:ascii="Arial Narrow" w:hAnsi="Arial Narrow"/>
                <w:b/>
                <w:bCs/>
                <w:color w:val="000000"/>
                <w:sz w:val="24"/>
                <w:szCs w:val="24"/>
              </w:rPr>
            </w:pPr>
            <w:r w:rsidRPr="00946173">
              <w:rPr>
                <w:rFonts w:ascii="Arial Narrow" w:hAnsi="Arial Narrow"/>
                <w:b/>
                <w:bCs/>
                <w:color w:val="000000"/>
                <w:sz w:val="24"/>
                <w:szCs w:val="24"/>
              </w:rPr>
              <w:t>TOTAL 2014</w:t>
            </w:r>
          </w:p>
        </w:tc>
        <w:tc>
          <w:tcPr>
            <w:tcW w:w="0" w:type="auto"/>
            <w:shd w:val="clear" w:color="auto" w:fill="auto"/>
            <w:vAlign w:val="center"/>
          </w:tcPr>
          <w:p w:rsidR="00924320" w:rsidRPr="00946173" w:rsidRDefault="00924320" w:rsidP="00DB1062">
            <w:pPr>
              <w:widowControl w:val="0"/>
              <w:autoSpaceDE w:val="0"/>
              <w:autoSpaceDN w:val="0"/>
              <w:adjustRightInd w:val="0"/>
              <w:spacing w:after="0" w:line="240" w:lineRule="auto"/>
              <w:jc w:val="center"/>
              <w:rPr>
                <w:rFonts w:ascii="Arial Narrow" w:hAnsi="Arial Narrow"/>
                <w:b/>
                <w:bCs/>
                <w:color w:val="000000"/>
                <w:sz w:val="24"/>
                <w:szCs w:val="24"/>
              </w:rPr>
            </w:pPr>
            <w:r w:rsidRPr="00946173">
              <w:rPr>
                <w:rFonts w:ascii="Arial Narrow" w:hAnsi="Arial Narrow"/>
                <w:b/>
                <w:bCs/>
                <w:color w:val="000000"/>
                <w:sz w:val="24"/>
                <w:szCs w:val="24"/>
              </w:rPr>
              <w:t>TOTAL 2015</w:t>
            </w:r>
          </w:p>
        </w:tc>
        <w:tc>
          <w:tcPr>
            <w:tcW w:w="0" w:type="auto"/>
            <w:shd w:val="clear" w:color="auto" w:fill="auto"/>
            <w:vAlign w:val="center"/>
          </w:tcPr>
          <w:p w:rsidR="00924320" w:rsidRPr="00946173" w:rsidRDefault="00924320" w:rsidP="00DB1062">
            <w:pPr>
              <w:widowControl w:val="0"/>
              <w:autoSpaceDE w:val="0"/>
              <w:autoSpaceDN w:val="0"/>
              <w:adjustRightInd w:val="0"/>
              <w:spacing w:after="0" w:line="240" w:lineRule="auto"/>
              <w:jc w:val="center"/>
              <w:rPr>
                <w:rFonts w:ascii="Arial Narrow" w:hAnsi="Arial Narrow"/>
                <w:b/>
                <w:bCs/>
                <w:color w:val="000000"/>
                <w:sz w:val="24"/>
                <w:szCs w:val="24"/>
              </w:rPr>
            </w:pPr>
            <w:r w:rsidRPr="00946173">
              <w:rPr>
                <w:rFonts w:ascii="Arial Narrow" w:hAnsi="Arial Narrow"/>
                <w:b/>
                <w:bCs/>
                <w:color w:val="000000"/>
                <w:sz w:val="24"/>
                <w:szCs w:val="24"/>
              </w:rPr>
              <w:t>TOTAL 2016</w:t>
            </w:r>
          </w:p>
        </w:tc>
        <w:tc>
          <w:tcPr>
            <w:tcW w:w="0" w:type="auto"/>
            <w:shd w:val="clear" w:color="auto" w:fill="auto"/>
            <w:vAlign w:val="center"/>
          </w:tcPr>
          <w:p w:rsidR="00924320" w:rsidRPr="00946173" w:rsidRDefault="00924320" w:rsidP="00DB1062">
            <w:pPr>
              <w:widowControl w:val="0"/>
              <w:autoSpaceDE w:val="0"/>
              <w:autoSpaceDN w:val="0"/>
              <w:adjustRightInd w:val="0"/>
              <w:spacing w:after="0" w:line="240" w:lineRule="auto"/>
              <w:jc w:val="center"/>
              <w:rPr>
                <w:rFonts w:ascii="Arial Narrow" w:hAnsi="Arial Narrow"/>
                <w:b/>
                <w:bCs/>
                <w:color w:val="000000"/>
                <w:sz w:val="24"/>
                <w:szCs w:val="24"/>
              </w:rPr>
            </w:pPr>
            <w:r w:rsidRPr="00946173">
              <w:rPr>
                <w:rFonts w:ascii="Arial Narrow" w:hAnsi="Arial Narrow"/>
                <w:b/>
                <w:bCs/>
                <w:color w:val="000000"/>
                <w:sz w:val="24"/>
                <w:szCs w:val="24"/>
              </w:rPr>
              <w:t>TOTAL 2017</w:t>
            </w:r>
          </w:p>
        </w:tc>
        <w:tc>
          <w:tcPr>
            <w:tcW w:w="0" w:type="auto"/>
            <w:shd w:val="clear" w:color="auto" w:fill="auto"/>
            <w:vAlign w:val="center"/>
          </w:tcPr>
          <w:p w:rsidR="00924320" w:rsidRPr="00946173" w:rsidRDefault="00924320" w:rsidP="00DB1062">
            <w:pPr>
              <w:widowControl w:val="0"/>
              <w:autoSpaceDE w:val="0"/>
              <w:autoSpaceDN w:val="0"/>
              <w:adjustRightInd w:val="0"/>
              <w:spacing w:after="0" w:line="240" w:lineRule="auto"/>
              <w:jc w:val="center"/>
              <w:rPr>
                <w:rFonts w:ascii="Arial Narrow" w:hAnsi="Arial Narrow"/>
                <w:b/>
                <w:bCs/>
                <w:color w:val="000000"/>
                <w:sz w:val="24"/>
                <w:szCs w:val="24"/>
              </w:rPr>
            </w:pPr>
            <w:r w:rsidRPr="00946173">
              <w:rPr>
                <w:rFonts w:ascii="Arial Narrow" w:hAnsi="Arial Narrow"/>
                <w:b/>
                <w:bCs/>
                <w:color w:val="000000"/>
                <w:sz w:val="24"/>
                <w:szCs w:val="24"/>
              </w:rPr>
              <w:t>TOTAL 2018</w:t>
            </w:r>
          </w:p>
        </w:tc>
        <w:tc>
          <w:tcPr>
            <w:tcW w:w="0" w:type="auto"/>
            <w:shd w:val="clear" w:color="auto" w:fill="auto"/>
            <w:vAlign w:val="center"/>
          </w:tcPr>
          <w:p w:rsidR="00924320" w:rsidRPr="00946173" w:rsidRDefault="00924320" w:rsidP="00DB1062">
            <w:pPr>
              <w:widowControl w:val="0"/>
              <w:autoSpaceDE w:val="0"/>
              <w:autoSpaceDN w:val="0"/>
              <w:adjustRightInd w:val="0"/>
              <w:spacing w:after="0" w:line="240" w:lineRule="auto"/>
              <w:jc w:val="center"/>
              <w:rPr>
                <w:rFonts w:ascii="Arial Narrow" w:hAnsi="Arial Narrow"/>
                <w:b/>
                <w:bCs/>
                <w:color w:val="000000"/>
                <w:sz w:val="24"/>
                <w:szCs w:val="24"/>
              </w:rPr>
            </w:pPr>
            <w:r w:rsidRPr="00946173">
              <w:rPr>
                <w:rFonts w:ascii="Arial Narrow" w:hAnsi="Arial Narrow"/>
                <w:b/>
                <w:bCs/>
                <w:color w:val="000000"/>
                <w:sz w:val="24"/>
                <w:szCs w:val="24"/>
              </w:rPr>
              <w:t>TOTAL</w:t>
            </w:r>
          </w:p>
        </w:tc>
      </w:tr>
      <w:tr w:rsidR="00924320" w:rsidRPr="00946173" w:rsidTr="00DB1062">
        <w:tc>
          <w:tcPr>
            <w:tcW w:w="0" w:type="auto"/>
            <w:shd w:val="clear" w:color="auto" w:fill="auto"/>
            <w:vAlign w:val="center"/>
          </w:tcPr>
          <w:p w:rsidR="00924320" w:rsidRPr="00946173" w:rsidRDefault="00924320" w:rsidP="00DB1062">
            <w:pPr>
              <w:widowControl w:val="0"/>
              <w:autoSpaceDE w:val="0"/>
              <w:autoSpaceDN w:val="0"/>
              <w:adjustRightInd w:val="0"/>
              <w:jc w:val="both"/>
              <w:rPr>
                <w:rFonts w:ascii="Arial Narrow" w:hAnsi="Arial Narrow"/>
                <w:bCs/>
                <w:color w:val="000000"/>
                <w:sz w:val="24"/>
                <w:szCs w:val="24"/>
              </w:rPr>
            </w:pPr>
            <w:r w:rsidRPr="00946173">
              <w:rPr>
                <w:rFonts w:ascii="Arial Narrow" w:hAnsi="Arial Narrow"/>
                <w:bCs/>
                <w:color w:val="000000"/>
                <w:sz w:val="24"/>
                <w:szCs w:val="24"/>
              </w:rPr>
              <w:t>RECEITA ADMINISTRATIVA</w:t>
            </w: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r w:rsidRPr="00946173">
              <w:rPr>
                <w:rFonts w:ascii="Arial Narrow" w:hAnsi="Arial Narrow"/>
                <w:bCs/>
                <w:color w:val="000000"/>
                <w:sz w:val="24"/>
                <w:szCs w:val="24"/>
              </w:rPr>
              <w:t>405.167</w:t>
            </w: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r w:rsidRPr="00946173">
              <w:rPr>
                <w:rFonts w:ascii="Arial Narrow" w:hAnsi="Arial Narrow"/>
                <w:bCs/>
                <w:color w:val="000000"/>
                <w:sz w:val="24"/>
                <w:szCs w:val="24"/>
              </w:rPr>
              <w:t>940.683</w:t>
            </w: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r w:rsidRPr="00946173">
              <w:rPr>
                <w:rFonts w:ascii="Arial Narrow" w:hAnsi="Arial Narrow"/>
                <w:bCs/>
                <w:color w:val="000000"/>
                <w:sz w:val="24"/>
                <w:szCs w:val="24"/>
              </w:rPr>
              <w:t>400.000</w:t>
            </w: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r w:rsidRPr="00946173">
              <w:rPr>
                <w:rFonts w:ascii="Arial Narrow" w:hAnsi="Arial Narrow"/>
                <w:bCs/>
                <w:color w:val="000000"/>
                <w:sz w:val="24"/>
                <w:szCs w:val="24"/>
              </w:rPr>
              <w:t>200.000</w:t>
            </w: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r w:rsidRPr="00946173">
              <w:rPr>
                <w:rFonts w:ascii="Arial Narrow" w:hAnsi="Arial Narrow"/>
                <w:bCs/>
                <w:color w:val="000000"/>
                <w:sz w:val="24"/>
                <w:szCs w:val="24"/>
              </w:rPr>
              <w:t>50.000</w:t>
            </w: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r w:rsidRPr="00946173">
              <w:rPr>
                <w:rFonts w:ascii="Arial Narrow" w:hAnsi="Arial Narrow"/>
                <w:bCs/>
                <w:color w:val="000000"/>
                <w:sz w:val="24"/>
                <w:szCs w:val="24"/>
              </w:rPr>
              <w:t>1.995.850</w:t>
            </w:r>
          </w:p>
        </w:tc>
      </w:tr>
      <w:tr w:rsidR="00924320" w:rsidRPr="00946173" w:rsidTr="00DB1062">
        <w:tc>
          <w:tcPr>
            <w:tcW w:w="0" w:type="auto"/>
            <w:shd w:val="clear" w:color="auto" w:fill="auto"/>
            <w:vAlign w:val="center"/>
          </w:tcPr>
          <w:p w:rsidR="00924320" w:rsidRPr="00946173" w:rsidRDefault="00924320" w:rsidP="00DB1062">
            <w:pPr>
              <w:widowControl w:val="0"/>
              <w:autoSpaceDE w:val="0"/>
              <w:autoSpaceDN w:val="0"/>
              <w:adjustRightInd w:val="0"/>
              <w:jc w:val="both"/>
              <w:rPr>
                <w:rFonts w:ascii="Arial Narrow" w:hAnsi="Arial Narrow"/>
                <w:bCs/>
                <w:color w:val="000000"/>
                <w:sz w:val="24"/>
                <w:szCs w:val="24"/>
              </w:rPr>
            </w:pPr>
            <w:r w:rsidRPr="00946173">
              <w:rPr>
                <w:rFonts w:ascii="Arial Narrow" w:hAnsi="Arial Narrow"/>
                <w:bCs/>
                <w:color w:val="000000"/>
                <w:sz w:val="24"/>
                <w:szCs w:val="24"/>
              </w:rPr>
              <w:t>TAXA DE INSCRIÇÃO EM CONCURSO PÚBLICO</w:t>
            </w: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r w:rsidRPr="00946173">
              <w:rPr>
                <w:rFonts w:ascii="Arial Narrow" w:hAnsi="Arial Narrow"/>
                <w:bCs/>
                <w:color w:val="000000"/>
                <w:sz w:val="24"/>
                <w:szCs w:val="24"/>
              </w:rPr>
              <w:t>450.000</w:t>
            </w: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r w:rsidRPr="00946173">
              <w:rPr>
                <w:rFonts w:ascii="Arial Narrow" w:hAnsi="Arial Narrow"/>
                <w:bCs/>
                <w:color w:val="000000"/>
                <w:sz w:val="24"/>
                <w:szCs w:val="24"/>
              </w:rPr>
              <w:t>450.000</w:t>
            </w:r>
          </w:p>
        </w:tc>
      </w:tr>
      <w:tr w:rsidR="00924320" w:rsidRPr="00946173" w:rsidTr="00DB1062">
        <w:tc>
          <w:tcPr>
            <w:tcW w:w="0" w:type="auto"/>
            <w:shd w:val="clear" w:color="auto" w:fill="auto"/>
            <w:vAlign w:val="center"/>
          </w:tcPr>
          <w:p w:rsidR="00924320" w:rsidRPr="00946173" w:rsidRDefault="00924320" w:rsidP="00DB1062">
            <w:pPr>
              <w:widowControl w:val="0"/>
              <w:autoSpaceDE w:val="0"/>
              <w:autoSpaceDN w:val="0"/>
              <w:adjustRightInd w:val="0"/>
              <w:jc w:val="both"/>
              <w:rPr>
                <w:rFonts w:ascii="Arial Narrow" w:hAnsi="Arial Narrow"/>
                <w:bCs/>
                <w:color w:val="000000"/>
                <w:sz w:val="24"/>
                <w:szCs w:val="24"/>
              </w:rPr>
            </w:pPr>
            <w:r w:rsidRPr="00946173">
              <w:rPr>
                <w:rFonts w:ascii="Arial Narrow" w:hAnsi="Arial Narrow"/>
                <w:bCs/>
                <w:color w:val="000000"/>
                <w:sz w:val="24"/>
                <w:szCs w:val="24"/>
              </w:rPr>
              <w:t>TOTAL GERAL</w:t>
            </w: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r w:rsidRPr="00946173">
              <w:rPr>
                <w:rFonts w:ascii="Arial Narrow" w:hAnsi="Arial Narrow"/>
                <w:bCs/>
                <w:color w:val="000000"/>
                <w:sz w:val="24"/>
                <w:szCs w:val="24"/>
              </w:rPr>
              <w:t>855.167</w:t>
            </w: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r w:rsidRPr="00946173">
              <w:rPr>
                <w:rFonts w:ascii="Arial Narrow" w:hAnsi="Arial Narrow"/>
                <w:bCs/>
                <w:color w:val="000000"/>
                <w:sz w:val="24"/>
                <w:szCs w:val="24"/>
              </w:rPr>
              <w:t>940.683</w:t>
            </w: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r w:rsidRPr="00946173">
              <w:rPr>
                <w:rFonts w:ascii="Arial Narrow" w:hAnsi="Arial Narrow"/>
                <w:bCs/>
                <w:color w:val="000000"/>
                <w:sz w:val="24"/>
                <w:szCs w:val="24"/>
              </w:rPr>
              <w:t>400.000</w:t>
            </w: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r w:rsidRPr="00946173">
              <w:rPr>
                <w:rFonts w:ascii="Arial Narrow" w:hAnsi="Arial Narrow"/>
                <w:bCs/>
                <w:color w:val="000000"/>
                <w:sz w:val="24"/>
                <w:szCs w:val="24"/>
              </w:rPr>
              <w:t>200.000</w:t>
            </w: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r w:rsidRPr="00946173">
              <w:rPr>
                <w:rFonts w:ascii="Arial Narrow" w:hAnsi="Arial Narrow"/>
                <w:bCs/>
                <w:color w:val="000000"/>
                <w:sz w:val="24"/>
                <w:szCs w:val="24"/>
              </w:rPr>
              <w:t>50.000</w:t>
            </w:r>
          </w:p>
        </w:tc>
        <w:tc>
          <w:tcPr>
            <w:tcW w:w="0" w:type="auto"/>
            <w:shd w:val="clear" w:color="auto" w:fill="auto"/>
          </w:tcPr>
          <w:p w:rsidR="00924320" w:rsidRPr="00946173" w:rsidRDefault="00924320" w:rsidP="00DB1062">
            <w:pPr>
              <w:widowControl w:val="0"/>
              <w:autoSpaceDE w:val="0"/>
              <w:autoSpaceDN w:val="0"/>
              <w:adjustRightInd w:val="0"/>
              <w:rPr>
                <w:rFonts w:ascii="Arial Narrow" w:hAnsi="Arial Narrow"/>
                <w:bCs/>
                <w:color w:val="000000"/>
                <w:sz w:val="24"/>
                <w:szCs w:val="24"/>
              </w:rPr>
            </w:pPr>
            <w:r w:rsidRPr="00946173">
              <w:rPr>
                <w:rFonts w:ascii="Arial Narrow" w:hAnsi="Arial Narrow"/>
                <w:bCs/>
                <w:color w:val="000000"/>
                <w:sz w:val="24"/>
                <w:szCs w:val="24"/>
              </w:rPr>
              <w:t>2.445.850</w:t>
            </w:r>
          </w:p>
        </w:tc>
      </w:tr>
    </w:tbl>
    <w:p w:rsidR="00924320" w:rsidRPr="00946173" w:rsidRDefault="00924320" w:rsidP="00924320">
      <w:pPr>
        <w:widowControl w:val="0"/>
        <w:autoSpaceDE w:val="0"/>
        <w:autoSpaceDN w:val="0"/>
        <w:adjustRightInd w:val="0"/>
        <w:spacing w:after="0" w:line="240" w:lineRule="auto"/>
        <w:jc w:val="both"/>
        <w:rPr>
          <w:rFonts w:ascii="Arial Narrow" w:hAnsi="Arial Narrow"/>
          <w:i/>
          <w:iCs/>
          <w:color w:val="44546A" w:themeColor="text2"/>
          <w:sz w:val="18"/>
          <w:szCs w:val="18"/>
        </w:rPr>
      </w:pPr>
      <w:r w:rsidRPr="00946173">
        <w:rPr>
          <w:rFonts w:ascii="Arial Narrow" w:hAnsi="Arial Narrow"/>
          <w:i/>
          <w:iCs/>
          <w:color w:val="44546A" w:themeColor="text2"/>
          <w:sz w:val="18"/>
          <w:szCs w:val="18"/>
        </w:rPr>
        <w:t>Fonte: PROAD,2014</w:t>
      </w:r>
    </w:p>
    <w:p w:rsidR="00924320" w:rsidRPr="00946173" w:rsidRDefault="00924320" w:rsidP="00924320">
      <w:pPr>
        <w:widowControl w:val="0"/>
        <w:autoSpaceDE w:val="0"/>
        <w:autoSpaceDN w:val="0"/>
        <w:adjustRightInd w:val="0"/>
        <w:spacing w:after="0" w:line="240" w:lineRule="auto"/>
        <w:jc w:val="both"/>
        <w:rPr>
          <w:rFonts w:ascii="Arial Narrow" w:hAnsi="Arial Narrow"/>
          <w:bCs/>
          <w:sz w:val="24"/>
          <w:szCs w:val="24"/>
        </w:rPr>
      </w:pPr>
    </w:p>
    <w:p w:rsidR="00924320" w:rsidRPr="00946173" w:rsidRDefault="00924320" w:rsidP="00924320">
      <w:pPr>
        <w:spacing w:after="0" w:line="360" w:lineRule="auto"/>
        <w:ind w:firstLine="720"/>
        <w:jc w:val="both"/>
        <w:rPr>
          <w:rFonts w:ascii="Arial Narrow" w:hAnsi="Arial Narrow"/>
          <w:color w:val="000000"/>
          <w:sz w:val="24"/>
          <w:szCs w:val="24"/>
        </w:rPr>
      </w:pPr>
      <w:r w:rsidRPr="00946173">
        <w:rPr>
          <w:rFonts w:ascii="Arial Narrow" w:hAnsi="Arial Narrow"/>
          <w:color w:val="000000"/>
          <w:sz w:val="24"/>
          <w:szCs w:val="24"/>
        </w:rPr>
        <w:t>A projeção orçamentária para a manutenção das Unidades do IFAM, considerando Recursos do Tesouro, pode ser observada nas tabelas a seguir:</w:t>
      </w:r>
    </w:p>
    <w:p w:rsidR="00924320" w:rsidRPr="00946173" w:rsidRDefault="00924320">
      <w:pPr>
        <w:rPr>
          <w:rFonts w:ascii="Arial Narrow" w:hAnsi="Arial Narrow"/>
          <w:bCs/>
          <w:sz w:val="24"/>
          <w:szCs w:val="24"/>
        </w:rPr>
      </w:pPr>
    </w:p>
    <w:p w:rsidR="001D015F" w:rsidRPr="00946173" w:rsidRDefault="001D015F" w:rsidP="001D015F">
      <w:pPr>
        <w:pStyle w:val="Legenda"/>
        <w:keepNext/>
        <w:rPr>
          <w:rFonts w:ascii="Arial Narrow" w:hAnsi="Arial Narrow"/>
        </w:rPr>
      </w:pPr>
      <w:r w:rsidRPr="00946173">
        <w:rPr>
          <w:rFonts w:ascii="Arial Narrow" w:hAnsi="Arial Narrow"/>
        </w:rPr>
        <w:t xml:space="preserve">Tabela </w:t>
      </w:r>
      <w:r w:rsidR="00B149BB" w:rsidRPr="00946173">
        <w:rPr>
          <w:rFonts w:ascii="Arial Narrow" w:hAnsi="Arial Narrow"/>
        </w:rPr>
        <w:fldChar w:fldCharType="begin"/>
      </w:r>
      <w:r w:rsidR="00B149BB" w:rsidRPr="00946173">
        <w:rPr>
          <w:rFonts w:ascii="Arial Narrow" w:hAnsi="Arial Narrow"/>
        </w:rPr>
        <w:instrText xml:space="preserve"> SEQ Tabela \* ARABIC </w:instrText>
      </w:r>
      <w:r w:rsidR="00B149BB" w:rsidRPr="00946173">
        <w:rPr>
          <w:rFonts w:ascii="Arial Narrow" w:hAnsi="Arial Narrow"/>
        </w:rPr>
        <w:fldChar w:fldCharType="separate"/>
      </w:r>
      <w:r w:rsidR="00AA478B" w:rsidRPr="00946173">
        <w:rPr>
          <w:rFonts w:ascii="Arial Narrow" w:hAnsi="Arial Narrow"/>
          <w:noProof/>
        </w:rPr>
        <w:t>13</w:t>
      </w:r>
      <w:r w:rsidR="00B149BB" w:rsidRPr="00946173">
        <w:rPr>
          <w:rFonts w:ascii="Arial Narrow" w:hAnsi="Arial Narrow"/>
          <w:noProof/>
        </w:rPr>
        <w:fldChar w:fldCharType="end"/>
      </w:r>
      <w:r w:rsidRPr="00946173">
        <w:rPr>
          <w:rFonts w:ascii="Arial Narrow" w:hAnsi="Arial Narrow"/>
        </w:rPr>
        <w:t xml:space="preserve"> Cronograma de expansão Orçamentária</w:t>
      </w: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373"/>
        <w:gridCol w:w="1509"/>
        <w:gridCol w:w="1293"/>
        <w:gridCol w:w="1308"/>
        <w:gridCol w:w="1308"/>
        <w:gridCol w:w="1452"/>
      </w:tblGrid>
      <w:tr w:rsidR="00924320" w:rsidRPr="00946173" w:rsidTr="00C343D3">
        <w:tc>
          <w:tcPr>
            <w:tcW w:w="702" w:type="pct"/>
            <w:shd w:val="clear" w:color="auto" w:fill="auto"/>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b/>
                <w:bCs/>
                <w:color w:val="000000"/>
                <w:sz w:val="20"/>
                <w:szCs w:val="20"/>
              </w:rPr>
              <w:t>DESPESA</w:t>
            </w:r>
          </w:p>
        </w:tc>
        <w:tc>
          <w:tcPr>
            <w:tcW w:w="716" w:type="pct"/>
            <w:shd w:val="clear" w:color="auto" w:fill="auto"/>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b/>
                <w:bCs/>
                <w:color w:val="000000"/>
                <w:sz w:val="20"/>
                <w:szCs w:val="20"/>
              </w:rPr>
              <w:t>TOTAL 2014</w:t>
            </w:r>
          </w:p>
        </w:tc>
        <w:tc>
          <w:tcPr>
            <w:tcW w:w="787" w:type="pct"/>
            <w:shd w:val="clear" w:color="auto" w:fill="auto"/>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b/>
                <w:bCs/>
                <w:color w:val="000000"/>
                <w:sz w:val="20"/>
                <w:szCs w:val="20"/>
              </w:rPr>
              <w:t>TOTAL 2015</w:t>
            </w:r>
          </w:p>
        </w:tc>
        <w:tc>
          <w:tcPr>
            <w:tcW w:w="674" w:type="pct"/>
            <w:shd w:val="clear" w:color="auto" w:fill="auto"/>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b/>
                <w:bCs/>
                <w:color w:val="000000"/>
                <w:sz w:val="20"/>
                <w:szCs w:val="20"/>
              </w:rPr>
              <w:t>TOTAL 2016</w:t>
            </w:r>
          </w:p>
        </w:tc>
        <w:tc>
          <w:tcPr>
            <w:tcW w:w="682" w:type="pct"/>
            <w:shd w:val="clear" w:color="auto" w:fill="auto"/>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b/>
                <w:bCs/>
                <w:color w:val="000000"/>
                <w:sz w:val="20"/>
                <w:szCs w:val="20"/>
              </w:rPr>
              <w:t>TOTAL 2017</w:t>
            </w:r>
          </w:p>
        </w:tc>
        <w:tc>
          <w:tcPr>
            <w:tcW w:w="682" w:type="pct"/>
            <w:shd w:val="clear" w:color="auto" w:fill="auto"/>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b/>
                <w:bCs/>
                <w:color w:val="000000"/>
                <w:sz w:val="20"/>
                <w:szCs w:val="20"/>
              </w:rPr>
              <w:t>TOTAL 2018</w:t>
            </w:r>
          </w:p>
        </w:tc>
        <w:tc>
          <w:tcPr>
            <w:tcW w:w="757" w:type="pct"/>
            <w:shd w:val="clear" w:color="auto" w:fill="auto"/>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b/>
                <w:bCs/>
                <w:color w:val="000000"/>
                <w:sz w:val="20"/>
                <w:szCs w:val="20"/>
              </w:rPr>
              <w:t>TOTAL</w:t>
            </w:r>
          </w:p>
        </w:tc>
      </w:tr>
      <w:tr w:rsidR="00924320" w:rsidRPr="00946173" w:rsidTr="00C343D3">
        <w:tc>
          <w:tcPr>
            <w:tcW w:w="702"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bCs/>
                <w:color w:val="000000"/>
                <w:sz w:val="20"/>
                <w:szCs w:val="20"/>
              </w:rPr>
              <w:t>PESSOAL E ENCARGOS SOCIAIS</w:t>
            </w:r>
          </w:p>
        </w:tc>
        <w:tc>
          <w:tcPr>
            <w:tcW w:w="716"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120.151.327</w:t>
            </w:r>
          </w:p>
          <w:p w:rsidR="00924320" w:rsidRPr="00946173" w:rsidRDefault="00924320" w:rsidP="00DB1062">
            <w:pPr>
              <w:widowControl w:val="0"/>
              <w:autoSpaceDE w:val="0"/>
              <w:autoSpaceDN w:val="0"/>
              <w:adjustRightInd w:val="0"/>
              <w:jc w:val="center"/>
              <w:rPr>
                <w:rFonts w:ascii="Arial Narrow" w:hAnsi="Arial Narrow"/>
                <w:color w:val="000000"/>
                <w:sz w:val="20"/>
                <w:szCs w:val="20"/>
              </w:rPr>
            </w:pPr>
          </w:p>
        </w:tc>
        <w:tc>
          <w:tcPr>
            <w:tcW w:w="787" w:type="pct"/>
            <w:shd w:val="clear" w:color="auto" w:fill="auto"/>
            <w:vAlign w:val="center"/>
          </w:tcPr>
          <w:p w:rsidR="00924320" w:rsidRPr="00946173" w:rsidRDefault="00924320" w:rsidP="00DB1062">
            <w:pPr>
              <w:spacing w:after="0" w:line="240" w:lineRule="auto"/>
              <w:jc w:val="center"/>
              <w:rPr>
                <w:rFonts w:ascii="Arial Narrow" w:hAnsi="Arial Narrow"/>
                <w:color w:val="000000"/>
                <w:sz w:val="20"/>
                <w:szCs w:val="20"/>
              </w:rPr>
            </w:pPr>
            <w:r w:rsidRPr="00946173">
              <w:rPr>
                <w:rFonts w:ascii="Arial Narrow" w:hAnsi="Arial Narrow"/>
                <w:color w:val="000000"/>
                <w:sz w:val="20"/>
                <w:szCs w:val="20"/>
              </w:rPr>
              <w:t>128.201.465</w:t>
            </w:r>
          </w:p>
          <w:p w:rsidR="00924320" w:rsidRPr="00946173" w:rsidRDefault="00924320" w:rsidP="00DB1062">
            <w:pPr>
              <w:widowControl w:val="0"/>
              <w:autoSpaceDE w:val="0"/>
              <w:autoSpaceDN w:val="0"/>
              <w:adjustRightInd w:val="0"/>
              <w:jc w:val="center"/>
              <w:rPr>
                <w:rFonts w:ascii="Arial Narrow" w:hAnsi="Arial Narrow"/>
                <w:color w:val="000000"/>
                <w:sz w:val="20"/>
                <w:szCs w:val="20"/>
              </w:rPr>
            </w:pPr>
          </w:p>
        </w:tc>
        <w:tc>
          <w:tcPr>
            <w:tcW w:w="674"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136.790.964</w:t>
            </w:r>
          </w:p>
        </w:tc>
        <w:tc>
          <w:tcPr>
            <w:tcW w:w="682"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145.955.958</w:t>
            </w:r>
          </w:p>
        </w:tc>
        <w:tc>
          <w:tcPr>
            <w:tcW w:w="682"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55.735.008</w:t>
            </w:r>
          </w:p>
        </w:tc>
        <w:tc>
          <w:tcPr>
            <w:tcW w:w="757"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686.834.722</w:t>
            </w:r>
          </w:p>
        </w:tc>
      </w:tr>
      <w:tr w:rsidR="00924320" w:rsidRPr="00946173" w:rsidTr="00C343D3">
        <w:tc>
          <w:tcPr>
            <w:tcW w:w="702" w:type="pct"/>
            <w:shd w:val="clear" w:color="auto" w:fill="auto"/>
          </w:tcPr>
          <w:p w:rsidR="00924320" w:rsidRPr="00946173" w:rsidRDefault="00924320" w:rsidP="00DB1062">
            <w:pPr>
              <w:widowControl w:val="0"/>
              <w:autoSpaceDE w:val="0"/>
              <w:autoSpaceDN w:val="0"/>
              <w:adjustRightInd w:val="0"/>
              <w:jc w:val="both"/>
              <w:rPr>
                <w:rFonts w:ascii="Arial Narrow" w:hAnsi="Arial Narrow"/>
                <w:color w:val="000000"/>
                <w:sz w:val="20"/>
                <w:szCs w:val="20"/>
              </w:rPr>
            </w:pPr>
            <w:r w:rsidRPr="00946173">
              <w:rPr>
                <w:rFonts w:ascii="Arial Narrow" w:hAnsi="Arial Narrow"/>
                <w:bCs/>
                <w:color w:val="000000"/>
                <w:sz w:val="20"/>
                <w:szCs w:val="20"/>
              </w:rPr>
              <w:t>OUTRAS DESPESAS CORRENTES</w:t>
            </w:r>
          </w:p>
        </w:tc>
        <w:tc>
          <w:tcPr>
            <w:tcW w:w="716"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50.581.422</w:t>
            </w:r>
          </w:p>
        </w:tc>
        <w:tc>
          <w:tcPr>
            <w:tcW w:w="787"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53.970.377</w:t>
            </w:r>
          </w:p>
        </w:tc>
        <w:tc>
          <w:tcPr>
            <w:tcW w:w="674"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57.586.392</w:t>
            </w:r>
          </w:p>
        </w:tc>
        <w:tc>
          <w:tcPr>
            <w:tcW w:w="682"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61.444.680</w:t>
            </w:r>
          </w:p>
        </w:tc>
        <w:tc>
          <w:tcPr>
            <w:tcW w:w="682"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65.561.474</w:t>
            </w:r>
          </w:p>
        </w:tc>
        <w:tc>
          <w:tcPr>
            <w:tcW w:w="757"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289.144.345</w:t>
            </w:r>
          </w:p>
        </w:tc>
      </w:tr>
      <w:tr w:rsidR="00924320" w:rsidRPr="00946173" w:rsidTr="00C343D3">
        <w:tc>
          <w:tcPr>
            <w:tcW w:w="702" w:type="pct"/>
            <w:shd w:val="clear" w:color="auto" w:fill="auto"/>
          </w:tcPr>
          <w:p w:rsidR="00924320" w:rsidRPr="00946173" w:rsidRDefault="00924320" w:rsidP="00DB1062">
            <w:pPr>
              <w:widowControl w:val="0"/>
              <w:autoSpaceDE w:val="0"/>
              <w:autoSpaceDN w:val="0"/>
              <w:adjustRightInd w:val="0"/>
              <w:jc w:val="both"/>
              <w:rPr>
                <w:rFonts w:ascii="Arial Narrow" w:hAnsi="Arial Narrow"/>
                <w:color w:val="000000"/>
                <w:sz w:val="20"/>
                <w:szCs w:val="20"/>
              </w:rPr>
            </w:pPr>
            <w:r w:rsidRPr="00946173">
              <w:rPr>
                <w:rFonts w:ascii="Arial Narrow" w:hAnsi="Arial Narrow"/>
                <w:bCs/>
                <w:color w:val="000000"/>
                <w:sz w:val="20"/>
                <w:szCs w:val="20"/>
              </w:rPr>
              <w:t>DESPESAS DE INVESTIMENTOS</w:t>
            </w:r>
          </w:p>
        </w:tc>
        <w:tc>
          <w:tcPr>
            <w:tcW w:w="716"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47.241.265</w:t>
            </w:r>
          </w:p>
        </w:tc>
        <w:tc>
          <w:tcPr>
            <w:tcW w:w="787"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50.406.429</w:t>
            </w:r>
          </w:p>
        </w:tc>
        <w:tc>
          <w:tcPr>
            <w:tcW w:w="674"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53.783.660</w:t>
            </w:r>
          </w:p>
        </w:tc>
        <w:tc>
          <w:tcPr>
            <w:tcW w:w="682"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57.387.165</w:t>
            </w:r>
          </w:p>
        </w:tc>
        <w:tc>
          <w:tcPr>
            <w:tcW w:w="682"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61.232.106</w:t>
            </w:r>
          </w:p>
        </w:tc>
        <w:tc>
          <w:tcPr>
            <w:tcW w:w="757"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270.050.625</w:t>
            </w:r>
          </w:p>
        </w:tc>
      </w:tr>
      <w:tr w:rsidR="00924320" w:rsidRPr="00946173" w:rsidTr="00C343D3">
        <w:tc>
          <w:tcPr>
            <w:tcW w:w="702" w:type="pct"/>
            <w:shd w:val="clear" w:color="auto" w:fill="auto"/>
          </w:tcPr>
          <w:p w:rsidR="00924320" w:rsidRPr="00946173" w:rsidRDefault="00924320" w:rsidP="00DB1062">
            <w:pPr>
              <w:widowControl w:val="0"/>
              <w:autoSpaceDE w:val="0"/>
              <w:autoSpaceDN w:val="0"/>
              <w:adjustRightInd w:val="0"/>
              <w:jc w:val="both"/>
              <w:rPr>
                <w:rFonts w:ascii="Arial Narrow" w:hAnsi="Arial Narrow"/>
                <w:color w:val="000000"/>
                <w:sz w:val="20"/>
                <w:szCs w:val="20"/>
              </w:rPr>
            </w:pPr>
            <w:r w:rsidRPr="00946173">
              <w:rPr>
                <w:rFonts w:ascii="Arial Narrow" w:hAnsi="Arial Narrow"/>
                <w:bCs/>
                <w:color w:val="000000"/>
                <w:sz w:val="20"/>
                <w:szCs w:val="20"/>
              </w:rPr>
              <w:t>TOTAL GERAL</w:t>
            </w:r>
          </w:p>
        </w:tc>
        <w:tc>
          <w:tcPr>
            <w:tcW w:w="716"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217.974.014</w:t>
            </w:r>
          </w:p>
        </w:tc>
        <w:tc>
          <w:tcPr>
            <w:tcW w:w="787"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232.578.271</w:t>
            </w:r>
          </w:p>
        </w:tc>
        <w:tc>
          <w:tcPr>
            <w:tcW w:w="674"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248.161.016</w:t>
            </w:r>
          </w:p>
        </w:tc>
        <w:tc>
          <w:tcPr>
            <w:tcW w:w="682"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264.787.803</w:t>
            </w:r>
          </w:p>
        </w:tc>
        <w:tc>
          <w:tcPr>
            <w:tcW w:w="682"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282.528.588</w:t>
            </w:r>
          </w:p>
        </w:tc>
        <w:tc>
          <w:tcPr>
            <w:tcW w:w="757" w:type="pct"/>
            <w:shd w:val="clear" w:color="auto" w:fill="auto"/>
            <w:vAlign w:val="center"/>
          </w:tcPr>
          <w:p w:rsidR="00924320" w:rsidRPr="00946173" w:rsidRDefault="00924320" w:rsidP="00DB1062">
            <w:pPr>
              <w:widowControl w:val="0"/>
              <w:autoSpaceDE w:val="0"/>
              <w:autoSpaceDN w:val="0"/>
              <w:adjustRightInd w:val="0"/>
              <w:jc w:val="center"/>
              <w:rPr>
                <w:rFonts w:ascii="Arial Narrow" w:hAnsi="Arial Narrow"/>
                <w:color w:val="000000"/>
                <w:sz w:val="20"/>
                <w:szCs w:val="20"/>
              </w:rPr>
            </w:pPr>
            <w:r w:rsidRPr="00946173">
              <w:rPr>
                <w:rFonts w:ascii="Arial Narrow" w:hAnsi="Arial Narrow"/>
                <w:color w:val="000000"/>
                <w:sz w:val="20"/>
                <w:szCs w:val="20"/>
              </w:rPr>
              <w:t>1.246.029.692</w:t>
            </w:r>
          </w:p>
        </w:tc>
      </w:tr>
    </w:tbl>
    <w:p w:rsidR="00924320" w:rsidRPr="00946173" w:rsidRDefault="002A6F84" w:rsidP="001D015F">
      <w:pPr>
        <w:pStyle w:val="Legenda"/>
        <w:keepNext/>
        <w:rPr>
          <w:rFonts w:ascii="Arial Narrow" w:hAnsi="Arial Narrow"/>
        </w:rPr>
      </w:pPr>
      <w:r w:rsidRPr="00946173">
        <w:rPr>
          <w:rFonts w:ascii="Arial Narrow" w:hAnsi="Arial Narrow"/>
        </w:rPr>
        <w:t>Fonte PROPLAD, 2014</w:t>
      </w:r>
    </w:p>
    <w:p w:rsidR="00924320" w:rsidRDefault="00924320" w:rsidP="001D015F">
      <w:pPr>
        <w:pStyle w:val="Legenda"/>
        <w:keepNext/>
        <w:rPr>
          <w:rFonts w:ascii="Arial Narrow" w:hAnsi="Arial Narrow"/>
        </w:rPr>
      </w:pPr>
    </w:p>
    <w:p w:rsidR="00625838" w:rsidRPr="00625838" w:rsidRDefault="00625838" w:rsidP="00625838"/>
    <w:p w:rsidR="00924320" w:rsidRDefault="00924320" w:rsidP="00924320">
      <w:pPr>
        <w:pStyle w:val="PargrafodaLista"/>
        <w:spacing w:line="360" w:lineRule="auto"/>
        <w:ind w:left="1224"/>
        <w:outlineLvl w:val="0"/>
        <w:rPr>
          <w:rFonts w:ascii="Arial Narrow" w:hAnsi="Arial Narrow" w:cs="Times New Roman"/>
        </w:rPr>
      </w:pPr>
    </w:p>
    <w:p w:rsidR="00625838" w:rsidRDefault="00625838" w:rsidP="00924320">
      <w:pPr>
        <w:pStyle w:val="PargrafodaLista"/>
        <w:spacing w:line="360" w:lineRule="auto"/>
        <w:ind w:left="1224"/>
        <w:outlineLvl w:val="0"/>
        <w:rPr>
          <w:rFonts w:ascii="Arial Narrow" w:hAnsi="Arial Narrow" w:cs="Times New Roman"/>
        </w:rPr>
      </w:pPr>
    </w:p>
    <w:p w:rsidR="00625838" w:rsidRDefault="00625838" w:rsidP="00924320">
      <w:pPr>
        <w:pStyle w:val="PargrafodaLista"/>
        <w:spacing w:line="360" w:lineRule="auto"/>
        <w:ind w:left="1224"/>
        <w:outlineLvl w:val="0"/>
        <w:rPr>
          <w:rFonts w:ascii="Arial Narrow" w:hAnsi="Arial Narrow" w:cs="Times New Roman"/>
        </w:rPr>
      </w:pPr>
    </w:p>
    <w:p w:rsidR="00625838" w:rsidRPr="00946173" w:rsidRDefault="00625838" w:rsidP="00924320">
      <w:pPr>
        <w:pStyle w:val="PargrafodaLista"/>
        <w:spacing w:line="360" w:lineRule="auto"/>
        <w:ind w:left="1224"/>
        <w:outlineLvl w:val="0"/>
        <w:rPr>
          <w:rFonts w:ascii="Arial Narrow" w:hAnsi="Arial Narrow" w:cs="Times New Roman"/>
        </w:rPr>
      </w:pPr>
    </w:p>
    <w:p w:rsidR="00DA2A11" w:rsidRPr="00946173" w:rsidRDefault="00DA2A11" w:rsidP="00946173">
      <w:pPr>
        <w:pStyle w:val="PargrafodaLista"/>
        <w:numPr>
          <w:ilvl w:val="2"/>
          <w:numId w:val="1"/>
        </w:numPr>
        <w:spacing w:line="360" w:lineRule="auto"/>
        <w:ind w:left="0" w:firstLine="0"/>
        <w:rPr>
          <w:rFonts w:ascii="Arial Narrow" w:hAnsi="Arial Narrow" w:cs="Times New Roman"/>
          <w:b/>
        </w:rPr>
      </w:pPr>
      <w:r w:rsidRPr="00946173">
        <w:rPr>
          <w:rFonts w:ascii="Arial Narrow" w:hAnsi="Arial Narrow" w:cs="Times New Roman"/>
          <w:b/>
        </w:rPr>
        <w:lastRenderedPageBreak/>
        <w:t>ORÇAMENTO PARTICIPATIVO</w:t>
      </w:r>
    </w:p>
    <w:p w:rsidR="00C7255A" w:rsidRPr="00946173" w:rsidRDefault="002A6F84" w:rsidP="00946173">
      <w:pPr>
        <w:spacing w:line="360" w:lineRule="auto"/>
        <w:ind w:firstLine="1418"/>
        <w:jc w:val="both"/>
        <w:rPr>
          <w:rFonts w:ascii="Arial Narrow" w:hAnsi="Arial Narrow"/>
          <w:sz w:val="24"/>
          <w:szCs w:val="24"/>
        </w:rPr>
      </w:pPr>
      <w:r w:rsidRPr="00946173">
        <w:rPr>
          <w:rFonts w:ascii="Arial Narrow" w:hAnsi="Arial Narrow"/>
          <w:bCs/>
          <w:sz w:val="24"/>
          <w:szCs w:val="24"/>
        </w:rPr>
        <w:t xml:space="preserve">A metodologia do orçamento participativo é uma estratégia vinculada ao aperfeiçoamento da gestão, rumo a um sistema eficiente, ágil e transparente. O orçamento é instrumento e, aplicação de recursos em investimentos e custeio, deve ser decidida por representantes dos diversos segmentos e órgãos colegiados. Os diversos segmentos da Instituição devem decidir, em fórum próprio, a alocação de recursos nas áreas de ensino, pesquisa, extensão, assistência estudantil, infraestrutura, tecnologia, gestão e qualificação, sempre com foco nas definições estratégicas. </w:t>
      </w:r>
      <w:r w:rsidRPr="00946173">
        <w:rPr>
          <w:rFonts w:ascii="Arial Narrow" w:hAnsi="Arial Narrow"/>
          <w:sz w:val="24"/>
          <w:szCs w:val="24"/>
        </w:rPr>
        <w:t>Esse processo tem como objetivo sistematizar e integrar três processos fundamentais da gestão administrativa: o planejamento, a execução e o acompanhamento orçamentário para cada exercício.</w:t>
      </w:r>
    </w:p>
    <w:p w:rsidR="002A6F84" w:rsidRPr="00946173" w:rsidRDefault="002A6F84" w:rsidP="002A6F84">
      <w:pPr>
        <w:spacing w:line="360" w:lineRule="auto"/>
        <w:ind w:left="851" w:firstLine="567"/>
        <w:jc w:val="both"/>
        <w:rPr>
          <w:rFonts w:ascii="Arial Narrow" w:hAnsi="Arial Narrow"/>
          <w:sz w:val="24"/>
          <w:szCs w:val="24"/>
        </w:rPr>
      </w:pPr>
      <w:r w:rsidRPr="00946173">
        <w:rPr>
          <w:rFonts w:ascii="Arial Narrow" w:hAnsi="Arial Narrow"/>
          <w:sz w:val="24"/>
          <w:szCs w:val="24"/>
        </w:rPr>
        <w:t xml:space="preserve"> </w:t>
      </w:r>
    </w:p>
    <w:p w:rsidR="002A6F84" w:rsidRPr="00946173" w:rsidRDefault="002A6F84" w:rsidP="002A6F84">
      <w:pPr>
        <w:pStyle w:val="PargrafodaLista"/>
        <w:spacing w:line="360" w:lineRule="auto"/>
        <w:ind w:left="1224"/>
        <w:outlineLvl w:val="0"/>
        <w:rPr>
          <w:rFonts w:ascii="Arial Narrow" w:hAnsi="Arial Narrow" w:cs="Times New Roman"/>
        </w:rPr>
      </w:pPr>
    </w:p>
    <w:p w:rsidR="00194783" w:rsidRPr="00946173" w:rsidRDefault="00194783" w:rsidP="002A6F84">
      <w:pPr>
        <w:pStyle w:val="PargrafodaLista"/>
        <w:spacing w:line="360" w:lineRule="auto"/>
        <w:ind w:left="1224"/>
        <w:outlineLvl w:val="0"/>
        <w:rPr>
          <w:rFonts w:ascii="Arial Narrow" w:hAnsi="Arial Narrow" w:cs="Times New Roman"/>
        </w:rPr>
      </w:pPr>
    </w:p>
    <w:p w:rsidR="00194783" w:rsidRDefault="00194783" w:rsidP="002A6F84">
      <w:pPr>
        <w:pStyle w:val="PargrafodaLista"/>
        <w:spacing w:line="360" w:lineRule="auto"/>
        <w:ind w:left="1224"/>
        <w:outlineLvl w:val="0"/>
        <w:rPr>
          <w:rFonts w:ascii="Arial Narrow" w:hAnsi="Arial Narrow" w:cs="Times New Roman"/>
        </w:rPr>
      </w:pPr>
    </w:p>
    <w:p w:rsidR="00946173" w:rsidRDefault="00946173" w:rsidP="002A6F84">
      <w:pPr>
        <w:pStyle w:val="PargrafodaLista"/>
        <w:spacing w:line="360" w:lineRule="auto"/>
        <w:ind w:left="1224"/>
        <w:outlineLvl w:val="0"/>
        <w:rPr>
          <w:rFonts w:ascii="Arial Narrow" w:hAnsi="Arial Narrow" w:cs="Times New Roman"/>
        </w:rPr>
      </w:pPr>
    </w:p>
    <w:p w:rsidR="00946173" w:rsidRPr="00946173" w:rsidRDefault="00946173" w:rsidP="002A6F84">
      <w:pPr>
        <w:pStyle w:val="PargrafodaLista"/>
        <w:spacing w:line="360" w:lineRule="auto"/>
        <w:ind w:left="1224"/>
        <w:outlineLvl w:val="0"/>
        <w:rPr>
          <w:rFonts w:ascii="Arial Narrow" w:hAnsi="Arial Narrow" w:cs="Times New Roman"/>
        </w:rPr>
      </w:pPr>
    </w:p>
    <w:p w:rsidR="00194783" w:rsidRPr="00946173" w:rsidRDefault="00194783" w:rsidP="002A6F84">
      <w:pPr>
        <w:pStyle w:val="PargrafodaLista"/>
        <w:spacing w:line="360" w:lineRule="auto"/>
        <w:ind w:left="1224"/>
        <w:outlineLvl w:val="0"/>
        <w:rPr>
          <w:rFonts w:ascii="Arial Narrow" w:hAnsi="Arial Narrow" w:cs="Times New Roman"/>
        </w:rPr>
      </w:pPr>
    </w:p>
    <w:p w:rsidR="00194783" w:rsidRDefault="00194783" w:rsidP="002A6F84">
      <w:pPr>
        <w:pStyle w:val="PargrafodaLista"/>
        <w:spacing w:line="360" w:lineRule="auto"/>
        <w:ind w:left="1224"/>
        <w:outlineLvl w:val="0"/>
        <w:rPr>
          <w:rFonts w:ascii="Arial Narrow" w:hAnsi="Arial Narrow" w:cs="Times New Roman"/>
        </w:rPr>
      </w:pPr>
    </w:p>
    <w:p w:rsidR="00625838" w:rsidRDefault="00625838" w:rsidP="002A6F84">
      <w:pPr>
        <w:pStyle w:val="PargrafodaLista"/>
        <w:spacing w:line="360" w:lineRule="auto"/>
        <w:ind w:left="1224"/>
        <w:outlineLvl w:val="0"/>
        <w:rPr>
          <w:rFonts w:ascii="Arial Narrow" w:hAnsi="Arial Narrow" w:cs="Times New Roman"/>
        </w:rPr>
      </w:pPr>
    </w:p>
    <w:p w:rsidR="00625838" w:rsidRDefault="00625838" w:rsidP="002A6F84">
      <w:pPr>
        <w:pStyle w:val="PargrafodaLista"/>
        <w:spacing w:line="360" w:lineRule="auto"/>
        <w:ind w:left="1224"/>
        <w:outlineLvl w:val="0"/>
        <w:rPr>
          <w:rFonts w:ascii="Arial Narrow" w:hAnsi="Arial Narrow" w:cs="Times New Roman"/>
        </w:rPr>
      </w:pPr>
    </w:p>
    <w:p w:rsidR="00625838" w:rsidRPr="00946173" w:rsidRDefault="00625838" w:rsidP="002A6F84">
      <w:pPr>
        <w:pStyle w:val="PargrafodaLista"/>
        <w:spacing w:line="360" w:lineRule="auto"/>
        <w:ind w:left="1224"/>
        <w:outlineLvl w:val="0"/>
        <w:rPr>
          <w:rFonts w:ascii="Arial Narrow" w:hAnsi="Arial Narrow" w:cs="Times New Roman"/>
        </w:rPr>
      </w:pPr>
    </w:p>
    <w:p w:rsidR="00C7255A" w:rsidRPr="00946173" w:rsidRDefault="00C7255A" w:rsidP="002A6F84">
      <w:pPr>
        <w:pStyle w:val="PargrafodaLista"/>
        <w:spacing w:line="360" w:lineRule="auto"/>
        <w:ind w:left="1224"/>
        <w:outlineLvl w:val="0"/>
        <w:rPr>
          <w:rFonts w:ascii="Arial Narrow" w:hAnsi="Arial Narrow" w:cs="Times New Roman"/>
        </w:rPr>
      </w:pPr>
    </w:p>
    <w:p w:rsidR="00625838" w:rsidRDefault="00625838" w:rsidP="00AF461A">
      <w:pPr>
        <w:rPr>
          <w:rFonts w:ascii="Arial Narrow" w:hAnsi="Arial Narrow" w:cs="Times New Roman"/>
          <w:b/>
        </w:rPr>
      </w:pPr>
    </w:p>
    <w:p w:rsidR="00625838" w:rsidRDefault="00625838" w:rsidP="00AF461A">
      <w:pPr>
        <w:rPr>
          <w:rFonts w:ascii="Arial Narrow" w:hAnsi="Arial Narrow" w:cs="Times New Roman"/>
          <w:b/>
        </w:rPr>
      </w:pPr>
    </w:p>
    <w:p w:rsidR="00625838" w:rsidRDefault="00625838" w:rsidP="00AF461A">
      <w:pPr>
        <w:rPr>
          <w:rFonts w:ascii="Arial Narrow" w:hAnsi="Arial Narrow" w:cs="Times New Roman"/>
          <w:b/>
        </w:rPr>
      </w:pPr>
    </w:p>
    <w:p w:rsidR="00625838" w:rsidRDefault="00625838" w:rsidP="00AF461A">
      <w:pPr>
        <w:rPr>
          <w:rFonts w:ascii="Arial Narrow" w:hAnsi="Arial Narrow" w:cs="Times New Roman"/>
          <w:b/>
        </w:rPr>
      </w:pPr>
    </w:p>
    <w:p w:rsidR="00625838" w:rsidRDefault="00625838" w:rsidP="00AF461A">
      <w:pPr>
        <w:rPr>
          <w:rFonts w:ascii="Arial Narrow" w:hAnsi="Arial Narrow" w:cs="Times New Roman"/>
          <w:b/>
        </w:rPr>
      </w:pPr>
    </w:p>
    <w:p w:rsidR="00625838" w:rsidRDefault="00625838" w:rsidP="00AF461A">
      <w:pPr>
        <w:rPr>
          <w:rFonts w:ascii="Arial Narrow" w:hAnsi="Arial Narrow" w:cs="Times New Roman"/>
          <w:b/>
        </w:rPr>
      </w:pPr>
    </w:p>
    <w:p w:rsidR="00625838" w:rsidRDefault="00625838" w:rsidP="00AF461A">
      <w:pPr>
        <w:rPr>
          <w:rFonts w:ascii="Arial Narrow" w:hAnsi="Arial Narrow" w:cs="Times New Roman"/>
          <w:b/>
        </w:rPr>
      </w:pPr>
    </w:p>
    <w:p w:rsidR="00625838" w:rsidRDefault="00625838" w:rsidP="00AF461A">
      <w:pPr>
        <w:rPr>
          <w:rFonts w:ascii="Arial Narrow" w:hAnsi="Arial Narrow" w:cs="Times New Roman"/>
          <w:b/>
        </w:rPr>
      </w:pPr>
    </w:p>
    <w:p w:rsidR="00625838" w:rsidRDefault="00625838" w:rsidP="00AF461A">
      <w:pPr>
        <w:rPr>
          <w:rFonts w:ascii="Arial Narrow" w:hAnsi="Arial Narrow" w:cs="Times New Roman"/>
          <w:b/>
        </w:rPr>
      </w:pPr>
    </w:p>
    <w:p w:rsidR="00625838" w:rsidRDefault="00625838">
      <w:pPr>
        <w:rPr>
          <w:rFonts w:ascii="Arial Narrow" w:hAnsi="Arial Narrow" w:cs="Times New Roman"/>
          <w:b/>
        </w:rPr>
      </w:pPr>
      <w:r>
        <w:rPr>
          <w:rFonts w:ascii="Arial Narrow" w:hAnsi="Arial Narrow" w:cs="Times New Roman"/>
          <w:b/>
        </w:rPr>
        <w:br w:type="page"/>
      </w:r>
    </w:p>
    <w:p w:rsidR="00225CE6" w:rsidRPr="00946173" w:rsidRDefault="00C7255A" w:rsidP="00AF461A">
      <w:pPr>
        <w:rPr>
          <w:rFonts w:ascii="Arial Narrow" w:hAnsi="Arial Narrow" w:cs="Times New Roman"/>
          <w:b/>
        </w:rPr>
      </w:pPr>
      <w:r w:rsidRPr="00946173">
        <w:rPr>
          <w:rFonts w:ascii="Arial Narrow" w:hAnsi="Arial Narrow" w:cs="Times New Roman"/>
          <w:b/>
        </w:rPr>
        <w:lastRenderedPageBreak/>
        <w:t>REFERÊNCIAS</w:t>
      </w:r>
    </w:p>
    <w:p w:rsidR="00C7255A" w:rsidRPr="00946173" w:rsidRDefault="00C7255A" w:rsidP="00C7255A">
      <w:pPr>
        <w:widowControl w:val="0"/>
        <w:overflowPunct w:val="0"/>
        <w:autoSpaceDE w:val="0"/>
        <w:autoSpaceDN w:val="0"/>
        <w:adjustRightInd w:val="0"/>
        <w:spacing w:after="0" w:line="360" w:lineRule="auto"/>
        <w:jc w:val="both"/>
        <w:rPr>
          <w:rFonts w:ascii="Arial Narrow" w:hAnsi="Arial Narrow"/>
          <w:b/>
          <w:bCs/>
          <w:sz w:val="24"/>
          <w:szCs w:val="24"/>
        </w:rPr>
      </w:pPr>
      <w:r w:rsidRPr="00946173">
        <w:rPr>
          <w:rFonts w:ascii="Arial Narrow" w:hAnsi="Arial Narrow"/>
          <w:sz w:val="24"/>
          <w:szCs w:val="24"/>
        </w:rPr>
        <w:t xml:space="preserve">Constituição Federativa do Brasil, 1988. </w:t>
      </w:r>
    </w:p>
    <w:p w:rsidR="00C7255A" w:rsidRPr="00946173" w:rsidRDefault="00C7255A" w:rsidP="00C7255A">
      <w:pPr>
        <w:widowControl w:val="0"/>
        <w:overflowPunct w:val="0"/>
        <w:autoSpaceDE w:val="0"/>
        <w:autoSpaceDN w:val="0"/>
        <w:adjustRightInd w:val="0"/>
        <w:spacing w:after="0" w:line="360" w:lineRule="auto"/>
        <w:ind w:right="20"/>
        <w:jc w:val="both"/>
        <w:rPr>
          <w:rFonts w:ascii="Arial Narrow" w:hAnsi="Arial Narrow"/>
          <w:b/>
          <w:bCs/>
          <w:sz w:val="24"/>
          <w:szCs w:val="24"/>
        </w:rPr>
      </w:pPr>
      <w:r w:rsidRPr="00946173">
        <w:rPr>
          <w:rFonts w:ascii="Arial Narrow" w:hAnsi="Arial Narrow"/>
          <w:sz w:val="24"/>
          <w:szCs w:val="24"/>
        </w:rPr>
        <w:t xml:space="preserve">Decreto № 5.773, de 9 de maio de 2006. Dispõe sobre o exercício das funções de regulação, supervisão e avaliação de instituições de educação superior e cursos de graduação e sequenciais </w:t>
      </w:r>
      <w:bookmarkStart w:id="57" w:name="_GoBack"/>
      <w:bookmarkEnd w:id="57"/>
      <w:r w:rsidRPr="00946173">
        <w:rPr>
          <w:rFonts w:ascii="Arial Narrow" w:hAnsi="Arial Narrow"/>
          <w:sz w:val="24"/>
          <w:szCs w:val="24"/>
        </w:rPr>
        <w:t xml:space="preserve">no sistema federal de ensino. </w:t>
      </w:r>
    </w:p>
    <w:p w:rsidR="00C7255A" w:rsidRPr="00946173" w:rsidRDefault="00C7255A" w:rsidP="00C7255A">
      <w:pPr>
        <w:widowControl w:val="0"/>
        <w:overflowPunct w:val="0"/>
        <w:autoSpaceDE w:val="0"/>
        <w:autoSpaceDN w:val="0"/>
        <w:adjustRightInd w:val="0"/>
        <w:spacing w:after="0" w:line="360" w:lineRule="auto"/>
        <w:jc w:val="both"/>
        <w:rPr>
          <w:rFonts w:ascii="Arial Narrow" w:hAnsi="Arial Narrow"/>
          <w:b/>
          <w:bCs/>
          <w:sz w:val="24"/>
          <w:szCs w:val="24"/>
        </w:rPr>
      </w:pPr>
      <w:r w:rsidRPr="00946173">
        <w:rPr>
          <w:rFonts w:ascii="Arial Narrow" w:hAnsi="Arial Narrow"/>
          <w:sz w:val="24"/>
          <w:szCs w:val="24"/>
        </w:rPr>
        <w:t xml:space="preserve">Chamada Pública MEC/SETEC № 002/2007. Proposta para constituição dos Institutos Federais de Educação, Ciência e Tecnologia – IF do Amazonas, fevereiro de 2008. </w:t>
      </w:r>
    </w:p>
    <w:p w:rsidR="00C7255A" w:rsidRPr="00946173" w:rsidRDefault="00C7255A" w:rsidP="00C7255A">
      <w:pPr>
        <w:widowControl w:val="0"/>
        <w:overflowPunct w:val="0"/>
        <w:autoSpaceDE w:val="0"/>
        <w:autoSpaceDN w:val="0"/>
        <w:adjustRightInd w:val="0"/>
        <w:spacing w:after="0" w:line="360" w:lineRule="auto"/>
        <w:jc w:val="both"/>
        <w:rPr>
          <w:rFonts w:ascii="Arial Narrow" w:hAnsi="Arial Narrow"/>
          <w:sz w:val="24"/>
          <w:szCs w:val="24"/>
        </w:rPr>
      </w:pPr>
      <w:r w:rsidRPr="00946173">
        <w:rPr>
          <w:rFonts w:ascii="Arial Narrow" w:hAnsi="Arial Narrow"/>
          <w:sz w:val="24"/>
          <w:szCs w:val="24"/>
        </w:rPr>
        <w:t xml:space="preserve">Concepção e Diretrizes dos Institutos Federais de Ciência e Tecnologia, MEC, Secretaria de Educação Profissional e Tecnológica, junho de 2008. </w:t>
      </w:r>
    </w:p>
    <w:p w:rsidR="00C7255A" w:rsidRPr="00946173" w:rsidRDefault="00C7255A" w:rsidP="00C7255A">
      <w:pPr>
        <w:widowControl w:val="0"/>
        <w:overflowPunct w:val="0"/>
        <w:autoSpaceDE w:val="0"/>
        <w:autoSpaceDN w:val="0"/>
        <w:adjustRightInd w:val="0"/>
        <w:spacing w:after="0" w:line="360" w:lineRule="auto"/>
        <w:jc w:val="both"/>
        <w:rPr>
          <w:rFonts w:ascii="Arial Narrow" w:hAnsi="Arial Narrow"/>
          <w:bCs/>
          <w:sz w:val="24"/>
          <w:szCs w:val="24"/>
        </w:rPr>
      </w:pPr>
      <w:r w:rsidRPr="00946173">
        <w:rPr>
          <w:rFonts w:ascii="Arial Narrow" w:hAnsi="Arial Narrow"/>
          <w:bCs/>
          <w:sz w:val="24"/>
          <w:szCs w:val="24"/>
        </w:rPr>
        <w:t>Educação antirracista: caminhos abertos pela Lei Federal nº 10.639/03 / Secretaria de Educação Continuada, Alfabetização e Diversidade. – Brasília: Ministério da Educação, Secretaria de Educação Continuada, Alfabetização e Diversidade, 2005.</w:t>
      </w:r>
    </w:p>
    <w:p w:rsidR="00C7255A" w:rsidRPr="00946173" w:rsidRDefault="00C7255A" w:rsidP="00C7255A">
      <w:pPr>
        <w:widowControl w:val="0"/>
        <w:overflowPunct w:val="0"/>
        <w:autoSpaceDE w:val="0"/>
        <w:autoSpaceDN w:val="0"/>
        <w:adjustRightInd w:val="0"/>
        <w:spacing w:after="0" w:line="360" w:lineRule="auto"/>
        <w:jc w:val="both"/>
        <w:rPr>
          <w:rFonts w:ascii="Arial Narrow" w:hAnsi="Arial Narrow"/>
          <w:b/>
          <w:bCs/>
          <w:sz w:val="24"/>
          <w:szCs w:val="24"/>
        </w:rPr>
      </w:pPr>
      <w:r w:rsidRPr="00946173">
        <w:rPr>
          <w:rFonts w:ascii="Arial Narrow" w:hAnsi="Arial Narrow"/>
          <w:sz w:val="24"/>
          <w:szCs w:val="24"/>
        </w:rPr>
        <w:t xml:space="preserve">Lei № 9.394 de 20 de dezembro de 1996. Estabelece as Diretrizes e Bases da Educação  Nacional. </w:t>
      </w:r>
    </w:p>
    <w:p w:rsidR="00C7255A" w:rsidRPr="00946173" w:rsidRDefault="00C7255A" w:rsidP="00C7255A">
      <w:pPr>
        <w:widowControl w:val="0"/>
        <w:overflowPunct w:val="0"/>
        <w:autoSpaceDE w:val="0"/>
        <w:autoSpaceDN w:val="0"/>
        <w:adjustRightInd w:val="0"/>
        <w:spacing w:after="0" w:line="360" w:lineRule="auto"/>
        <w:jc w:val="both"/>
        <w:rPr>
          <w:rFonts w:ascii="Arial Narrow" w:hAnsi="Arial Narrow"/>
          <w:sz w:val="24"/>
          <w:szCs w:val="24"/>
        </w:rPr>
      </w:pPr>
      <w:r w:rsidRPr="00946173">
        <w:rPr>
          <w:rFonts w:ascii="Arial Narrow" w:hAnsi="Arial Narrow"/>
          <w:sz w:val="24"/>
          <w:szCs w:val="24"/>
        </w:rPr>
        <w:t xml:space="preserve">Lei № 11.892 de 29 de dezembro de 2008. Institui a Rede Federal de Educação Profissional, Científica e Tecnológica, cria os Institutos Federais de Educação, Ciência e Tecnologia, e dá outras providências. </w:t>
      </w:r>
    </w:p>
    <w:p w:rsidR="00C7255A" w:rsidRPr="00946173" w:rsidRDefault="00C7255A" w:rsidP="00C7255A">
      <w:pPr>
        <w:jc w:val="both"/>
        <w:rPr>
          <w:rFonts w:ascii="Arial Narrow" w:hAnsi="Arial Narrow"/>
          <w:sz w:val="24"/>
          <w:szCs w:val="24"/>
        </w:rPr>
      </w:pPr>
      <w:r w:rsidRPr="00946173">
        <w:rPr>
          <w:rFonts w:ascii="Arial Narrow" w:hAnsi="Arial Narrow"/>
          <w:sz w:val="24"/>
          <w:szCs w:val="24"/>
        </w:rPr>
        <w:t>Manual de orientação para a elaboração Perfil institucional do IFAM. Daniel Nascimento e Silva e outros, 2013.</w:t>
      </w:r>
    </w:p>
    <w:p w:rsidR="00C7255A" w:rsidRPr="00946173" w:rsidRDefault="00C7255A" w:rsidP="00C7255A">
      <w:pPr>
        <w:jc w:val="both"/>
        <w:rPr>
          <w:rFonts w:ascii="Arial Narrow" w:hAnsi="Arial Narrow"/>
          <w:sz w:val="24"/>
          <w:szCs w:val="24"/>
        </w:rPr>
      </w:pPr>
      <w:r w:rsidRPr="00946173">
        <w:rPr>
          <w:rFonts w:ascii="Arial Narrow" w:hAnsi="Arial Narrow"/>
          <w:sz w:val="24"/>
          <w:szCs w:val="24"/>
        </w:rPr>
        <w:t>Manual de orientação para a elaboração da Organização administrativa do IFAM. Daniel Nascimento e Silva e outros, 2013.</w:t>
      </w:r>
    </w:p>
    <w:p w:rsidR="00C7255A" w:rsidRPr="00946173" w:rsidRDefault="00C7255A" w:rsidP="00C7255A">
      <w:pPr>
        <w:widowControl w:val="0"/>
        <w:overflowPunct w:val="0"/>
        <w:autoSpaceDE w:val="0"/>
        <w:autoSpaceDN w:val="0"/>
        <w:adjustRightInd w:val="0"/>
        <w:spacing w:after="0" w:line="360" w:lineRule="auto"/>
        <w:jc w:val="both"/>
        <w:rPr>
          <w:rFonts w:ascii="Arial Narrow" w:hAnsi="Arial Narrow"/>
          <w:b/>
          <w:bCs/>
          <w:sz w:val="24"/>
          <w:szCs w:val="24"/>
        </w:rPr>
      </w:pPr>
      <w:r w:rsidRPr="00946173">
        <w:rPr>
          <w:rFonts w:ascii="Arial Narrow" w:hAnsi="Arial Narrow"/>
          <w:sz w:val="24"/>
          <w:szCs w:val="24"/>
        </w:rPr>
        <w:t xml:space="preserve">Plano de Desenvolvimento da Educação: Razões, princípios e programas. MEC. </w:t>
      </w:r>
    </w:p>
    <w:p w:rsidR="00C7255A" w:rsidRPr="00946173" w:rsidRDefault="00C7255A" w:rsidP="00C7255A">
      <w:pPr>
        <w:spacing w:after="0" w:line="240" w:lineRule="auto"/>
        <w:rPr>
          <w:rFonts w:ascii="Arial Narrow" w:hAnsi="Arial Narrow"/>
          <w:b/>
          <w:color w:val="000000"/>
          <w:sz w:val="24"/>
          <w:szCs w:val="24"/>
        </w:rPr>
      </w:pPr>
      <w:r w:rsidRPr="00946173">
        <w:rPr>
          <w:rFonts w:ascii="Arial Narrow" w:hAnsi="Arial Narrow"/>
          <w:b/>
          <w:color w:val="000000"/>
          <w:sz w:val="24"/>
          <w:szCs w:val="24"/>
        </w:rPr>
        <w:t>Links:</w:t>
      </w:r>
    </w:p>
    <w:p w:rsidR="00C7255A" w:rsidRPr="00946173" w:rsidRDefault="00C7255A" w:rsidP="00C7255A">
      <w:pPr>
        <w:spacing w:after="0" w:line="240" w:lineRule="auto"/>
        <w:rPr>
          <w:rFonts w:ascii="Arial Narrow" w:hAnsi="Arial Narrow"/>
          <w:color w:val="000000"/>
          <w:sz w:val="24"/>
          <w:szCs w:val="24"/>
        </w:rPr>
      </w:pPr>
    </w:p>
    <w:p w:rsidR="00C7255A" w:rsidRPr="00946173" w:rsidRDefault="00C7255A" w:rsidP="00C7255A">
      <w:pPr>
        <w:spacing w:after="0" w:line="324" w:lineRule="auto"/>
        <w:rPr>
          <w:rFonts w:ascii="Arial Narrow" w:hAnsi="Arial Narrow"/>
          <w:color w:val="000000"/>
          <w:sz w:val="24"/>
          <w:szCs w:val="24"/>
        </w:rPr>
      </w:pPr>
      <w:r w:rsidRPr="00946173">
        <w:rPr>
          <w:rFonts w:ascii="Arial Narrow" w:hAnsi="Arial Narrow"/>
          <w:b/>
          <w:color w:val="000000"/>
          <w:sz w:val="24"/>
          <w:szCs w:val="24"/>
        </w:rPr>
        <w:t>População</w:t>
      </w:r>
      <w:r w:rsidRPr="00946173">
        <w:rPr>
          <w:rFonts w:ascii="Arial Narrow" w:hAnsi="Arial Narrow"/>
          <w:color w:val="000000"/>
          <w:sz w:val="24"/>
          <w:szCs w:val="24"/>
        </w:rPr>
        <w:t xml:space="preserve"> - </w:t>
      </w:r>
      <w:hyperlink r:id="rId428" w:tgtFrame="_blank" w:history="1">
        <w:r w:rsidRPr="00946173">
          <w:rPr>
            <w:rFonts w:ascii="Arial Narrow" w:hAnsi="Arial Narrow"/>
            <w:color w:val="0000FF"/>
            <w:sz w:val="24"/>
            <w:szCs w:val="24"/>
            <w:u w:val="single"/>
          </w:rPr>
          <w:t>http://www.ibge.gov.br/estadosat/temas.php?sigla=am&amp;tema=resultgeramostra_censo2010</w:t>
        </w:r>
      </w:hyperlink>
    </w:p>
    <w:p w:rsidR="00C7255A" w:rsidRPr="00946173" w:rsidRDefault="00C7255A" w:rsidP="00C7255A">
      <w:pPr>
        <w:spacing w:after="0" w:line="324" w:lineRule="auto"/>
        <w:rPr>
          <w:rFonts w:ascii="Arial Narrow" w:hAnsi="Arial Narrow"/>
          <w:color w:val="000000"/>
          <w:sz w:val="24"/>
          <w:szCs w:val="24"/>
        </w:rPr>
      </w:pPr>
      <w:r w:rsidRPr="00946173">
        <w:rPr>
          <w:rFonts w:ascii="Arial Narrow" w:hAnsi="Arial Narrow"/>
          <w:b/>
          <w:color w:val="000000"/>
          <w:sz w:val="24"/>
          <w:szCs w:val="24"/>
        </w:rPr>
        <w:t>Estabelecimentos de Saúde</w:t>
      </w:r>
      <w:r w:rsidRPr="00946173">
        <w:rPr>
          <w:rFonts w:ascii="Arial Narrow" w:hAnsi="Arial Narrow"/>
          <w:color w:val="000000"/>
          <w:sz w:val="24"/>
          <w:szCs w:val="24"/>
        </w:rPr>
        <w:t xml:space="preserve"> - </w:t>
      </w:r>
      <w:hyperlink r:id="rId429" w:tgtFrame="_blank" w:history="1">
        <w:r w:rsidRPr="00946173">
          <w:rPr>
            <w:rFonts w:ascii="Arial Narrow" w:hAnsi="Arial Narrow"/>
            <w:color w:val="0000FF"/>
            <w:sz w:val="24"/>
            <w:szCs w:val="24"/>
            <w:u w:val="single"/>
          </w:rPr>
          <w:t>http://www.ibge.gov.br/estadosat/temas.php?sigla=am&amp;tema=servicossaude2009</w:t>
        </w:r>
      </w:hyperlink>
    </w:p>
    <w:p w:rsidR="00C7255A" w:rsidRPr="00946173" w:rsidRDefault="00C7255A" w:rsidP="00C7255A">
      <w:pPr>
        <w:spacing w:after="0" w:line="324" w:lineRule="auto"/>
        <w:rPr>
          <w:rFonts w:ascii="Arial Narrow" w:hAnsi="Arial Narrow"/>
          <w:color w:val="000000"/>
          <w:sz w:val="24"/>
          <w:szCs w:val="24"/>
        </w:rPr>
      </w:pPr>
      <w:r w:rsidRPr="00946173">
        <w:rPr>
          <w:rFonts w:ascii="Arial Narrow" w:hAnsi="Arial Narrow"/>
          <w:b/>
          <w:color w:val="000000"/>
          <w:sz w:val="24"/>
          <w:szCs w:val="24"/>
        </w:rPr>
        <w:t xml:space="preserve">PIB </w:t>
      </w:r>
      <w:r w:rsidRPr="00946173">
        <w:rPr>
          <w:rFonts w:ascii="Arial Narrow" w:hAnsi="Arial Narrow"/>
          <w:color w:val="000000"/>
          <w:sz w:val="24"/>
          <w:szCs w:val="24"/>
        </w:rPr>
        <w:t>- </w:t>
      </w:r>
      <w:hyperlink r:id="rId430" w:tgtFrame="_blank" w:history="1">
        <w:r w:rsidRPr="00946173">
          <w:rPr>
            <w:rFonts w:ascii="Arial Narrow" w:hAnsi="Arial Narrow"/>
            <w:color w:val="0000FF"/>
            <w:sz w:val="24"/>
            <w:szCs w:val="24"/>
            <w:u w:val="single"/>
          </w:rPr>
          <w:t>http://www.seplan.am.gov.br/noticia.php?cod=565</w:t>
        </w:r>
      </w:hyperlink>
    </w:p>
    <w:p w:rsidR="00C7255A" w:rsidRPr="00946173" w:rsidRDefault="00C7255A" w:rsidP="00C7255A">
      <w:pPr>
        <w:spacing w:after="0" w:line="324" w:lineRule="auto"/>
        <w:rPr>
          <w:rFonts w:ascii="Arial Narrow" w:hAnsi="Arial Narrow"/>
          <w:color w:val="000000"/>
          <w:sz w:val="24"/>
          <w:szCs w:val="24"/>
        </w:rPr>
      </w:pPr>
      <w:r w:rsidRPr="00946173">
        <w:rPr>
          <w:rFonts w:ascii="Arial Narrow" w:hAnsi="Arial Narrow"/>
          <w:color w:val="000000"/>
          <w:sz w:val="24"/>
          <w:szCs w:val="24"/>
        </w:rPr>
        <w:t>Instituições Financeiras</w:t>
      </w:r>
    </w:p>
    <w:p w:rsidR="00C7255A" w:rsidRPr="00946173" w:rsidRDefault="00C7255A" w:rsidP="00C7255A">
      <w:pPr>
        <w:spacing w:after="0" w:line="324" w:lineRule="auto"/>
        <w:rPr>
          <w:rFonts w:ascii="Arial Narrow" w:hAnsi="Arial Narrow"/>
          <w:color w:val="000000"/>
          <w:sz w:val="24"/>
          <w:szCs w:val="24"/>
        </w:rPr>
      </w:pPr>
      <w:r w:rsidRPr="00946173">
        <w:rPr>
          <w:rFonts w:ascii="Arial Narrow" w:hAnsi="Arial Narrow"/>
          <w:color w:val="000000"/>
          <w:sz w:val="24"/>
          <w:szCs w:val="24"/>
        </w:rPr>
        <w:t xml:space="preserve">  </w:t>
      </w:r>
      <w:hyperlink r:id="rId431" w:tgtFrame="_blank" w:history="1">
        <w:r w:rsidRPr="00946173">
          <w:rPr>
            <w:rFonts w:ascii="Arial Narrow" w:hAnsi="Arial Narrow"/>
            <w:color w:val="0000FF"/>
            <w:sz w:val="24"/>
            <w:szCs w:val="24"/>
            <w:u w:val="single"/>
          </w:rPr>
          <w:t>http://www.ibge.gov.br/estadosat/temas.php?sigla=am&amp;tema=instituicoesfinanceiras2012</w:t>
        </w:r>
      </w:hyperlink>
    </w:p>
    <w:p w:rsidR="00C7255A" w:rsidRPr="00946173" w:rsidRDefault="00C7255A" w:rsidP="00C7255A">
      <w:pPr>
        <w:spacing w:after="0" w:line="324" w:lineRule="auto"/>
        <w:rPr>
          <w:rFonts w:ascii="Arial Narrow" w:hAnsi="Arial Narrow"/>
          <w:color w:val="0000FF"/>
          <w:sz w:val="24"/>
          <w:szCs w:val="24"/>
          <w:u w:val="single"/>
        </w:rPr>
      </w:pPr>
      <w:r w:rsidRPr="00946173">
        <w:rPr>
          <w:rFonts w:ascii="Arial Narrow" w:hAnsi="Arial Narrow"/>
          <w:b/>
          <w:sz w:val="24"/>
          <w:szCs w:val="24"/>
        </w:rPr>
        <w:t>Indústria de Transformação</w:t>
      </w:r>
      <w:r w:rsidRPr="00946173">
        <w:rPr>
          <w:rFonts w:ascii="Arial Narrow" w:hAnsi="Arial Narrow"/>
          <w:sz w:val="24"/>
          <w:szCs w:val="24"/>
        </w:rPr>
        <w:t xml:space="preserve"> - </w:t>
      </w:r>
      <w:hyperlink r:id="rId432" w:tgtFrame="_blank" w:history="1">
        <w:r w:rsidRPr="00946173">
          <w:rPr>
            <w:rFonts w:ascii="Arial Narrow" w:hAnsi="Arial Narrow"/>
            <w:color w:val="0000FF"/>
            <w:sz w:val="24"/>
            <w:szCs w:val="24"/>
            <w:u w:val="single"/>
          </w:rPr>
          <w:t>http://www.ibge.gov.br/estadosat/temas.php?sigla=am&amp;tema=piaempresa2011</w:t>
        </w:r>
      </w:hyperlink>
    </w:p>
    <w:p w:rsidR="00E80413" w:rsidRPr="00946173" w:rsidRDefault="00E80413" w:rsidP="00C7255A">
      <w:pPr>
        <w:spacing w:after="0" w:line="324" w:lineRule="auto"/>
        <w:rPr>
          <w:rFonts w:ascii="Arial Narrow" w:hAnsi="Arial Narrow"/>
          <w:bCs/>
          <w:sz w:val="24"/>
          <w:szCs w:val="24"/>
          <w:highlight w:val="yellow"/>
        </w:rPr>
      </w:pPr>
    </w:p>
    <w:p w:rsidR="00225CE6" w:rsidRPr="00946173" w:rsidRDefault="00225CE6">
      <w:pPr>
        <w:rPr>
          <w:rFonts w:ascii="Arial Narrow" w:hAnsi="Arial Narrow" w:cs="Times New Roman"/>
        </w:rPr>
      </w:pPr>
    </w:p>
    <w:sectPr w:rsidR="00225CE6" w:rsidRPr="00946173" w:rsidSect="005820AE">
      <w:pgSz w:w="11906" w:h="16838"/>
      <w:pgMar w:top="1417" w:right="1416"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A5A" w:rsidRDefault="00BE7A5A" w:rsidP="00D92E50">
      <w:pPr>
        <w:spacing w:after="0" w:line="240" w:lineRule="auto"/>
      </w:pPr>
      <w:r>
        <w:separator/>
      </w:r>
    </w:p>
  </w:endnote>
  <w:endnote w:type="continuationSeparator" w:id="0">
    <w:p w:rsidR="00BE7A5A" w:rsidRDefault="00BE7A5A" w:rsidP="00D92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yriadPro-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173" w:rsidRDefault="00946173">
    <w:pPr>
      <w:pStyle w:val="Rodap"/>
      <w:jc w:val="right"/>
    </w:pPr>
    <w:r>
      <w:fldChar w:fldCharType="begin"/>
    </w:r>
    <w:r>
      <w:instrText>PAGE   \* MERGEFORMAT</w:instrText>
    </w:r>
    <w:r>
      <w:fldChar w:fldCharType="separate"/>
    </w:r>
    <w:r w:rsidR="00D20398">
      <w:rPr>
        <w:noProof/>
      </w:rPr>
      <w:t>2</w:t>
    </w:r>
    <w:r>
      <w:fldChar w:fldCharType="end"/>
    </w:r>
  </w:p>
  <w:p w:rsidR="00946173" w:rsidRDefault="0094617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926184"/>
      <w:docPartObj>
        <w:docPartGallery w:val="Page Numbers (Bottom of Page)"/>
        <w:docPartUnique/>
      </w:docPartObj>
    </w:sdtPr>
    <w:sdtContent>
      <w:p w:rsidR="00946173" w:rsidRDefault="00946173">
        <w:pPr>
          <w:pStyle w:val="Rodap"/>
          <w:jc w:val="right"/>
        </w:pPr>
        <w:r>
          <w:fldChar w:fldCharType="begin"/>
        </w:r>
        <w:r>
          <w:instrText>PAGE   \* MERGEFORMAT</w:instrText>
        </w:r>
        <w:r>
          <w:fldChar w:fldCharType="separate"/>
        </w:r>
        <w:r w:rsidR="009E012F">
          <w:rPr>
            <w:noProof/>
          </w:rPr>
          <w:t>161</w:t>
        </w:r>
        <w:r>
          <w:fldChar w:fldCharType="end"/>
        </w:r>
      </w:p>
    </w:sdtContent>
  </w:sdt>
  <w:p w:rsidR="00946173" w:rsidRDefault="0094617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A5A" w:rsidRDefault="00BE7A5A" w:rsidP="00D92E50">
      <w:pPr>
        <w:spacing w:after="0" w:line="240" w:lineRule="auto"/>
      </w:pPr>
      <w:r>
        <w:separator/>
      </w:r>
    </w:p>
  </w:footnote>
  <w:footnote w:type="continuationSeparator" w:id="0">
    <w:p w:rsidR="00BE7A5A" w:rsidRDefault="00BE7A5A" w:rsidP="00D92E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173" w:rsidRDefault="00946173">
    <w:pPr>
      <w:pStyle w:val="Cabealho"/>
      <w:jc w:val="right"/>
    </w:pPr>
  </w:p>
  <w:p w:rsidR="00946173" w:rsidRDefault="0094617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0000000D"/>
    <w:name w:val="WW8Num41"/>
    <w:lvl w:ilvl="0">
      <w:start w:val="1"/>
      <w:numFmt w:val="bullet"/>
      <w:lvlText w:val="•"/>
      <w:lvlJc w:val="left"/>
      <w:pPr>
        <w:tabs>
          <w:tab w:val="num" w:pos="720"/>
        </w:tabs>
        <w:ind w:left="720" w:hanging="360"/>
      </w:pPr>
      <w:rPr>
        <w:rFonts w:ascii="Arial" w:hAnsi="Arial"/>
      </w:rPr>
    </w:lvl>
  </w:abstractNum>
  <w:abstractNum w:abstractNumId="1">
    <w:nsid w:val="0000458F"/>
    <w:multiLevelType w:val="hybridMultilevel"/>
    <w:tmpl w:val="00000975"/>
    <w:lvl w:ilvl="0" w:tplc="000037E6">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6CF"/>
    <w:multiLevelType w:val="hybridMultilevel"/>
    <w:tmpl w:val="000001D3"/>
    <w:lvl w:ilvl="0" w:tplc="00000E90">
      <w:start w:val="2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B40"/>
    <w:multiLevelType w:val="hybridMultilevel"/>
    <w:tmpl w:val="00005878"/>
    <w:lvl w:ilvl="0" w:tplc="00006B36">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A9F"/>
    <w:multiLevelType w:val="hybridMultilevel"/>
    <w:tmpl w:val="00004CD4"/>
    <w:lvl w:ilvl="0" w:tplc="00005FA4">
      <w:start w:val="1"/>
      <w:numFmt w:val="decimal"/>
      <w:lvlText w:val="%1"/>
      <w:lvlJc w:val="left"/>
      <w:pPr>
        <w:tabs>
          <w:tab w:val="num" w:pos="720"/>
        </w:tabs>
        <w:ind w:left="720" w:hanging="360"/>
      </w:pPr>
    </w:lvl>
    <w:lvl w:ilvl="1" w:tplc="00002059">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D03"/>
    <w:multiLevelType w:val="hybridMultilevel"/>
    <w:tmpl w:val="00007A5A"/>
    <w:lvl w:ilvl="0" w:tplc="0000767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F1E"/>
    <w:multiLevelType w:val="hybridMultilevel"/>
    <w:tmpl w:val="00002833"/>
    <w:lvl w:ilvl="0" w:tplc="00007874">
      <w:start w:val="9"/>
      <w:numFmt w:val="upperLetter"/>
      <w:lvlText w:val="%1."/>
      <w:lvlJc w:val="left"/>
      <w:pPr>
        <w:tabs>
          <w:tab w:val="num" w:pos="720"/>
        </w:tabs>
        <w:ind w:left="720" w:hanging="360"/>
      </w:pPr>
    </w:lvl>
    <w:lvl w:ilvl="1" w:tplc="0000249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797D"/>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5E494A"/>
    <w:multiLevelType w:val="hybridMultilevel"/>
    <w:tmpl w:val="DCCE464C"/>
    <w:lvl w:ilvl="0" w:tplc="8050F100">
      <w:start w:val="1"/>
      <w:numFmt w:val="bullet"/>
      <w:lvlText w:val=""/>
      <w:lvlJc w:val="left"/>
      <w:pPr>
        <w:ind w:left="1491" w:hanging="360"/>
      </w:pPr>
      <w:rPr>
        <w:rFonts w:ascii="Symbol" w:hAnsi="Symbol" w:hint="default"/>
      </w:rPr>
    </w:lvl>
    <w:lvl w:ilvl="1" w:tplc="04160003" w:tentative="1">
      <w:start w:val="1"/>
      <w:numFmt w:val="bullet"/>
      <w:lvlText w:val="o"/>
      <w:lvlJc w:val="left"/>
      <w:pPr>
        <w:ind w:left="2211" w:hanging="360"/>
      </w:pPr>
      <w:rPr>
        <w:rFonts w:ascii="Courier New" w:hAnsi="Courier New" w:cs="Courier New" w:hint="default"/>
      </w:rPr>
    </w:lvl>
    <w:lvl w:ilvl="2" w:tplc="04160005" w:tentative="1">
      <w:start w:val="1"/>
      <w:numFmt w:val="bullet"/>
      <w:lvlText w:val=""/>
      <w:lvlJc w:val="left"/>
      <w:pPr>
        <w:ind w:left="2931" w:hanging="360"/>
      </w:pPr>
      <w:rPr>
        <w:rFonts w:ascii="Wingdings" w:hAnsi="Wingdings" w:hint="default"/>
      </w:rPr>
    </w:lvl>
    <w:lvl w:ilvl="3" w:tplc="04160001" w:tentative="1">
      <w:start w:val="1"/>
      <w:numFmt w:val="bullet"/>
      <w:lvlText w:val=""/>
      <w:lvlJc w:val="left"/>
      <w:pPr>
        <w:ind w:left="3651" w:hanging="360"/>
      </w:pPr>
      <w:rPr>
        <w:rFonts w:ascii="Symbol" w:hAnsi="Symbol" w:hint="default"/>
      </w:rPr>
    </w:lvl>
    <w:lvl w:ilvl="4" w:tplc="04160003" w:tentative="1">
      <w:start w:val="1"/>
      <w:numFmt w:val="bullet"/>
      <w:lvlText w:val="o"/>
      <w:lvlJc w:val="left"/>
      <w:pPr>
        <w:ind w:left="4371" w:hanging="360"/>
      </w:pPr>
      <w:rPr>
        <w:rFonts w:ascii="Courier New" w:hAnsi="Courier New" w:cs="Courier New" w:hint="default"/>
      </w:rPr>
    </w:lvl>
    <w:lvl w:ilvl="5" w:tplc="04160005" w:tentative="1">
      <w:start w:val="1"/>
      <w:numFmt w:val="bullet"/>
      <w:lvlText w:val=""/>
      <w:lvlJc w:val="left"/>
      <w:pPr>
        <w:ind w:left="5091" w:hanging="360"/>
      </w:pPr>
      <w:rPr>
        <w:rFonts w:ascii="Wingdings" w:hAnsi="Wingdings" w:hint="default"/>
      </w:rPr>
    </w:lvl>
    <w:lvl w:ilvl="6" w:tplc="04160001" w:tentative="1">
      <w:start w:val="1"/>
      <w:numFmt w:val="bullet"/>
      <w:lvlText w:val=""/>
      <w:lvlJc w:val="left"/>
      <w:pPr>
        <w:ind w:left="5811" w:hanging="360"/>
      </w:pPr>
      <w:rPr>
        <w:rFonts w:ascii="Symbol" w:hAnsi="Symbol" w:hint="default"/>
      </w:rPr>
    </w:lvl>
    <w:lvl w:ilvl="7" w:tplc="04160003" w:tentative="1">
      <w:start w:val="1"/>
      <w:numFmt w:val="bullet"/>
      <w:lvlText w:val="o"/>
      <w:lvlJc w:val="left"/>
      <w:pPr>
        <w:ind w:left="6531" w:hanging="360"/>
      </w:pPr>
      <w:rPr>
        <w:rFonts w:ascii="Courier New" w:hAnsi="Courier New" w:cs="Courier New" w:hint="default"/>
      </w:rPr>
    </w:lvl>
    <w:lvl w:ilvl="8" w:tplc="04160005" w:tentative="1">
      <w:start w:val="1"/>
      <w:numFmt w:val="bullet"/>
      <w:lvlText w:val=""/>
      <w:lvlJc w:val="left"/>
      <w:pPr>
        <w:ind w:left="7251" w:hanging="360"/>
      </w:pPr>
      <w:rPr>
        <w:rFonts w:ascii="Wingdings" w:hAnsi="Wingdings" w:hint="default"/>
      </w:rPr>
    </w:lvl>
  </w:abstractNum>
  <w:abstractNum w:abstractNumId="10">
    <w:nsid w:val="01442E90"/>
    <w:multiLevelType w:val="hybridMultilevel"/>
    <w:tmpl w:val="3F0883E8"/>
    <w:lvl w:ilvl="0" w:tplc="2A7C1DA2">
      <w:start w:val="1"/>
      <w:numFmt w:val="decimal"/>
      <w:lvlText w:val="%1."/>
      <w:lvlJc w:val="left"/>
      <w:pPr>
        <w:ind w:left="473" w:hanging="360"/>
      </w:pPr>
    </w:lvl>
    <w:lvl w:ilvl="1" w:tplc="04160019">
      <w:start w:val="1"/>
      <w:numFmt w:val="lowerLetter"/>
      <w:lvlText w:val="%2."/>
      <w:lvlJc w:val="left"/>
      <w:pPr>
        <w:ind w:left="1193" w:hanging="360"/>
      </w:pPr>
    </w:lvl>
    <w:lvl w:ilvl="2" w:tplc="0416001B">
      <w:start w:val="1"/>
      <w:numFmt w:val="lowerRoman"/>
      <w:lvlText w:val="%3."/>
      <w:lvlJc w:val="right"/>
      <w:pPr>
        <w:ind w:left="1913" w:hanging="180"/>
      </w:pPr>
    </w:lvl>
    <w:lvl w:ilvl="3" w:tplc="0416000F">
      <w:start w:val="1"/>
      <w:numFmt w:val="decimal"/>
      <w:lvlText w:val="%4."/>
      <w:lvlJc w:val="left"/>
      <w:pPr>
        <w:ind w:left="2633" w:hanging="360"/>
      </w:pPr>
    </w:lvl>
    <w:lvl w:ilvl="4" w:tplc="04160019">
      <w:start w:val="1"/>
      <w:numFmt w:val="lowerLetter"/>
      <w:lvlText w:val="%5."/>
      <w:lvlJc w:val="left"/>
      <w:pPr>
        <w:ind w:left="3353" w:hanging="360"/>
      </w:pPr>
    </w:lvl>
    <w:lvl w:ilvl="5" w:tplc="0416001B">
      <w:start w:val="1"/>
      <w:numFmt w:val="lowerRoman"/>
      <w:lvlText w:val="%6."/>
      <w:lvlJc w:val="right"/>
      <w:pPr>
        <w:ind w:left="4073" w:hanging="180"/>
      </w:pPr>
    </w:lvl>
    <w:lvl w:ilvl="6" w:tplc="0416000F">
      <w:start w:val="1"/>
      <w:numFmt w:val="decimal"/>
      <w:lvlText w:val="%7."/>
      <w:lvlJc w:val="left"/>
      <w:pPr>
        <w:ind w:left="4793" w:hanging="360"/>
      </w:pPr>
    </w:lvl>
    <w:lvl w:ilvl="7" w:tplc="04160019">
      <w:start w:val="1"/>
      <w:numFmt w:val="lowerLetter"/>
      <w:lvlText w:val="%8."/>
      <w:lvlJc w:val="left"/>
      <w:pPr>
        <w:ind w:left="5513" w:hanging="360"/>
      </w:pPr>
    </w:lvl>
    <w:lvl w:ilvl="8" w:tplc="0416001B">
      <w:start w:val="1"/>
      <w:numFmt w:val="lowerRoman"/>
      <w:lvlText w:val="%9."/>
      <w:lvlJc w:val="right"/>
      <w:pPr>
        <w:ind w:left="6233" w:hanging="180"/>
      </w:pPr>
    </w:lvl>
  </w:abstractNum>
  <w:abstractNum w:abstractNumId="11">
    <w:nsid w:val="04B94D0B"/>
    <w:multiLevelType w:val="hybridMultilevel"/>
    <w:tmpl w:val="C608D786"/>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C8D31F6"/>
    <w:multiLevelType w:val="hybridMultilevel"/>
    <w:tmpl w:val="B3E6F18E"/>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CC50AC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DFF1323"/>
    <w:multiLevelType w:val="multilevel"/>
    <w:tmpl w:val="D384F956"/>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E2379AC"/>
    <w:multiLevelType w:val="hybridMultilevel"/>
    <w:tmpl w:val="3620C86E"/>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nsid w:val="10541AF5"/>
    <w:multiLevelType w:val="multilevel"/>
    <w:tmpl w:val="011E5BF0"/>
    <w:lvl w:ilvl="0">
      <w:start w:val="1"/>
      <w:numFmt w:val="upperRoman"/>
      <w:lvlText w:val="%1."/>
      <w:lvlJc w:val="left"/>
      <w:pPr>
        <w:ind w:left="2140" w:hanging="720"/>
      </w:pPr>
      <w:rPr>
        <w:rFonts w:hint="default"/>
      </w:rPr>
    </w:lvl>
    <w:lvl w:ilvl="1">
      <w:start w:val="2"/>
      <w:numFmt w:val="decimal"/>
      <w:isLgl/>
      <w:lvlText w:val="%1.%2"/>
      <w:lvlJc w:val="left"/>
      <w:pPr>
        <w:ind w:left="1900" w:hanging="48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17">
    <w:nsid w:val="12A90811"/>
    <w:multiLevelType w:val="hybridMultilevel"/>
    <w:tmpl w:val="430ED3B4"/>
    <w:lvl w:ilvl="0" w:tplc="04160013">
      <w:start w:val="1"/>
      <w:numFmt w:val="upperRoman"/>
      <w:lvlText w:val="%1."/>
      <w:lvlJc w:val="right"/>
      <w:pPr>
        <w:ind w:left="720" w:hanging="360"/>
      </w:pPr>
    </w:lvl>
    <w:lvl w:ilvl="1" w:tplc="1A4ACD7A">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5FF0B7A"/>
    <w:multiLevelType w:val="hybridMultilevel"/>
    <w:tmpl w:val="03287A50"/>
    <w:lvl w:ilvl="0" w:tplc="692E6B4E">
      <w:start w:val="9"/>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63D489B"/>
    <w:multiLevelType w:val="hybridMultilevel"/>
    <w:tmpl w:val="494C74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181B672D"/>
    <w:multiLevelType w:val="multilevel"/>
    <w:tmpl w:val="51FCA5C2"/>
    <w:lvl w:ilvl="0">
      <w:start w:val="1"/>
      <w:numFmt w:val="decimal"/>
      <w:lvlText w:val="%1."/>
      <w:lvlJc w:val="left"/>
      <w:pPr>
        <w:ind w:left="720" w:hanging="360"/>
      </w:pPr>
      <w:rPr>
        <w:rFonts w:cs="Times New Roman" w:hint="default"/>
        <w:color w:val="000000"/>
      </w:rPr>
    </w:lvl>
    <w:lvl w:ilvl="1">
      <w:start w:val="2"/>
      <w:numFmt w:val="decimal"/>
      <w:isLgl/>
      <w:lvlText w:val="%1.%2"/>
      <w:lvlJc w:val="left"/>
      <w:pPr>
        <w:ind w:left="1260" w:hanging="900"/>
      </w:pPr>
      <w:rPr>
        <w:rFonts w:hint="default"/>
      </w:rPr>
    </w:lvl>
    <w:lvl w:ilvl="2">
      <w:start w:val="2"/>
      <w:numFmt w:val="decimal"/>
      <w:isLgl/>
      <w:lvlText w:val="%1.%2.%3"/>
      <w:lvlJc w:val="left"/>
      <w:pPr>
        <w:ind w:left="1260" w:hanging="900"/>
      </w:pPr>
      <w:rPr>
        <w:rFonts w:hint="default"/>
      </w:rPr>
    </w:lvl>
    <w:lvl w:ilvl="3">
      <w:start w:val="5"/>
      <w:numFmt w:val="decimal"/>
      <w:isLgl/>
      <w:lvlText w:val="%1.%2.%3.%4"/>
      <w:lvlJc w:val="left"/>
      <w:pPr>
        <w:ind w:left="1260" w:hanging="900"/>
      </w:pPr>
      <w:rPr>
        <w:rFonts w:hint="default"/>
      </w:rPr>
    </w:lvl>
    <w:lvl w:ilvl="4">
      <w:start w:val="2"/>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18802CE9"/>
    <w:multiLevelType w:val="hybridMultilevel"/>
    <w:tmpl w:val="382E8F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198371E2"/>
    <w:multiLevelType w:val="hybridMultilevel"/>
    <w:tmpl w:val="67EE9CF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nsid w:val="1E100971"/>
    <w:multiLevelType w:val="multilevel"/>
    <w:tmpl w:val="ECC257D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10B55EC"/>
    <w:multiLevelType w:val="hybridMultilevel"/>
    <w:tmpl w:val="B00E89F2"/>
    <w:lvl w:ilvl="0" w:tplc="7ED8B812">
      <w:start w:val="1"/>
      <w:numFmt w:val="bullet"/>
      <w:pStyle w:val="ESTILO11"/>
      <w:lvlText w:val=""/>
      <w:lvlJc w:val="left"/>
      <w:pPr>
        <w:tabs>
          <w:tab w:val="num" w:pos="400"/>
        </w:tabs>
        <w:ind w:left="400" w:hanging="340"/>
      </w:pPr>
      <w:rPr>
        <w:rFonts w:ascii="Symbol" w:hAnsi="Symbol" w:hint="default"/>
        <w:b/>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25">
    <w:nsid w:val="215B629A"/>
    <w:multiLevelType w:val="hybridMultilevel"/>
    <w:tmpl w:val="03C4CCE8"/>
    <w:lvl w:ilvl="0" w:tplc="0416000F">
      <w:start w:val="1"/>
      <w:numFmt w:val="decimal"/>
      <w:lvlText w:val="%1."/>
      <w:lvlJc w:val="left"/>
      <w:pPr>
        <w:ind w:left="720" w:hanging="360"/>
      </w:p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89B7198"/>
    <w:multiLevelType w:val="hybridMultilevel"/>
    <w:tmpl w:val="51603F6C"/>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nsid w:val="32E402FC"/>
    <w:multiLevelType w:val="hybridMultilevel"/>
    <w:tmpl w:val="1A90891E"/>
    <w:lvl w:ilvl="0" w:tplc="1C6A4F86">
      <w:start w:val="1"/>
      <w:numFmt w:val="decimal"/>
      <w:lvlText w:val="%1."/>
      <w:lvlJc w:val="left"/>
      <w:pPr>
        <w:ind w:left="720" w:hanging="360"/>
      </w:pPr>
      <w:rPr>
        <w:rFonts w:cs="Times New Roman" w:hint="default"/>
        <w:color w:val="000000"/>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46722F5"/>
    <w:multiLevelType w:val="hybridMultilevel"/>
    <w:tmpl w:val="A75E6C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349740E6"/>
    <w:multiLevelType w:val="hybridMultilevel"/>
    <w:tmpl w:val="5066C55E"/>
    <w:lvl w:ilvl="0" w:tplc="8604D8D8">
      <w:start w:val="1"/>
      <w:numFmt w:val="decimal"/>
      <w:lvlText w:val="%1."/>
      <w:lvlJc w:val="left"/>
      <w:pPr>
        <w:ind w:left="720" w:hanging="360"/>
      </w:pPr>
      <w:rPr>
        <w:rFonts w:cs="Times New Roman" w:hint="default"/>
        <w:color w:val="000000"/>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0385CB0"/>
    <w:multiLevelType w:val="hybridMultilevel"/>
    <w:tmpl w:val="27E8404E"/>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474310F6"/>
    <w:multiLevelType w:val="hybridMultilevel"/>
    <w:tmpl w:val="EB1E96BA"/>
    <w:lvl w:ilvl="0" w:tplc="4CBA070E">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2">
    <w:nsid w:val="48424A5B"/>
    <w:multiLevelType w:val="hybridMultilevel"/>
    <w:tmpl w:val="EA266540"/>
    <w:lvl w:ilvl="0" w:tplc="A9EC4498">
      <w:start w:val="1"/>
      <w:numFmt w:val="decimal"/>
      <w:lvlText w:val="%1."/>
      <w:lvlJc w:val="left"/>
      <w:pPr>
        <w:ind w:left="720" w:hanging="360"/>
      </w:pPr>
      <w:rPr>
        <w:rFonts w:cs="Times New Roman"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B210754"/>
    <w:multiLevelType w:val="multilevel"/>
    <w:tmpl w:val="813AEC5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BD738F9"/>
    <w:multiLevelType w:val="hybridMultilevel"/>
    <w:tmpl w:val="CA78E0CA"/>
    <w:lvl w:ilvl="0" w:tplc="8050F100">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5">
    <w:nsid w:val="4D991A2C"/>
    <w:multiLevelType w:val="hybridMultilevel"/>
    <w:tmpl w:val="7B004990"/>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nsid w:val="56CB6093"/>
    <w:multiLevelType w:val="hybridMultilevel"/>
    <w:tmpl w:val="76400C0C"/>
    <w:lvl w:ilvl="0" w:tplc="2B48EED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57A10BE9"/>
    <w:multiLevelType w:val="hybridMultilevel"/>
    <w:tmpl w:val="2400794C"/>
    <w:lvl w:ilvl="0" w:tplc="8050F1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851648E"/>
    <w:multiLevelType w:val="hybridMultilevel"/>
    <w:tmpl w:val="4B160B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5B213A60"/>
    <w:multiLevelType w:val="hybridMultilevel"/>
    <w:tmpl w:val="6658A264"/>
    <w:lvl w:ilvl="0" w:tplc="4C281ADA">
      <w:start w:val="2"/>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3226D3F"/>
    <w:multiLevelType w:val="multilevel"/>
    <w:tmpl w:val="E3D61960"/>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635C1F90"/>
    <w:multiLevelType w:val="multilevel"/>
    <w:tmpl w:val="011E5BF0"/>
    <w:lvl w:ilvl="0">
      <w:start w:val="1"/>
      <w:numFmt w:val="upperRoman"/>
      <w:lvlText w:val="%1."/>
      <w:lvlJc w:val="left"/>
      <w:pPr>
        <w:ind w:left="2140" w:hanging="720"/>
      </w:pPr>
      <w:rPr>
        <w:rFonts w:hint="default"/>
      </w:rPr>
    </w:lvl>
    <w:lvl w:ilvl="1">
      <w:start w:val="2"/>
      <w:numFmt w:val="decimal"/>
      <w:isLgl/>
      <w:lvlText w:val="%1.%2"/>
      <w:lvlJc w:val="left"/>
      <w:pPr>
        <w:ind w:left="1900" w:hanging="48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42">
    <w:nsid w:val="65A24857"/>
    <w:multiLevelType w:val="hybridMultilevel"/>
    <w:tmpl w:val="D8223FF2"/>
    <w:lvl w:ilvl="0" w:tplc="8050F100">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3">
    <w:nsid w:val="68AC5D9A"/>
    <w:multiLevelType w:val="hybridMultilevel"/>
    <w:tmpl w:val="1DB4C1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6E493620"/>
    <w:multiLevelType w:val="multilevel"/>
    <w:tmpl w:val="BEF677CA"/>
    <w:lvl w:ilvl="0">
      <w:start w:val="1"/>
      <w:numFmt w:val="decimal"/>
      <w:lvlText w:val="%1."/>
      <w:lvlJc w:val="left"/>
      <w:pPr>
        <w:ind w:left="720" w:hanging="360"/>
      </w:pPr>
      <w:rPr>
        <w:rFonts w:hint="default"/>
        <w:b w:val="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71743C74"/>
    <w:multiLevelType w:val="hybridMultilevel"/>
    <w:tmpl w:val="412C8B34"/>
    <w:lvl w:ilvl="0" w:tplc="0416000F">
      <w:start w:val="1"/>
      <w:numFmt w:val="decimal"/>
      <w:lvlText w:val="%1."/>
      <w:lvlJc w:val="left"/>
      <w:pPr>
        <w:ind w:left="720" w:hanging="360"/>
      </w:pPr>
    </w:lvl>
    <w:lvl w:ilvl="1" w:tplc="EFECC8E2">
      <w:numFmt w:val="bullet"/>
      <w:lvlText w:val="•"/>
      <w:lvlJc w:val="left"/>
      <w:pPr>
        <w:ind w:left="1440" w:hanging="360"/>
      </w:pPr>
      <w:rPr>
        <w:rFonts w:ascii="Arial Narrow" w:eastAsia="Times New Roman" w:hAnsi="Arial Narrow" w:cs="Aria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718B2BE5"/>
    <w:multiLevelType w:val="multilevel"/>
    <w:tmpl w:val="8968DEE4"/>
    <w:lvl w:ilvl="0">
      <w:start w:val="1"/>
      <w:numFmt w:val="upperRoman"/>
      <w:lvlText w:val="%1."/>
      <w:lvlJc w:val="right"/>
      <w:pPr>
        <w:ind w:left="720" w:hanging="360"/>
      </w:pPr>
    </w:lvl>
    <w:lvl w:ilvl="1">
      <w:start w:val="1"/>
      <w:numFmt w:val="decimal"/>
      <w:isLgl/>
      <w:lvlText w:val="%1.%2"/>
      <w:lvlJc w:val="left"/>
      <w:pPr>
        <w:ind w:left="450" w:hanging="450"/>
      </w:pPr>
      <w:rPr>
        <w:rFonts w:ascii="Cambria" w:hAnsi="Cambria" w:hint="default"/>
        <w:i/>
      </w:rPr>
    </w:lvl>
    <w:lvl w:ilvl="2">
      <w:start w:val="1"/>
      <w:numFmt w:val="decimal"/>
      <w:isLgl/>
      <w:lvlText w:val="%1.%2.%3"/>
      <w:lvlJc w:val="left"/>
      <w:pPr>
        <w:ind w:left="1080" w:hanging="720"/>
      </w:pPr>
      <w:rPr>
        <w:rFonts w:ascii="Cambria" w:hAnsi="Cambria" w:hint="default"/>
        <w:i/>
      </w:rPr>
    </w:lvl>
    <w:lvl w:ilvl="3">
      <w:start w:val="1"/>
      <w:numFmt w:val="decimal"/>
      <w:isLgl/>
      <w:lvlText w:val="%1.%2.%3.%4"/>
      <w:lvlJc w:val="left"/>
      <w:pPr>
        <w:ind w:left="1080" w:hanging="720"/>
      </w:pPr>
      <w:rPr>
        <w:rFonts w:ascii="Cambria" w:hAnsi="Cambria" w:hint="default"/>
        <w:i/>
      </w:rPr>
    </w:lvl>
    <w:lvl w:ilvl="4">
      <w:start w:val="1"/>
      <w:numFmt w:val="decimal"/>
      <w:isLgl/>
      <w:lvlText w:val="%1.%2.%3.%4.%5"/>
      <w:lvlJc w:val="left"/>
      <w:pPr>
        <w:ind w:left="1440" w:hanging="1080"/>
      </w:pPr>
      <w:rPr>
        <w:rFonts w:ascii="Cambria" w:hAnsi="Cambria" w:hint="default"/>
        <w:i/>
      </w:rPr>
    </w:lvl>
    <w:lvl w:ilvl="5">
      <w:start w:val="1"/>
      <w:numFmt w:val="decimal"/>
      <w:isLgl/>
      <w:lvlText w:val="%1.%2.%3.%4.%5.%6"/>
      <w:lvlJc w:val="left"/>
      <w:pPr>
        <w:ind w:left="1440" w:hanging="1080"/>
      </w:pPr>
      <w:rPr>
        <w:rFonts w:ascii="Cambria" w:hAnsi="Cambria" w:hint="default"/>
        <w:i/>
      </w:rPr>
    </w:lvl>
    <w:lvl w:ilvl="6">
      <w:start w:val="1"/>
      <w:numFmt w:val="decimal"/>
      <w:isLgl/>
      <w:lvlText w:val="%1.%2.%3.%4.%5.%6.%7"/>
      <w:lvlJc w:val="left"/>
      <w:pPr>
        <w:ind w:left="1800" w:hanging="1440"/>
      </w:pPr>
      <w:rPr>
        <w:rFonts w:ascii="Cambria" w:hAnsi="Cambria" w:hint="default"/>
        <w:i/>
      </w:rPr>
    </w:lvl>
    <w:lvl w:ilvl="7">
      <w:start w:val="1"/>
      <w:numFmt w:val="decimal"/>
      <w:isLgl/>
      <w:lvlText w:val="%1.%2.%3.%4.%5.%6.%7.%8"/>
      <w:lvlJc w:val="left"/>
      <w:pPr>
        <w:ind w:left="1800" w:hanging="1440"/>
      </w:pPr>
      <w:rPr>
        <w:rFonts w:ascii="Cambria" w:hAnsi="Cambria" w:hint="default"/>
        <w:i/>
      </w:rPr>
    </w:lvl>
    <w:lvl w:ilvl="8">
      <w:start w:val="1"/>
      <w:numFmt w:val="decimal"/>
      <w:isLgl/>
      <w:lvlText w:val="%1.%2.%3.%4.%5.%6.%7.%8.%9"/>
      <w:lvlJc w:val="left"/>
      <w:pPr>
        <w:ind w:left="1800" w:hanging="1440"/>
      </w:pPr>
      <w:rPr>
        <w:rFonts w:ascii="Cambria" w:hAnsi="Cambria" w:hint="default"/>
        <w:i/>
      </w:rPr>
    </w:lvl>
  </w:abstractNum>
  <w:abstractNum w:abstractNumId="47">
    <w:nsid w:val="7A770835"/>
    <w:multiLevelType w:val="hybridMultilevel"/>
    <w:tmpl w:val="210AC040"/>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8">
    <w:nsid w:val="7A7B0D28"/>
    <w:multiLevelType w:val="hybridMultilevel"/>
    <w:tmpl w:val="C8CCBE5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7AE86357"/>
    <w:multiLevelType w:val="hybridMultilevel"/>
    <w:tmpl w:val="9F70148C"/>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0">
    <w:nsid w:val="7C453C6E"/>
    <w:multiLevelType w:val="hybridMultilevel"/>
    <w:tmpl w:val="35F2CF94"/>
    <w:lvl w:ilvl="0" w:tplc="8050F100">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1">
    <w:nsid w:val="7C4F3AC3"/>
    <w:multiLevelType w:val="hybridMultilevel"/>
    <w:tmpl w:val="00F4E14A"/>
    <w:lvl w:ilvl="0" w:tplc="8050F100">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3"/>
  </w:num>
  <w:num w:numId="2">
    <w:abstractNumId w:val="6"/>
  </w:num>
  <w:num w:numId="3">
    <w:abstractNumId w:val="19"/>
  </w:num>
  <w:num w:numId="4">
    <w:abstractNumId w:val="33"/>
  </w:num>
  <w:num w:numId="5">
    <w:abstractNumId w:val="48"/>
  </w:num>
  <w:num w:numId="6">
    <w:abstractNumId w:val="38"/>
  </w:num>
  <w:num w:numId="7">
    <w:abstractNumId w:val="45"/>
  </w:num>
  <w:num w:numId="8">
    <w:abstractNumId w:val="25"/>
  </w:num>
  <w:num w:numId="9">
    <w:abstractNumId w:val="27"/>
  </w:num>
  <w:num w:numId="10">
    <w:abstractNumId w:val="29"/>
  </w:num>
  <w:num w:numId="11">
    <w:abstractNumId w:val="20"/>
  </w:num>
  <w:num w:numId="12">
    <w:abstractNumId w:val="32"/>
  </w:num>
  <w:num w:numId="13">
    <w:abstractNumId w:val="28"/>
  </w:num>
  <w:num w:numId="14">
    <w:abstractNumId w:val="40"/>
  </w:num>
  <w:num w:numId="15">
    <w:abstractNumId w:val="24"/>
  </w:num>
  <w:num w:numId="16">
    <w:abstractNumId w:val="46"/>
  </w:num>
  <w:num w:numId="17">
    <w:abstractNumId w:val="18"/>
  </w:num>
  <w:num w:numId="18">
    <w:abstractNumId w:val="39"/>
  </w:num>
  <w:num w:numId="19">
    <w:abstractNumId w:val="42"/>
  </w:num>
  <w:num w:numId="20">
    <w:abstractNumId w:val="34"/>
  </w:num>
  <w:num w:numId="21">
    <w:abstractNumId w:val="36"/>
  </w:num>
  <w:num w:numId="22">
    <w:abstractNumId w:val="14"/>
  </w:num>
  <w:num w:numId="23">
    <w:abstractNumId w:val="44"/>
  </w:num>
  <w:num w:numId="24">
    <w:abstractNumId w:val="43"/>
  </w:num>
  <w:num w:numId="25">
    <w:abstractNumId w:val="0"/>
  </w:num>
  <w:num w:numId="26">
    <w:abstractNumId w:val="26"/>
  </w:num>
  <w:num w:numId="27">
    <w:abstractNumId w:val="50"/>
  </w:num>
  <w:num w:numId="28">
    <w:abstractNumId w:val="30"/>
  </w:num>
  <w:num w:numId="29">
    <w:abstractNumId w:val="9"/>
  </w:num>
  <w:num w:numId="30">
    <w:abstractNumId w:val="7"/>
  </w:num>
  <w:num w:numId="31">
    <w:abstractNumId w:val="4"/>
  </w:num>
  <w:num w:numId="32">
    <w:abstractNumId w:val="16"/>
  </w:num>
  <w:num w:numId="33">
    <w:abstractNumId w:val="23"/>
  </w:num>
  <w:num w:numId="34">
    <w:abstractNumId w:val="11"/>
  </w:num>
  <w:num w:numId="35">
    <w:abstractNumId w:val="2"/>
  </w:num>
  <w:num w:numId="36">
    <w:abstractNumId w:val="37"/>
  </w:num>
  <w:num w:numId="37">
    <w:abstractNumId w:val="41"/>
  </w:num>
  <w:num w:numId="38">
    <w:abstractNumId w:val="1"/>
  </w:num>
  <w:num w:numId="39">
    <w:abstractNumId w:val="12"/>
  </w:num>
  <w:num w:numId="40">
    <w:abstractNumId w:val="51"/>
  </w:num>
  <w:num w:numId="41">
    <w:abstractNumId w:val="17"/>
  </w:num>
  <w:num w:numId="42">
    <w:abstractNumId w:val="22"/>
  </w:num>
  <w:num w:numId="43">
    <w:abstractNumId w:val="31"/>
  </w:num>
  <w:num w:numId="44">
    <w:abstractNumId w:val="35"/>
  </w:num>
  <w:num w:numId="45">
    <w:abstractNumId w:val="15"/>
  </w:num>
  <w:num w:numId="46">
    <w:abstractNumId w:val="49"/>
  </w:num>
  <w:num w:numId="47">
    <w:abstractNumId w:val="47"/>
  </w:num>
  <w:num w:numId="48">
    <w:abstractNumId w:val="3"/>
  </w:num>
  <w:num w:numId="49">
    <w:abstractNumId w:val="5"/>
  </w:num>
  <w:num w:numId="50">
    <w:abstractNumId w:val="8"/>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num>
  <w:num w:numId="53">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CE6"/>
    <w:rsid w:val="00003EE3"/>
    <w:rsid w:val="0000436D"/>
    <w:rsid w:val="00007198"/>
    <w:rsid w:val="00010907"/>
    <w:rsid w:val="000238EE"/>
    <w:rsid w:val="00027B63"/>
    <w:rsid w:val="0003111E"/>
    <w:rsid w:val="0004183A"/>
    <w:rsid w:val="00041DA1"/>
    <w:rsid w:val="0004281C"/>
    <w:rsid w:val="00042914"/>
    <w:rsid w:val="00045FD8"/>
    <w:rsid w:val="0005114E"/>
    <w:rsid w:val="00055729"/>
    <w:rsid w:val="00060F1C"/>
    <w:rsid w:val="00061441"/>
    <w:rsid w:val="000635BF"/>
    <w:rsid w:val="00067937"/>
    <w:rsid w:val="00077F66"/>
    <w:rsid w:val="00086446"/>
    <w:rsid w:val="00086F1C"/>
    <w:rsid w:val="0009045A"/>
    <w:rsid w:val="00090715"/>
    <w:rsid w:val="00093EFF"/>
    <w:rsid w:val="000A2FDC"/>
    <w:rsid w:val="000B22C2"/>
    <w:rsid w:val="000B656F"/>
    <w:rsid w:val="000B6D1B"/>
    <w:rsid w:val="000B7027"/>
    <w:rsid w:val="000D07D5"/>
    <w:rsid w:val="000D432E"/>
    <w:rsid w:val="000D4971"/>
    <w:rsid w:val="000D6DFA"/>
    <w:rsid w:val="000D79AA"/>
    <w:rsid w:val="000E4029"/>
    <w:rsid w:val="000F1CC9"/>
    <w:rsid w:val="000F2438"/>
    <w:rsid w:val="000F791B"/>
    <w:rsid w:val="00100BC2"/>
    <w:rsid w:val="00101893"/>
    <w:rsid w:val="00102BAB"/>
    <w:rsid w:val="0010313D"/>
    <w:rsid w:val="0010454A"/>
    <w:rsid w:val="001050BE"/>
    <w:rsid w:val="00107FDF"/>
    <w:rsid w:val="00110484"/>
    <w:rsid w:val="00111A3F"/>
    <w:rsid w:val="001148D8"/>
    <w:rsid w:val="001205EB"/>
    <w:rsid w:val="001208E3"/>
    <w:rsid w:val="0012328D"/>
    <w:rsid w:val="001263F7"/>
    <w:rsid w:val="00135BFC"/>
    <w:rsid w:val="00145870"/>
    <w:rsid w:val="00146683"/>
    <w:rsid w:val="001610B1"/>
    <w:rsid w:val="00167670"/>
    <w:rsid w:val="00173B84"/>
    <w:rsid w:val="0017616A"/>
    <w:rsid w:val="00182120"/>
    <w:rsid w:val="001875A4"/>
    <w:rsid w:val="00194783"/>
    <w:rsid w:val="00196A7C"/>
    <w:rsid w:val="00196F67"/>
    <w:rsid w:val="001A14B3"/>
    <w:rsid w:val="001A17DA"/>
    <w:rsid w:val="001B1DEF"/>
    <w:rsid w:val="001B31E2"/>
    <w:rsid w:val="001B50EA"/>
    <w:rsid w:val="001B6EF0"/>
    <w:rsid w:val="001C472A"/>
    <w:rsid w:val="001C4F39"/>
    <w:rsid w:val="001D015F"/>
    <w:rsid w:val="001D1C04"/>
    <w:rsid w:val="001D5CA9"/>
    <w:rsid w:val="001D7C4C"/>
    <w:rsid w:val="001E1B3B"/>
    <w:rsid w:val="001E4EBB"/>
    <w:rsid w:val="001E60D8"/>
    <w:rsid w:val="001E7C3E"/>
    <w:rsid w:val="001F60AC"/>
    <w:rsid w:val="001F6E13"/>
    <w:rsid w:val="0020418E"/>
    <w:rsid w:val="00212B9E"/>
    <w:rsid w:val="002136FF"/>
    <w:rsid w:val="00217723"/>
    <w:rsid w:val="00217ADF"/>
    <w:rsid w:val="00225CE6"/>
    <w:rsid w:val="00225E18"/>
    <w:rsid w:val="002303F1"/>
    <w:rsid w:val="00236A7D"/>
    <w:rsid w:val="0024347F"/>
    <w:rsid w:val="00244D52"/>
    <w:rsid w:val="00261BF4"/>
    <w:rsid w:val="00265708"/>
    <w:rsid w:val="00277CFB"/>
    <w:rsid w:val="00280A41"/>
    <w:rsid w:val="00283958"/>
    <w:rsid w:val="00283C8F"/>
    <w:rsid w:val="00283D62"/>
    <w:rsid w:val="0028447B"/>
    <w:rsid w:val="00291FF6"/>
    <w:rsid w:val="002962BF"/>
    <w:rsid w:val="002A0816"/>
    <w:rsid w:val="002A6CC3"/>
    <w:rsid w:val="002A6F84"/>
    <w:rsid w:val="002B2457"/>
    <w:rsid w:val="002C5463"/>
    <w:rsid w:val="002D06E8"/>
    <w:rsid w:val="002D1191"/>
    <w:rsid w:val="002D467C"/>
    <w:rsid w:val="002D5564"/>
    <w:rsid w:val="002D781B"/>
    <w:rsid w:val="002D7F1A"/>
    <w:rsid w:val="002E06DC"/>
    <w:rsid w:val="002E175D"/>
    <w:rsid w:val="002E4DC2"/>
    <w:rsid w:val="002F4E97"/>
    <w:rsid w:val="002F50BB"/>
    <w:rsid w:val="002F6146"/>
    <w:rsid w:val="003006D4"/>
    <w:rsid w:val="00300E5D"/>
    <w:rsid w:val="00303160"/>
    <w:rsid w:val="00307D1D"/>
    <w:rsid w:val="003108FF"/>
    <w:rsid w:val="00310AEE"/>
    <w:rsid w:val="0032417B"/>
    <w:rsid w:val="00334594"/>
    <w:rsid w:val="003360FE"/>
    <w:rsid w:val="00340E61"/>
    <w:rsid w:val="00344A6D"/>
    <w:rsid w:val="0034716A"/>
    <w:rsid w:val="003506B8"/>
    <w:rsid w:val="00357BEA"/>
    <w:rsid w:val="00365DC6"/>
    <w:rsid w:val="003673A5"/>
    <w:rsid w:val="003718A9"/>
    <w:rsid w:val="003743CD"/>
    <w:rsid w:val="00374FD5"/>
    <w:rsid w:val="00380EB2"/>
    <w:rsid w:val="003948A3"/>
    <w:rsid w:val="003A5131"/>
    <w:rsid w:val="003A5C6E"/>
    <w:rsid w:val="003B7338"/>
    <w:rsid w:val="003C1756"/>
    <w:rsid w:val="003C40E8"/>
    <w:rsid w:val="003C4107"/>
    <w:rsid w:val="003C5F8A"/>
    <w:rsid w:val="003D2696"/>
    <w:rsid w:val="003D3338"/>
    <w:rsid w:val="003D71ED"/>
    <w:rsid w:val="003E0EF5"/>
    <w:rsid w:val="003E6262"/>
    <w:rsid w:val="003F1C06"/>
    <w:rsid w:val="003F2EAB"/>
    <w:rsid w:val="0041160B"/>
    <w:rsid w:val="004141E4"/>
    <w:rsid w:val="004153DA"/>
    <w:rsid w:val="00416D99"/>
    <w:rsid w:val="00423152"/>
    <w:rsid w:val="00431064"/>
    <w:rsid w:val="00437FC1"/>
    <w:rsid w:val="00443389"/>
    <w:rsid w:val="00446F20"/>
    <w:rsid w:val="00453E9C"/>
    <w:rsid w:val="0045583F"/>
    <w:rsid w:val="00470B5B"/>
    <w:rsid w:val="00483A8B"/>
    <w:rsid w:val="00490E83"/>
    <w:rsid w:val="00494F36"/>
    <w:rsid w:val="00496B3B"/>
    <w:rsid w:val="00497129"/>
    <w:rsid w:val="004A00B1"/>
    <w:rsid w:val="004A172A"/>
    <w:rsid w:val="004A4337"/>
    <w:rsid w:val="004A5A0D"/>
    <w:rsid w:val="004A6E69"/>
    <w:rsid w:val="004B493F"/>
    <w:rsid w:val="004B618B"/>
    <w:rsid w:val="004B6D57"/>
    <w:rsid w:val="004C01F0"/>
    <w:rsid w:val="004C047E"/>
    <w:rsid w:val="004C1090"/>
    <w:rsid w:val="004C4A3A"/>
    <w:rsid w:val="004D03EC"/>
    <w:rsid w:val="004D5DDA"/>
    <w:rsid w:val="004E1CF5"/>
    <w:rsid w:val="004F4DBE"/>
    <w:rsid w:val="00511552"/>
    <w:rsid w:val="005127AD"/>
    <w:rsid w:val="00526EE2"/>
    <w:rsid w:val="00536187"/>
    <w:rsid w:val="0053657E"/>
    <w:rsid w:val="005449E7"/>
    <w:rsid w:val="00562609"/>
    <w:rsid w:val="005674F7"/>
    <w:rsid w:val="0057233F"/>
    <w:rsid w:val="0057346B"/>
    <w:rsid w:val="00573F3B"/>
    <w:rsid w:val="005820AE"/>
    <w:rsid w:val="005874C0"/>
    <w:rsid w:val="00590F69"/>
    <w:rsid w:val="005A2EAE"/>
    <w:rsid w:val="005B1009"/>
    <w:rsid w:val="005B386D"/>
    <w:rsid w:val="005B6089"/>
    <w:rsid w:val="005C0561"/>
    <w:rsid w:val="005C184D"/>
    <w:rsid w:val="005C46B7"/>
    <w:rsid w:val="005C7C31"/>
    <w:rsid w:val="005D17EC"/>
    <w:rsid w:val="005D2B76"/>
    <w:rsid w:val="005D4827"/>
    <w:rsid w:val="005D79E9"/>
    <w:rsid w:val="005E764B"/>
    <w:rsid w:val="005F2CC0"/>
    <w:rsid w:val="0060051F"/>
    <w:rsid w:val="006015A7"/>
    <w:rsid w:val="006043E9"/>
    <w:rsid w:val="006077FE"/>
    <w:rsid w:val="00610764"/>
    <w:rsid w:val="00610D85"/>
    <w:rsid w:val="006113A7"/>
    <w:rsid w:val="00617CF2"/>
    <w:rsid w:val="00622249"/>
    <w:rsid w:val="00622F06"/>
    <w:rsid w:val="00625838"/>
    <w:rsid w:val="006409B4"/>
    <w:rsid w:val="00643679"/>
    <w:rsid w:val="00647D91"/>
    <w:rsid w:val="006814E7"/>
    <w:rsid w:val="0069777C"/>
    <w:rsid w:val="006A0998"/>
    <w:rsid w:val="006A0A3D"/>
    <w:rsid w:val="006A16F1"/>
    <w:rsid w:val="006A3C66"/>
    <w:rsid w:val="006A6C9A"/>
    <w:rsid w:val="006A74F9"/>
    <w:rsid w:val="006B4861"/>
    <w:rsid w:val="006C0579"/>
    <w:rsid w:val="006C1E8B"/>
    <w:rsid w:val="006C4B3A"/>
    <w:rsid w:val="006C5B22"/>
    <w:rsid w:val="006D2885"/>
    <w:rsid w:val="006D3FF4"/>
    <w:rsid w:val="006D5FDA"/>
    <w:rsid w:val="006D7159"/>
    <w:rsid w:val="006D7434"/>
    <w:rsid w:val="006D7501"/>
    <w:rsid w:val="006E1927"/>
    <w:rsid w:val="006E30D3"/>
    <w:rsid w:val="006E5DB6"/>
    <w:rsid w:val="006E5F6B"/>
    <w:rsid w:val="006F424F"/>
    <w:rsid w:val="006F7B2B"/>
    <w:rsid w:val="00704711"/>
    <w:rsid w:val="00714BF4"/>
    <w:rsid w:val="0072776A"/>
    <w:rsid w:val="00731EAE"/>
    <w:rsid w:val="00732ECC"/>
    <w:rsid w:val="00742202"/>
    <w:rsid w:val="007442EA"/>
    <w:rsid w:val="00745F05"/>
    <w:rsid w:val="00751963"/>
    <w:rsid w:val="007544C4"/>
    <w:rsid w:val="00754876"/>
    <w:rsid w:val="0076320E"/>
    <w:rsid w:val="0076524D"/>
    <w:rsid w:val="00770018"/>
    <w:rsid w:val="00775D94"/>
    <w:rsid w:val="00797D6F"/>
    <w:rsid w:val="007A5B73"/>
    <w:rsid w:val="007B138A"/>
    <w:rsid w:val="007B5D8B"/>
    <w:rsid w:val="007D22D5"/>
    <w:rsid w:val="007E3D09"/>
    <w:rsid w:val="007F366A"/>
    <w:rsid w:val="007F4F76"/>
    <w:rsid w:val="007F7795"/>
    <w:rsid w:val="00801072"/>
    <w:rsid w:val="00803A76"/>
    <w:rsid w:val="00811E12"/>
    <w:rsid w:val="00815B71"/>
    <w:rsid w:val="00815FE3"/>
    <w:rsid w:val="0082163F"/>
    <w:rsid w:val="008267D0"/>
    <w:rsid w:val="008318D7"/>
    <w:rsid w:val="008469B4"/>
    <w:rsid w:val="00846C3F"/>
    <w:rsid w:val="00851A52"/>
    <w:rsid w:val="00856799"/>
    <w:rsid w:val="00856836"/>
    <w:rsid w:val="0087051C"/>
    <w:rsid w:val="008802E3"/>
    <w:rsid w:val="00884ECC"/>
    <w:rsid w:val="008A1EC5"/>
    <w:rsid w:val="008B037D"/>
    <w:rsid w:val="008C411E"/>
    <w:rsid w:val="008C45C9"/>
    <w:rsid w:val="008D1FB8"/>
    <w:rsid w:val="008D5E3F"/>
    <w:rsid w:val="008E014A"/>
    <w:rsid w:val="008E0CC8"/>
    <w:rsid w:val="008E28F7"/>
    <w:rsid w:val="008E6560"/>
    <w:rsid w:val="008E7BE4"/>
    <w:rsid w:val="008F22FE"/>
    <w:rsid w:val="008F324D"/>
    <w:rsid w:val="008F3992"/>
    <w:rsid w:val="008F62F6"/>
    <w:rsid w:val="00924320"/>
    <w:rsid w:val="00925436"/>
    <w:rsid w:val="0094527A"/>
    <w:rsid w:val="00946173"/>
    <w:rsid w:val="00954BCB"/>
    <w:rsid w:val="0097154B"/>
    <w:rsid w:val="009737AA"/>
    <w:rsid w:val="009817DF"/>
    <w:rsid w:val="00986D54"/>
    <w:rsid w:val="0099142F"/>
    <w:rsid w:val="00994F84"/>
    <w:rsid w:val="009A34FD"/>
    <w:rsid w:val="009A70A8"/>
    <w:rsid w:val="009B1C03"/>
    <w:rsid w:val="009B251D"/>
    <w:rsid w:val="009B2735"/>
    <w:rsid w:val="009B3A8F"/>
    <w:rsid w:val="009B5466"/>
    <w:rsid w:val="009B7CD2"/>
    <w:rsid w:val="009C0E6A"/>
    <w:rsid w:val="009C3A04"/>
    <w:rsid w:val="009C47A8"/>
    <w:rsid w:val="009C6581"/>
    <w:rsid w:val="009C6774"/>
    <w:rsid w:val="009D1410"/>
    <w:rsid w:val="009D1FC2"/>
    <w:rsid w:val="009D3CD7"/>
    <w:rsid w:val="009E012F"/>
    <w:rsid w:val="009E45C3"/>
    <w:rsid w:val="009F17F6"/>
    <w:rsid w:val="009F490A"/>
    <w:rsid w:val="009F6B69"/>
    <w:rsid w:val="00A06269"/>
    <w:rsid w:val="00A11746"/>
    <w:rsid w:val="00A124D8"/>
    <w:rsid w:val="00A14E87"/>
    <w:rsid w:val="00A1731F"/>
    <w:rsid w:val="00A23A3B"/>
    <w:rsid w:val="00A23D0A"/>
    <w:rsid w:val="00A25BA4"/>
    <w:rsid w:val="00A3010F"/>
    <w:rsid w:val="00A42106"/>
    <w:rsid w:val="00A42378"/>
    <w:rsid w:val="00A55B15"/>
    <w:rsid w:val="00A55FC9"/>
    <w:rsid w:val="00A56561"/>
    <w:rsid w:val="00A576BF"/>
    <w:rsid w:val="00A706B8"/>
    <w:rsid w:val="00A76FDC"/>
    <w:rsid w:val="00A87783"/>
    <w:rsid w:val="00A941F9"/>
    <w:rsid w:val="00A96185"/>
    <w:rsid w:val="00A974BC"/>
    <w:rsid w:val="00AA478B"/>
    <w:rsid w:val="00AB1222"/>
    <w:rsid w:val="00AB2048"/>
    <w:rsid w:val="00AB4516"/>
    <w:rsid w:val="00AD0CA6"/>
    <w:rsid w:val="00AE1AD3"/>
    <w:rsid w:val="00AE211E"/>
    <w:rsid w:val="00AE3C43"/>
    <w:rsid w:val="00AE6788"/>
    <w:rsid w:val="00AF41B6"/>
    <w:rsid w:val="00AF461A"/>
    <w:rsid w:val="00B06A97"/>
    <w:rsid w:val="00B149BB"/>
    <w:rsid w:val="00B15D46"/>
    <w:rsid w:val="00B16B35"/>
    <w:rsid w:val="00B31F5C"/>
    <w:rsid w:val="00B331E2"/>
    <w:rsid w:val="00B373A0"/>
    <w:rsid w:val="00B378BA"/>
    <w:rsid w:val="00B41B61"/>
    <w:rsid w:val="00B4258C"/>
    <w:rsid w:val="00B429AC"/>
    <w:rsid w:val="00B44277"/>
    <w:rsid w:val="00B4451E"/>
    <w:rsid w:val="00B4611D"/>
    <w:rsid w:val="00B5316E"/>
    <w:rsid w:val="00B61521"/>
    <w:rsid w:val="00B6468C"/>
    <w:rsid w:val="00B65794"/>
    <w:rsid w:val="00B67CF3"/>
    <w:rsid w:val="00B7183E"/>
    <w:rsid w:val="00B75AB4"/>
    <w:rsid w:val="00B83818"/>
    <w:rsid w:val="00B86599"/>
    <w:rsid w:val="00B95F69"/>
    <w:rsid w:val="00B97032"/>
    <w:rsid w:val="00BA1CE2"/>
    <w:rsid w:val="00BA2C49"/>
    <w:rsid w:val="00BB3A7B"/>
    <w:rsid w:val="00BB450F"/>
    <w:rsid w:val="00BB5095"/>
    <w:rsid w:val="00BB731A"/>
    <w:rsid w:val="00BC72CF"/>
    <w:rsid w:val="00BD73C5"/>
    <w:rsid w:val="00BE0EBF"/>
    <w:rsid w:val="00BE4BB1"/>
    <w:rsid w:val="00BE7423"/>
    <w:rsid w:val="00BE7A5A"/>
    <w:rsid w:val="00BF03AC"/>
    <w:rsid w:val="00BF05EB"/>
    <w:rsid w:val="00BF2B09"/>
    <w:rsid w:val="00C00119"/>
    <w:rsid w:val="00C00EC3"/>
    <w:rsid w:val="00C029B8"/>
    <w:rsid w:val="00C06865"/>
    <w:rsid w:val="00C14FBA"/>
    <w:rsid w:val="00C15789"/>
    <w:rsid w:val="00C343D3"/>
    <w:rsid w:val="00C3573C"/>
    <w:rsid w:val="00C3747D"/>
    <w:rsid w:val="00C428FE"/>
    <w:rsid w:val="00C4438D"/>
    <w:rsid w:val="00C453E7"/>
    <w:rsid w:val="00C51015"/>
    <w:rsid w:val="00C51522"/>
    <w:rsid w:val="00C57113"/>
    <w:rsid w:val="00C57429"/>
    <w:rsid w:val="00C60B13"/>
    <w:rsid w:val="00C61EB3"/>
    <w:rsid w:val="00C655ED"/>
    <w:rsid w:val="00C7105F"/>
    <w:rsid w:val="00C71A3E"/>
    <w:rsid w:val="00C7255A"/>
    <w:rsid w:val="00C74DE3"/>
    <w:rsid w:val="00C74EED"/>
    <w:rsid w:val="00C767E2"/>
    <w:rsid w:val="00C836A0"/>
    <w:rsid w:val="00C91256"/>
    <w:rsid w:val="00CA2B31"/>
    <w:rsid w:val="00CA2E3A"/>
    <w:rsid w:val="00CB4B0F"/>
    <w:rsid w:val="00CB51EB"/>
    <w:rsid w:val="00CB5D1A"/>
    <w:rsid w:val="00CC5AC8"/>
    <w:rsid w:val="00CC757F"/>
    <w:rsid w:val="00CD0716"/>
    <w:rsid w:val="00CD34DF"/>
    <w:rsid w:val="00CD7A80"/>
    <w:rsid w:val="00CE1038"/>
    <w:rsid w:val="00CE6E05"/>
    <w:rsid w:val="00D01CD0"/>
    <w:rsid w:val="00D02341"/>
    <w:rsid w:val="00D10F20"/>
    <w:rsid w:val="00D20398"/>
    <w:rsid w:val="00D25DAD"/>
    <w:rsid w:val="00D34C28"/>
    <w:rsid w:val="00D359B2"/>
    <w:rsid w:val="00D4254E"/>
    <w:rsid w:val="00D434F4"/>
    <w:rsid w:val="00D476D3"/>
    <w:rsid w:val="00D50C85"/>
    <w:rsid w:val="00D5227A"/>
    <w:rsid w:val="00D52600"/>
    <w:rsid w:val="00D55041"/>
    <w:rsid w:val="00D56F60"/>
    <w:rsid w:val="00D6155D"/>
    <w:rsid w:val="00D63C55"/>
    <w:rsid w:val="00D861A2"/>
    <w:rsid w:val="00D8664C"/>
    <w:rsid w:val="00D92E50"/>
    <w:rsid w:val="00D96D6C"/>
    <w:rsid w:val="00D96DB1"/>
    <w:rsid w:val="00DA2A11"/>
    <w:rsid w:val="00DA4E23"/>
    <w:rsid w:val="00DA5FC3"/>
    <w:rsid w:val="00DA62D3"/>
    <w:rsid w:val="00DB050E"/>
    <w:rsid w:val="00DB1062"/>
    <w:rsid w:val="00DB7C56"/>
    <w:rsid w:val="00DC0C70"/>
    <w:rsid w:val="00DC2E63"/>
    <w:rsid w:val="00DC7BA4"/>
    <w:rsid w:val="00DE0F37"/>
    <w:rsid w:val="00DF2D6A"/>
    <w:rsid w:val="00DF5637"/>
    <w:rsid w:val="00DF6B0A"/>
    <w:rsid w:val="00E03E5A"/>
    <w:rsid w:val="00E05409"/>
    <w:rsid w:val="00E061D7"/>
    <w:rsid w:val="00E13E4D"/>
    <w:rsid w:val="00E21BC6"/>
    <w:rsid w:val="00E22CDF"/>
    <w:rsid w:val="00E45162"/>
    <w:rsid w:val="00E55B36"/>
    <w:rsid w:val="00E62A6F"/>
    <w:rsid w:val="00E63A04"/>
    <w:rsid w:val="00E650C1"/>
    <w:rsid w:val="00E65B39"/>
    <w:rsid w:val="00E67CE9"/>
    <w:rsid w:val="00E710FA"/>
    <w:rsid w:val="00E735E3"/>
    <w:rsid w:val="00E739F4"/>
    <w:rsid w:val="00E7533E"/>
    <w:rsid w:val="00E80413"/>
    <w:rsid w:val="00E840A8"/>
    <w:rsid w:val="00E84801"/>
    <w:rsid w:val="00E8609E"/>
    <w:rsid w:val="00E91D3E"/>
    <w:rsid w:val="00E94B46"/>
    <w:rsid w:val="00E97D59"/>
    <w:rsid w:val="00EB3529"/>
    <w:rsid w:val="00EB71FD"/>
    <w:rsid w:val="00EB782C"/>
    <w:rsid w:val="00EC1C6C"/>
    <w:rsid w:val="00EC2D55"/>
    <w:rsid w:val="00EC379A"/>
    <w:rsid w:val="00ED6D46"/>
    <w:rsid w:val="00ED7715"/>
    <w:rsid w:val="00EE0FDB"/>
    <w:rsid w:val="00EE6B57"/>
    <w:rsid w:val="00EE7103"/>
    <w:rsid w:val="00EF2DB2"/>
    <w:rsid w:val="00EF5867"/>
    <w:rsid w:val="00EF6978"/>
    <w:rsid w:val="00F00C67"/>
    <w:rsid w:val="00F01EF0"/>
    <w:rsid w:val="00F0229B"/>
    <w:rsid w:val="00F03703"/>
    <w:rsid w:val="00F11CD6"/>
    <w:rsid w:val="00F17CEB"/>
    <w:rsid w:val="00F212A6"/>
    <w:rsid w:val="00F2146A"/>
    <w:rsid w:val="00F313F8"/>
    <w:rsid w:val="00F339C9"/>
    <w:rsid w:val="00F35259"/>
    <w:rsid w:val="00F4357D"/>
    <w:rsid w:val="00F44709"/>
    <w:rsid w:val="00F47892"/>
    <w:rsid w:val="00F50A08"/>
    <w:rsid w:val="00F5354E"/>
    <w:rsid w:val="00F60681"/>
    <w:rsid w:val="00F726EA"/>
    <w:rsid w:val="00F80A7A"/>
    <w:rsid w:val="00F8303D"/>
    <w:rsid w:val="00F86F3A"/>
    <w:rsid w:val="00F93521"/>
    <w:rsid w:val="00F93EED"/>
    <w:rsid w:val="00F947C6"/>
    <w:rsid w:val="00F95DD2"/>
    <w:rsid w:val="00FA4786"/>
    <w:rsid w:val="00FB2FC6"/>
    <w:rsid w:val="00FC4F3B"/>
    <w:rsid w:val="00FC76C7"/>
    <w:rsid w:val="00FD2179"/>
    <w:rsid w:val="00FD61F6"/>
    <w:rsid w:val="00FE0D0A"/>
    <w:rsid w:val="00FE0FBA"/>
    <w:rsid w:val="00FE1C4F"/>
    <w:rsid w:val="00FE7FB1"/>
    <w:rsid w:val="00FF1E37"/>
    <w:rsid w:val="00FF69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table of figures"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annotation subject" w:uiPriority="0"/>
    <w:lsdException w:name="Table Classic 4"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0"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71" w:unhideWhenUsed="0"/>
    <w:lsdException w:name="Colorful List Accent 5" w:semiHidden="0" w:uiPriority="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8D1F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nhideWhenUsed/>
    <w:qFormat/>
    <w:rsid w:val="003D33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nhideWhenUsed/>
    <w:qFormat/>
    <w:rsid w:val="009B251D"/>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tulo4">
    <w:name w:val="heading 4"/>
    <w:basedOn w:val="Normal"/>
    <w:next w:val="Normal"/>
    <w:link w:val="Ttulo4Char"/>
    <w:uiPriority w:val="9"/>
    <w:semiHidden/>
    <w:unhideWhenUsed/>
    <w:qFormat/>
    <w:rsid w:val="00B75AB4"/>
    <w:pPr>
      <w:keepNext/>
      <w:spacing w:before="240" w:after="60" w:line="276"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B75AB4"/>
    <w:pPr>
      <w:spacing w:before="240" w:after="60" w:line="276" w:lineRule="auto"/>
      <w:outlineLvl w:val="4"/>
    </w:pPr>
    <w:rPr>
      <w:rFonts w:ascii="Calibri" w:eastAsia="Times New Roman" w:hAnsi="Calibri" w:cs="Times New Roman"/>
      <w:b/>
      <w:bCs/>
      <w:i/>
      <w:i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D1FB8"/>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rsid w:val="003D3338"/>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rsid w:val="009B251D"/>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uiPriority w:val="9"/>
    <w:semiHidden/>
    <w:rsid w:val="00B75AB4"/>
    <w:rPr>
      <w:rFonts w:ascii="Calibri" w:eastAsia="Times New Roman" w:hAnsi="Calibri" w:cs="Times New Roman"/>
      <w:b/>
      <w:bCs/>
      <w:sz w:val="28"/>
      <w:szCs w:val="28"/>
      <w:lang w:eastAsia="pt-BR"/>
    </w:rPr>
  </w:style>
  <w:style w:type="paragraph" w:styleId="PargrafodaLista">
    <w:name w:val="List Paragraph"/>
    <w:basedOn w:val="Normal"/>
    <w:qFormat/>
    <w:rsid w:val="00225CE6"/>
    <w:pPr>
      <w:ind w:left="720"/>
      <w:contextualSpacing/>
    </w:pPr>
  </w:style>
  <w:style w:type="paragraph" w:styleId="CabealhodoSumrio">
    <w:name w:val="TOC Heading"/>
    <w:basedOn w:val="Ttulo1"/>
    <w:next w:val="Normal"/>
    <w:uiPriority w:val="39"/>
    <w:unhideWhenUsed/>
    <w:qFormat/>
    <w:rsid w:val="008D1FB8"/>
    <w:pPr>
      <w:outlineLvl w:val="9"/>
    </w:pPr>
    <w:rPr>
      <w:lang w:eastAsia="pt-BR"/>
    </w:rPr>
  </w:style>
  <w:style w:type="paragraph" w:styleId="Sumrio1">
    <w:name w:val="toc 1"/>
    <w:basedOn w:val="Normal"/>
    <w:next w:val="Normal"/>
    <w:autoRedefine/>
    <w:uiPriority w:val="39"/>
    <w:unhideWhenUsed/>
    <w:rsid w:val="008D1FB8"/>
    <w:pPr>
      <w:spacing w:after="100"/>
    </w:pPr>
  </w:style>
  <w:style w:type="paragraph" w:styleId="Sumrio2">
    <w:name w:val="toc 2"/>
    <w:basedOn w:val="Normal"/>
    <w:next w:val="Normal"/>
    <w:autoRedefine/>
    <w:uiPriority w:val="39"/>
    <w:unhideWhenUsed/>
    <w:rsid w:val="003743CD"/>
    <w:pPr>
      <w:tabs>
        <w:tab w:val="left" w:pos="1100"/>
        <w:tab w:val="right" w:leader="dot" w:pos="8779"/>
      </w:tabs>
      <w:spacing w:after="100"/>
      <w:ind w:left="567" w:hanging="567"/>
    </w:pPr>
  </w:style>
  <w:style w:type="paragraph" w:styleId="Sumrio3">
    <w:name w:val="toc 3"/>
    <w:basedOn w:val="Normal"/>
    <w:next w:val="Normal"/>
    <w:autoRedefine/>
    <w:uiPriority w:val="39"/>
    <w:unhideWhenUsed/>
    <w:rsid w:val="005D4827"/>
    <w:pPr>
      <w:tabs>
        <w:tab w:val="left" w:pos="1100"/>
        <w:tab w:val="right" w:leader="dot" w:pos="8779"/>
      </w:tabs>
      <w:spacing w:after="100"/>
      <w:ind w:left="567" w:hanging="567"/>
    </w:pPr>
  </w:style>
  <w:style w:type="character" w:styleId="Hyperlink">
    <w:name w:val="Hyperlink"/>
    <w:basedOn w:val="Fontepargpadro"/>
    <w:uiPriority w:val="99"/>
    <w:unhideWhenUsed/>
    <w:rsid w:val="008D1FB8"/>
    <w:rPr>
      <w:color w:val="0563C1" w:themeColor="hyperlink"/>
      <w:u w:val="single"/>
    </w:rPr>
  </w:style>
  <w:style w:type="paragraph" w:styleId="Cabealho">
    <w:name w:val="header"/>
    <w:basedOn w:val="Normal"/>
    <w:link w:val="CabealhoChar"/>
    <w:unhideWhenUsed/>
    <w:rsid w:val="00D92E50"/>
    <w:pPr>
      <w:tabs>
        <w:tab w:val="center" w:pos="4252"/>
        <w:tab w:val="right" w:pos="8504"/>
      </w:tabs>
      <w:spacing w:after="0" w:line="240" w:lineRule="auto"/>
    </w:pPr>
  </w:style>
  <w:style w:type="character" w:customStyle="1" w:styleId="CabealhoChar">
    <w:name w:val="Cabeçalho Char"/>
    <w:basedOn w:val="Fontepargpadro"/>
    <w:link w:val="Cabealho"/>
    <w:rsid w:val="00D92E50"/>
  </w:style>
  <w:style w:type="paragraph" w:styleId="Rodap">
    <w:name w:val="footer"/>
    <w:basedOn w:val="Normal"/>
    <w:link w:val="RodapChar"/>
    <w:uiPriority w:val="99"/>
    <w:unhideWhenUsed/>
    <w:rsid w:val="00D92E50"/>
    <w:pPr>
      <w:tabs>
        <w:tab w:val="center" w:pos="4252"/>
        <w:tab w:val="right" w:pos="8504"/>
      </w:tabs>
      <w:spacing w:after="0" w:line="240" w:lineRule="auto"/>
    </w:pPr>
  </w:style>
  <w:style w:type="character" w:customStyle="1" w:styleId="RodapChar">
    <w:name w:val="Rodapé Char"/>
    <w:basedOn w:val="Fontepargpadro"/>
    <w:link w:val="Rodap"/>
    <w:uiPriority w:val="99"/>
    <w:rsid w:val="00D92E50"/>
  </w:style>
  <w:style w:type="character" w:styleId="Forte">
    <w:name w:val="Strong"/>
    <w:qFormat/>
    <w:rsid w:val="003673A5"/>
    <w:rPr>
      <w:b/>
      <w:bCs/>
    </w:rPr>
  </w:style>
  <w:style w:type="paragraph" w:styleId="Legenda">
    <w:name w:val="caption"/>
    <w:basedOn w:val="Normal"/>
    <w:next w:val="Normal"/>
    <w:unhideWhenUsed/>
    <w:qFormat/>
    <w:rsid w:val="00093EFF"/>
    <w:pPr>
      <w:spacing w:after="200" w:line="240" w:lineRule="auto"/>
    </w:pPr>
    <w:rPr>
      <w:i/>
      <w:iCs/>
      <w:color w:val="44546A" w:themeColor="text2"/>
      <w:sz w:val="18"/>
      <w:szCs w:val="18"/>
    </w:rPr>
  </w:style>
  <w:style w:type="paragraph" w:styleId="TextosemFormatao">
    <w:name w:val="Plain Text"/>
    <w:basedOn w:val="Normal"/>
    <w:link w:val="TextosemFormataoChar"/>
    <w:uiPriority w:val="99"/>
    <w:unhideWhenUsed/>
    <w:rsid w:val="0005114E"/>
    <w:pPr>
      <w:spacing w:after="0" w:line="240" w:lineRule="auto"/>
    </w:pPr>
    <w:rPr>
      <w:rFonts w:ascii="Consolas" w:eastAsia="Calibri" w:hAnsi="Consolas" w:cs="Consolas"/>
      <w:sz w:val="21"/>
      <w:szCs w:val="21"/>
    </w:rPr>
  </w:style>
  <w:style w:type="character" w:customStyle="1" w:styleId="TextosemFormataoChar">
    <w:name w:val="Texto sem Formatação Char"/>
    <w:basedOn w:val="Fontepargpadro"/>
    <w:link w:val="TextosemFormatao"/>
    <w:uiPriority w:val="99"/>
    <w:rsid w:val="0005114E"/>
    <w:rPr>
      <w:rFonts w:ascii="Consolas" w:eastAsia="Calibri" w:hAnsi="Consolas" w:cs="Consolas"/>
      <w:sz w:val="21"/>
      <w:szCs w:val="21"/>
    </w:rPr>
  </w:style>
  <w:style w:type="paragraph" w:styleId="NormalWeb">
    <w:name w:val="Normal (Web)"/>
    <w:basedOn w:val="Normal"/>
    <w:uiPriority w:val="99"/>
    <w:unhideWhenUsed/>
    <w:rsid w:val="0077001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link w:val="DefaultChar"/>
    <w:rsid w:val="003D3338"/>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DefaultChar">
    <w:name w:val="Default Char"/>
    <w:link w:val="Default"/>
    <w:rsid w:val="003D3338"/>
    <w:rPr>
      <w:rFonts w:ascii="Times New Roman" w:eastAsia="Times New Roman" w:hAnsi="Times New Roman" w:cs="Times New Roman"/>
      <w:color w:val="000000"/>
      <w:sz w:val="24"/>
      <w:szCs w:val="24"/>
      <w:lang w:eastAsia="pt-BR"/>
    </w:rPr>
  </w:style>
  <w:style w:type="paragraph" w:customStyle="1" w:styleId="ESTILO11">
    <w:name w:val="ESTILO1.1"/>
    <w:basedOn w:val="Normal"/>
    <w:rsid w:val="003D3338"/>
    <w:pPr>
      <w:numPr>
        <w:numId w:val="15"/>
      </w:numPr>
      <w:spacing w:after="0"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380EB2"/>
    <w:pPr>
      <w:suppressAutoHyphens/>
      <w:spacing w:after="0" w:line="240" w:lineRule="auto"/>
    </w:pPr>
    <w:rPr>
      <w:rFonts w:ascii="Calibri" w:eastAsia="Times New Roman" w:hAnsi="Calibri" w:cs="Calibri"/>
      <w:lang w:eastAsia="ar-SA"/>
    </w:rPr>
  </w:style>
  <w:style w:type="paragraph" w:styleId="Textodebalo">
    <w:name w:val="Balloon Text"/>
    <w:basedOn w:val="Normal"/>
    <w:link w:val="TextodebaloChar"/>
    <w:uiPriority w:val="99"/>
    <w:unhideWhenUsed/>
    <w:rsid w:val="00BD73C5"/>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rsid w:val="00BD73C5"/>
    <w:rPr>
      <w:rFonts w:ascii="Tahoma" w:eastAsia="Times New Roman" w:hAnsi="Tahoma" w:cs="Tahoma"/>
      <w:sz w:val="16"/>
      <w:szCs w:val="16"/>
      <w:lang w:eastAsia="pt-BR"/>
    </w:rPr>
  </w:style>
  <w:style w:type="character" w:styleId="RefernciaSutil">
    <w:name w:val="Subtle Reference"/>
    <w:uiPriority w:val="31"/>
    <w:qFormat/>
    <w:rsid w:val="00BD73C5"/>
    <w:rPr>
      <w:smallCaps/>
      <w:color w:val="C0504D"/>
      <w:u w:val="single"/>
    </w:rPr>
  </w:style>
  <w:style w:type="paragraph" w:customStyle="1" w:styleId="Texto">
    <w:name w:val="Texto"/>
    <w:basedOn w:val="Normal"/>
    <w:rsid w:val="00DA4E23"/>
    <w:pPr>
      <w:widowControl w:val="0"/>
      <w:suppressAutoHyphens/>
      <w:spacing w:before="240" w:after="240" w:line="300" w:lineRule="auto"/>
      <w:ind w:firstLine="709"/>
      <w:jc w:val="both"/>
    </w:pPr>
    <w:rPr>
      <w:rFonts w:ascii="Arial" w:eastAsia="SimSun" w:hAnsi="Arial" w:cs="Tahoma"/>
      <w:bCs/>
      <w:kern w:val="1"/>
      <w:sz w:val="24"/>
      <w:szCs w:val="24"/>
      <w:lang w:eastAsia="hi-IN" w:bidi="hi-IN"/>
    </w:rPr>
  </w:style>
  <w:style w:type="character" w:customStyle="1" w:styleId="Ttulo5Char">
    <w:name w:val="Título 5 Char"/>
    <w:basedOn w:val="Fontepargpadro"/>
    <w:link w:val="Ttulo5"/>
    <w:uiPriority w:val="9"/>
    <w:semiHidden/>
    <w:rsid w:val="00B75AB4"/>
    <w:rPr>
      <w:rFonts w:ascii="Calibri" w:eastAsia="Times New Roman" w:hAnsi="Calibri" w:cs="Times New Roman"/>
      <w:b/>
      <w:bCs/>
      <w:i/>
      <w:iCs/>
      <w:sz w:val="26"/>
      <w:szCs w:val="26"/>
      <w:lang w:eastAsia="pt-BR"/>
    </w:rPr>
  </w:style>
  <w:style w:type="character" w:customStyle="1" w:styleId="object">
    <w:name w:val="object"/>
    <w:rsid w:val="00B75AB4"/>
  </w:style>
  <w:style w:type="paragraph" w:customStyle="1" w:styleId="UABtituloprincipal">
    <w:name w:val="UAB titulo principal"/>
    <w:rsid w:val="00B75AB4"/>
    <w:pPr>
      <w:spacing w:after="480" w:line="240" w:lineRule="auto"/>
      <w:jc w:val="center"/>
    </w:pPr>
    <w:rPr>
      <w:rFonts w:ascii="Arial" w:eastAsia="Times New Roman" w:hAnsi="Arial" w:cs="Arial"/>
      <w:b/>
      <w:sz w:val="32"/>
      <w:szCs w:val="28"/>
      <w:lang w:eastAsia="pt-BR"/>
    </w:rPr>
  </w:style>
  <w:style w:type="paragraph" w:customStyle="1" w:styleId="UABparagrafosumario">
    <w:name w:val="UAB paragrafo sumario"/>
    <w:rsid w:val="00B75AB4"/>
    <w:pPr>
      <w:tabs>
        <w:tab w:val="left" w:pos="8364"/>
      </w:tabs>
      <w:spacing w:after="0" w:line="276" w:lineRule="auto"/>
    </w:pPr>
    <w:rPr>
      <w:rFonts w:ascii="Arial" w:eastAsia="Times New Roman" w:hAnsi="Arial" w:cs="Arial"/>
      <w:szCs w:val="24"/>
      <w:lang w:eastAsia="pt-BR"/>
    </w:rPr>
  </w:style>
  <w:style w:type="paragraph" w:customStyle="1" w:styleId="PargrafodaLista1">
    <w:name w:val="Parágrafo da Lista1"/>
    <w:basedOn w:val="Normal"/>
    <w:uiPriority w:val="99"/>
    <w:rsid w:val="00B75AB4"/>
    <w:pPr>
      <w:spacing w:after="200" w:line="288" w:lineRule="auto"/>
      <w:ind w:left="720"/>
      <w:contextualSpacing/>
    </w:pPr>
    <w:rPr>
      <w:rFonts w:ascii="Calibri" w:eastAsia="Times New Roman" w:hAnsi="Calibri" w:cs="Times New Roman"/>
      <w:i/>
      <w:iCs/>
      <w:sz w:val="20"/>
      <w:szCs w:val="20"/>
      <w:lang w:val="en-US"/>
    </w:rPr>
  </w:style>
  <w:style w:type="paragraph" w:customStyle="1" w:styleId="ListadeTabelas">
    <w:name w:val="Lista de Tabelas"/>
    <w:basedOn w:val="Normal"/>
    <w:qFormat/>
    <w:rsid w:val="00B75AB4"/>
    <w:pPr>
      <w:autoSpaceDE w:val="0"/>
      <w:autoSpaceDN w:val="0"/>
      <w:adjustRightInd w:val="0"/>
      <w:spacing w:after="0" w:line="240" w:lineRule="auto"/>
      <w:jc w:val="both"/>
    </w:pPr>
    <w:rPr>
      <w:rFonts w:ascii="Times New Roman" w:eastAsia="Times New Roman" w:hAnsi="Times New Roman" w:cs="Times New Roman"/>
      <w:b/>
      <w:i/>
      <w:iCs/>
      <w:sz w:val="20"/>
      <w:szCs w:val="20"/>
      <w:lang w:eastAsia="pt-BR"/>
    </w:rPr>
  </w:style>
  <w:style w:type="table" w:styleId="Tabelaclssica4">
    <w:name w:val="Table Classic 4"/>
    <w:basedOn w:val="Tabelanormal"/>
    <w:rsid w:val="00B75AB4"/>
    <w:pPr>
      <w:spacing w:after="0" w:line="240" w:lineRule="auto"/>
    </w:pPr>
    <w:rPr>
      <w:rFonts w:ascii="Times New Roman" w:eastAsia="Times New Roman" w:hAnsi="Times New Roman" w:cs="Times New Roman"/>
      <w:sz w:val="20"/>
      <w:szCs w:val="20"/>
      <w:lang w:eastAsia="pt-B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ecmsobodytextindent">
    <w:name w:val="ec_msobodytextindent"/>
    <w:basedOn w:val="Normal"/>
    <w:rsid w:val="00B75AB4"/>
    <w:pPr>
      <w:spacing w:after="324" w:line="288" w:lineRule="auto"/>
    </w:pPr>
    <w:rPr>
      <w:rFonts w:ascii="Calibri" w:eastAsia="Times New Roman" w:hAnsi="Calibri" w:cs="Times New Roman"/>
      <w:i/>
      <w:iCs/>
      <w:sz w:val="20"/>
      <w:szCs w:val="20"/>
      <w:lang w:val="en-US" w:eastAsia="pt-BR"/>
    </w:rPr>
  </w:style>
  <w:style w:type="paragraph" w:styleId="Recuodecorpodetexto">
    <w:name w:val="Body Text Indent"/>
    <w:basedOn w:val="Normal"/>
    <w:link w:val="RecuodecorpodetextoChar"/>
    <w:rsid w:val="00B75AB4"/>
    <w:pPr>
      <w:spacing w:after="0" w:line="288" w:lineRule="auto"/>
      <w:ind w:firstLine="1418"/>
    </w:pPr>
    <w:rPr>
      <w:rFonts w:ascii="Calibri" w:eastAsia="Times New Roman" w:hAnsi="Calibri" w:cs="Times New Roman"/>
      <w:i/>
      <w:iCs/>
      <w:sz w:val="20"/>
      <w:szCs w:val="20"/>
      <w:lang w:val="en-US" w:eastAsia="x-none"/>
    </w:rPr>
  </w:style>
  <w:style w:type="character" w:customStyle="1" w:styleId="RecuodecorpodetextoChar">
    <w:name w:val="Recuo de corpo de texto Char"/>
    <w:basedOn w:val="Fontepargpadro"/>
    <w:link w:val="Recuodecorpodetexto"/>
    <w:rsid w:val="00B75AB4"/>
    <w:rPr>
      <w:rFonts w:ascii="Calibri" w:eastAsia="Times New Roman" w:hAnsi="Calibri" w:cs="Times New Roman"/>
      <w:i/>
      <w:iCs/>
      <w:sz w:val="20"/>
      <w:szCs w:val="20"/>
      <w:lang w:val="en-US" w:eastAsia="x-none"/>
    </w:rPr>
  </w:style>
  <w:style w:type="paragraph" w:styleId="ndicedeilustraes">
    <w:name w:val="table of figures"/>
    <w:basedOn w:val="Normal"/>
    <w:next w:val="Normal"/>
    <w:rsid w:val="00B75AB4"/>
    <w:pPr>
      <w:spacing w:after="0"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5">
    <w:name w:val="toc 5"/>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6">
    <w:name w:val="toc 6"/>
    <w:basedOn w:val="Normal"/>
    <w:next w:val="Normal"/>
    <w:autoRedefine/>
    <w:uiPriority w:val="39"/>
    <w:unhideWhenUsed/>
    <w:rsid w:val="00B75AB4"/>
    <w:pPr>
      <w:spacing w:after="100" w:line="276" w:lineRule="auto"/>
      <w:ind w:left="1100"/>
    </w:pPr>
    <w:rPr>
      <w:rFonts w:ascii="Calibri" w:eastAsia="Times New Roman" w:hAnsi="Calibri" w:cs="Times New Roman"/>
      <w:lang w:eastAsia="pt-BR"/>
    </w:rPr>
  </w:style>
  <w:style w:type="paragraph" w:styleId="Sumrio7">
    <w:name w:val="toc 7"/>
    <w:basedOn w:val="Normal"/>
    <w:next w:val="Normal"/>
    <w:autoRedefine/>
    <w:uiPriority w:val="39"/>
    <w:unhideWhenUsed/>
    <w:rsid w:val="00B75AB4"/>
    <w:pPr>
      <w:spacing w:after="100" w:line="276" w:lineRule="auto"/>
      <w:ind w:left="1320"/>
    </w:pPr>
    <w:rPr>
      <w:rFonts w:ascii="Calibri" w:eastAsia="Times New Roman" w:hAnsi="Calibri" w:cs="Times New Roman"/>
      <w:lang w:eastAsia="pt-BR"/>
    </w:rPr>
  </w:style>
  <w:style w:type="paragraph" w:styleId="Sumrio8">
    <w:name w:val="toc 8"/>
    <w:basedOn w:val="Normal"/>
    <w:next w:val="Normal"/>
    <w:autoRedefine/>
    <w:uiPriority w:val="39"/>
    <w:unhideWhenUsed/>
    <w:rsid w:val="00B75AB4"/>
    <w:pPr>
      <w:spacing w:after="100" w:line="276" w:lineRule="auto"/>
      <w:ind w:left="1540"/>
    </w:pPr>
    <w:rPr>
      <w:rFonts w:ascii="Calibri" w:eastAsia="Times New Roman" w:hAnsi="Calibri" w:cs="Times New Roman"/>
      <w:lang w:eastAsia="pt-BR"/>
    </w:rPr>
  </w:style>
  <w:style w:type="paragraph" w:styleId="Sumrio9">
    <w:name w:val="toc 9"/>
    <w:basedOn w:val="Normal"/>
    <w:next w:val="Normal"/>
    <w:autoRedefine/>
    <w:uiPriority w:val="39"/>
    <w:unhideWhenUsed/>
    <w:rsid w:val="00B75AB4"/>
    <w:pPr>
      <w:spacing w:after="100" w:line="276" w:lineRule="auto"/>
      <w:ind w:left="1760"/>
    </w:pPr>
    <w:rPr>
      <w:rFonts w:ascii="Calibri" w:eastAsia="Times New Roman" w:hAnsi="Calibri" w:cs="Times New Roman"/>
      <w:lang w:eastAsia="pt-BR"/>
    </w:rPr>
  </w:style>
  <w:style w:type="paragraph" w:customStyle="1" w:styleId="TCU-Centralizado">
    <w:name w:val="TCU - Centralizado"/>
    <w:basedOn w:val="Normal"/>
    <w:rsid w:val="00B75AB4"/>
    <w:pPr>
      <w:spacing w:after="0" w:line="240" w:lineRule="auto"/>
      <w:jc w:val="center"/>
    </w:pPr>
    <w:rPr>
      <w:rFonts w:ascii="Times New Roman" w:eastAsia="Times New Roman" w:hAnsi="Times New Roman" w:cs="Times New Roman"/>
      <w:sz w:val="24"/>
      <w:szCs w:val="24"/>
    </w:rPr>
  </w:style>
  <w:style w:type="paragraph" w:styleId="Corpodetexto">
    <w:name w:val="Body Text"/>
    <w:basedOn w:val="Normal"/>
    <w:link w:val="CorpodetextoChar"/>
    <w:uiPriority w:val="99"/>
    <w:semiHidden/>
    <w:unhideWhenUsed/>
    <w:rsid w:val="00B75AB4"/>
    <w:pPr>
      <w:spacing w:after="120" w:line="276" w:lineRule="auto"/>
    </w:pPr>
    <w:rPr>
      <w:rFonts w:ascii="Calibri" w:eastAsia="Calibri" w:hAnsi="Calibri" w:cs="Times New Roman"/>
    </w:rPr>
  </w:style>
  <w:style w:type="character" w:customStyle="1" w:styleId="CorpodetextoChar">
    <w:name w:val="Corpo de texto Char"/>
    <w:basedOn w:val="Fontepargpadro"/>
    <w:link w:val="Corpodetexto"/>
    <w:uiPriority w:val="99"/>
    <w:semiHidden/>
    <w:rsid w:val="00B75AB4"/>
    <w:rPr>
      <w:rFonts w:ascii="Calibri" w:eastAsia="Calibri" w:hAnsi="Calibri" w:cs="Times New Roman"/>
    </w:rPr>
  </w:style>
  <w:style w:type="paragraph" w:styleId="Textodenotaderodap">
    <w:name w:val="footnote text"/>
    <w:basedOn w:val="Normal"/>
    <w:link w:val="TextodenotaderodapChar"/>
    <w:uiPriority w:val="99"/>
    <w:rsid w:val="00B75AB4"/>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B75AB4"/>
    <w:rPr>
      <w:rFonts w:ascii="Times New Roman" w:eastAsia="Times New Roman" w:hAnsi="Times New Roman" w:cs="Times New Roman"/>
      <w:sz w:val="20"/>
      <w:szCs w:val="20"/>
      <w:lang w:eastAsia="pt-BR"/>
    </w:rPr>
  </w:style>
  <w:style w:type="character" w:styleId="Refdenotaderodap">
    <w:name w:val="footnote reference"/>
    <w:uiPriority w:val="99"/>
    <w:rsid w:val="00B75AB4"/>
    <w:rPr>
      <w:vertAlign w:val="superscript"/>
    </w:rPr>
  </w:style>
  <w:style w:type="paragraph" w:customStyle="1" w:styleId="ementa">
    <w:name w:val="ementa"/>
    <w:basedOn w:val="Normal"/>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abea">
    <w:name w:val="cabea"/>
    <w:basedOn w:val="Normal"/>
    <w:uiPriority w:val="99"/>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1">
    <w:name w:val="texto1"/>
    <w:basedOn w:val="Normal"/>
    <w:uiPriority w:val="99"/>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2">
    <w:name w:val="texto2"/>
    <w:basedOn w:val="Normal"/>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semiHidden/>
    <w:rsid w:val="00B75AB4"/>
    <w:rPr>
      <w:rFonts w:ascii="Calibri" w:eastAsia="Calibri" w:hAnsi="Calibri" w:cs="Times New Roman"/>
    </w:rPr>
  </w:style>
  <w:style w:type="paragraph" w:styleId="Recuodecorpodetexto2">
    <w:name w:val="Body Text Indent 2"/>
    <w:basedOn w:val="Normal"/>
    <w:link w:val="Recuodecorpodetexto2Char"/>
    <w:uiPriority w:val="99"/>
    <w:semiHidden/>
    <w:unhideWhenUsed/>
    <w:rsid w:val="00B75AB4"/>
    <w:pPr>
      <w:spacing w:after="120" w:line="480" w:lineRule="auto"/>
      <w:ind w:left="283"/>
    </w:pPr>
    <w:rPr>
      <w:rFonts w:ascii="Calibri" w:eastAsia="Calibri" w:hAnsi="Calibri" w:cs="Times New Roman"/>
    </w:rPr>
  </w:style>
  <w:style w:type="character" w:customStyle="1" w:styleId="minsculasChar">
    <w:name w:val="minúsculas Char"/>
    <w:link w:val="minsculas"/>
    <w:locked/>
    <w:rsid w:val="00B75AB4"/>
    <w:rPr>
      <w:rFonts w:ascii="Arial" w:hAnsi="Arial" w:cs="Arial"/>
      <w:sz w:val="24"/>
      <w:szCs w:val="24"/>
    </w:rPr>
  </w:style>
  <w:style w:type="paragraph" w:customStyle="1" w:styleId="minsculas">
    <w:name w:val="minúsculas"/>
    <w:basedOn w:val="Normal"/>
    <w:link w:val="minsculasChar"/>
    <w:autoRedefine/>
    <w:rsid w:val="00B75AB4"/>
    <w:pPr>
      <w:spacing w:after="200" w:line="276" w:lineRule="auto"/>
      <w:ind w:left="360"/>
    </w:pPr>
    <w:rPr>
      <w:rFonts w:ascii="Arial" w:hAnsi="Arial" w:cs="Arial"/>
      <w:sz w:val="24"/>
      <w:szCs w:val="24"/>
    </w:rPr>
  </w:style>
  <w:style w:type="character" w:customStyle="1" w:styleId="CaracteresdeNotadeRodap">
    <w:name w:val="Caracteres de Nota de Rodapé"/>
    <w:rsid w:val="00B75AB4"/>
    <w:rPr>
      <w:vertAlign w:val="superscript"/>
    </w:rPr>
  </w:style>
  <w:style w:type="paragraph" w:customStyle="1" w:styleId="ListaColorida-nfase11">
    <w:name w:val="Lista Colorida - Ênfase 11"/>
    <w:basedOn w:val="Normal"/>
    <w:rsid w:val="00B75AB4"/>
    <w:pPr>
      <w:spacing w:after="0" w:line="240" w:lineRule="auto"/>
      <w:ind w:left="708" w:hanging="357"/>
      <w:jc w:val="both"/>
    </w:pPr>
    <w:rPr>
      <w:rFonts w:ascii="Times New Roman" w:eastAsia="Times New Roman" w:hAnsi="Times New Roman" w:cs="Times New Roman"/>
      <w:sz w:val="24"/>
      <w:szCs w:val="24"/>
      <w:lang w:eastAsia="pt-BR"/>
    </w:rPr>
  </w:style>
  <w:style w:type="paragraph" w:customStyle="1" w:styleId="ListaColorida-nfase12">
    <w:name w:val="Lista Colorida - Ênfase 12"/>
    <w:basedOn w:val="Normal"/>
    <w:rsid w:val="00B75AB4"/>
    <w:pPr>
      <w:spacing w:after="200" w:line="288" w:lineRule="auto"/>
      <w:ind w:left="720" w:hanging="357"/>
      <w:contextualSpacing/>
      <w:jc w:val="both"/>
    </w:pPr>
    <w:rPr>
      <w:rFonts w:ascii="Calibri" w:eastAsia="Times New Roman" w:hAnsi="Calibri" w:cs="Times New Roman"/>
      <w:i/>
      <w:iCs/>
      <w:sz w:val="20"/>
      <w:szCs w:val="20"/>
      <w:lang w:val="en-US"/>
    </w:rPr>
  </w:style>
  <w:style w:type="paragraph" w:customStyle="1" w:styleId="CabealhodoSumrio1">
    <w:name w:val="Cabeçalho do Sumário1"/>
    <w:basedOn w:val="Ttulo1"/>
    <w:next w:val="Normal"/>
    <w:rsid w:val="00B75AB4"/>
    <w:pPr>
      <w:framePr w:wrap="notBeside" w:hAnchor="text"/>
      <w:tabs>
        <w:tab w:val="left" w:pos="880"/>
        <w:tab w:val="right" w:leader="dot" w:pos="9486"/>
      </w:tabs>
      <w:spacing w:before="0" w:line="276" w:lineRule="auto"/>
      <w:ind w:right="-427"/>
      <w:jc w:val="both"/>
      <w:outlineLvl w:val="9"/>
    </w:pPr>
    <w:rPr>
      <w:rFonts w:ascii="Arial" w:eastAsia="Times New Roman" w:hAnsi="Arial" w:cs="Times New Roman"/>
      <w:b/>
      <w:bCs/>
      <w:i/>
      <w:color w:val="365F91"/>
      <w:sz w:val="28"/>
      <w:szCs w:val="28"/>
    </w:rPr>
  </w:style>
  <w:style w:type="paragraph" w:customStyle="1" w:styleId="CabealhodoSumrio2">
    <w:name w:val="Cabeçalho do Sumário2"/>
    <w:basedOn w:val="Ttulo1"/>
    <w:next w:val="Normal"/>
    <w:rsid w:val="00B75AB4"/>
    <w:pPr>
      <w:keepNext w:val="0"/>
      <w:keepLines w:val="0"/>
      <w:framePr w:wrap="notBeside" w:hAnchor="text"/>
      <w:tabs>
        <w:tab w:val="left" w:pos="880"/>
        <w:tab w:val="right" w:leader="dot" w:pos="9486"/>
      </w:tabs>
      <w:spacing w:before="0" w:after="240" w:line="240" w:lineRule="auto"/>
      <w:ind w:right="-427"/>
      <w:contextualSpacing/>
      <w:jc w:val="both"/>
      <w:outlineLvl w:val="9"/>
    </w:pPr>
    <w:rPr>
      <w:rFonts w:ascii="Arial" w:eastAsia="Times New Roman" w:hAnsi="Arial" w:cs="Times New Roman"/>
      <w:b/>
      <w:bCs/>
      <w:iCs/>
      <w:color w:val="auto"/>
      <w:sz w:val="28"/>
      <w:szCs w:val="22"/>
    </w:rPr>
  </w:style>
  <w:style w:type="paragraph" w:customStyle="1" w:styleId="SemEspaamento1">
    <w:name w:val="Sem Espaçamento1"/>
    <w:rsid w:val="00B75AB4"/>
    <w:pPr>
      <w:suppressAutoHyphens/>
      <w:spacing w:after="120" w:line="360" w:lineRule="auto"/>
      <w:ind w:left="357" w:hanging="357"/>
      <w:jc w:val="both"/>
    </w:pPr>
    <w:rPr>
      <w:rFonts w:ascii="Calibri" w:eastAsia="Times New Roman" w:hAnsi="Calibri" w:cs="Calibri"/>
      <w:lang w:eastAsia="ar-SA"/>
    </w:rPr>
  </w:style>
  <w:style w:type="character" w:styleId="Refdecomentrio">
    <w:name w:val="annotation reference"/>
    <w:rsid w:val="00B75AB4"/>
    <w:rPr>
      <w:sz w:val="16"/>
      <w:szCs w:val="16"/>
    </w:rPr>
  </w:style>
  <w:style w:type="paragraph" w:styleId="Textodecomentrio">
    <w:name w:val="annotation text"/>
    <w:basedOn w:val="Normal"/>
    <w:link w:val="TextodecomentrioChar"/>
    <w:rsid w:val="00B75AB4"/>
    <w:pPr>
      <w:spacing w:after="200" w:line="276" w:lineRule="auto"/>
      <w:ind w:left="357" w:hanging="357"/>
      <w:jc w:val="both"/>
    </w:pPr>
    <w:rPr>
      <w:rFonts w:ascii="Calibri" w:eastAsia="Calibri" w:hAnsi="Calibri" w:cs="Times New Roman"/>
      <w:sz w:val="20"/>
      <w:szCs w:val="20"/>
    </w:rPr>
  </w:style>
  <w:style w:type="character" w:customStyle="1" w:styleId="TextodecomentrioChar">
    <w:name w:val="Texto de comentário Char"/>
    <w:basedOn w:val="Fontepargpadro"/>
    <w:link w:val="Textodecomentrio"/>
    <w:rsid w:val="00B75AB4"/>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rsid w:val="00B75AB4"/>
    <w:rPr>
      <w:b/>
      <w:bCs/>
    </w:rPr>
  </w:style>
  <w:style w:type="character" w:customStyle="1" w:styleId="AssuntodocomentrioChar">
    <w:name w:val="Assunto do comentário Char"/>
    <w:basedOn w:val="TextodecomentrioChar"/>
    <w:link w:val="Assuntodocomentrio"/>
    <w:rsid w:val="00B75AB4"/>
    <w:rPr>
      <w:rFonts w:ascii="Calibri" w:eastAsia="Calibri" w:hAnsi="Calibri" w:cs="Times New Roman"/>
      <w:b/>
      <w:bCs/>
      <w:sz w:val="20"/>
      <w:szCs w:val="20"/>
    </w:rPr>
  </w:style>
  <w:style w:type="table" w:styleId="Tabelacomgrade">
    <w:name w:val="Table Grid"/>
    <w:basedOn w:val="Tabelanormal"/>
    <w:uiPriority w:val="39"/>
    <w:rsid w:val="008E6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AB4516"/>
  </w:style>
  <w:style w:type="paragraph" w:customStyle="1" w:styleId="Style1">
    <w:name w:val="Style 1"/>
    <w:uiPriority w:val="99"/>
    <w:rsid w:val="00E22CDF"/>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pt-BR"/>
    </w:rPr>
  </w:style>
  <w:style w:type="paragraph" w:customStyle="1" w:styleId="Style2">
    <w:name w:val="Style 2"/>
    <w:uiPriority w:val="99"/>
    <w:rsid w:val="00E22CDF"/>
    <w:pPr>
      <w:widowControl w:val="0"/>
      <w:autoSpaceDE w:val="0"/>
      <w:autoSpaceDN w:val="0"/>
      <w:spacing w:after="0" w:line="240" w:lineRule="auto"/>
      <w:ind w:left="180"/>
    </w:pPr>
    <w:rPr>
      <w:rFonts w:ascii="Arial" w:eastAsiaTheme="minorEastAsia" w:hAnsi="Arial" w:cs="Arial"/>
      <w:sz w:val="18"/>
      <w:szCs w:val="18"/>
      <w:lang w:val="en-US" w:eastAsia="pt-BR"/>
    </w:rPr>
  </w:style>
  <w:style w:type="character" w:customStyle="1" w:styleId="CharacterStyle1">
    <w:name w:val="Character Style 1"/>
    <w:uiPriority w:val="99"/>
    <w:rsid w:val="00E22CDF"/>
    <w:rPr>
      <w:rFonts w:ascii="Arial" w:hAnsi="Arial"/>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table of figures" w:uiPriority="0"/>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annotation subject" w:uiPriority="0"/>
    <w:lsdException w:name="Table Classic 4"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0" w:unhideWhenUsed="0"/>
    <w:lsdException w:name="Colorful List Accent 1" w:semiHidden="0" w:uiPriority="72" w:unhideWhenUsed="0"/>
    <w:lsdException w:name="Colorful Grid Accent 1" w:semiHidden="0" w:uiPriority="73" w:unhideWhenUsed="0"/>
    <w:lsdException w:name="Light Shading Accent 2" w:semiHidden="0" w:uiPriority="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0"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0" w:unhideWhenUsed="0"/>
    <w:lsdException w:name="Dark List Accent 5" w:semiHidden="0" w:uiPriority="70" w:unhideWhenUsed="0"/>
    <w:lsdException w:name="Colorful Shading Accent 5" w:semiHidden="0" w:uiPriority="71" w:unhideWhenUsed="0"/>
    <w:lsdException w:name="Colorful List Accent 5" w:semiHidden="0" w:uiPriority="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8D1F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nhideWhenUsed/>
    <w:qFormat/>
    <w:rsid w:val="003D33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nhideWhenUsed/>
    <w:qFormat/>
    <w:rsid w:val="009B251D"/>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tulo4">
    <w:name w:val="heading 4"/>
    <w:basedOn w:val="Normal"/>
    <w:next w:val="Normal"/>
    <w:link w:val="Ttulo4Char"/>
    <w:uiPriority w:val="9"/>
    <w:semiHidden/>
    <w:unhideWhenUsed/>
    <w:qFormat/>
    <w:rsid w:val="00B75AB4"/>
    <w:pPr>
      <w:keepNext/>
      <w:spacing w:before="240" w:after="60" w:line="276" w:lineRule="auto"/>
      <w:outlineLvl w:val="3"/>
    </w:pPr>
    <w:rPr>
      <w:rFonts w:ascii="Calibri" w:eastAsia="Times New Roman" w:hAnsi="Calibri" w:cs="Times New Roman"/>
      <w:b/>
      <w:bCs/>
      <w:sz w:val="28"/>
      <w:szCs w:val="28"/>
      <w:lang w:eastAsia="pt-BR"/>
    </w:rPr>
  </w:style>
  <w:style w:type="paragraph" w:styleId="Ttulo5">
    <w:name w:val="heading 5"/>
    <w:basedOn w:val="Normal"/>
    <w:next w:val="Normal"/>
    <w:link w:val="Ttulo5Char"/>
    <w:uiPriority w:val="9"/>
    <w:semiHidden/>
    <w:unhideWhenUsed/>
    <w:qFormat/>
    <w:rsid w:val="00B75AB4"/>
    <w:pPr>
      <w:spacing w:before="240" w:after="60" w:line="276" w:lineRule="auto"/>
      <w:outlineLvl w:val="4"/>
    </w:pPr>
    <w:rPr>
      <w:rFonts w:ascii="Calibri" w:eastAsia="Times New Roman" w:hAnsi="Calibri" w:cs="Times New Roman"/>
      <w:b/>
      <w:bCs/>
      <w:i/>
      <w:i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D1FB8"/>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rsid w:val="003D3338"/>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rsid w:val="009B251D"/>
    <w:rPr>
      <w:rFonts w:ascii="Cambria" w:eastAsia="Times New Roman" w:hAnsi="Cambria" w:cs="Times New Roman"/>
      <w:b/>
      <w:bCs/>
      <w:sz w:val="26"/>
      <w:szCs w:val="26"/>
      <w:lang w:val="x-none" w:eastAsia="x-none"/>
    </w:rPr>
  </w:style>
  <w:style w:type="character" w:customStyle="1" w:styleId="Ttulo4Char">
    <w:name w:val="Título 4 Char"/>
    <w:basedOn w:val="Fontepargpadro"/>
    <w:link w:val="Ttulo4"/>
    <w:uiPriority w:val="9"/>
    <w:semiHidden/>
    <w:rsid w:val="00B75AB4"/>
    <w:rPr>
      <w:rFonts w:ascii="Calibri" w:eastAsia="Times New Roman" w:hAnsi="Calibri" w:cs="Times New Roman"/>
      <w:b/>
      <w:bCs/>
      <w:sz w:val="28"/>
      <w:szCs w:val="28"/>
      <w:lang w:eastAsia="pt-BR"/>
    </w:rPr>
  </w:style>
  <w:style w:type="paragraph" w:styleId="PargrafodaLista">
    <w:name w:val="List Paragraph"/>
    <w:basedOn w:val="Normal"/>
    <w:qFormat/>
    <w:rsid w:val="00225CE6"/>
    <w:pPr>
      <w:ind w:left="720"/>
      <w:contextualSpacing/>
    </w:pPr>
  </w:style>
  <w:style w:type="paragraph" w:styleId="CabealhodoSumrio">
    <w:name w:val="TOC Heading"/>
    <w:basedOn w:val="Ttulo1"/>
    <w:next w:val="Normal"/>
    <w:uiPriority w:val="39"/>
    <w:unhideWhenUsed/>
    <w:qFormat/>
    <w:rsid w:val="008D1FB8"/>
    <w:pPr>
      <w:outlineLvl w:val="9"/>
    </w:pPr>
    <w:rPr>
      <w:lang w:eastAsia="pt-BR"/>
    </w:rPr>
  </w:style>
  <w:style w:type="paragraph" w:styleId="Sumrio1">
    <w:name w:val="toc 1"/>
    <w:basedOn w:val="Normal"/>
    <w:next w:val="Normal"/>
    <w:autoRedefine/>
    <w:uiPriority w:val="39"/>
    <w:unhideWhenUsed/>
    <w:rsid w:val="008D1FB8"/>
    <w:pPr>
      <w:spacing w:after="100"/>
    </w:pPr>
  </w:style>
  <w:style w:type="paragraph" w:styleId="Sumrio2">
    <w:name w:val="toc 2"/>
    <w:basedOn w:val="Normal"/>
    <w:next w:val="Normal"/>
    <w:autoRedefine/>
    <w:uiPriority w:val="39"/>
    <w:unhideWhenUsed/>
    <w:rsid w:val="003743CD"/>
    <w:pPr>
      <w:tabs>
        <w:tab w:val="left" w:pos="1100"/>
        <w:tab w:val="right" w:leader="dot" w:pos="8779"/>
      </w:tabs>
      <w:spacing w:after="100"/>
      <w:ind w:left="567" w:hanging="567"/>
    </w:pPr>
  </w:style>
  <w:style w:type="paragraph" w:styleId="Sumrio3">
    <w:name w:val="toc 3"/>
    <w:basedOn w:val="Normal"/>
    <w:next w:val="Normal"/>
    <w:autoRedefine/>
    <w:uiPriority w:val="39"/>
    <w:unhideWhenUsed/>
    <w:rsid w:val="005D4827"/>
    <w:pPr>
      <w:tabs>
        <w:tab w:val="left" w:pos="1100"/>
        <w:tab w:val="right" w:leader="dot" w:pos="8779"/>
      </w:tabs>
      <w:spacing w:after="100"/>
      <w:ind w:left="567" w:hanging="567"/>
    </w:pPr>
  </w:style>
  <w:style w:type="character" w:styleId="Hyperlink">
    <w:name w:val="Hyperlink"/>
    <w:basedOn w:val="Fontepargpadro"/>
    <w:uiPriority w:val="99"/>
    <w:unhideWhenUsed/>
    <w:rsid w:val="008D1FB8"/>
    <w:rPr>
      <w:color w:val="0563C1" w:themeColor="hyperlink"/>
      <w:u w:val="single"/>
    </w:rPr>
  </w:style>
  <w:style w:type="paragraph" w:styleId="Cabealho">
    <w:name w:val="header"/>
    <w:basedOn w:val="Normal"/>
    <w:link w:val="CabealhoChar"/>
    <w:unhideWhenUsed/>
    <w:rsid w:val="00D92E50"/>
    <w:pPr>
      <w:tabs>
        <w:tab w:val="center" w:pos="4252"/>
        <w:tab w:val="right" w:pos="8504"/>
      </w:tabs>
      <w:spacing w:after="0" w:line="240" w:lineRule="auto"/>
    </w:pPr>
  </w:style>
  <w:style w:type="character" w:customStyle="1" w:styleId="CabealhoChar">
    <w:name w:val="Cabeçalho Char"/>
    <w:basedOn w:val="Fontepargpadro"/>
    <w:link w:val="Cabealho"/>
    <w:rsid w:val="00D92E50"/>
  </w:style>
  <w:style w:type="paragraph" w:styleId="Rodap">
    <w:name w:val="footer"/>
    <w:basedOn w:val="Normal"/>
    <w:link w:val="RodapChar"/>
    <w:uiPriority w:val="99"/>
    <w:unhideWhenUsed/>
    <w:rsid w:val="00D92E50"/>
    <w:pPr>
      <w:tabs>
        <w:tab w:val="center" w:pos="4252"/>
        <w:tab w:val="right" w:pos="8504"/>
      </w:tabs>
      <w:spacing w:after="0" w:line="240" w:lineRule="auto"/>
    </w:pPr>
  </w:style>
  <w:style w:type="character" w:customStyle="1" w:styleId="RodapChar">
    <w:name w:val="Rodapé Char"/>
    <w:basedOn w:val="Fontepargpadro"/>
    <w:link w:val="Rodap"/>
    <w:uiPriority w:val="99"/>
    <w:rsid w:val="00D92E50"/>
  </w:style>
  <w:style w:type="character" w:styleId="Forte">
    <w:name w:val="Strong"/>
    <w:qFormat/>
    <w:rsid w:val="003673A5"/>
    <w:rPr>
      <w:b/>
      <w:bCs/>
    </w:rPr>
  </w:style>
  <w:style w:type="paragraph" w:styleId="Legenda">
    <w:name w:val="caption"/>
    <w:basedOn w:val="Normal"/>
    <w:next w:val="Normal"/>
    <w:unhideWhenUsed/>
    <w:qFormat/>
    <w:rsid w:val="00093EFF"/>
    <w:pPr>
      <w:spacing w:after="200" w:line="240" w:lineRule="auto"/>
    </w:pPr>
    <w:rPr>
      <w:i/>
      <w:iCs/>
      <w:color w:val="44546A" w:themeColor="text2"/>
      <w:sz w:val="18"/>
      <w:szCs w:val="18"/>
    </w:rPr>
  </w:style>
  <w:style w:type="paragraph" w:styleId="TextosemFormatao">
    <w:name w:val="Plain Text"/>
    <w:basedOn w:val="Normal"/>
    <w:link w:val="TextosemFormataoChar"/>
    <w:uiPriority w:val="99"/>
    <w:unhideWhenUsed/>
    <w:rsid w:val="0005114E"/>
    <w:pPr>
      <w:spacing w:after="0" w:line="240" w:lineRule="auto"/>
    </w:pPr>
    <w:rPr>
      <w:rFonts w:ascii="Consolas" w:eastAsia="Calibri" w:hAnsi="Consolas" w:cs="Consolas"/>
      <w:sz w:val="21"/>
      <w:szCs w:val="21"/>
    </w:rPr>
  </w:style>
  <w:style w:type="character" w:customStyle="1" w:styleId="TextosemFormataoChar">
    <w:name w:val="Texto sem Formatação Char"/>
    <w:basedOn w:val="Fontepargpadro"/>
    <w:link w:val="TextosemFormatao"/>
    <w:uiPriority w:val="99"/>
    <w:rsid w:val="0005114E"/>
    <w:rPr>
      <w:rFonts w:ascii="Consolas" w:eastAsia="Calibri" w:hAnsi="Consolas" w:cs="Consolas"/>
      <w:sz w:val="21"/>
      <w:szCs w:val="21"/>
    </w:rPr>
  </w:style>
  <w:style w:type="paragraph" w:styleId="NormalWeb">
    <w:name w:val="Normal (Web)"/>
    <w:basedOn w:val="Normal"/>
    <w:uiPriority w:val="99"/>
    <w:unhideWhenUsed/>
    <w:rsid w:val="0077001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link w:val="DefaultChar"/>
    <w:rsid w:val="003D3338"/>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character" w:customStyle="1" w:styleId="DefaultChar">
    <w:name w:val="Default Char"/>
    <w:link w:val="Default"/>
    <w:rsid w:val="003D3338"/>
    <w:rPr>
      <w:rFonts w:ascii="Times New Roman" w:eastAsia="Times New Roman" w:hAnsi="Times New Roman" w:cs="Times New Roman"/>
      <w:color w:val="000000"/>
      <w:sz w:val="24"/>
      <w:szCs w:val="24"/>
      <w:lang w:eastAsia="pt-BR"/>
    </w:rPr>
  </w:style>
  <w:style w:type="paragraph" w:customStyle="1" w:styleId="ESTILO11">
    <w:name w:val="ESTILO1.1"/>
    <w:basedOn w:val="Normal"/>
    <w:rsid w:val="003D3338"/>
    <w:pPr>
      <w:numPr>
        <w:numId w:val="15"/>
      </w:numPr>
      <w:spacing w:after="0"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380EB2"/>
    <w:pPr>
      <w:suppressAutoHyphens/>
      <w:spacing w:after="0" w:line="240" w:lineRule="auto"/>
    </w:pPr>
    <w:rPr>
      <w:rFonts w:ascii="Calibri" w:eastAsia="Times New Roman" w:hAnsi="Calibri" w:cs="Calibri"/>
      <w:lang w:eastAsia="ar-SA"/>
    </w:rPr>
  </w:style>
  <w:style w:type="paragraph" w:styleId="Textodebalo">
    <w:name w:val="Balloon Text"/>
    <w:basedOn w:val="Normal"/>
    <w:link w:val="TextodebaloChar"/>
    <w:uiPriority w:val="99"/>
    <w:unhideWhenUsed/>
    <w:rsid w:val="00BD73C5"/>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rsid w:val="00BD73C5"/>
    <w:rPr>
      <w:rFonts w:ascii="Tahoma" w:eastAsia="Times New Roman" w:hAnsi="Tahoma" w:cs="Tahoma"/>
      <w:sz w:val="16"/>
      <w:szCs w:val="16"/>
      <w:lang w:eastAsia="pt-BR"/>
    </w:rPr>
  </w:style>
  <w:style w:type="character" w:styleId="RefernciaSutil">
    <w:name w:val="Subtle Reference"/>
    <w:uiPriority w:val="31"/>
    <w:qFormat/>
    <w:rsid w:val="00BD73C5"/>
    <w:rPr>
      <w:smallCaps/>
      <w:color w:val="C0504D"/>
      <w:u w:val="single"/>
    </w:rPr>
  </w:style>
  <w:style w:type="paragraph" w:customStyle="1" w:styleId="Texto">
    <w:name w:val="Texto"/>
    <w:basedOn w:val="Normal"/>
    <w:rsid w:val="00DA4E23"/>
    <w:pPr>
      <w:widowControl w:val="0"/>
      <w:suppressAutoHyphens/>
      <w:spacing w:before="240" w:after="240" w:line="300" w:lineRule="auto"/>
      <w:ind w:firstLine="709"/>
      <w:jc w:val="both"/>
    </w:pPr>
    <w:rPr>
      <w:rFonts w:ascii="Arial" w:eastAsia="SimSun" w:hAnsi="Arial" w:cs="Tahoma"/>
      <w:bCs/>
      <w:kern w:val="1"/>
      <w:sz w:val="24"/>
      <w:szCs w:val="24"/>
      <w:lang w:eastAsia="hi-IN" w:bidi="hi-IN"/>
    </w:rPr>
  </w:style>
  <w:style w:type="character" w:customStyle="1" w:styleId="Ttulo5Char">
    <w:name w:val="Título 5 Char"/>
    <w:basedOn w:val="Fontepargpadro"/>
    <w:link w:val="Ttulo5"/>
    <w:uiPriority w:val="9"/>
    <w:semiHidden/>
    <w:rsid w:val="00B75AB4"/>
    <w:rPr>
      <w:rFonts w:ascii="Calibri" w:eastAsia="Times New Roman" w:hAnsi="Calibri" w:cs="Times New Roman"/>
      <w:b/>
      <w:bCs/>
      <w:i/>
      <w:iCs/>
      <w:sz w:val="26"/>
      <w:szCs w:val="26"/>
      <w:lang w:eastAsia="pt-BR"/>
    </w:rPr>
  </w:style>
  <w:style w:type="character" w:customStyle="1" w:styleId="object">
    <w:name w:val="object"/>
    <w:rsid w:val="00B75AB4"/>
  </w:style>
  <w:style w:type="paragraph" w:customStyle="1" w:styleId="UABtituloprincipal">
    <w:name w:val="UAB titulo principal"/>
    <w:rsid w:val="00B75AB4"/>
    <w:pPr>
      <w:spacing w:after="480" w:line="240" w:lineRule="auto"/>
      <w:jc w:val="center"/>
    </w:pPr>
    <w:rPr>
      <w:rFonts w:ascii="Arial" w:eastAsia="Times New Roman" w:hAnsi="Arial" w:cs="Arial"/>
      <w:b/>
      <w:sz w:val="32"/>
      <w:szCs w:val="28"/>
      <w:lang w:eastAsia="pt-BR"/>
    </w:rPr>
  </w:style>
  <w:style w:type="paragraph" w:customStyle="1" w:styleId="UABparagrafosumario">
    <w:name w:val="UAB paragrafo sumario"/>
    <w:rsid w:val="00B75AB4"/>
    <w:pPr>
      <w:tabs>
        <w:tab w:val="left" w:pos="8364"/>
      </w:tabs>
      <w:spacing w:after="0" w:line="276" w:lineRule="auto"/>
    </w:pPr>
    <w:rPr>
      <w:rFonts w:ascii="Arial" w:eastAsia="Times New Roman" w:hAnsi="Arial" w:cs="Arial"/>
      <w:szCs w:val="24"/>
      <w:lang w:eastAsia="pt-BR"/>
    </w:rPr>
  </w:style>
  <w:style w:type="paragraph" w:customStyle="1" w:styleId="PargrafodaLista1">
    <w:name w:val="Parágrafo da Lista1"/>
    <w:basedOn w:val="Normal"/>
    <w:uiPriority w:val="99"/>
    <w:rsid w:val="00B75AB4"/>
    <w:pPr>
      <w:spacing w:after="200" w:line="288" w:lineRule="auto"/>
      <w:ind w:left="720"/>
      <w:contextualSpacing/>
    </w:pPr>
    <w:rPr>
      <w:rFonts w:ascii="Calibri" w:eastAsia="Times New Roman" w:hAnsi="Calibri" w:cs="Times New Roman"/>
      <w:i/>
      <w:iCs/>
      <w:sz w:val="20"/>
      <w:szCs w:val="20"/>
      <w:lang w:val="en-US"/>
    </w:rPr>
  </w:style>
  <w:style w:type="paragraph" w:customStyle="1" w:styleId="ListadeTabelas">
    <w:name w:val="Lista de Tabelas"/>
    <w:basedOn w:val="Normal"/>
    <w:qFormat/>
    <w:rsid w:val="00B75AB4"/>
    <w:pPr>
      <w:autoSpaceDE w:val="0"/>
      <w:autoSpaceDN w:val="0"/>
      <w:adjustRightInd w:val="0"/>
      <w:spacing w:after="0" w:line="240" w:lineRule="auto"/>
      <w:jc w:val="both"/>
    </w:pPr>
    <w:rPr>
      <w:rFonts w:ascii="Times New Roman" w:eastAsia="Times New Roman" w:hAnsi="Times New Roman" w:cs="Times New Roman"/>
      <w:b/>
      <w:i/>
      <w:iCs/>
      <w:sz w:val="20"/>
      <w:szCs w:val="20"/>
      <w:lang w:eastAsia="pt-BR"/>
    </w:rPr>
  </w:style>
  <w:style w:type="table" w:styleId="Tabelaclssica4">
    <w:name w:val="Table Classic 4"/>
    <w:basedOn w:val="Tabelanormal"/>
    <w:rsid w:val="00B75AB4"/>
    <w:pPr>
      <w:spacing w:after="0" w:line="240" w:lineRule="auto"/>
    </w:pPr>
    <w:rPr>
      <w:rFonts w:ascii="Times New Roman" w:eastAsia="Times New Roman" w:hAnsi="Times New Roman" w:cs="Times New Roman"/>
      <w:sz w:val="20"/>
      <w:szCs w:val="20"/>
      <w:lang w:eastAsia="pt-B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ecmsobodytextindent">
    <w:name w:val="ec_msobodytextindent"/>
    <w:basedOn w:val="Normal"/>
    <w:rsid w:val="00B75AB4"/>
    <w:pPr>
      <w:spacing w:after="324" w:line="288" w:lineRule="auto"/>
    </w:pPr>
    <w:rPr>
      <w:rFonts w:ascii="Calibri" w:eastAsia="Times New Roman" w:hAnsi="Calibri" w:cs="Times New Roman"/>
      <w:i/>
      <w:iCs/>
      <w:sz w:val="20"/>
      <w:szCs w:val="20"/>
      <w:lang w:val="en-US" w:eastAsia="pt-BR"/>
    </w:rPr>
  </w:style>
  <w:style w:type="paragraph" w:styleId="Recuodecorpodetexto">
    <w:name w:val="Body Text Indent"/>
    <w:basedOn w:val="Normal"/>
    <w:link w:val="RecuodecorpodetextoChar"/>
    <w:rsid w:val="00B75AB4"/>
    <w:pPr>
      <w:spacing w:after="0" w:line="288" w:lineRule="auto"/>
      <w:ind w:firstLine="1418"/>
    </w:pPr>
    <w:rPr>
      <w:rFonts w:ascii="Calibri" w:eastAsia="Times New Roman" w:hAnsi="Calibri" w:cs="Times New Roman"/>
      <w:i/>
      <w:iCs/>
      <w:sz w:val="20"/>
      <w:szCs w:val="20"/>
      <w:lang w:val="en-US" w:eastAsia="x-none"/>
    </w:rPr>
  </w:style>
  <w:style w:type="character" w:customStyle="1" w:styleId="RecuodecorpodetextoChar">
    <w:name w:val="Recuo de corpo de texto Char"/>
    <w:basedOn w:val="Fontepargpadro"/>
    <w:link w:val="Recuodecorpodetexto"/>
    <w:rsid w:val="00B75AB4"/>
    <w:rPr>
      <w:rFonts w:ascii="Calibri" w:eastAsia="Times New Roman" w:hAnsi="Calibri" w:cs="Times New Roman"/>
      <w:i/>
      <w:iCs/>
      <w:sz w:val="20"/>
      <w:szCs w:val="20"/>
      <w:lang w:val="en-US" w:eastAsia="x-none"/>
    </w:rPr>
  </w:style>
  <w:style w:type="paragraph" w:styleId="ndicedeilustraes">
    <w:name w:val="table of figures"/>
    <w:basedOn w:val="Normal"/>
    <w:next w:val="Normal"/>
    <w:rsid w:val="00B75AB4"/>
    <w:pPr>
      <w:spacing w:after="0" w:line="240" w:lineRule="auto"/>
    </w:pPr>
    <w:rPr>
      <w:rFonts w:ascii="Times New Roman" w:eastAsia="Times New Roman" w:hAnsi="Times New Roman" w:cs="Times New Roman"/>
      <w:sz w:val="24"/>
      <w:szCs w:val="24"/>
      <w:lang w:eastAsia="pt-BR"/>
    </w:rPr>
  </w:style>
  <w:style w:type="paragraph" w:styleId="Sumrio4">
    <w:name w:val="toc 4"/>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5">
    <w:name w:val="toc 5"/>
    <w:basedOn w:val="Normal"/>
    <w:next w:val="Normal"/>
    <w:autoRedefine/>
    <w:uiPriority w:val="39"/>
    <w:unhideWhenUsed/>
    <w:rsid w:val="00B75AB4"/>
    <w:pPr>
      <w:tabs>
        <w:tab w:val="right" w:leader="dot" w:pos="9062"/>
      </w:tabs>
      <w:spacing w:after="100" w:line="276" w:lineRule="auto"/>
    </w:pPr>
    <w:rPr>
      <w:rFonts w:ascii="Calibri" w:eastAsia="Times New Roman" w:hAnsi="Calibri" w:cs="Times New Roman"/>
      <w:lang w:eastAsia="pt-BR"/>
    </w:rPr>
  </w:style>
  <w:style w:type="paragraph" w:styleId="Sumrio6">
    <w:name w:val="toc 6"/>
    <w:basedOn w:val="Normal"/>
    <w:next w:val="Normal"/>
    <w:autoRedefine/>
    <w:uiPriority w:val="39"/>
    <w:unhideWhenUsed/>
    <w:rsid w:val="00B75AB4"/>
    <w:pPr>
      <w:spacing w:after="100" w:line="276" w:lineRule="auto"/>
      <w:ind w:left="1100"/>
    </w:pPr>
    <w:rPr>
      <w:rFonts w:ascii="Calibri" w:eastAsia="Times New Roman" w:hAnsi="Calibri" w:cs="Times New Roman"/>
      <w:lang w:eastAsia="pt-BR"/>
    </w:rPr>
  </w:style>
  <w:style w:type="paragraph" w:styleId="Sumrio7">
    <w:name w:val="toc 7"/>
    <w:basedOn w:val="Normal"/>
    <w:next w:val="Normal"/>
    <w:autoRedefine/>
    <w:uiPriority w:val="39"/>
    <w:unhideWhenUsed/>
    <w:rsid w:val="00B75AB4"/>
    <w:pPr>
      <w:spacing w:after="100" w:line="276" w:lineRule="auto"/>
      <w:ind w:left="1320"/>
    </w:pPr>
    <w:rPr>
      <w:rFonts w:ascii="Calibri" w:eastAsia="Times New Roman" w:hAnsi="Calibri" w:cs="Times New Roman"/>
      <w:lang w:eastAsia="pt-BR"/>
    </w:rPr>
  </w:style>
  <w:style w:type="paragraph" w:styleId="Sumrio8">
    <w:name w:val="toc 8"/>
    <w:basedOn w:val="Normal"/>
    <w:next w:val="Normal"/>
    <w:autoRedefine/>
    <w:uiPriority w:val="39"/>
    <w:unhideWhenUsed/>
    <w:rsid w:val="00B75AB4"/>
    <w:pPr>
      <w:spacing w:after="100" w:line="276" w:lineRule="auto"/>
      <w:ind w:left="1540"/>
    </w:pPr>
    <w:rPr>
      <w:rFonts w:ascii="Calibri" w:eastAsia="Times New Roman" w:hAnsi="Calibri" w:cs="Times New Roman"/>
      <w:lang w:eastAsia="pt-BR"/>
    </w:rPr>
  </w:style>
  <w:style w:type="paragraph" w:styleId="Sumrio9">
    <w:name w:val="toc 9"/>
    <w:basedOn w:val="Normal"/>
    <w:next w:val="Normal"/>
    <w:autoRedefine/>
    <w:uiPriority w:val="39"/>
    <w:unhideWhenUsed/>
    <w:rsid w:val="00B75AB4"/>
    <w:pPr>
      <w:spacing w:after="100" w:line="276" w:lineRule="auto"/>
      <w:ind w:left="1760"/>
    </w:pPr>
    <w:rPr>
      <w:rFonts w:ascii="Calibri" w:eastAsia="Times New Roman" w:hAnsi="Calibri" w:cs="Times New Roman"/>
      <w:lang w:eastAsia="pt-BR"/>
    </w:rPr>
  </w:style>
  <w:style w:type="paragraph" w:customStyle="1" w:styleId="TCU-Centralizado">
    <w:name w:val="TCU - Centralizado"/>
    <w:basedOn w:val="Normal"/>
    <w:rsid w:val="00B75AB4"/>
    <w:pPr>
      <w:spacing w:after="0" w:line="240" w:lineRule="auto"/>
      <w:jc w:val="center"/>
    </w:pPr>
    <w:rPr>
      <w:rFonts w:ascii="Times New Roman" w:eastAsia="Times New Roman" w:hAnsi="Times New Roman" w:cs="Times New Roman"/>
      <w:sz w:val="24"/>
      <w:szCs w:val="24"/>
    </w:rPr>
  </w:style>
  <w:style w:type="paragraph" w:styleId="Corpodetexto">
    <w:name w:val="Body Text"/>
    <w:basedOn w:val="Normal"/>
    <w:link w:val="CorpodetextoChar"/>
    <w:uiPriority w:val="99"/>
    <w:semiHidden/>
    <w:unhideWhenUsed/>
    <w:rsid w:val="00B75AB4"/>
    <w:pPr>
      <w:spacing w:after="120" w:line="276" w:lineRule="auto"/>
    </w:pPr>
    <w:rPr>
      <w:rFonts w:ascii="Calibri" w:eastAsia="Calibri" w:hAnsi="Calibri" w:cs="Times New Roman"/>
    </w:rPr>
  </w:style>
  <w:style w:type="character" w:customStyle="1" w:styleId="CorpodetextoChar">
    <w:name w:val="Corpo de texto Char"/>
    <w:basedOn w:val="Fontepargpadro"/>
    <w:link w:val="Corpodetexto"/>
    <w:uiPriority w:val="99"/>
    <w:semiHidden/>
    <w:rsid w:val="00B75AB4"/>
    <w:rPr>
      <w:rFonts w:ascii="Calibri" w:eastAsia="Calibri" w:hAnsi="Calibri" w:cs="Times New Roman"/>
    </w:rPr>
  </w:style>
  <w:style w:type="paragraph" w:styleId="Textodenotaderodap">
    <w:name w:val="footnote text"/>
    <w:basedOn w:val="Normal"/>
    <w:link w:val="TextodenotaderodapChar"/>
    <w:uiPriority w:val="99"/>
    <w:rsid w:val="00B75AB4"/>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rsid w:val="00B75AB4"/>
    <w:rPr>
      <w:rFonts w:ascii="Times New Roman" w:eastAsia="Times New Roman" w:hAnsi="Times New Roman" w:cs="Times New Roman"/>
      <w:sz w:val="20"/>
      <w:szCs w:val="20"/>
      <w:lang w:eastAsia="pt-BR"/>
    </w:rPr>
  </w:style>
  <w:style w:type="character" w:styleId="Refdenotaderodap">
    <w:name w:val="footnote reference"/>
    <w:uiPriority w:val="99"/>
    <w:rsid w:val="00B75AB4"/>
    <w:rPr>
      <w:vertAlign w:val="superscript"/>
    </w:rPr>
  </w:style>
  <w:style w:type="paragraph" w:customStyle="1" w:styleId="ementa">
    <w:name w:val="ementa"/>
    <w:basedOn w:val="Normal"/>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abea">
    <w:name w:val="cabea"/>
    <w:basedOn w:val="Normal"/>
    <w:uiPriority w:val="99"/>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1">
    <w:name w:val="texto1"/>
    <w:basedOn w:val="Normal"/>
    <w:uiPriority w:val="99"/>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2">
    <w:name w:val="texto2"/>
    <w:basedOn w:val="Normal"/>
    <w:rsid w:val="00B75AB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semiHidden/>
    <w:rsid w:val="00B75AB4"/>
    <w:rPr>
      <w:rFonts w:ascii="Calibri" w:eastAsia="Calibri" w:hAnsi="Calibri" w:cs="Times New Roman"/>
    </w:rPr>
  </w:style>
  <w:style w:type="paragraph" w:styleId="Recuodecorpodetexto2">
    <w:name w:val="Body Text Indent 2"/>
    <w:basedOn w:val="Normal"/>
    <w:link w:val="Recuodecorpodetexto2Char"/>
    <w:uiPriority w:val="99"/>
    <w:semiHidden/>
    <w:unhideWhenUsed/>
    <w:rsid w:val="00B75AB4"/>
    <w:pPr>
      <w:spacing w:after="120" w:line="480" w:lineRule="auto"/>
      <w:ind w:left="283"/>
    </w:pPr>
    <w:rPr>
      <w:rFonts w:ascii="Calibri" w:eastAsia="Calibri" w:hAnsi="Calibri" w:cs="Times New Roman"/>
    </w:rPr>
  </w:style>
  <w:style w:type="character" w:customStyle="1" w:styleId="minsculasChar">
    <w:name w:val="minúsculas Char"/>
    <w:link w:val="minsculas"/>
    <w:locked/>
    <w:rsid w:val="00B75AB4"/>
    <w:rPr>
      <w:rFonts w:ascii="Arial" w:hAnsi="Arial" w:cs="Arial"/>
      <w:sz w:val="24"/>
      <w:szCs w:val="24"/>
    </w:rPr>
  </w:style>
  <w:style w:type="paragraph" w:customStyle="1" w:styleId="minsculas">
    <w:name w:val="minúsculas"/>
    <w:basedOn w:val="Normal"/>
    <w:link w:val="minsculasChar"/>
    <w:autoRedefine/>
    <w:rsid w:val="00B75AB4"/>
    <w:pPr>
      <w:spacing w:after="200" w:line="276" w:lineRule="auto"/>
      <w:ind w:left="360"/>
    </w:pPr>
    <w:rPr>
      <w:rFonts w:ascii="Arial" w:hAnsi="Arial" w:cs="Arial"/>
      <w:sz w:val="24"/>
      <w:szCs w:val="24"/>
    </w:rPr>
  </w:style>
  <w:style w:type="character" w:customStyle="1" w:styleId="CaracteresdeNotadeRodap">
    <w:name w:val="Caracteres de Nota de Rodapé"/>
    <w:rsid w:val="00B75AB4"/>
    <w:rPr>
      <w:vertAlign w:val="superscript"/>
    </w:rPr>
  </w:style>
  <w:style w:type="paragraph" w:customStyle="1" w:styleId="ListaColorida-nfase11">
    <w:name w:val="Lista Colorida - Ênfase 11"/>
    <w:basedOn w:val="Normal"/>
    <w:rsid w:val="00B75AB4"/>
    <w:pPr>
      <w:spacing w:after="0" w:line="240" w:lineRule="auto"/>
      <w:ind w:left="708" w:hanging="357"/>
      <w:jc w:val="both"/>
    </w:pPr>
    <w:rPr>
      <w:rFonts w:ascii="Times New Roman" w:eastAsia="Times New Roman" w:hAnsi="Times New Roman" w:cs="Times New Roman"/>
      <w:sz w:val="24"/>
      <w:szCs w:val="24"/>
      <w:lang w:eastAsia="pt-BR"/>
    </w:rPr>
  </w:style>
  <w:style w:type="paragraph" w:customStyle="1" w:styleId="ListaColorida-nfase12">
    <w:name w:val="Lista Colorida - Ênfase 12"/>
    <w:basedOn w:val="Normal"/>
    <w:rsid w:val="00B75AB4"/>
    <w:pPr>
      <w:spacing w:after="200" w:line="288" w:lineRule="auto"/>
      <w:ind w:left="720" w:hanging="357"/>
      <w:contextualSpacing/>
      <w:jc w:val="both"/>
    </w:pPr>
    <w:rPr>
      <w:rFonts w:ascii="Calibri" w:eastAsia="Times New Roman" w:hAnsi="Calibri" w:cs="Times New Roman"/>
      <w:i/>
      <w:iCs/>
      <w:sz w:val="20"/>
      <w:szCs w:val="20"/>
      <w:lang w:val="en-US"/>
    </w:rPr>
  </w:style>
  <w:style w:type="paragraph" w:customStyle="1" w:styleId="CabealhodoSumrio1">
    <w:name w:val="Cabeçalho do Sumário1"/>
    <w:basedOn w:val="Ttulo1"/>
    <w:next w:val="Normal"/>
    <w:rsid w:val="00B75AB4"/>
    <w:pPr>
      <w:framePr w:wrap="notBeside" w:hAnchor="text"/>
      <w:tabs>
        <w:tab w:val="left" w:pos="880"/>
        <w:tab w:val="right" w:leader="dot" w:pos="9486"/>
      </w:tabs>
      <w:spacing w:before="0" w:line="276" w:lineRule="auto"/>
      <w:ind w:right="-427"/>
      <w:jc w:val="both"/>
      <w:outlineLvl w:val="9"/>
    </w:pPr>
    <w:rPr>
      <w:rFonts w:ascii="Arial" w:eastAsia="Times New Roman" w:hAnsi="Arial" w:cs="Times New Roman"/>
      <w:b/>
      <w:bCs/>
      <w:i/>
      <w:color w:val="365F91"/>
      <w:sz w:val="28"/>
      <w:szCs w:val="28"/>
    </w:rPr>
  </w:style>
  <w:style w:type="paragraph" w:customStyle="1" w:styleId="CabealhodoSumrio2">
    <w:name w:val="Cabeçalho do Sumário2"/>
    <w:basedOn w:val="Ttulo1"/>
    <w:next w:val="Normal"/>
    <w:rsid w:val="00B75AB4"/>
    <w:pPr>
      <w:keepNext w:val="0"/>
      <w:keepLines w:val="0"/>
      <w:framePr w:wrap="notBeside" w:hAnchor="text"/>
      <w:tabs>
        <w:tab w:val="left" w:pos="880"/>
        <w:tab w:val="right" w:leader="dot" w:pos="9486"/>
      </w:tabs>
      <w:spacing w:before="0" w:after="240" w:line="240" w:lineRule="auto"/>
      <w:ind w:right="-427"/>
      <w:contextualSpacing/>
      <w:jc w:val="both"/>
      <w:outlineLvl w:val="9"/>
    </w:pPr>
    <w:rPr>
      <w:rFonts w:ascii="Arial" w:eastAsia="Times New Roman" w:hAnsi="Arial" w:cs="Times New Roman"/>
      <w:b/>
      <w:bCs/>
      <w:iCs/>
      <w:color w:val="auto"/>
      <w:sz w:val="28"/>
      <w:szCs w:val="22"/>
    </w:rPr>
  </w:style>
  <w:style w:type="paragraph" w:customStyle="1" w:styleId="SemEspaamento1">
    <w:name w:val="Sem Espaçamento1"/>
    <w:rsid w:val="00B75AB4"/>
    <w:pPr>
      <w:suppressAutoHyphens/>
      <w:spacing w:after="120" w:line="360" w:lineRule="auto"/>
      <w:ind w:left="357" w:hanging="357"/>
      <w:jc w:val="both"/>
    </w:pPr>
    <w:rPr>
      <w:rFonts w:ascii="Calibri" w:eastAsia="Times New Roman" w:hAnsi="Calibri" w:cs="Calibri"/>
      <w:lang w:eastAsia="ar-SA"/>
    </w:rPr>
  </w:style>
  <w:style w:type="character" w:styleId="Refdecomentrio">
    <w:name w:val="annotation reference"/>
    <w:rsid w:val="00B75AB4"/>
    <w:rPr>
      <w:sz w:val="16"/>
      <w:szCs w:val="16"/>
    </w:rPr>
  </w:style>
  <w:style w:type="paragraph" w:styleId="Textodecomentrio">
    <w:name w:val="annotation text"/>
    <w:basedOn w:val="Normal"/>
    <w:link w:val="TextodecomentrioChar"/>
    <w:rsid w:val="00B75AB4"/>
    <w:pPr>
      <w:spacing w:after="200" w:line="276" w:lineRule="auto"/>
      <w:ind w:left="357" w:hanging="357"/>
      <w:jc w:val="both"/>
    </w:pPr>
    <w:rPr>
      <w:rFonts w:ascii="Calibri" w:eastAsia="Calibri" w:hAnsi="Calibri" w:cs="Times New Roman"/>
      <w:sz w:val="20"/>
      <w:szCs w:val="20"/>
    </w:rPr>
  </w:style>
  <w:style w:type="character" w:customStyle="1" w:styleId="TextodecomentrioChar">
    <w:name w:val="Texto de comentário Char"/>
    <w:basedOn w:val="Fontepargpadro"/>
    <w:link w:val="Textodecomentrio"/>
    <w:rsid w:val="00B75AB4"/>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rsid w:val="00B75AB4"/>
    <w:rPr>
      <w:b/>
      <w:bCs/>
    </w:rPr>
  </w:style>
  <w:style w:type="character" w:customStyle="1" w:styleId="AssuntodocomentrioChar">
    <w:name w:val="Assunto do comentário Char"/>
    <w:basedOn w:val="TextodecomentrioChar"/>
    <w:link w:val="Assuntodocomentrio"/>
    <w:rsid w:val="00B75AB4"/>
    <w:rPr>
      <w:rFonts w:ascii="Calibri" w:eastAsia="Calibri" w:hAnsi="Calibri" w:cs="Times New Roman"/>
      <w:b/>
      <w:bCs/>
      <w:sz w:val="20"/>
      <w:szCs w:val="20"/>
    </w:rPr>
  </w:style>
  <w:style w:type="table" w:styleId="Tabelacomgrade">
    <w:name w:val="Table Grid"/>
    <w:basedOn w:val="Tabelanormal"/>
    <w:uiPriority w:val="39"/>
    <w:rsid w:val="008E6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AB4516"/>
  </w:style>
  <w:style w:type="paragraph" w:customStyle="1" w:styleId="Style1">
    <w:name w:val="Style 1"/>
    <w:uiPriority w:val="99"/>
    <w:rsid w:val="00E22CDF"/>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pt-BR"/>
    </w:rPr>
  </w:style>
  <w:style w:type="paragraph" w:customStyle="1" w:styleId="Style2">
    <w:name w:val="Style 2"/>
    <w:uiPriority w:val="99"/>
    <w:rsid w:val="00E22CDF"/>
    <w:pPr>
      <w:widowControl w:val="0"/>
      <w:autoSpaceDE w:val="0"/>
      <w:autoSpaceDN w:val="0"/>
      <w:spacing w:after="0" w:line="240" w:lineRule="auto"/>
      <w:ind w:left="180"/>
    </w:pPr>
    <w:rPr>
      <w:rFonts w:ascii="Arial" w:eastAsiaTheme="minorEastAsia" w:hAnsi="Arial" w:cs="Arial"/>
      <w:sz w:val="18"/>
      <w:szCs w:val="18"/>
      <w:lang w:val="en-US" w:eastAsia="pt-BR"/>
    </w:rPr>
  </w:style>
  <w:style w:type="character" w:customStyle="1" w:styleId="CharacterStyle1">
    <w:name w:val="Character Style 1"/>
    <w:uiPriority w:val="99"/>
    <w:rsid w:val="00E22CDF"/>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07947">
      <w:bodyDiv w:val="1"/>
      <w:marLeft w:val="0"/>
      <w:marRight w:val="0"/>
      <w:marTop w:val="0"/>
      <w:marBottom w:val="0"/>
      <w:divBdr>
        <w:top w:val="none" w:sz="0" w:space="0" w:color="auto"/>
        <w:left w:val="none" w:sz="0" w:space="0" w:color="auto"/>
        <w:bottom w:val="none" w:sz="0" w:space="0" w:color="auto"/>
        <w:right w:val="none" w:sz="0" w:space="0" w:color="auto"/>
      </w:divBdr>
    </w:div>
    <w:div w:id="221019947">
      <w:bodyDiv w:val="1"/>
      <w:marLeft w:val="0"/>
      <w:marRight w:val="0"/>
      <w:marTop w:val="0"/>
      <w:marBottom w:val="0"/>
      <w:divBdr>
        <w:top w:val="none" w:sz="0" w:space="0" w:color="auto"/>
        <w:left w:val="none" w:sz="0" w:space="0" w:color="auto"/>
        <w:bottom w:val="none" w:sz="0" w:space="0" w:color="auto"/>
        <w:right w:val="none" w:sz="0" w:space="0" w:color="auto"/>
      </w:divBdr>
    </w:div>
    <w:div w:id="274294143">
      <w:bodyDiv w:val="1"/>
      <w:marLeft w:val="0"/>
      <w:marRight w:val="0"/>
      <w:marTop w:val="0"/>
      <w:marBottom w:val="0"/>
      <w:divBdr>
        <w:top w:val="none" w:sz="0" w:space="0" w:color="auto"/>
        <w:left w:val="none" w:sz="0" w:space="0" w:color="auto"/>
        <w:bottom w:val="none" w:sz="0" w:space="0" w:color="auto"/>
        <w:right w:val="none" w:sz="0" w:space="0" w:color="auto"/>
      </w:divBdr>
    </w:div>
    <w:div w:id="314115655">
      <w:bodyDiv w:val="1"/>
      <w:marLeft w:val="0"/>
      <w:marRight w:val="0"/>
      <w:marTop w:val="0"/>
      <w:marBottom w:val="0"/>
      <w:divBdr>
        <w:top w:val="none" w:sz="0" w:space="0" w:color="auto"/>
        <w:left w:val="none" w:sz="0" w:space="0" w:color="auto"/>
        <w:bottom w:val="none" w:sz="0" w:space="0" w:color="auto"/>
        <w:right w:val="none" w:sz="0" w:space="0" w:color="auto"/>
      </w:divBdr>
    </w:div>
    <w:div w:id="502164380">
      <w:bodyDiv w:val="1"/>
      <w:marLeft w:val="0"/>
      <w:marRight w:val="0"/>
      <w:marTop w:val="0"/>
      <w:marBottom w:val="0"/>
      <w:divBdr>
        <w:top w:val="none" w:sz="0" w:space="0" w:color="auto"/>
        <w:left w:val="none" w:sz="0" w:space="0" w:color="auto"/>
        <w:bottom w:val="none" w:sz="0" w:space="0" w:color="auto"/>
        <w:right w:val="none" w:sz="0" w:space="0" w:color="auto"/>
      </w:divBdr>
    </w:div>
    <w:div w:id="520434646">
      <w:bodyDiv w:val="1"/>
      <w:marLeft w:val="0"/>
      <w:marRight w:val="0"/>
      <w:marTop w:val="0"/>
      <w:marBottom w:val="0"/>
      <w:divBdr>
        <w:top w:val="none" w:sz="0" w:space="0" w:color="auto"/>
        <w:left w:val="none" w:sz="0" w:space="0" w:color="auto"/>
        <w:bottom w:val="none" w:sz="0" w:space="0" w:color="auto"/>
        <w:right w:val="none" w:sz="0" w:space="0" w:color="auto"/>
      </w:divBdr>
    </w:div>
    <w:div w:id="548423517">
      <w:bodyDiv w:val="1"/>
      <w:marLeft w:val="0"/>
      <w:marRight w:val="0"/>
      <w:marTop w:val="0"/>
      <w:marBottom w:val="0"/>
      <w:divBdr>
        <w:top w:val="none" w:sz="0" w:space="0" w:color="auto"/>
        <w:left w:val="none" w:sz="0" w:space="0" w:color="auto"/>
        <w:bottom w:val="none" w:sz="0" w:space="0" w:color="auto"/>
        <w:right w:val="none" w:sz="0" w:space="0" w:color="auto"/>
      </w:divBdr>
    </w:div>
    <w:div w:id="815411950">
      <w:bodyDiv w:val="1"/>
      <w:marLeft w:val="0"/>
      <w:marRight w:val="0"/>
      <w:marTop w:val="0"/>
      <w:marBottom w:val="0"/>
      <w:divBdr>
        <w:top w:val="none" w:sz="0" w:space="0" w:color="auto"/>
        <w:left w:val="none" w:sz="0" w:space="0" w:color="auto"/>
        <w:bottom w:val="none" w:sz="0" w:space="0" w:color="auto"/>
        <w:right w:val="none" w:sz="0" w:space="0" w:color="auto"/>
      </w:divBdr>
    </w:div>
    <w:div w:id="1106582913">
      <w:bodyDiv w:val="1"/>
      <w:marLeft w:val="0"/>
      <w:marRight w:val="0"/>
      <w:marTop w:val="0"/>
      <w:marBottom w:val="0"/>
      <w:divBdr>
        <w:top w:val="none" w:sz="0" w:space="0" w:color="auto"/>
        <w:left w:val="none" w:sz="0" w:space="0" w:color="auto"/>
        <w:bottom w:val="none" w:sz="0" w:space="0" w:color="auto"/>
        <w:right w:val="none" w:sz="0" w:space="0" w:color="auto"/>
      </w:divBdr>
    </w:div>
    <w:div w:id="1162358247">
      <w:bodyDiv w:val="1"/>
      <w:marLeft w:val="0"/>
      <w:marRight w:val="0"/>
      <w:marTop w:val="0"/>
      <w:marBottom w:val="0"/>
      <w:divBdr>
        <w:top w:val="none" w:sz="0" w:space="0" w:color="auto"/>
        <w:left w:val="none" w:sz="0" w:space="0" w:color="auto"/>
        <w:bottom w:val="none" w:sz="0" w:space="0" w:color="auto"/>
        <w:right w:val="none" w:sz="0" w:space="0" w:color="auto"/>
      </w:divBdr>
    </w:div>
    <w:div w:id="1207331458">
      <w:bodyDiv w:val="1"/>
      <w:marLeft w:val="0"/>
      <w:marRight w:val="0"/>
      <w:marTop w:val="0"/>
      <w:marBottom w:val="0"/>
      <w:divBdr>
        <w:top w:val="none" w:sz="0" w:space="0" w:color="auto"/>
        <w:left w:val="none" w:sz="0" w:space="0" w:color="auto"/>
        <w:bottom w:val="none" w:sz="0" w:space="0" w:color="auto"/>
        <w:right w:val="none" w:sz="0" w:space="0" w:color="auto"/>
      </w:divBdr>
    </w:div>
    <w:div w:id="1793591688">
      <w:bodyDiv w:val="1"/>
      <w:marLeft w:val="0"/>
      <w:marRight w:val="0"/>
      <w:marTop w:val="0"/>
      <w:marBottom w:val="0"/>
      <w:divBdr>
        <w:top w:val="none" w:sz="0" w:space="0" w:color="auto"/>
        <w:left w:val="none" w:sz="0" w:space="0" w:color="auto"/>
        <w:bottom w:val="none" w:sz="0" w:space="0" w:color="auto"/>
        <w:right w:val="none" w:sz="0" w:space="0" w:color="auto"/>
      </w:divBdr>
    </w:div>
    <w:div w:id="1804036861">
      <w:bodyDiv w:val="1"/>
      <w:marLeft w:val="0"/>
      <w:marRight w:val="0"/>
      <w:marTop w:val="0"/>
      <w:marBottom w:val="0"/>
      <w:divBdr>
        <w:top w:val="none" w:sz="0" w:space="0" w:color="auto"/>
        <w:left w:val="none" w:sz="0" w:space="0" w:color="auto"/>
        <w:bottom w:val="none" w:sz="0" w:space="0" w:color="auto"/>
        <w:right w:val="none" w:sz="0" w:space="0" w:color="auto"/>
      </w:divBdr>
    </w:div>
    <w:div w:id="1870870288">
      <w:bodyDiv w:val="1"/>
      <w:marLeft w:val="0"/>
      <w:marRight w:val="0"/>
      <w:marTop w:val="0"/>
      <w:marBottom w:val="0"/>
      <w:divBdr>
        <w:top w:val="none" w:sz="0" w:space="0" w:color="auto"/>
        <w:left w:val="none" w:sz="0" w:space="0" w:color="auto"/>
        <w:bottom w:val="none" w:sz="0" w:space="0" w:color="auto"/>
        <w:right w:val="none" w:sz="0" w:space="0" w:color="auto"/>
      </w:divBdr>
    </w:div>
    <w:div w:id="1990281835">
      <w:bodyDiv w:val="1"/>
      <w:marLeft w:val="0"/>
      <w:marRight w:val="0"/>
      <w:marTop w:val="0"/>
      <w:marBottom w:val="0"/>
      <w:divBdr>
        <w:top w:val="none" w:sz="0" w:space="0" w:color="auto"/>
        <w:left w:val="none" w:sz="0" w:space="0" w:color="auto"/>
        <w:bottom w:val="none" w:sz="0" w:space="0" w:color="auto"/>
        <w:right w:val="none" w:sz="0" w:space="0" w:color="auto"/>
      </w:divBdr>
    </w:div>
    <w:div w:id="2029212234">
      <w:bodyDiv w:val="1"/>
      <w:marLeft w:val="0"/>
      <w:marRight w:val="0"/>
      <w:marTop w:val="0"/>
      <w:marBottom w:val="0"/>
      <w:divBdr>
        <w:top w:val="none" w:sz="0" w:space="0" w:color="auto"/>
        <w:left w:val="none" w:sz="0" w:space="0" w:color="auto"/>
        <w:bottom w:val="none" w:sz="0" w:space="0" w:color="auto"/>
        <w:right w:val="none" w:sz="0" w:space="0" w:color="auto"/>
      </w:divBdr>
    </w:div>
    <w:div w:id="2096781811">
      <w:bodyDiv w:val="1"/>
      <w:marLeft w:val="0"/>
      <w:marRight w:val="0"/>
      <w:marTop w:val="0"/>
      <w:marBottom w:val="0"/>
      <w:divBdr>
        <w:top w:val="none" w:sz="0" w:space="0" w:color="auto"/>
        <w:left w:val="none" w:sz="0" w:space="0" w:color="auto"/>
        <w:bottom w:val="none" w:sz="0" w:space="0" w:color="auto"/>
        <w:right w:val="none" w:sz="0" w:space="0" w:color="auto"/>
      </w:divBdr>
    </w:div>
    <w:div w:id="211828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t.wikipedia.org/wiki/Manaus" TargetMode="External"/><Relationship Id="rId299" Type="http://schemas.openxmlformats.org/officeDocument/2006/relationships/hyperlink" Target="http://pt.wikipedia.org/wiki/Mesorregi%C3%A3o_do_Centro_Amazonense" TargetMode="External"/><Relationship Id="rId21" Type="http://schemas.openxmlformats.org/officeDocument/2006/relationships/hyperlink" Target="http://pt.wikipedia.org/wiki/Unidades_federativas_do_Brasil" TargetMode="External"/><Relationship Id="rId63" Type="http://schemas.openxmlformats.org/officeDocument/2006/relationships/hyperlink" Target="http://pt.wikipedia.org/wiki/Munic%C3%ADpios_do_Brasil" TargetMode="External"/><Relationship Id="rId159" Type="http://schemas.openxmlformats.org/officeDocument/2006/relationships/hyperlink" Target="http://pt.wikipedia.org/wiki/Cuiab%C3%A1" TargetMode="External"/><Relationship Id="rId324" Type="http://schemas.openxmlformats.org/officeDocument/2006/relationships/hyperlink" Target="http://pt.wikipedia.org/wiki/Unidades_federativas_do_Brasil" TargetMode="External"/><Relationship Id="rId366" Type="http://schemas.openxmlformats.org/officeDocument/2006/relationships/hyperlink" Target="http://pt.wikipedia.org/wiki/Anexo:Lista_de_munic%C3%ADpios_do_Amazonas_por_PIB" TargetMode="External"/><Relationship Id="rId170" Type="http://schemas.openxmlformats.org/officeDocument/2006/relationships/hyperlink" Target="http://pt.wikipedia.org/wiki/2012" TargetMode="External"/><Relationship Id="rId226" Type="http://schemas.openxmlformats.org/officeDocument/2006/relationships/hyperlink" Target="http://pt.wikipedia.org/wiki/Expectativa_de_vida" TargetMode="External"/><Relationship Id="rId433" Type="http://schemas.openxmlformats.org/officeDocument/2006/relationships/fontTable" Target="fontTable.xml"/><Relationship Id="rId268" Type="http://schemas.openxmlformats.org/officeDocument/2006/relationships/hyperlink" Target="http://pt.wikipedia.org/wiki/L%C3%ADnguas_ind%C3%ADgenas_do_Brasil" TargetMode="External"/><Relationship Id="rId32" Type="http://schemas.openxmlformats.org/officeDocument/2006/relationships/hyperlink" Target="http://pt.wikipedia.org/wiki/Munic%C3%ADpio" TargetMode="External"/><Relationship Id="rId74" Type="http://schemas.openxmlformats.org/officeDocument/2006/relationships/hyperlink" Target="http://pt.wikipedia.org/wiki/Floresta_tropical" TargetMode="External"/><Relationship Id="rId128" Type="http://schemas.openxmlformats.org/officeDocument/2006/relationships/hyperlink" Target="http://pt.wikipedia.org/wiki/Santa_Elena_de_Uair%C3%A9n" TargetMode="External"/><Relationship Id="rId335" Type="http://schemas.openxmlformats.org/officeDocument/2006/relationships/hyperlink" Target="http://pt.wikipedia.org/wiki/Anexo:Lista_de_munic%C3%ADpios_do_Amazonas_por_popula%C3%A7%C3%A3o" TargetMode="External"/><Relationship Id="rId377" Type="http://schemas.openxmlformats.org/officeDocument/2006/relationships/hyperlink" Target="http://pt.wikipedia.org/wiki/Itacoatiara_(Amazonas)" TargetMode="External"/><Relationship Id="rId5" Type="http://schemas.openxmlformats.org/officeDocument/2006/relationships/settings" Target="settings.xml"/><Relationship Id="rId181" Type="http://schemas.openxmlformats.org/officeDocument/2006/relationships/hyperlink" Target="http://pt.wikipedia.org/wiki/Amazonas" TargetMode="External"/><Relationship Id="rId237" Type="http://schemas.openxmlformats.org/officeDocument/2006/relationships/hyperlink" Target="http://pt.wikipedia.org/wiki/Frade" TargetMode="External"/><Relationship Id="rId402" Type="http://schemas.openxmlformats.org/officeDocument/2006/relationships/hyperlink" Target="http://pt.wikipedia.org/wiki/Regi%C3%A3o_Metropolitana_de_Manaus" TargetMode="External"/><Relationship Id="rId279" Type="http://schemas.openxmlformats.org/officeDocument/2006/relationships/hyperlink" Target="http://pt.wikipedia.org/wiki/Brasileiro" TargetMode="External"/><Relationship Id="rId43" Type="http://schemas.openxmlformats.org/officeDocument/2006/relationships/hyperlink" Target="http://pt.wikipedia.org/wiki/Mato_Grosso" TargetMode="External"/><Relationship Id="rId139" Type="http://schemas.openxmlformats.org/officeDocument/2006/relationships/hyperlink" Target="http://pt.wikipedia.org/wiki/Distrito" TargetMode="External"/><Relationship Id="rId290" Type="http://schemas.openxmlformats.org/officeDocument/2006/relationships/hyperlink" Target="http://pt.wikipedia.org/wiki/Rio_Purus" TargetMode="External"/><Relationship Id="rId304" Type="http://schemas.openxmlformats.org/officeDocument/2006/relationships/hyperlink" Target="http://pt.wikipedia.org/wiki/Anexo:Lista_de_munic%C3%ADpios_do_Brasil_por_%C3%A1rea" TargetMode="External"/><Relationship Id="rId346" Type="http://schemas.openxmlformats.org/officeDocument/2006/relationships/hyperlink" Target="http://pt.wikipedia.org/wiki/A%C3%A7a%C3%AD" TargetMode="External"/><Relationship Id="rId388" Type="http://schemas.openxmlformats.org/officeDocument/2006/relationships/hyperlink" Target="http://pt.wikipedia.org/wiki/%C3%8Dndice_de_Desenvolvimento_Humano" TargetMode="External"/><Relationship Id="rId85" Type="http://schemas.openxmlformats.org/officeDocument/2006/relationships/hyperlink" Target="http://pt.wikipedia.org/wiki/Anexo:Lista_dos_cem_munic%C3%ADpios_mais_populosos_do_Brasil" TargetMode="External"/><Relationship Id="rId150" Type="http://schemas.openxmlformats.org/officeDocument/2006/relationships/hyperlink" Target="http://pt.wikipedia.org/wiki/Microrregi%C3%A3o_de_Itacoatiara" TargetMode="External"/><Relationship Id="rId192" Type="http://schemas.openxmlformats.org/officeDocument/2006/relationships/hyperlink" Target="http://pt.wikipedia.org/wiki/Leticia_(Col%C3%B4mbia)" TargetMode="External"/><Relationship Id="rId206" Type="http://schemas.openxmlformats.org/officeDocument/2006/relationships/hyperlink" Target="http://pt.wikipedia.org/wiki/1796" TargetMode="External"/><Relationship Id="rId413" Type="http://schemas.openxmlformats.org/officeDocument/2006/relationships/hyperlink" Target="http://pt.wikipedia.org/wiki/Ciclo_da_borracha" TargetMode="External"/><Relationship Id="rId248" Type="http://schemas.openxmlformats.org/officeDocument/2006/relationships/hyperlink" Target="http://pt.wikipedia.org/wiki/Munic%C3%ADpios_do_Brasil" TargetMode="External"/><Relationship Id="rId12" Type="http://schemas.openxmlformats.org/officeDocument/2006/relationships/image" Target="media/image5.png"/><Relationship Id="rId108" Type="http://schemas.openxmlformats.org/officeDocument/2006/relationships/hyperlink" Target="http://pt.wikipedia.org/wiki/Austin" TargetMode="External"/><Relationship Id="rId315" Type="http://schemas.openxmlformats.org/officeDocument/2006/relationships/hyperlink" Target="http://pt.wikipedia.org/wiki/Gr%C3%A3o-Par%C3%A1" TargetMode="External"/><Relationship Id="rId357" Type="http://schemas.openxmlformats.org/officeDocument/2006/relationships/hyperlink" Target="http://pt.wikipedia.org/wiki/Manicor%C3%A9" TargetMode="External"/><Relationship Id="rId54" Type="http://schemas.openxmlformats.org/officeDocument/2006/relationships/hyperlink" Target="http://pt.wikipedia.org/wiki/Bel%C3%A9m_(Par%C3%A1)" TargetMode="External"/><Relationship Id="rId96" Type="http://schemas.openxmlformats.org/officeDocument/2006/relationships/hyperlink" Target="http://pt.wikipedia.org/wiki/Anexo:Lista_de_regi%C3%B5es_metropolitanas_do_Brasil_por_popula%C3%A7%C3%A3o" TargetMode="External"/><Relationship Id="rId161" Type="http://schemas.openxmlformats.org/officeDocument/2006/relationships/hyperlink" Target="http://pt.wikipedia.org/wiki/Munic%C3%ADpio" TargetMode="External"/><Relationship Id="rId217" Type="http://schemas.openxmlformats.org/officeDocument/2006/relationships/hyperlink" Target="http://pt.wikipedia.org/wiki/Munic%C3%ADpio" TargetMode="External"/><Relationship Id="rId399" Type="http://schemas.openxmlformats.org/officeDocument/2006/relationships/hyperlink" Target="http://pt.wikipedia.org/wiki/Brasileiro" TargetMode="External"/><Relationship Id="rId259" Type="http://schemas.openxmlformats.org/officeDocument/2006/relationships/hyperlink" Target="http://pt.wikipedia.org/wiki/Japur%C3%A1_(Amazonas)" TargetMode="External"/><Relationship Id="rId424" Type="http://schemas.openxmlformats.org/officeDocument/2006/relationships/image" Target="media/image13.png"/><Relationship Id="rId23" Type="http://schemas.openxmlformats.org/officeDocument/2006/relationships/hyperlink" Target="http://pt.wikipedia.org/wiki/Anexo:Lista_das_50_maiores_subdivis%C3%B5es_de_pa%C3%ADses" TargetMode="External"/><Relationship Id="rId119" Type="http://schemas.openxmlformats.org/officeDocument/2006/relationships/hyperlink" Target="http://pt.wikipedia.org/wiki/Instituto_Brasileiro_de_Geografia_e_Estat%C3%ADstica" TargetMode="External"/><Relationship Id="rId270" Type="http://schemas.openxmlformats.org/officeDocument/2006/relationships/hyperlink" Target="http://pt.wikipedia.org/wiki/L%C3%ADnguas_tucanas" TargetMode="External"/><Relationship Id="rId326" Type="http://schemas.openxmlformats.org/officeDocument/2006/relationships/hyperlink" Target="http://pt.wikipedia.org/wiki/Regi%C3%A3o_Norte_do_Brasil" TargetMode="External"/><Relationship Id="rId65" Type="http://schemas.openxmlformats.org/officeDocument/2006/relationships/hyperlink" Target="http://pt.wikipedia.org/wiki/Capital" TargetMode="External"/><Relationship Id="rId130" Type="http://schemas.openxmlformats.org/officeDocument/2006/relationships/hyperlink" Target="http://pt.wikipedia.org/wiki/Turismo_ecol%C3%B3gico" TargetMode="External"/><Relationship Id="rId368" Type="http://schemas.openxmlformats.org/officeDocument/2006/relationships/hyperlink" Target="http://pt.wikipedia.org/wiki/Brasil" TargetMode="External"/><Relationship Id="rId172" Type="http://schemas.openxmlformats.org/officeDocument/2006/relationships/hyperlink" Target="http://pt.wikipedia.org/wiki/1759" TargetMode="External"/><Relationship Id="rId228" Type="http://schemas.openxmlformats.org/officeDocument/2006/relationships/hyperlink" Target="http://pt.wikipedia.org/wiki/1798" TargetMode="External"/><Relationship Id="rId281" Type="http://schemas.openxmlformats.org/officeDocument/2006/relationships/hyperlink" Target="http://pt.wikipedia.org/wiki/Unidades_federativas_do_Brasil" TargetMode="External"/><Relationship Id="rId337" Type="http://schemas.openxmlformats.org/officeDocument/2006/relationships/hyperlink" Target="http://pt.wikipedia.org/wiki/Amaz%C3%B4nia" TargetMode="External"/><Relationship Id="rId34" Type="http://schemas.openxmlformats.org/officeDocument/2006/relationships/hyperlink" Target="http://pt.wikipedia.org/wiki/Barcelos_(Amazonas)" TargetMode="External"/><Relationship Id="rId76" Type="http://schemas.openxmlformats.org/officeDocument/2006/relationships/hyperlink" Target="http://pt.wikipedia.org/wiki/Rio_Negro_(Amazonas)" TargetMode="External"/><Relationship Id="rId141" Type="http://schemas.openxmlformats.org/officeDocument/2006/relationships/hyperlink" Target="http://pt.wikipedia.org/wiki/Desastre" TargetMode="External"/><Relationship Id="rId379" Type="http://schemas.openxmlformats.org/officeDocument/2006/relationships/hyperlink" Target="http://pt.wikipedia.org/wiki/Regi%C3%A3o_metropolitana" TargetMode="External"/><Relationship Id="rId7" Type="http://schemas.openxmlformats.org/officeDocument/2006/relationships/footnotes" Target="footnotes.xml"/><Relationship Id="rId183" Type="http://schemas.openxmlformats.org/officeDocument/2006/relationships/hyperlink" Target="http://pt.wikipedia.org/wiki/Microrregi%C3%A3o_do_Alto_Solim%C3%B5es" TargetMode="External"/><Relationship Id="rId239" Type="http://schemas.openxmlformats.org/officeDocument/2006/relationships/hyperlink" Target="http://pt.wikipedia.org/wiki/1833" TargetMode="External"/><Relationship Id="rId390" Type="http://schemas.openxmlformats.org/officeDocument/2006/relationships/hyperlink" Target="http://pt.wikipedia.org/wiki/Amazonas" TargetMode="External"/><Relationship Id="rId404" Type="http://schemas.openxmlformats.org/officeDocument/2006/relationships/hyperlink" Target="http://pt.wikipedia.org/wiki/Microrregi%C3%A3o_de_Manaus" TargetMode="External"/><Relationship Id="rId250" Type="http://schemas.openxmlformats.org/officeDocument/2006/relationships/hyperlink" Target="http://pt.wikipedia.org/wiki/Unidades_federativas_do_Brasil" TargetMode="External"/><Relationship Id="rId292" Type="http://schemas.openxmlformats.org/officeDocument/2006/relationships/hyperlink" Target="http://pt.wikipedia.org/wiki/Humait%C3%A1" TargetMode="External"/><Relationship Id="rId306" Type="http://schemas.openxmlformats.org/officeDocument/2006/relationships/hyperlink" Target="http://pt.wikipedia.org/wiki/Quil%C3%B3metro" TargetMode="External"/><Relationship Id="rId45" Type="http://schemas.openxmlformats.org/officeDocument/2006/relationships/hyperlink" Target="http://pt.wikipedia.org/wiki/Acre" TargetMode="External"/><Relationship Id="rId87" Type="http://schemas.openxmlformats.org/officeDocument/2006/relationships/hyperlink" Target="http://pt.wikipedia.org/wiki/Am%C3%A9rica_Latina" TargetMode="External"/><Relationship Id="rId110" Type="http://schemas.openxmlformats.org/officeDocument/2006/relationships/hyperlink" Target="http://pt.wikipedia.org/wiki/Copa_do_Mundo_FIFA_de_2014" TargetMode="External"/><Relationship Id="rId348" Type="http://schemas.openxmlformats.org/officeDocument/2006/relationships/hyperlink" Target="http://pt.wikipedia.org/wiki/Munic%C3%ADpio" TargetMode="External"/><Relationship Id="rId152" Type="http://schemas.openxmlformats.org/officeDocument/2006/relationships/hyperlink" Target="http://pt.wikipedia.org/wiki/Regi%C3%A3o_Norte_do_Brasil" TargetMode="External"/><Relationship Id="rId194" Type="http://schemas.openxmlformats.org/officeDocument/2006/relationships/hyperlink" Target="http://pt.wikipedia.org/wiki/Unidades_federativas_do_Brasil" TargetMode="External"/><Relationship Id="rId208" Type="http://schemas.openxmlformats.org/officeDocument/2006/relationships/hyperlink" Target="http://pt.wikipedia.org/wiki/Tupinamb%C3%A1s" TargetMode="External"/><Relationship Id="rId415" Type="http://schemas.openxmlformats.org/officeDocument/2006/relationships/hyperlink" Target="http://pt.wikipedia.org/wiki/1976" TargetMode="External"/><Relationship Id="rId261" Type="http://schemas.openxmlformats.org/officeDocument/2006/relationships/hyperlink" Target="http://pt.wikipedia.org/wiki/Terras_ind%C3%ADgenas" TargetMode="External"/><Relationship Id="rId14" Type="http://schemas.openxmlformats.org/officeDocument/2006/relationships/footer" Target="footer1.xml"/><Relationship Id="rId56" Type="http://schemas.openxmlformats.org/officeDocument/2006/relationships/hyperlink" Target="http://pt.wikipedia.org/wiki/Instituto_Brasileiro_de_Geografia_e_Estat%C3%ADstica" TargetMode="External"/><Relationship Id="rId317" Type="http://schemas.openxmlformats.org/officeDocument/2006/relationships/hyperlink" Target="http://pt.wikipedia.org/wiki/Peru" TargetMode="External"/><Relationship Id="rId359" Type="http://schemas.openxmlformats.org/officeDocument/2006/relationships/hyperlink" Target="http://pt.wikipedia.org/wiki/Rond%C3%B4nia" TargetMode="External"/><Relationship Id="rId98" Type="http://schemas.openxmlformats.org/officeDocument/2006/relationships/hyperlink" Target="http://pt.wikipedia.org/wiki/Economia" TargetMode="External"/><Relationship Id="rId121" Type="http://schemas.openxmlformats.org/officeDocument/2006/relationships/hyperlink" Target="http://pt.wikipedia.org/wiki/Anexo:Lista_de_munic%C3%ADpios_do_Amazonas_por_popula%C3%A7%C3%A3o" TargetMode="External"/><Relationship Id="rId163" Type="http://schemas.openxmlformats.org/officeDocument/2006/relationships/hyperlink" Target="http://pt.wikipedia.org/wiki/Interior_do_Amazonas" TargetMode="External"/><Relationship Id="rId219" Type="http://schemas.openxmlformats.org/officeDocument/2006/relationships/hyperlink" Target="http://pt.wikipedia.org/wiki/Interior_do_Amazonas" TargetMode="External"/><Relationship Id="rId370" Type="http://schemas.openxmlformats.org/officeDocument/2006/relationships/hyperlink" Target="http://pt.wikipedia.org/wiki/Amazonas" TargetMode="External"/><Relationship Id="rId426" Type="http://schemas.openxmlformats.org/officeDocument/2006/relationships/image" Target="media/image15.png"/><Relationship Id="rId230" Type="http://schemas.openxmlformats.org/officeDocument/2006/relationships/hyperlink" Target="http://pt.wikipedia.org/wiki/S%C3%A3o_Sebasti%C3%A3o" TargetMode="External"/><Relationship Id="rId25" Type="http://schemas.openxmlformats.org/officeDocument/2006/relationships/hyperlink" Target="http://pt.wikipedia.org/wiki/Espanha" TargetMode="External"/><Relationship Id="rId67" Type="http://schemas.openxmlformats.org/officeDocument/2006/relationships/hyperlink" Target="http://pt.wikipedia.org/wiki/Amazonas" TargetMode="External"/><Relationship Id="rId272" Type="http://schemas.openxmlformats.org/officeDocument/2006/relationships/hyperlink" Target="http://pt.wikipedia.org/wiki/Pomerode" TargetMode="External"/><Relationship Id="rId328" Type="http://schemas.openxmlformats.org/officeDocument/2006/relationships/hyperlink" Target="http://pt.wikipedia.org/wiki/Mesorregi%C3%A3o_do_Sudoeste_Amazonense" TargetMode="External"/><Relationship Id="rId132" Type="http://schemas.openxmlformats.org/officeDocument/2006/relationships/hyperlink" Target="http://pt.wikipedia.org/wiki/Selva" TargetMode="External"/><Relationship Id="rId174" Type="http://schemas.openxmlformats.org/officeDocument/2006/relationships/hyperlink" Target="http://pt.wikipedia.org/wiki/1874" TargetMode="External"/><Relationship Id="rId381" Type="http://schemas.openxmlformats.org/officeDocument/2006/relationships/hyperlink" Target="http://pt.wikipedia.org/wiki/Regi%C3%A3o_Norte_do_Brasil" TargetMode="External"/><Relationship Id="rId241" Type="http://schemas.openxmlformats.org/officeDocument/2006/relationships/hyperlink" Target="http://pt.wikipedia.org/wiki/Freguesia" TargetMode="External"/><Relationship Id="rId36" Type="http://schemas.openxmlformats.org/officeDocument/2006/relationships/hyperlink" Target="http://pt.wikipedia.org/wiki/Regi%C3%A3o_Norte_do_Brasil" TargetMode="External"/><Relationship Id="rId283" Type="http://schemas.openxmlformats.org/officeDocument/2006/relationships/hyperlink" Target="http://pt.wikipedia.org/wiki/Microrregi%C3%A3o_do_Purus" TargetMode="External"/><Relationship Id="rId339" Type="http://schemas.openxmlformats.org/officeDocument/2006/relationships/hyperlink" Target="http://pt.wikipedia.org/wiki/Floresta_Amaz%C3%B4nica" TargetMode="External"/><Relationship Id="rId78" Type="http://schemas.openxmlformats.org/officeDocument/2006/relationships/hyperlink" Target="http://pt.wikipedia.org/wiki/Turismo" TargetMode="External"/><Relationship Id="rId101" Type="http://schemas.openxmlformats.org/officeDocument/2006/relationships/hyperlink" Target="http://pt.wikipedia.org/wiki/Patrim%C3%B4nio_hist%C3%B3rico" TargetMode="External"/><Relationship Id="rId143" Type="http://schemas.openxmlformats.org/officeDocument/2006/relationships/hyperlink" Target="http://pt.wikipedia.org/wiki/Brasil" TargetMode="External"/><Relationship Id="rId185" Type="http://schemas.openxmlformats.org/officeDocument/2006/relationships/hyperlink" Target="http://pt.wikipedia.org/wiki/Anexo:Lista_de_munic%C3%ADpios_do_Amazonas_por_popula%C3%A7%C3%A3o" TargetMode="External"/><Relationship Id="rId350" Type="http://schemas.openxmlformats.org/officeDocument/2006/relationships/hyperlink" Target="http://pt.wikipedia.org/wiki/Interior_do_Amazonas" TargetMode="External"/><Relationship Id="rId406" Type="http://schemas.openxmlformats.org/officeDocument/2006/relationships/hyperlink" Target="http://pt.wikipedia.org/wiki/2014" TargetMode="External"/><Relationship Id="rId9" Type="http://schemas.openxmlformats.org/officeDocument/2006/relationships/image" Target="media/image1.png"/><Relationship Id="rId210" Type="http://schemas.openxmlformats.org/officeDocument/2006/relationships/hyperlink" Target="http://pt.wikipedia.org/wiki/Hist%C3%B3ria_de_Parintins" TargetMode="External"/><Relationship Id="rId392" Type="http://schemas.openxmlformats.org/officeDocument/2006/relationships/hyperlink" Target="http://pt.wikipedia.org/wiki/S%C3%A9culo_XVIII" TargetMode="External"/><Relationship Id="rId252" Type="http://schemas.openxmlformats.org/officeDocument/2006/relationships/hyperlink" Target="http://pt.wikipedia.org/wiki/Brasil" TargetMode="External"/><Relationship Id="rId294" Type="http://schemas.openxmlformats.org/officeDocument/2006/relationships/hyperlink" Target="http://pt.wikipedia.org/wiki/Brasileiro" TargetMode="External"/><Relationship Id="rId308" Type="http://schemas.openxmlformats.org/officeDocument/2006/relationships/hyperlink" Target="http://pt.wikipedia.org/wiki/Amazonas" TargetMode="External"/><Relationship Id="rId47" Type="http://schemas.openxmlformats.org/officeDocument/2006/relationships/hyperlink" Target="http://pt.wikipedia.org/wiki/Venezuela" TargetMode="External"/><Relationship Id="rId89" Type="http://schemas.openxmlformats.org/officeDocument/2006/relationships/hyperlink" Target="http://pt.wikipedia.org/wiki/Assun%C3%A7%C3%A3o" TargetMode="External"/><Relationship Id="rId112" Type="http://schemas.openxmlformats.org/officeDocument/2006/relationships/hyperlink" Target="http://pt.wikipedia.org/wiki/Brasileiro" TargetMode="External"/><Relationship Id="rId154" Type="http://schemas.openxmlformats.org/officeDocument/2006/relationships/hyperlink" Target="http://pt.wikipedia.org/wiki/Instituto_Brasileiro_de_Geografia_e_Estat%C3%ADstica" TargetMode="External"/><Relationship Id="rId361" Type="http://schemas.openxmlformats.org/officeDocument/2006/relationships/hyperlink" Target="http://pt.wikipedia.org/wiki/Canutama" TargetMode="External"/><Relationship Id="rId196" Type="http://schemas.openxmlformats.org/officeDocument/2006/relationships/hyperlink" Target="http://pt.wikipedia.org/wiki/Regi%C3%A3o_Norte_do_Brasil" TargetMode="External"/><Relationship Id="rId417" Type="http://schemas.openxmlformats.org/officeDocument/2006/relationships/hyperlink" Target="http://pt.wikipedia.org/wiki/1981" TargetMode="External"/><Relationship Id="rId16" Type="http://schemas.openxmlformats.org/officeDocument/2006/relationships/image" Target="http://pintandoecolorindo.com.br/wp-content/uploads/2013/02/Bras%C3%A3o-da-Rep%C3%BAblica-BRASIL-pintandoecolorindo.com_.br_-150x150.png" TargetMode="External"/><Relationship Id="rId221" Type="http://schemas.openxmlformats.org/officeDocument/2006/relationships/hyperlink" Target="http://pt.wikipedia.org/wiki/Amazonas" TargetMode="External"/><Relationship Id="rId263" Type="http://schemas.openxmlformats.org/officeDocument/2006/relationships/hyperlink" Target="http://pt.wikipedia.org/wiki/Cabe%C3%A7a_do_Cachorro" TargetMode="External"/><Relationship Id="rId319" Type="http://schemas.openxmlformats.org/officeDocument/2006/relationships/hyperlink" Target="http://pt.wikipedia.org/wiki/1709" TargetMode="External"/><Relationship Id="rId58" Type="http://schemas.openxmlformats.org/officeDocument/2006/relationships/hyperlink" Target="http://pt.wikipedia.org/wiki/%C3%8Dndice_de_Desenvolvimento_Humano" TargetMode="External"/><Relationship Id="rId123" Type="http://schemas.openxmlformats.org/officeDocument/2006/relationships/hyperlink" Target="http://pt.wikipedia.org/wiki/Regi%C3%A3o_Metropolitana_de_Manaus" TargetMode="External"/><Relationship Id="rId330" Type="http://schemas.openxmlformats.org/officeDocument/2006/relationships/hyperlink" Target="http://pt.wikipedia.org/wiki/%C3%81rea" TargetMode="External"/><Relationship Id="rId165" Type="http://schemas.openxmlformats.org/officeDocument/2006/relationships/hyperlink" Target="http://pt.wikipedia.org/wiki/Amazonas" TargetMode="External"/><Relationship Id="rId372" Type="http://schemas.openxmlformats.org/officeDocument/2006/relationships/hyperlink" Target="http://pt.wikipedia.org/wiki/Microrregi%C3%A3o_de_Manaus" TargetMode="External"/><Relationship Id="rId428" Type="http://schemas.openxmlformats.org/officeDocument/2006/relationships/hyperlink" Target="http://www.ibge.gov.br/estadosat/temas.php?sigla=am&amp;tema=resultgeramostra_censo2010" TargetMode="External"/><Relationship Id="rId232" Type="http://schemas.openxmlformats.org/officeDocument/2006/relationships/hyperlink" Target="http://pt.wikipedia.org/wiki/S%C3%A3o_Pedro" TargetMode="External"/><Relationship Id="rId274" Type="http://schemas.openxmlformats.org/officeDocument/2006/relationships/hyperlink" Target="http://pt.wikipedia.org/wiki/Tacuru" TargetMode="External"/><Relationship Id="rId27" Type="http://schemas.openxmlformats.org/officeDocument/2006/relationships/hyperlink" Target="http://pt.wikipedia.org/wiki/Gr%C3%A9cia" TargetMode="External"/><Relationship Id="rId69" Type="http://schemas.openxmlformats.org/officeDocument/2006/relationships/hyperlink" Target="http://pt.wikipedia.org/wiki/Corpora%C3%A7%C3%A3o" TargetMode="External"/><Relationship Id="rId134" Type="http://schemas.openxmlformats.org/officeDocument/2006/relationships/hyperlink" Target="http://pt.wikipedia.org/wiki/Queda_de_%C3%A1gua" TargetMode="External"/><Relationship Id="rId80" Type="http://schemas.openxmlformats.org/officeDocument/2006/relationships/hyperlink" Target="http://pt.wikipedia.org/wiki/Mesorregi%C3%A3o_do_Centro_Amazonense" TargetMode="External"/><Relationship Id="rId176" Type="http://schemas.openxmlformats.org/officeDocument/2006/relationships/hyperlink" Target="http://pt.wikipedia.org/wiki/1932" TargetMode="External"/><Relationship Id="rId341" Type="http://schemas.openxmlformats.org/officeDocument/2006/relationships/hyperlink" Target="http://pt.wikipedia.org/wiki/Regi%C3%A3o_Nordeste_do_Brasil" TargetMode="External"/><Relationship Id="rId383" Type="http://schemas.openxmlformats.org/officeDocument/2006/relationships/hyperlink" Target="http://pt.wikipedia.org/wiki/Manacapuru" TargetMode="External"/><Relationship Id="rId201" Type="http://schemas.openxmlformats.org/officeDocument/2006/relationships/hyperlink" Target="http://pt.wikipedia.org/wiki/Anexo:Lista_de_munic%C3%ADpios_do_Amazonas_por_popula%C3%A7%C3%A3o" TargetMode="External"/><Relationship Id="rId243" Type="http://schemas.openxmlformats.org/officeDocument/2006/relationships/hyperlink" Target="http://pt.wikipedia.org/wiki/1958" TargetMode="External"/><Relationship Id="rId285" Type="http://schemas.openxmlformats.org/officeDocument/2006/relationships/hyperlink" Target="http://pt.wikipedia.org/wiki/14_de_maio" TargetMode="External"/><Relationship Id="rId38" Type="http://schemas.openxmlformats.org/officeDocument/2006/relationships/hyperlink" Target="http://pt.wikipedia.org/wiki/Manaus" TargetMode="External"/><Relationship Id="rId103" Type="http://schemas.openxmlformats.org/officeDocument/2006/relationships/hyperlink" Target="http://pt.wikipedia.org/wiki/Salt_Lake_City" TargetMode="External"/><Relationship Id="rId310" Type="http://schemas.openxmlformats.org/officeDocument/2006/relationships/hyperlink" Target="http://pt.wikipedia.org/wiki/Anexo:Lista_de_capitais_nacionais" TargetMode="External"/><Relationship Id="rId91" Type="http://schemas.openxmlformats.org/officeDocument/2006/relationships/hyperlink" Target="http://pt.wikipedia.org/wiki/La_Paz" TargetMode="External"/><Relationship Id="rId145" Type="http://schemas.openxmlformats.org/officeDocument/2006/relationships/hyperlink" Target="http://pt.wikipedia.org/wiki/Brasileiro" TargetMode="External"/><Relationship Id="rId187" Type="http://schemas.openxmlformats.org/officeDocument/2006/relationships/hyperlink" Target="http://pt.wikipedia.org/wiki/Brasil" TargetMode="External"/><Relationship Id="rId352" Type="http://schemas.openxmlformats.org/officeDocument/2006/relationships/hyperlink" Target="http://pt.wikipedia.org/wiki/Amazonas" TargetMode="External"/><Relationship Id="rId394" Type="http://schemas.openxmlformats.org/officeDocument/2006/relationships/hyperlink" Target="http://pt.wikipedia.org/wiki/Manacapuru" TargetMode="External"/><Relationship Id="rId408" Type="http://schemas.openxmlformats.org/officeDocument/2006/relationships/hyperlink" Target="http://pt.wikipedia.org/wiki/2550_a.C." TargetMode="External"/><Relationship Id="rId212" Type="http://schemas.openxmlformats.org/officeDocument/2006/relationships/hyperlink" Target="http://pt.wikipedia.org/wiki/1880" TargetMode="External"/><Relationship Id="rId254" Type="http://schemas.openxmlformats.org/officeDocument/2006/relationships/hyperlink" Target="http://pt.wikipedia.org/wiki/Manaus" TargetMode="External"/><Relationship Id="rId28" Type="http://schemas.openxmlformats.org/officeDocument/2006/relationships/hyperlink" Target="http://pt.wikipedia.org/wiki/Mong%C3%B3lia" TargetMode="External"/><Relationship Id="rId49" Type="http://schemas.openxmlformats.org/officeDocument/2006/relationships/hyperlink" Target="http://pt.wikipedia.org/wiki/Peru" TargetMode="External"/><Relationship Id="rId114" Type="http://schemas.openxmlformats.org/officeDocument/2006/relationships/hyperlink" Target="http://pt.wikipedia.org/wiki/Amazonas" TargetMode="External"/><Relationship Id="rId275" Type="http://schemas.openxmlformats.org/officeDocument/2006/relationships/hyperlink" Target="http://pt.wikipedia.org/wiki/Mato_Grosso_do_Sul" TargetMode="External"/><Relationship Id="rId296" Type="http://schemas.openxmlformats.org/officeDocument/2006/relationships/hyperlink" Target="http://pt.wikipedia.org/wiki/Unidades_federativas_do_Brasil" TargetMode="External"/><Relationship Id="rId300" Type="http://schemas.openxmlformats.org/officeDocument/2006/relationships/hyperlink" Target="http://pt.wikipedia.org/wiki/Microrregi%C3%A3o_de_Tef%C3%A9" TargetMode="External"/><Relationship Id="rId60" Type="http://schemas.openxmlformats.org/officeDocument/2006/relationships/hyperlink" Target="http://pt.wikipedia.org/wiki/PIB_per_capita" TargetMode="External"/><Relationship Id="rId81" Type="http://schemas.openxmlformats.org/officeDocument/2006/relationships/hyperlink" Target="http://pt.wikipedia.org/wiki/Microrregi%C3%A3o_de_Manaus" TargetMode="External"/><Relationship Id="rId135" Type="http://schemas.openxmlformats.org/officeDocument/2006/relationships/hyperlink" Target="http://pt.wikipedia.org/wiki/Minist%C3%A9rio_do_Turismo" TargetMode="External"/><Relationship Id="rId156" Type="http://schemas.openxmlformats.org/officeDocument/2006/relationships/hyperlink" Target="http://pt.wikipedia.org/wiki/%C3%8Dndice_de_Desenvolvimento_Humano" TargetMode="External"/><Relationship Id="rId177" Type="http://schemas.openxmlformats.org/officeDocument/2006/relationships/hyperlink" Target="http://pt.wikipedia.org/wiki/Munic%C3%ADpio" TargetMode="External"/><Relationship Id="rId198" Type="http://schemas.openxmlformats.org/officeDocument/2006/relationships/hyperlink" Target="http://pt.wikipedia.org/wiki/Microrregi%C3%A3o_de_Parintins" TargetMode="External"/><Relationship Id="rId321" Type="http://schemas.openxmlformats.org/officeDocument/2006/relationships/hyperlink" Target="http://pt.wikipedia.org/wiki/Munic%C3%ADpio" TargetMode="External"/><Relationship Id="rId342" Type="http://schemas.openxmlformats.org/officeDocument/2006/relationships/hyperlink" Target="http://pt.wikipedia.org/wiki/Ciclo_da_Borracha" TargetMode="External"/><Relationship Id="rId363" Type="http://schemas.openxmlformats.org/officeDocument/2006/relationships/hyperlink" Target="http://pt.wikipedia.org/wiki/Estado_(subdivis%C3%A3o)" TargetMode="External"/><Relationship Id="rId384" Type="http://schemas.openxmlformats.org/officeDocument/2006/relationships/hyperlink" Target="http://pt.wikipedia.org/wiki/2009" TargetMode="External"/><Relationship Id="rId419" Type="http://schemas.openxmlformats.org/officeDocument/2006/relationships/hyperlink" Target="http://legislacao.planalto.gov.br/legisla/legislacao.nsf/Viw_Identificacao/lei%2011.892-2008?OpenDocument" TargetMode="External"/><Relationship Id="rId202" Type="http://schemas.openxmlformats.org/officeDocument/2006/relationships/hyperlink" Target="http://pt.wikipedia.org/wiki/Regi%C3%A3o_Norte_do_Brasil" TargetMode="External"/><Relationship Id="rId223" Type="http://schemas.openxmlformats.org/officeDocument/2006/relationships/hyperlink" Target="http://pt.wikipedia.org/wiki/Microrregi%C3%A3o_de_Parintins" TargetMode="External"/><Relationship Id="rId244" Type="http://schemas.openxmlformats.org/officeDocument/2006/relationships/hyperlink" Target="http://pt.wikipedia.org/wiki/1865" TargetMode="External"/><Relationship Id="rId430" Type="http://schemas.openxmlformats.org/officeDocument/2006/relationships/hyperlink" Target="http://www.seplan.am.gov.br/noticia.php?cod=565" TargetMode="External"/><Relationship Id="rId18" Type="http://schemas.openxmlformats.org/officeDocument/2006/relationships/image" Target="media/image7.png"/><Relationship Id="rId39" Type="http://schemas.openxmlformats.org/officeDocument/2006/relationships/hyperlink" Target="http://pt.wikipedia.org/wiki/Parintins" TargetMode="External"/><Relationship Id="rId265" Type="http://schemas.openxmlformats.org/officeDocument/2006/relationships/hyperlink" Target="http://pt.wikipedia.org/wiki/Instituto_Brasileiro_de_Geografia_e_Estat%C3%ADstica" TargetMode="External"/><Relationship Id="rId286" Type="http://schemas.openxmlformats.org/officeDocument/2006/relationships/hyperlink" Target="http://pt.wikipedia.org/wiki/1881" TargetMode="External"/><Relationship Id="rId50" Type="http://schemas.openxmlformats.org/officeDocument/2006/relationships/hyperlink" Target="http://pt.wikipedia.org/wiki/1850" TargetMode="External"/><Relationship Id="rId104" Type="http://schemas.openxmlformats.org/officeDocument/2006/relationships/hyperlink" Target="http://pt.wikipedia.org/wiki/Liverpool" TargetMode="External"/><Relationship Id="rId125" Type="http://schemas.openxmlformats.org/officeDocument/2006/relationships/hyperlink" Target="http://pt.wikipedia.org/wiki/BR-174" TargetMode="External"/><Relationship Id="rId146" Type="http://schemas.openxmlformats.org/officeDocument/2006/relationships/hyperlink" Target="http://pt.wikipedia.org/wiki/Unidades_federativas_do_Brasil" TargetMode="External"/><Relationship Id="rId167" Type="http://schemas.openxmlformats.org/officeDocument/2006/relationships/hyperlink" Target="http://pt.wikipedia.org/wiki/Petrobr%C3%A1s" TargetMode="External"/><Relationship Id="rId188" Type="http://schemas.openxmlformats.org/officeDocument/2006/relationships/hyperlink" Target="http://pt.wikipedia.org/wiki/Col%C3%B4mbia" TargetMode="External"/><Relationship Id="rId311" Type="http://schemas.openxmlformats.org/officeDocument/2006/relationships/hyperlink" Target="http://pt.wikipedia.org/wiki/Samuel_Fritz" TargetMode="External"/><Relationship Id="rId332" Type="http://schemas.openxmlformats.org/officeDocument/2006/relationships/hyperlink" Target="http://pt.wikipedia.org/wiki/Popula%C3%A7%C3%A3o" TargetMode="External"/><Relationship Id="rId353" Type="http://schemas.openxmlformats.org/officeDocument/2006/relationships/hyperlink" Target="http://pt.wikipedia.org/wiki/Mesorregi%C3%A3o_do_Sul_Amazonense" TargetMode="External"/><Relationship Id="rId374" Type="http://schemas.openxmlformats.org/officeDocument/2006/relationships/hyperlink" Target="http://pt.wikipedia.org/wiki/Instituto_Brasileiro_de_Geografia_e_Estat%C3%ADstica" TargetMode="External"/><Relationship Id="rId395" Type="http://schemas.openxmlformats.org/officeDocument/2006/relationships/hyperlink" Target="http://pt.wikipedia.org/wiki/Amaz%C3%B4nia" TargetMode="External"/><Relationship Id="rId409" Type="http://schemas.openxmlformats.org/officeDocument/2006/relationships/hyperlink" Target="http://pt.wikipedia.org/wiki/Ca%C3%A7adores-coletores" TargetMode="External"/><Relationship Id="rId71" Type="http://schemas.openxmlformats.org/officeDocument/2006/relationships/hyperlink" Target="http://pt.wikipedia.org/wiki/Regi%C3%A3o_Norte_do_Brasil" TargetMode="External"/><Relationship Id="rId92" Type="http://schemas.openxmlformats.org/officeDocument/2006/relationships/hyperlink" Target="http://pt.wikipedia.org/wiki/Fortaleza_(arquitetura_militar)" TargetMode="External"/><Relationship Id="rId213" Type="http://schemas.openxmlformats.org/officeDocument/2006/relationships/hyperlink" Target="http://pt.wikipedia.org/wiki/Parintintins" TargetMode="External"/><Relationship Id="rId234" Type="http://schemas.openxmlformats.org/officeDocument/2006/relationships/hyperlink" Target="http://pt.wikipedia.org/wiki/Carnaval" TargetMode="External"/><Relationship Id="rId420"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pt.wikipedia.org/wiki/Regi%C3%A3o_Nordeste_do_Brasil" TargetMode="External"/><Relationship Id="rId255" Type="http://schemas.openxmlformats.org/officeDocument/2006/relationships/hyperlink" Target="http://pt.wikipedia.org/w/index.php?title=Bacia_do_Rio_Negro&amp;action=edit&amp;redlink=1" TargetMode="External"/><Relationship Id="rId276" Type="http://schemas.openxmlformats.org/officeDocument/2006/relationships/hyperlink" Target="http://pt.wikipedia.org/wiki/L%C3%ADngua_alem%C3%A3" TargetMode="External"/><Relationship Id="rId297" Type="http://schemas.openxmlformats.org/officeDocument/2006/relationships/hyperlink" Target="http://pt.wikipedia.org/wiki/Amazonas" TargetMode="External"/><Relationship Id="rId40" Type="http://schemas.openxmlformats.org/officeDocument/2006/relationships/hyperlink" Target="http://pt.wikipedia.org/wiki/Anexo:Lista_de_microrregi%C3%B5es_do_Amazonas" TargetMode="External"/><Relationship Id="rId115" Type="http://schemas.openxmlformats.org/officeDocument/2006/relationships/hyperlink" Target="http://pt.wikipedia.org/wiki/Mesorregi%C3%A3o_do_Centro_Amazonense" TargetMode="External"/><Relationship Id="rId136" Type="http://schemas.openxmlformats.org/officeDocument/2006/relationships/hyperlink" Target="http://pt.wikipedia.org/wiki/Infraestrutura_(economia)" TargetMode="External"/><Relationship Id="rId157" Type="http://schemas.openxmlformats.org/officeDocument/2006/relationships/hyperlink" Target="http://pt.wikipedia.org/wiki/Amazonas" TargetMode="External"/><Relationship Id="rId178" Type="http://schemas.openxmlformats.org/officeDocument/2006/relationships/hyperlink" Target="http://pt.wikipedia.org/wiki/Brasileiro" TargetMode="External"/><Relationship Id="rId301" Type="http://schemas.openxmlformats.org/officeDocument/2006/relationships/hyperlink" Target="http://pt.wikipedia.org/wiki/Instituto_Brasileiro_de_Geografia_e_Estat%C3%ADstica" TargetMode="External"/><Relationship Id="rId322" Type="http://schemas.openxmlformats.org/officeDocument/2006/relationships/hyperlink" Target="http://pt.wikipedia.org/wiki/Brasileiro" TargetMode="External"/><Relationship Id="rId343" Type="http://schemas.openxmlformats.org/officeDocument/2006/relationships/hyperlink" Target="http://pt.wikipedia.org/wiki/Turquia" TargetMode="External"/><Relationship Id="rId364" Type="http://schemas.openxmlformats.org/officeDocument/2006/relationships/hyperlink" Target="http://pt.wikipedia.org/wiki/Alagoas" TargetMode="External"/><Relationship Id="rId61" Type="http://schemas.openxmlformats.org/officeDocument/2006/relationships/hyperlink" Target="http://pt.wikipedia.org/wiki/Regi%C3%A3o_Metropolitana_de_Manaus" TargetMode="External"/><Relationship Id="rId82" Type="http://schemas.openxmlformats.org/officeDocument/2006/relationships/hyperlink" Target="http://pt.wikipedia.org/wiki/Bras%C3%ADlia" TargetMode="External"/><Relationship Id="rId199" Type="http://schemas.openxmlformats.org/officeDocument/2006/relationships/hyperlink" Target="http://pt.wikipedia.org/wiki/Manaus" TargetMode="External"/><Relationship Id="rId203" Type="http://schemas.openxmlformats.org/officeDocument/2006/relationships/hyperlink" Target="http://pt.wikipedia.org/wiki/Parintins" TargetMode="External"/><Relationship Id="rId385" Type="http://schemas.openxmlformats.org/officeDocument/2006/relationships/hyperlink" Target="http://pt.wikipedia.org/wiki/Manacapuru" TargetMode="External"/><Relationship Id="rId19" Type="http://schemas.openxmlformats.org/officeDocument/2006/relationships/image" Target="media/image8.png"/><Relationship Id="rId224" Type="http://schemas.openxmlformats.org/officeDocument/2006/relationships/hyperlink" Target="http://pt.wikipedia.org/wiki/Instituto_Brasileiro_de_Geografia_e_Estat%C3%ADstica" TargetMode="External"/><Relationship Id="rId245" Type="http://schemas.openxmlformats.org/officeDocument/2006/relationships/hyperlink" Target="http://pt.wikipedia.org/wiki/Rep%C3%BAblica" TargetMode="External"/><Relationship Id="rId266" Type="http://schemas.openxmlformats.org/officeDocument/2006/relationships/hyperlink" Target="http://pt.wikipedia.org/wiki/L%C3%ADngua_oficial" TargetMode="External"/><Relationship Id="rId287" Type="http://schemas.openxmlformats.org/officeDocument/2006/relationships/hyperlink" Target="http://pt.wikipedia.org/wiki/Rio_Ituxi" TargetMode="External"/><Relationship Id="rId410" Type="http://schemas.openxmlformats.org/officeDocument/2006/relationships/hyperlink" Target="http://pt.wikipedia.org/wiki/300_a.C." TargetMode="External"/><Relationship Id="rId431" Type="http://schemas.openxmlformats.org/officeDocument/2006/relationships/hyperlink" Target="http://www.ibge.gov.br/estadosat/temas.php?sigla=am&amp;tema=instituicoesfinanceiras2012" TargetMode="External"/><Relationship Id="rId30" Type="http://schemas.openxmlformats.org/officeDocument/2006/relationships/hyperlink" Target="http://pt.wikipedia.org/wiki/Estados_dos_Estados_Unidos" TargetMode="External"/><Relationship Id="rId105" Type="http://schemas.openxmlformats.org/officeDocument/2006/relationships/hyperlink" Target="http://pt.wikipedia.org/wiki/Marselha" TargetMode="External"/><Relationship Id="rId126" Type="http://schemas.openxmlformats.org/officeDocument/2006/relationships/hyperlink" Target="http://pt.wikipedia.org/wiki/Boa_Vista_(Roraima)" TargetMode="External"/><Relationship Id="rId147" Type="http://schemas.openxmlformats.org/officeDocument/2006/relationships/hyperlink" Target="http://pt.wikipedia.org/wiki/Amazonas" TargetMode="External"/><Relationship Id="rId168" Type="http://schemas.openxmlformats.org/officeDocument/2006/relationships/hyperlink" Target="http://pt.wikipedia.org/wiki/Manaus" TargetMode="External"/><Relationship Id="rId312" Type="http://schemas.openxmlformats.org/officeDocument/2006/relationships/hyperlink" Target="http://pt.wikipedia.org/wiki/Espanha" TargetMode="External"/><Relationship Id="rId333" Type="http://schemas.openxmlformats.org/officeDocument/2006/relationships/hyperlink" Target="http://pt.wikipedia.org/wiki/2014" TargetMode="External"/><Relationship Id="rId354" Type="http://schemas.openxmlformats.org/officeDocument/2006/relationships/hyperlink" Target="http://pt.wikipedia.org/wiki/Microrregi%C3%A3o_do_Madeira" TargetMode="External"/><Relationship Id="rId51" Type="http://schemas.openxmlformats.org/officeDocument/2006/relationships/hyperlink" Target="http://pt.wikipedia.org/wiki/5_de_setembro" TargetMode="External"/><Relationship Id="rId72" Type="http://schemas.openxmlformats.org/officeDocument/2006/relationships/hyperlink" Target="http://pt.wikipedia.org/wiki/Hist%C3%B3ria" TargetMode="External"/><Relationship Id="rId93" Type="http://schemas.openxmlformats.org/officeDocument/2006/relationships/hyperlink" Target="http://pt.wikipedia.org/wiki/Mana%C3%B3s" TargetMode="External"/><Relationship Id="rId189" Type="http://schemas.openxmlformats.org/officeDocument/2006/relationships/hyperlink" Target="http://pt.wikipedia.org/wiki/Peru" TargetMode="External"/><Relationship Id="rId375" Type="http://schemas.openxmlformats.org/officeDocument/2006/relationships/hyperlink" Target="http://pt.wikipedia.org/wiki/Anexo:Lista_de_munic%C3%ADpios_do_Amazonas_por_popula%C3%A7%C3%A3o" TargetMode="External"/><Relationship Id="rId396" Type="http://schemas.openxmlformats.org/officeDocument/2006/relationships/hyperlink" Target="http://pt.wikipedia.org/wiki/Manacapuru" TargetMode="External"/><Relationship Id="rId3" Type="http://schemas.openxmlformats.org/officeDocument/2006/relationships/styles" Target="styles.xml"/><Relationship Id="rId214" Type="http://schemas.openxmlformats.org/officeDocument/2006/relationships/hyperlink" Target="http://pt.wikipedia.org/wiki/Festival_Folcl%C3%B3rico_de_Parintins" TargetMode="External"/><Relationship Id="rId235" Type="http://schemas.openxmlformats.org/officeDocument/2006/relationships/hyperlink" Target="http://pt.wikipedia.org/wiki/Ilha_de_Vera_Cruz" TargetMode="External"/><Relationship Id="rId256" Type="http://schemas.openxmlformats.org/officeDocument/2006/relationships/hyperlink" Target="http://pt.wikipedia.org/wiki/Col%C3%B4mbia" TargetMode="External"/><Relationship Id="rId277" Type="http://schemas.openxmlformats.org/officeDocument/2006/relationships/hyperlink" Target="http://pt.wikipedia.org/wiki/L%C3%ADngua_guarani" TargetMode="External"/><Relationship Id="rId298" Type="http://schemas.openxmlformats.org/officeDocument/2006/relationships/hyperlink" Target="http://pt.wikipedia.org/wiki/Regi%C3%A3o_Norte_do_Brasil" TargetMode="External"/><Relationship Id="rId400" Type="http://schemas.openxmlformats.org/officeDocument/2006/relationships/hyperlink" Target="http://pt.wikipedia.org/wiki/Unidades_federativas_do_Brasil" TargetMode="External"/><Relationship Id="rId421" Type="http://schemas.openxmlformats.org/officeDocument/2006/relationships/header" Target="header1.xml"/><Relationship Id="rId116" Type="http://schemas.openxmlformats.org/officeDocument/2006/relationships/hyperlink" Target="http://pt.wikipedia.org/wiki/Microrregi%C3%A3o_de_Rio_Preto_da_Eva" TargetMode="External"/><Relationship Id="rId137" Type="http://schemas.openxmlformats.org/officeDocument/2006/relationships/hyperlink" Target="http://pt.wikipedia.org/wiki/Usina_hidroel%C3%A9trica" TargetMode="External"/><Relationship Id="rId158" Type="http://schemas.openxmlformats.org/officeDocument/2006/relationships/hyperlink" Target="http://pt.wikipedia.org/wiki/Bel%C3%A9m" TargetMode="External"/><Relationship Id="rId302" Type="http://schemas.openxmlformats.org/officeDocument/2006/relationships/hyperlink" Target="http://pt.wikipedia.org/wiki/2012" TargetMode="External"/><Relationship Id="rId323" Type="http://schemas.openxmlformats.org/officeDocument/2006/relationships/hyperlink" Target="http://pt.wikipedia.org/wiki/Interior_do_Amazonas" TargetMode="External"/><Relationship Id="rId344" Type="http://schemas.openxmlformats.org/officeDocument/2006/relationships/hyperlink" Target="http://pt.wikipedia.org/wiki/Portugal" TargetMode="External"/><Relationship Id="rId20" Type="http://schemas.openxmlformats.org/officeDocument/2006/relationships/image" Target="media/image9.jpeg"/><Relationship Id="rId41" Type="http://schemas.openxmlformats.org/officeDocument/2006/relationships/hyperlink" Target="http://pt.wikipedia.org/wiki/Anexo:Lista_de_mesorregi%C3%B5es_do_Amazonas" TargetMode="External"/><Relationship Id="rId62" Type="http://schemas.openxmlformats.org/officeDocument/2006/relationships/hyperlink" Target="http://pt.wikipedia.org/wiki/Pico_da_Neblina" TargetMode="External"/><Relationship Id="rId83" Type="http://schemas.openxmlformats.org/officeDocument/2006/relationships/hyperlink" Target="http://pt.wikipedia.org/wiki/Amaz%C3%B4nia" TargetMode="External"/><Relationship Id="rId179" Type="http://schemas.openxmlformats.org/officeDocument/2006/relationships/hyperlink" Target="http://pt.wikipedia.org/wiki/Interior_do_Amazonas" TargetMode="External"/><Relationship Id="rId365" Type="http://schemas.openxmlformats.org/officeDocument/2006/relationships/hyperlink" Target="http://pt.wikipedia.org/wiki/Produto_Interno_Bruto" TargetMode="External"/><Relationship Id="rId386" Type="http://schemas.openxmlformats.org/officeDocument/2006/relationships/hyperlink" Target="http://pt.wikipedia.org/wiki/Manacapuru" TargetMode="External"/><Relationship Id="rId190" Type="http://schemas.openxmlformats.org/officeDocument/2006/relationships/hyperlink" Target="http://pt.wikipedia.org/wiki/1983" TargetMode="External"/><Relationship Id="rId204" Type="http://schemas.openxmlformats.org/officeDocument/2006/relationships/hyperlink" Target="http://pt.wikipedia.org/wiki/Per%C3%ADmetro_urbano" TargetMode="External"/><Relationship Id="rId225" Type="http://schemas.openxmlformats.org/officeDocument/2006/relationships/hyperlink" Target="http://pt.wikipedia.org/wiki/2012" TargetMode="External"/><Relationship Id="rId246" Type="http://schemas.openxmlformats.org/officeDocument/2006/relationships/hyperlink" Target="http://pt.wikipedia.org/wiki/Comarca" TargetMode="External"/><Relationship Id="rId267" Type="http://schemas.openxmlformats.org/officeDocument/2006/relationships/hyperlink" Target="http://pt.wikipedia.org/wiki/L%C3%ADngua_portuguesa" TargetMode="External"/><Relationship Id="rId288" Type="http://schemas.openxmlformats.org/officeDocument/2006/relationships/hyperlink" Target="http://pt.wikipedia.org/w/index.php?title=Ant%C3%B4nio_Rodrigues_Pereira_Labre&amp;action=edit&amp;redlink=1" TargetMode="External"/><Relationship Id="rId411" Type="http://schemas.openxmlformats.org/officeDocument/2006/relationships/hyperlink" Target="http://pt.wikipedia.org/wiki/S%C3%A9culo_XVI" TargetMode="External"/><Relationship Id="rId432" Type="http://schemas.openxmlformats.org/officeDocument/2006/relationships/hyperlink" Target="http://www.ibge.gov.br/estadosat/temas.php?sigla=am&amp;tema=piaempresa2011" TargetMode="External"/><Relationship Id="rId106" Type="http://schemas.openxmlformats.org/officeDocument/2006/relationships/hyperlink" Target="http://pt.wikipedia.org/wiki/Las_Vegas" TargetMode="External"/><Relationship Id="rId127" Type="http://schemas.openxmlformats.org/officeDocument/2006/relationships/hyperlink" Target="http://pt.wikipedia.org/wiki/Roraima" TargetMode="External"/><Relationship Id="rId313" Type="http://schemas.openxmlformats.org/officeDocument/2006/relationships/hyperlink" Target="http://pt.wikipedia.org/wiki/Tratado_de_Tordesilhas" TargetMode="External"/><Relationship Id="rId10" Type="http://schemas.openxmlformats.org/officeDocument/2006/relationships/image" Target="media/image2.png"/><Relationship Id="rId31" Type="http://schemas.openxmlformats.org/officeDocument/2006/relationships/hyperlink" Target="http://pt.wikipedia.org/wiki/Texas" TargetMode="External"/><Relationship Id="rId52" Type="http://schemas.openxmlformats.org/officeDocument/2006/relationships/hyperlink" Target="http://pt.wikipedia.org/wiki/Prov%C3%ADncia_do_Amazonas" TargetMode="External"/><Relationship Id="rId73" Type="http://schemas.openxmlformats.org/officeDocument/2006/relationships/hyperlink" Target="http://pt.wikipedia.org/wiki/Portu%C3%A1ria" TargetMode="External"/><Relationship Id="rId94" Type="http://schemas.openxmlformats.org/officeDocument/2006/relationships/hyperlink" Target="http://pt.wikipedia.org/wiki/Borracha" TargetMode="External"/><Relationship Id="rId148" Type="http://schemas.openxmlformats.org/officeDocument/2006/relationships/hyperlink" Target="http://pt.wikipedia.org/wiki/Regi%C3%A3o_Norte_do_Brasil" TargetMode="External"/><Relationship Id="rId169" Type="http://schemas.openxmlformats.org/officeDocument/2006/relationships/hyperlink" Target="http://pt.wikipedia.org/wiki/Instituto_Brasileiro_de_Geografia_e_Estat%C3%ADstica" TargetMode="External"/><Relationship Id="rId334" Type="http://schemas.openxmlformats.org/officeDocument/2006/relationships/hyperlink" Target="http://pt.wikipedia.org/wiki/Instituto_Brasileiro_de_Geografia_e_Estat%C3%ADstica" TargetMode="External"/><Relationship Id="rId355" Type="http://schemas.openxmlformats.org/officeDocument/2006/relationships/hyperlink" Target="http://pt.wikipedia.org/wiki/Instituto_Brasileiro_de_Geografia_e_Estat%C3%ADstica" TargetMode="External"/><Relationship Id="rId376" Type="http://schemas.openxmlformats.org/officeDocument/2006/relationships/hyperlink" Target="http://pt.wikipedia.org/wiki/Parintins" TargetMode="External"/><Relationship Id="rId397" Type="http://schemas.openxmlformats.org/officeDocument/2006/relationships/hyperlink" Target="http://pt.wikipedia.org/wiki/Nossa_Senhora_de_Nazar%C3%A9" TargetMode="External"/><Relationship Id="rId4" Type="http://schemas.microsoft.com/office/2007/relationships/stylesWithEffects" Target="stylesWithEffects.xml"/><Relationship Id="rId180" Type="http://schemas.openxmlformats.org/officeDocument/2006/relationships/hyperlink" Target="http://pt.wikipedia.org/wiki/Unidades_federativas_do_Brasil" TargetMode="External"/><Relationship Id="rId215" Type="http://schemas.openxmlformats.org/officeDocument/2006/relationships/hyperlink" Target="http://pt.wikipedia.org/wiki/Am%C3%A9rica_Latina" TargetMode="External"/><Relationship Id="rId236" Type="http://schemas.openxmlformats.org/officeDocument/2006/relationships/hyperlink" Target="http://pt.wikipedia.org/wiki/Ordem_dos_carmelitas" TargetMode="External"/><Relationship Id="rId257" Type="http://schemas.openxmlformats.org/officeDocument/2006/relationships/hyperlink" Target="http://pt.wikipedia.org/wiki/Venezuela" TargetMode="External"/><Relationship Id="rId278" Type="http://schemas.openxmlformats.org/officeDocument/2006/relationships/hyperlink" Target="http://pt.wikipedia.org/wiki/Munic%C3%ADpio" TargetMode="External"/><Relationship Id="rId401" Type="http://schemas.openxmlformats.org/officeDocument/2006/relationships/hyperlink" Target="http://pt.wikipedia.org/wiki/Amazonas" TargetMode="External"/><Relationship Id="rId422" Type="http://schemas.openxmlformats.org/officeDocument/2006/relationships/footer" Target="footer2.xml"/><Relationship Id="rId303" Type="http://schemas.openxmlformats.org/officeDocument/2006/relationships/hyperlink" Target="http://pt.wikipedia.org/wiki/Habitante" TargetMode="External"/><Relationship Id="rId42" Type="http://schemas.openxmlformats.org/officeDocument/2006/relationships/hyperlink" Target="http://pt.wikipedia.org/wiki/Par%C3%A1" TargetMode="External"/><Relationship Id="rId84" Type="http://schemas.openxmlformats.org/officeDocument/2006/relationships/hyperlink" Target="http://pt.wikipedia.org/wiki/Instituto_Brasileiro_de_Geografia_e_Estat%C3%ADstica" TargetMode="External"/><Relationship Id="rId138" Type="http://schemas.openxmlformats.org/officeDocument/2006/relationships/hyperlink" Target="http://pt.wikipedia.org/wiki/Balbina" TargetMode="External"/><Relationship Id="rId345" Type="http://schemas.openxmlformats.org/officeDocument/2006/relationships/hyperlink" Target="http://pt.wikipedia.org/wiki/Espanha" TargetMode="External"/><Relationship Id="rId387" Type="http://schemas.openxmlformats.org/officeDocument/2006/relationships/hyperlink" Target="http://pt.wikipedia.org/wiki/%C3%8Dndice_de_Desenvolvimento_Humano" TargetMode="External"/><Relationship Id="rId191" Type="http://schemas.openxmlformats.org/officeDocument/2006/relationships/hyperlink" Target="http://pt.wikipedia.org/wiki/Colombianos" TargetMode="External"/><Relationship Id="rId205" Type="http://schemas.openxmlformats.org/officeDocument/2006/relationships/hyperlink" Target="http://pt.wikipedia.org/wiki/Imp%C3%A9rio_portugu%C3%AAs" TargetMode="External"/><Relationship Id="rId247" Type="http://schemas.openxmlformats.org/officeDocument/2006/relationships/hyperlink" Target="http://pt.wikipedia.org/wiki/1896" TargetMode="External"/><Relationship Id="rId412" Type="http://schemas.openxmlformats.org/officeDocument/2006/relationships/hyperlink" Target="http://pt.wikipedia.org/wiki/Manaus" TargetMode="External"/><Relationship Id="rId107" Type="http://schemas.openxmlformats.org/officeDocument/2006/relationships/hyperlink" Target="http://pt.wikipedia.org/wiki/Sevilha" TargetMode="External"/><Relationship Id="rId289" Type="http://schemas.openxmlformats.org/officeDocument/2006/relationships/hyperlink" Target="http://pt.wikipedia.org/wiki/A" TargetMode="External"/><Relationship Id="rId11" Type="http://schemas.openxmlformats.org/officeDocument/2006/relationships/image" Target="media/image3.png"/><Relationship Id="rId53" Type="http://schemas.openxmlformats.org/officeDocument/2006/relationships/hyperlink" Target="http://pt.wikipedia.org/wiki/Prov%C3%ADncia_do_Gr%C3%A3o-Par%C3%A1" TargetMode="External"/><Relationship Id="rId149" Type="http://schemas.openxmlformats.org/officeDocument/2006/relationships/hyperlink" Target="http://pt.wikipedia.org/wiki/Mesorregi%C3%A3o_do_Centro_Amazonense" TargetMode="External"/><Relationship Id="rId314" Type="http://schemas.openxmlformats.org/officeDocument/2006/relationships/hyperlink" Target="http://pt.wikipedia.org/wiki/Rio_Solim%C3%B5es" TargetMode="External"/><Relationship Id="rId356" Type="http://schemas.openxmlformats.org/officeDocument/2006/relationships/hyperlink" Target="http://pt.wikipedia.org/wiki/2012" TargetMode="External"/><Relationship Id="rId398" Type="http://schemas.openxmlformats.org/officeDocument/2006/relationships/hyperlink" Target="http://pt.wikipedia.org/wiki/Munic%C3%ADpio" TargetMode="External"/><Relationship Id="rId95" Type="http://schemas.openxmlformats.org/officeDocument/2006/relationships/hyperlink" Target="http://pt.wikipedia.org/wiki/Polo_Industrial_de_Manaus" TargetMode="External"/><Relationship Id="rId160" Type="http://schemas.openxmlformats.org/officeDocument/2006/relationships/hyperlink" Target="http://pt.wikipedia.org/wiki/Santar%C3%A9m_(Par%C3%A1)" TargetMode="External"/><Relationship Id="rId216" Type="http://schemas.openxmlformats.org/officeDocument/2006/relationships/hyperlink" Target="http://pt.wikipedia.org/wiki/Transporte_fluvial" TargetMode="External"/><Relationship Id="rId423" Type="http://schemas.openxmlformats.org/officeDocument/2006/relationships/image" Target="media/image12.png"/><Relationship Id="rId258" Type="http://schemas.openxmlformats.org/officeDocument/2006/relationships/hyperlink" Target="http://pt.wikipedia.org/wiki/Santa_Isabel_do_Rio_Negro" TargetMode="External"/><Relationship Id="rId22" Type="http://schemas.openxmlformats.org/officeDocument/2006/relationships/hyperlink" Target="http://pt.wikipedia.org/wiki/Brasil" TargetMode="External"/><Relationship Id="rId64" Type="http://schemas.openxmlformats.org/officeDocument/2006/relationships/hyperlink" Target="http://pt.wikipedia.org/wiki/Brasil" TargetMode="External"/><Relationship Id="rId118" Type="http://schemas.openxmlformats.org/officeDocument/2006/relationships/hyperlink" Target="http://pt.wikipedia.org/wiki/Presidente_Figueiredo" TargetMode="External"/><Relationship Id="rId325" Type="http://schemas.openxmlformats.org/officeDocument/2006/relationships/hyperlink" Target="http://pt.wikipedia.org/wiki/Amazonas" TargetMode="External"/><Relationship Id="rId367" Type="http://schemas.openxmlformats.org/officeDocument/2006/relationships/hyperlink" Target="http://pt.wikipedia.org/wiki/Munic%C3%ADpio" TargetMode="External"/><Relationship Id="rId171" Type="http://schemas.openxmlformats.org/officeDocument/2006/relationships/hyperlink" Target="http://pt.wikipedia.org/wiki/Rio_Solim%C3%B5es" TargetMode="External"/><Relationship Id="rId227" Type="http://schemas.openxmlformats.org/officeDocument/2006/relationships/hyperlink" Target="http://pt.wikipedia.org/w/index.php?title=Rio_Mau%C3%A9s-A%C3%A7u&amp;action=edit&amp;redlink=1" TargetMode="External"/><Relationship Id="rId269" Type="http://schemas.openxmlformats.org/officeDocument/2006/relationships/hyperlink" Target="http://pt.wikipedia.org/wiki/Nheengatu" TargetMode="External"/><Relationship Id="rId434" Type="http://schemas.openxmlformats.org/officeDocument/2006/relationships/theme" Target="theme/theme1.xml"/><Relationship Id="rId33" Type="http://schemas.openxmlformats.org/officeDocument/2006/relationships/hyperlink" Target="http://pt.wikipedia.org/wiki/Sergipe" TargetMode="External"/><Relationship Id="rId129" Type="http://schemas.openxmlformats.org/officeDocument/2006/relationships/hyperlink" Target="http://pt.wikipedia.org/wiki/Venezuela" TargetMode="External"/><Relationship Id="rId280" Type="http://schemas.openxmlformats.org/officeDocument/2006/relationships/hyperlink" Target="http://pt.wikipedia.org/wiki/Interior_do_Amazonas" TargetMode="External"/><Relationship Id="rId336" Type="http://schemas.openxmlformats.org/officeDocument/2006/relationships/hyperlink" Target="http://pt.wikipedia.org/wiki/Amazonas" TargetMode="External"/><Relationship Id="rId75" Type="http://schemas.openxmlformats.org/officeDocument/2006/relationships/hyperlink" Target="http://pt.wikipedia.org/wiki/Rio" TargetMode="External"/><Relationship Id="rId140" Type="http://schemas.openxmlformats.org/officeDocument/2006/relationships/hyperlink" Target="http://pt.wikipedia.org/wiki/Hom%C3%B4nimo" TargetMode="External"/><Relationship Id="rId182" Type="http://schemas.openxmlformats.org/officeDocument/2006/relationships/hyperlink" Target="http://pt.wikipedia.org/wiki/Mesorregi%C3%A3o_do_Sudoeste_Amazonense" TargetMode="External"/><Relationship Id="rId378" Type="http://schemas.openxmlformats.org/officeDocument/2006/relationships/hyperlink" Target="http://pt.wikipedia.org/wiki/Regi%C3%A3o_Metropolitana_de_Manaus" TargetMode="External"/><Relationship Id="rId403" Type="http://schemas.openxmlformats.org/officeDocument/2006/relationships/hyperlink" Target="http://pt.wikipedia.org/wiki/Mesorregi%C3%A3o_do_Centro_Amazonense" TargetMode="External"/><Relationship Id="rId6" Type="http://schemas.openxmlformats.org/officeDocument/2006/relationships/webSettings" Target="webSettings.xml"/><Relationship Id="rId238" Type="http://schemas.openxmlformats.org/officeDocument/2006/relationships/hyperlink" Target="http://pt.wikipedia.org/w/index.php?title=Joaquim_de_Santa_Luzia&amp;action=edit&amp;redlink=1" TargetMode="External"/><Relationship Id="rId291" Type="http://schemas.openxmlformats.org/officeDocument/2006/relationships/hyperlink" Target="http://pt.wikipedia.org/wiki/Porto_Velho" TargetMode="External"/><Relationship Id="rId305" Type="http://schemas.openxmlformats.org/officeDocument/2006/relationships/hyperlink" Target="http://pt.wikipedia.org/wiki/Anexo:Lista_de_munic%C3%ADpios_do_Amazonas_por_%C3%A1rea_territorial" TargetMode="External"/><Relationship Id="rId347" Type="http://schemas.openxmlformats.org/officeDocument/2006/relationships/hyperlink" Target="http://pt.wikipedia.org/wiki/S%C3%A3o_Francisco_de_Assis" TargetMode="External"/><Relationship Id="rId44" Type="http://schemas.openxmlformats.org/officeDocument/2006/relationships/hyperlink" Target="http://pt.wikipedia.org/wiki/Rond%C3%B4nia" TargetMode="External"/><Relationship Id="rId86" Type="http://schemas.openxmlformats.org/officeDocument/2006/relationships/hyperlink" Target="http://pt.wikipedia.org/wiki/Economia_do_Brasil" TargetMode="External"/><Relationship Id="rId151" Type="http://schemas.openxmlformats.org/officeDocument/2006/relationships/hyperlink" Target="http://pt.wikipedia.org/wiki/Manaus" TargetMode="External"/><Relationship Id="rId389" Type="http://schemas.openxmlformats.org/officeDocument/2006/relationships/hyperlink" Target="http://pt.wikipedia.org/wiki/%C3%8Dndice_de_Desenvolvimento_Humano" TargetMode="External"/><Relationship Id="rId193" Type="http://schemas.openxmlformats.org/officeDocument/2006/relationships/hyperlink" Target="http://pt.wikipedia.org/wiki/Interior_do_Amazonas" TargetMode="External"/><Relationship Id="rId207" Type="http://schemas.openxmlformats.org/officeDocument/2006/relationships/hyperlink" Target="http://pt.wikipedia.org/wiki/Povos_ind%C3%ADgenas_do_Brasil" TargetMode="External"/><Relationship Id="rId249" Type="http://schemas.openxmlformats.org/officeDocument/2006/relationships/hyperlink" Target="http://pt.wikipedia.org/wiki/Interior_do_Amazonas" TargetMode="External"/><Relationship Id="rId414" Type="http://schemas.openxmlformats.org/officeDocument/2006/relationships/hyperlink" Target="http://pt.wikipedia.org/wiki/Zona_Franca_de_Manaus" TargetMode="External"/><Relationship Id="rId13" Type="http://schemas.openxmlformats.org/officeDocument/2006/relationships/image" Target="media/image6.png"/><Relationship Id="rId109" Type="http://schemas.openxmlformats.org/officeDocument/2006/relationships/hyperlink" Target="http://pt.wikipedia.org/wiki/Qu%C3%A9bec_Ville" TargetMode="External"/><Relationship Id="rId260" Type="http://schemas.openxmlformats.org/officeDocument/2006/relationships/hyperlink" Target="http://pt.wikipedia.org/wiki/Parque_Nacional_do_Pico_da_Neblina" TargetMode="External"/><Relationship Id="rId316" Type="http://schemas.openxmlformats.org/officeDocument/2006/relationships/hyperlink" Target="http://pt.wikipedia.org/wiki/Tef%C3%A9" TargetMode="External"/><Relationship Id="rId55" Type="http://schemas.openxmlformats.org/officeDocument/2006/relationships/hyperlink" Target="http://pt.wikipedia.org/wiki/Estados_Unidos" TargetMode="External"/><Relationship Id="rId97" Type="http://schemas.openxmlformats.org/officeDocument/2006/relationships/hyperlink" Target="http://pt.wikipedia.org/wiki/Reino_Unido" TargetMode="External"/><Relationship Id="rId120" Type="http://schemas.openxmlformats.org/officeDocument/2006/relationships/hyperlink" Target="http://pt.wikipedia.org/wiki/2014" TargetMode="External"/><Relationship Id="rId358" Type="http://schemas.openxmlformats.org/officeDocument/2006/relationships/hyperlink" Target="http://pt.wikipedia.org/wiki/Porto_Velho" TargetMode="External"/><Relationship Id="rId162" Type="http://schemas.openxmlformats.org/officeDocument/2006/relationships/hyperlink" Target="http://pt.wikipedia.org/wiki/Brasil" TargetMode="External"/><Relationship Id="rId218" Type="http://schemas.openxmlformats.org/officeDocument/2006/relationships/hyperlink" Target="http://pt.wikipedia.org/wiki/Brasileiro" TargetMode="External"/><Relationship Id="rId425" Type="http://schemas.openxmlformats.org/officeDocument/2006/relationships/image" Target="media/image14.png"/><Relationship Id="rId271" Type="http://schemas.openxmlformats.org/officeDocument/2006/relationships/hyperlink" Target="http://pt.wikipedia.org/wiki/L%C3%ADngua_baniua" TargetMode="External"/><Relationship Id="rId24" Type="http://schemas.openxmlformats.org/officeDocument/2006/relationships/hyperlink" Target="http://pt.wikipedia.org/wiki/Fran%C3%A7a" TargetMode="External"/><Relationship Id="rId66" Type="http://schemas.openxmlformats.org/officeDocument/2006/relationships/hyperlink" Target="http://pt.wikipedia.org/wiki/Unidades_federativas_do_Brasil" TargetMode="External"/><Relationship Id="rId131" Type="http://schemas.openxmlformats.org/officeDocument/2006/relationships/hyperlink" Target="http://pt.wikipedia.org/wiki/%C3%81gua" TargetMode="External"/><Relationship Id="rId327" Type="http://schemas.openxmlformats.org/officeDocument/2006/relationships/hyperlink" Target="http://pt.wikipedia.org/wiki/Microrregi%C3%A3o_de_Juru%C3%A1" TargetMode="External"/><Relationship Id="rId369" Type="http://schemas.openxmlformats.org/officeDocument/2006/relationships/hyperlink" Target="http://pt.wikipedia.org/wiki/Unidades_federativas_do_Brasil" TargetMode="External"/><Relationship Id="rId173" Type="http://schemas.openxmlformats.org/officeDocument/2006/relationships/hyperlink" Target="http://pt.wikipedia.org/wiki/2_de_dezembro" TargetMode="External"/><Relationship Id="rId229" Type="http://schemas.openxmlformats.org/officeDocument/2006/relationships/hyperlink" Target="http://pt.wikipedia.org/wiki/Manaus" TargetMode="External"/><Relationship Id="rId380" Type="http://schemas.openxmlformats.org/officeDocument/2006/relationships/hyperlink" Target="http://pt.wikipedia.org/wiki/Regi%C3%A3o_Norte_do_Brasil" TargetMode="External"/><Relationship Id="rId240" Type="http://schemas.openxmlformats.org/officeDocument/2006/relationships/hyperlink" Target="http://pt.wikipedia.org/wiki/1853" TargetMode="External"/><Relationship Id="rId35" Type="http://schemas.openxmlformats.org/officeDocument/2006/relationships/hyperlink" Target="http://pt.wikipedia.org/wiki/Iranduba" TargetMode="External"/><Relationship Id="rId77" Type="http://schemas.openxmlformats.org/officeDocument/2006/relationships/hyperlink" Target="http://pt.wikipedia.org/wiki/Rio_Solim%C3%B5es" TargetMode="External"/><Relationship Id="rId100" Type="http://schemas.openxmlformats.org/officeDocument/2006/relationships/hyperlink" Target="http://pt.wikipedia.org/wiki/Pol%C3%ADtica" TargetMode="External"/><Relationship Id="rId282" Type="http://schemas.openxmlformats.org/officeDocument/2006/relationships/hyperlink" Target="http://pt.wikipedia.org/wiki/Mesorregi%C3%A3o_do_Sul_Amazonense" TargetMode="External"/><Relationship Id="rId338" Type="http://schemas.openxmlformats.org/officeDocument/2006/relationships/hyperlink" Target="http://pt.wikipedia.org/wiki/%C3%8Dndice_de_Desenvolvimento_Humano" TargetMode="External"/><Relationship Id="rId8" Type="http://schemas.openxmlformats.org/officeDocument/2006/relationships/endnotes" Target="endnotes.xml"/><Relationship Id="rId142" Type="http://schemas.openxmlformats.org/officeDocument/2006/relationships/hyperlink" Target="http://pt.wikipedia.org/wiki/Hist%C3%B3ria_do_Brasil" TargetMode="External"/><Relationship Id="rId184" Type="http://schemas.openxmlformats.org/officeDocument/2006/relationships/hyperlink" Target="http://pt.wikipedia.org/wiki/Instituto_Brasileiro_de_Geografia_e_Estat%C3%ADstica" TargetMode="External"/><Relationship Id="rId391" Type="http://schemas.openxmlformats.org/officeDocument/2006/relationships/hyperlink" Target="http://pt.wikipedia.org/wiki/Rio_Solim%C3%B5es" TargetMode="External"/><Relationship Id="rId405" Type="http://schemas.openxmlformats.org/officeDocument/2006/relationships/hyperlink" Target="http://pt.wikipedia.org/wiki/Instituto_Brasileiro_de_Geografia_e_Estat%C3%ADstica" TargetMode="External"/><Relationship Id="rId251" Type="http://schemas.openxmlformats.org/officeDocument/2006/relationships/hyperlink" Target="http://pt.wikipedia.org/wiki/Amazonas" TargetMode="External"/><Relationship Id="rId46" Type="http://schemas.openxmlformats.org/officeDocument/2006/relationships/hyperlink" Target="http://pt.wikipedia.org/wiki/Roraima" TargetMode="External"/><Relationship Id="rId293" Type="http://schemas.openxmlformats.org/officeDocument/2006/relationships/hyperlink" Target="http://pt.wikipedia.org/wiki/Munic%C3%ADpio" TargetMode="External"/><Relationship Id="rId307" Type="http://schemas.openxmlformats.org/officeDocument/2006/relationships/hyperlink" Target="http://pt.wikipedia.org/wiki/Manaus" TargetMode="External"/><Relationship Id="rId349" Type="http://schemas.openxmlformats.org/officeDocument/2006/relationships/hyperlink" Target="http://pt.wikipedia.org/wiki/Brasileiro" TargetMode="External"/><Relationship Id="rId88" Type="http://schemas.openxmlformats.org/officeDocument/2006/relationships/hyperlink" Target="http://pt.wikipedia.org/wiki/Pa%C3%ADs" TargetMode="External"/><Relationship Id="rId111" Type="http://schemas.openxmlformats.org/officeDocument/2006/relationships/hyperlink" Target="http://pt.wikipedia.org/wiki/Munic%C3%ADpio" TargetMode="External"/><Relationship Id="rId153" Type="http://schemas.openxmlformats.org/officeDocument/2006/relationships/hyperlink" Target="http://pt.wikipedia.org/wiki/Per%C3%ADmetro_urbano" TargetMode="External"/><Relationship Id="rId195" Type="http://schemas.openxmlformats.org/officeDocument/2006/relationships/hyperlink" Target="http://pt.wikipedia.org/wiki/Par%C3%A1" TargetMode="External"/><Relationship Id="rId209" Type="http://schemas.openxmlformats.org/officeDocument/2006/relationships/hyperlink" Target="http://pt.wikipedia.org/wiki/Ilha_Tupinambarana" TargetMode="External"/><Relationship Id="rId360" Type="http://schemas.openxmlformats.org/officeDocument/2006/relationships/hyperlink" Target="http://pt.wikipedia.org/wiki/Tapau%C3%A1" TargetMode="External"/><Relationship Id="rId416" Type="http://schemas.openxmlformats.org/officeDocument/2006/relationships/hyperlink" Target="http://pt.wikipedia.org/wiki/10_de_fevereiro" TargetMode="External"/><Relationship Id="rId220" Type="http://schemas.openxmlformats.org/officeDocument/2006/relationships/hyperlink" Target="http://pt.wikipedia.org/wiki/Unidades_federativas_do_Brasil" TargetMode="External"/><Relationship Id="rId15" Type="http://schemas.openxmlformats.org/officeDocument/2006/relationships/image" Target="media/image4.png"/><Relationship Id="rId57" Type="http://schemas.openxmlformats.org/officeDocument/2006/relationships/hyperlink" Target="http://pt.wikipedia.org/wiki/Amazonas" TargetMode="External"/><Relationship Id="rId262" Type="http://schemas.openxmlformats.org/officeDocument/2006/relationships/hyperlink" Target="http://pt.wikipedia.org/wiki/Povos_ind%C3%ADgenas_do_Brasil" TargetMode="External"/><Relationship Id="rId318" Type="http://schemas.openxmlformats.org/officeDocument/2006/relationships/hyperlink" Target="http://pt.wikipedia.org/wiki/Tef%C3%A9" TargetMode="External"/><Relationship Id="rId99" Type="http://schemas.openxmlformats.org/officeDocument/2006/relationships/hyperlink" Target="http://pt.wikipedia.org/wiki/Cultura" TargetMode="External"/><Relationship Id="rId122" Type="http://schemas.openxmlformats.org/officeDocument/2006/relationships/hyperlink" Target="http://pt.wikipedia.org/wiki/Microrregi%C3%A3o_de_Rio_Preto_da_Eva" TargetMode="External"/><Relationship Id="rId164" Type="http://schemas.openxmlformats.org/officeDocument/2006/relationships/hyperlink" Target="http://pt.wikipedia.org/wiki/Unidades_federativas_do_Brasil" TargetMode="External"/><Relationship Id="rId371" Type="http://schemas.openxmlformats.org/officeDocument/2006/relationships/hyperlink" Target="http://pt.wikipedia.org/wiki/Mesorregi%C3%A3o_do_Centro_Amazonense" TargetMode="External"/><Relationship Id="rId427" Type="http://schemas.openxmlformats.org/officeDocument/2006/relationships/image" Target="media/image16.png"/><Relationship Id="rId26" Type="http://schemas.openxmlformats.org/officeDocument/2006/relationships/hyperlink" Target="http://pt.wikipedia.org/wiki/Su%C3%A9cia" TargetMode="External"/><Relationship Id="rId231" Type="http://schemas.openxmlformats.org/officeDocument/2006/relationships/hyperlink" Target="http://pt.wikipedia.org/wiki/Divino_Esp%C3%ADrito_Santo" TargetMode="External"/><Relationship Id="rId273" Type="http://schemas.openxmlformats.org/officeDocument/2006/relationships/hyperlink" Target="http://pt.wikipedia.org/wiki/Santa_Catarina" TargetMode="External"/><Relationship Id="rId329" Type="http://schemas.openxmlformats.org/officeDocument/2006/relationships/hyperlink" Target="http://pt.wikipedia.org/wiki/Manaus" TargetMode="External"/><Relationship Id="rId68" Type="http://schemas.openxmlformats.org/officeDocument/2006/relationships/hyperlink" Target="http://pt.wikipedia.org/wiki/Finan%C3%A7as" TargetMode="External"/><Relationship Id="rId133" Type="http://schemas.openxmlformats.org/officeDocument/2006/relationships/hyperlink" Target="http://pt.wikipedia.org/wiki/Caverna" TargetMode="External"/><Relationship Id="rId175" Type="http://schemas.openxmlformats.org/officeDocument/2006/relationships/hyperlink" Target="http://pt.wikipedia.org/wiki/2_de_agosto" TargetMode="External"/><Relationship Id="rId340" Type="http://schemas.openxmlformats.org/officeDocument/2006/relationships/hyperlink" Target="http://pt.wikipedia.org/wiki/S%C3%A9culo_XIX" TargetMode="External"/><Relationship Id="rId200" Type="http://schemas.openxmlformats.org/officeDocument/2006/relationships/hyperlink" Target="http://pt.wikipedia.org/wiki/Instituto_Brasileiro_de_Geografia_e_Estat%C3%ADstica" TargetMode="External"/><Relationship Id="rId382" Type="http://schemas.openxmlformats.org/officeDocument/2006/relationships/hyperlink" Target="http://pt.wikipedia.org/wiki/Geografia_do_Brasil" TargetMode="External"/><Relationship Id="rId242" Type="http://schemas.openxmlformats.org/officeDocument/2006/relationships/hyperlink" Target="http://pt.wikipedia.org/wiki/Prov%C3%ADncia" TargetMode="External"/><Relationship Id="rId284" Type="http://schemas.openxmlformats.org/officeDocument/2006/relationships/hyperlink" Target="http://pt.wikipedia.org/wiki/Instituto_Brasileiro_de_Geografia_e_Estat%C3%ADstica" TargetMode="External"/><Relationship Id="rId37" Type="http://schemas.openxmlformats.org/officeDocument/2006/relationships/hyperlink" Target="http://pt.wikipedia.org/wiki/Par%C3%A1" TargetMode="External"/><Relationship Id="rId79" Type="http://schemas.openxmlformats.org/officeDocument/2006/relationships/hyperlink" Target="http://pt.wikipedia.org/wiki/Brasil" TargetMode="External"/><Relationship Id="rId102" Type="http://schemas.openxmlformats.org/officeDocument/2006/relationships/hyperlink" Target="http://pt.wikipedia.org/wiki/Ancara" TargetMode="External"/><Relationship Id="rId144" Type="http://schemas.openxmlformats.org/officeDocument/2006/relationships/hyperlink" Target="http://pt.wikipedia.org/wiki/Munic%C3%ADpio" TargetMode="External"/><Relationship Id="rId90" Type="http://schemas.openxmlformats.org/officeDocument/2006/relationships/hyperlink" Target="http://pt.wikipedia.org/wiki/Caracas" TargetMode="External"/><Relationship Id="rId186" Type="http://schemas.openxmlformats.org/officeDocument/2006/relationships/hyperlink" Target="http://pt.wikipedia.org/wiki/Tr%C3%ADplice_fronteira" TargetMode="External"/><Relationship Id="rId351" Type="http://schemas.openxmlformats.org/officeDocument/2006/relationships/hyperlink" Target="http://pt.wikipedia.org/wiki/Unidades_federativas_do_Brasil" TargetMode="External"/><Relationship Id="rId393" Type="http://schemas.openxmlformats.org/officeDocument/2006/relationships/hyperlink" Target="http://pt.wikipedia.org/wiki/Manacapuru" TargetMode="External"/><Relationship Id="rId407" Type="http://schemas.openxmlformats.org/officeDocument/2006/relationships/hyperlink" Target="http://pt.wikipedia.org/wiki/Oitavo_mil%C3%A9nio_a.C." TargetMode="External"/><Relationship Id="rId211" Type="http://schemas.openxmlformats.org/officeDocument/2006/relationships/hyperlink" Target="http://pt.wikipedia.org/wiki/1833" TargetMode="External"/><Relationship Id="rId253" Type="http://schemas.openxmlformats.org/officeDocument/2006/relationships/hyperlink" Target="http://pt.wikipedia.org/wiki/Anexo:Lista_de_munic%C3%ADpios_fronteiri%C3%A7os_do_Brasil" TargetMode="External"/><Relationship Id="rId295" Type="http://schemas.openxmlformats.org/officeDocument/2006/relationships/hyperlink" Target="http://pt.wikipedia.org/wiki/Interior_do_Amazonas" TargetMode="External"/><Relationship Id="rId309" Type="http://schemas.openxmlformats.org/officeDocument/2006/relationships/hyperlink" Target="http://pt.wikipedia.org/wiki/Bras%C3%ADlia" TargetMode="External"/><Relationship Id="rId48" Type="http://schemas.openxmlformats.org/officeDocument/2006/relationships/hyperlink" Target="http://pt.wikipedia.org/wiki/Col%C3%B4mbia" TargetMode="External"/><Relationship Id="rId113" Type="http://schemas.openxmlformats.org/officeDocument/2006/relationships/hyperlink" Target="http://pt.wikipedia.org/wiki/Unidades_federativas_do_Brasil" TargetMode="External"/><Relationship Id="rId320" Type="http://schemas.openxmlformats.org/officeDocument/2006/relationships/hyperlink" Target="http://pt.wikipedia.org/wiki/Rio_Tef%C3%A9" TargetMode="External"/><Relationship Id="rId155" Type="http://schemas.openxmlformats.org/officeDocument/2006/relationships/hyperlink" Target="http://pt.wikipedia.org/wiki/Anexo:Lista_de_munic%C3%ADpios_do_Amazonas_por_popula%C3%A7%C3%A3o" TargetMode="External"/><Relationship Id="rId197" Type="http://schemas.openxmlformats.org/officeDocument/2006/relationships/hyperlink" Target="http://pt.wikipedia.org/wiki/Mesorregi%C3%A3o_do_Centro_Amazonense" TargetMode="External"/><Relationship Id="rId362" Type="http://schemas.openxmlformats.org/officeDocument/2006/relationships/hyperlink" Target="http://pt.wikipedia.org/wiki/Humait%C3%A1_(Amazonas)" TargetMode="External"/><Relationship Id="rId418" Type="http://schemas.openxmlformats.org/officeDocument/2006/relationships/image" Target="media/image10.png"/><Relationship Id="rId222" Type="http://schemas.openxmlformats.org/officeDocument/2006/relationships/hyperlink" Target="http://pt.wikipedia.org/wiki/Mesorregi%C3%A3o_do_Centro_Amazonense" TargetMode="External"/><Relationship Id="rId264" Type="http://schemas.openxmlformats.org/officeDocument/2006/relationships/hyperlink" Target="http://pt.wikipedia.org/wiki/Regi%C3%A3o_Norte_do_Brasil" TargetMode="External"/><Relationship Id="rId17" Type="http://schemas.openxmlformats.org/officeDocument/2006/relationships/hyperlink" Target="http://www.google.com.br/url?sa=t&amp;rct=j&amp;q=&amp;esrc=s&amp;source=web&amp;cd=4&amp;cad=rja&amp;uact=8&amp;ved=0CD8QFjAD&amp;url=http%3A%2F%2Fwww.eptead.net.br%2F&amp;ei=1K0ZVIzeKILHggSIooD4DQ&amp;usg=AFQjCNHMPS0jUGNOeXBjh5LjVS5kvnxWcg&amp;bvm=bv.75558745,d.eXY" TargetMode="External"/><Relationship Id="rId59" Type="http://schemas.openxmlformats.org/officeDocument/2006/relationships/hyperlink" Target="http://pt.wikipedia.org/wiki/Amap%C3%A1" TargetMode="External"/><Relationship Id="rId124" Type="http://schemas.openxmlformats.org/officeDocument/2006/relationships/hyperlink" Target="http://pt.wikipedia.org/wiki/Regi%C3%A3o_Norte_do_Brasil" TargetMode="External"/><Relationship Id="rId70" Type="http://schemas.openxmlformats.org/officeDocument/2006/relationships/hyperlink" Target="http://pt.wikipedia.org/wiki/Economia" TargetMode="External"/><Relationship Id="rId166" Type="http://schemas.openxmlformats.org/officeDocument/2006/relationships/hyperlink" Target="http://pt.wikipedia.org/wiki/Regi%C3%A3o_Norte_do_Brasil" TargetMode="External"/><Relationship Id="rId331" Type="http://schemas.openxmlformats.org/officeDocument/2006/relationships/hyperlink" Target="http://pt.wikipedia.org/wiki/Per%C3%ADmetro_urbano" TargetMode="External"/><Relationship Id="rId373" Type="http://schemas.openxmlformats.org/officeDocument/2006/relationships/hyperlink" Target="http://pt.wikipedia.org/wiki/Manaus" TargetMode="External"/><Relationship Id="rId429" Type="http://schemas.openxmlformats.org/officeDocument/2006/relationships/hyperlink" Target="http://www.ibge.gov.br/estadosat/temas.php?sigla=am&amp;tema=servicossaude2009" TargetMode="External"/><Relationship Id="rId1" Type="http://schemas.openxmlformats.org/officeDocument/2006/relationships/customXml" Target="../customXml/item1.xml"/><Relationship Id="rId233" Type="http://schemas.openxmlformats.org/officeDocument/2006/relationships/hyperlink" Target="http://pt.wikipedia.org/wiki/Nossa_Senhora_da_Concei%C3%A7%C3%A3o"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304D9-F01B-4C15-AED4-8459D4698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161</Pages>
  <Words>55849</Words>
  <Characters>301588</Characters>
  <Application>Microsoft Office Word</Application>
  <DocSecurity>0</DocSecurity>
  <Lines>2513</Lines>
  <Paragraphs>713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356724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Ana Maria Alves Pereira</cp:lastModifiedBy>
  <cp:revision>2</cp:revision>
  <cp:lastPrinted>2014-09-29T19:45:00Z</cp:lastPrinted>
  <dcterms:created xsi:type="dcterms:W3CDTF">2014-10-07T21:15:00Z</dcterms:created>
  <dcterms:modified xsi:type="dcterms:W3CDTF">2014-10-07T21:15:00Z</dcterms:modified>
</cp:coreProperties>
</file>