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6CC" w:rsidRPr="00ED06C0" w:rsidRDefault="00D676CC" w:rsidP="00D676CC">
      <w:pPr>
        <w:autoSpaceDE w:val="0"/>
        <w:autoSpaceDN w:val="0"/>
        <w:adjustRightInd w:val="0"/>
        <w:spacing w:after="0" w:line="240" w:lineRule="auto"/>
        <w:jc w:val="center"/>
        <w:rPr>
          <w:rFonts w:ascii="Arial" w:hAnsi="Arial" w:cs="Arial"/>
          <w:b/>
          <w:bCs/>
        </w:rPr>
      </w:pPr>
      <w:r w:rsidRPr="00ED06C0">
        <w:rPr>
          <w:rFonts w:ascii="Arial" w:hAnsi="Arial" w:cs="Arial"/>
          <w:b/>
          <w:bCs/>
        </w:rPr>
        <w:t>ANEXO I</w:t>
      </w:r>
    </w:p>
    <w:p w:rsidR="00D676CC" w:rsidRPr="00ED06C0" w:rsidRDefault="00D676CC" w:rsidP="00D676CC">
      <w:pPr>
        <w:autoSpaceDE w:val="0"/>
        <w:autoSpaceDN w:val="0"/>
        <w:adjustRightInd w:val="0"/>
        <w:spacing w:after="0" w:line="240" w:lineRule="auto"/>
        <w:jc w:val="center"/>
        <w:rPr>
          <w:rFonts w:ascii="Arial" w:hAnsi="Arial" w:cs="Arial"/>
          <w:b/>
          <w:bCs/>
        </w:rPr>
      </w:pPr>
    </w:p>
    <w:p w:rsidR="00D676CC" w:rsidRPr="00ED06C0" w:rsidRDefault="00D676CC" w:rsidP="00D676CC">
      <w:pPr>
        <w:autoSpaceDE w:val="0"/>
        <w:autoSpaceDN w:val="0"/>
        <w:adjustRightInd w:val="0"/>
        <w:spacing w:after="0" w:line="240" w:lineRule="auto"/>
        <w:jc w:val="center"/>
        <w:rPr>
          <w:rFonts w:ascii="Arial" w:hAnsi="Arial" w:cs="Arial"/>
          <w:b/>
          <w:bCs/>
        </w:rPr>
      </w:pPr>
      <w:r w:rsidRPr="00ED06C0">
        <w:rPr>
          <w:rFonts w:ascii="Arial" w:hAnsi="Arial" w:cs="Arial"/>
          <w:b/>
          <w:bCs/>
        </w:rPr>
        <w:t>TERMO DE REFERÊNCIA</w:t>
      </w:r>
    </w:p>
    <w:p w:rsidR="00D676CC" w:rsidRPr="00ED06C0" w:rsidRDefault="00D676CC" w:rsidP="00D676CC">
      <w:pPr>
        <w:autoSpaceDE w:val="0"/>
        <w:autoSpaceDN w:val="0"/>
        <w:adjustRightInd w:val="0"/>
        <w:spacing w:after="0" w:line="240" w:lineRule="auto"/>
        <w:jc w:val="both"/>
        <w:rPr>
          <w:rFonts w:ascii="Arial" w:hAnsi="Arial" w:cs="Arial"/>
          <w:b/>
          <w:bCs/>
        </w:rPr>
      </w:pPr>
    </w:p>
    <w:p w:rsidR="00D676CC" w:rsidRPr="00ED06C0" w:rsidRDefault="00D676CC" w:rsidP="00D676CC">
      <w:pPr>
        <w:autoSpaceDE w:val="0"/>
        <w:autoSpaceDN w:val="0"/>
        <w:adjustRightInd w:val="0"/>
        <w:spacing w:after="0" w:line="360" w:lineRule="auto"/>
        <w:jc w:val="both"/>
        <w:rPr>
          <w:rFonts w:ascii="Arial" w:hAnsi="Arial" w:cs="Arial"/>
          <w:b/>
          <w:bCs/>
        </w:rPr>
      </w:pPr>
      <w:r w:rsidRPr="00ED06C0">
        <w:rPr>
          <w:rFonts w:ascii="Arial" w:hAnsi="Arial" w:cs="Arial"/>
          <w:b/>
          <w:bCs/>
        </w:rPr>
        <w:t>1. OBJETO</w:t>
      </w:r>
    </w:p>
    <w:p w:rsidR="00D676CC" w:rsidRPr="00ED06C0" w:rsidRDefault="00D676CC" w:rsidP="00D676CC">
      <w:pPr>
        <w:autoSpaceDE w:val="0"/>
        <w:autoSpaceDN w:val="0"/>
        <w:adjustRightInd w:val="0"/>
        <w:spacing w:after="0" w:line="360" w:lineRule="auto"/>
        <w:jc w:val="both"/>
        <w:rPr>
          <w:rFonts w:ascii="Arial" w:hAnsi="Arial" w:cs="Arial"/>
        </w:rPr>
      </w:pPr>
      <w:r w:rsidRPr="00ED06C0">
        <w:rPr>
          <w:rFonts w:ascii="Arial" w:hAnsi="Arial" w:cs="Arial"/>
          <w:b/>
          <w:bCs/>
        </w:rPr>
        <w:t xml:space="preserve">1.1 </w:t>
      </w:r>
      <w:r w:rsidRPr="00ED06C0">
        <w:rPr>
          <w:rFonts w:ascii="Arial" w:hAnsi="Arial" w:cs="Arial"/>
        </w:rPr>
        <w:t xml:space="preserve">Aquisição </w:t>
      </w:r>
      <w:r w:rsidRPr="00C74921">
        <w:rPr>
          <w:rFonts w:ascii="Arial" w:hAnsi="Arial" w:cs="Arial"/>
        </w:rPr>
        <w:t xml:space="preserve">de </w:t>
      </w:r>
      <w:r w:rsidRPr="00C74921">
        <w:rPr>
          <w:rFonts w:ascii="Arial" w:hAnsi="Arial" w:cs="Arial"/>
          <w:b/>
        </w:rPr>
        <w:t>ANIMAIS PARA PESQUISA E ABATE, DE USO ZOOTÉCNICO</w:t>
      </w:r>
      <w:r w:rsidR="00C74921">
        <w:rPr>
          <w:rFonts w:ascii="Arial" w:hAnsi="Arial" w:cs="Arial"/>
          <w:b/>
        </w:rPr>
        <w:t xml:space="preserve"> E</w:t>
      </w:r>
      <w:r w:rsidRPr="00C74921">
        <w:rPr>
          <w:rFonts w:ascii="Arial" w:hAnsi="Arial" w:cs="Arial"/>
          <w:b/>
        </w:rPr>
        <w:t xml:space="preserve"> EDUCATIVO</w:t>
      </w:r>
      <w:r w:rsidRPr="00ED06C0">
        <w:rPr>
          <w:rFonts w:ascii="Arial" w:hAnsi="Arial" w:cs="Arial"/>
        </w:rPr>
        <w:t>, na modalidade de Pregão Eletrônico, para atender as necessidades do Instituto Federal de Educação, Ciência e Tecnologia do Amazonas – Campus Lábrea, de acordo com as especificações, quantidades e condições gerais de fornecimento definidas.</w:t>
      </w:r>
    </w:p>
    <w:p w:rsidR="00D676CC" w:rsidRPr="00ED06C0" w:rsidRDefault="00D676CC" w:rsidP="00D676CC">
      <w:pPr>
        <w:autoSpaceDE w:val="0"/>
        <w:autoSpaceDN w:val="0"/>
        <w:adjustRightInd w:val="0"/>
        <w:spacing w:after="0" w:line="360" w:lineRule="auto"/>
        <w:jc w:val="both"/>
        <w:rPr>
          <w:rFonts w:ascii="Arial" w:hAnsi="Arial" w:cs="Arial"/>
          <w:b/>
          <w:bCs/>
        </w:rPr>
      </w:pPr>
    </w:p>
    <w:p w:rsidR="00D676CC" w:rsidRPr="00ED06C0" w:rsidRDefault="00D676CC" w:rsidP="00D676CC">
      <w:pPr>
        <w:autoSpaceDE w:val="0"/>
        <w:autoSpaceDN w:val="0"/>
        <w:adjustRightInd w:val="0"/>
        <w:spacing w:after="0" w:line="360" w:lineRule="auto"/>
        <w:jc w:val="both"/>
        <w:rPr>
          <w:rFonts w:ascii="Arial" w:hAnsi="Arial" w:cs="Arial"/>
          <w:b/>
          <w:bCs/>
        </w:rPr>
      </w:pPr>
      <w:r w:rsidRPr="00ED06C0">
        <w:rPr>
          <w:rFonts w:ascii="Arial" w:hAnsi="Arial" w:cs="Arial"/>
          <w:b/>
          <w:bCs/>
        </w:rPr>
        <w:t>2. JUSTIFICATIVA</w:t>
      </w:r>
    </w:p>
    <w:p w:rsidR="00606CE9" w:rsidRDefault="00D676CC" w:rsidP="00606CE9">
      <w:pPr>
        <w:autoSpaceDE w:val="0"/>
        <w:autoSpaceDN w:val="0"/>
        <w:adjustRightInd w:val="0"/>
        <w:spacing w:line="360" w:lineRule="auto"/>
        <w:jc w:val="both"/>
        <w:rPr>
          <w:rFonts w:ascii="Arial" w:hAnsi="Arial" w:cs="Arial"/>
          <w:b/>
          <w:bCs/>
        </w:rPr>
      </w:pPr>
      <w:r w:rsidRPr="00606CE9">
        <w:rPr>
          <w:rFonts w:ascii="Arial" w:hAnsi="Arial" w:cs="Arial"/>
          <w:bCs/>
        </w:rPr>
        <w:t>2.1</w:t>
      </w:r>
      <w:r w:rsidRPr="00ED06C0">
        <w:rPr>
          <w:rFonts w:ascii="Arial" w:hAnsi="Arial" w:cs="Arial"/>
          <w:b/>
          <w:bCs/>
        </w:rPr>
        <w:t xml:space="preserve"> </w:t>
      </w:r>
      <w:r w:rsidR="00606CE9">
        <w:rPr>
          <w:rFonts w:ascii="ArialMT" w:hAnsi="ArialMT" w:cs="ArialMT"/>
        </w:rPr>
        <w:t>Em conformidade com a Lei nº 10.520/2</w:t>
      </w:r>
      <w:r w:rsidR="00FD65A4">
        <w:rPr>
          <w:rFonts w:ascii="ArialMT" w:hAnsi="ArialMT" w:cs="ArialMT"/>
        </w:rPr>
        <w:t>002, o Decreto nº 3.555/2000</w:t>
      </w:r>
      <w:r w:rsidR="00606CE9">
        <w:rPr>
          <w:rFonts w:ascii="ArialMT" w:hAnsi="ArialMT" w:cs="ArialMT"/>
        </w:rPr>
        <w:t>, a aquisição de que trata a presente especificação visa atender à norma veiculada pelo art. 15, II da Lei nº 8.666/93 e permitir um melhor gerenciamento dos mesmos, sem prejuízo da economia de escala.</w:t>
      </w:r>
    </w:p>
    <w:p w:rsidR="001176F6" w:rsidRPr="00ED06C0" w:rsidRDefault="00606CE9" w:rsidP="00606CE9">
      <w:pPr>
        <w:autoSpaceDE w:val="0"/>
        <w:autoSpaceDN w:val="0"/>
        <w:adjustRightInd w:val="0"/>
        <w:spacing w:line="360" w:lineRule="auto"/>
        <w:jc w:val="both"/>
        <w:rPr>
          <w:rFonts w:ascii="Arial" w:hAnsi="Arial" w:cs="Arial"/>
        </w:rPr>
      </w:pPr>
      <w:r>
        <w:rPr>
          <w:rFonts w:ascii="Arial" w:hAnsi="Arial" w:cs="Arial"/>
        </w:rPr>
        <w:t xml:space="preserve">2.2 </w:t>
      </w:r>
      <w:r w:rsidR="00D676CC" w:rsidRPr="00ED06C0">
        <w:rPr>
          <w:rFonts w:ascii="Arial" w:hAnsi="Arial" w:cs="Arial"/>
        </w:rPr>
        <w:t xml:space="preserve">A realização deste Pregão Eletrônico justifica-se pela necessidade de atender </w:t>
      </w:r>
      <w:proofErr w:type="gramStart"/>
      <w:r w:rsidR="00D676CC" w:rsidRPr="00ED06C0">
        <w:rPr>
          <w:rFonts w:ascii="Arial" w:hAnsi="Arial" w:cs="Arial"/>
        </w:rPr>
        <w:t>as atividades didático pedagógicas nas áreas de produção, pesquisa,</w:t>
      </w:r>
      <w:proofErr w:type="gramEnd"/>
      <w:r w:rsidR="00D676CC" w:rsidRPr="00ED06C0">
        <w:rPr>
          <w:rFonts w:ascii="Arial" w:hAnsi="Arial" w:cs="Arial"/>
        </w:rPr>
        <w:t xml:space="preserve"> extensão, e eventos do IFAM - Campus Lábrea, e ainda as atividades do PRONATEC.</w:t>
      </w:r>
    </w:p>
    <w:p w:rsidR="00D676CC" w:rsidRPr="00ED06C0" w:rsidRDefault="00606CE9" w:rsidP="00606CE9">
      <w:pPr>
        <w:autoSpaceDE w:val="0"/>
        <w:autoSpaceDN w:val="0"/>
        <w:adjustRightInd w:val="0"/>
        <w:spacing w:line="360" w:lineRule="auto"/>
        <w:jc w:val="both"/>
        <w:rPr>
          <w:rFonts w:ascii="Arial" w:hAnsi="Arial" w:cs="Arial"/>
          <w:bCs/>
        </w:rPr>
      </w:pPr>
      <w:r>
        <w:rPr>
          <w:rFonts w:ascii="Arial" w:hAnsi="Arial" w:cs="Arial"/>
          <w:bCs/>
        </w:rPr>
        <w:t xml:space="preserve">2.3 </w:t>
      </w:r>
      <w:r w:rsidR="00D676CC" w:rsidRPr="00ED06C0">
        <w:rPr>
          <w:rFonts w:ascii="Arial" w:hAnsi="Arial" w:cs="Arial"/>
          <w:bCs/>
        </w:rPr>
        <w:t>Justifica-se ainda a aquisição de animais e insumos para suprir as necessidades do Campus Lábrea, em virtude da necessidade de uso constante dos produtos para uso no setor de produção, bem como fornecer condições de atender as aulas práticas nos cursos oferecidos pela Instituição.</w:t>
      </w:r>
    </w:p>
    <w:tbl>
      <w:tblPr>
        <w:tblStyle w:val="Tabelacomgrade"/>
        <w:tblW w:w="8755" w:type="dxa"/>
        <w:tblLook w:val="04A0" w:firstRow="1" w:lastRow="0" w:firstColumn="1" w:lastColumn="0" w:noHBand="0" w:noVBand="1"/>
      </w:tblPr>
      <w:tblGrid>
        <w:gridCol w:w="696"/>
        <w:gridCol w:w="4750"/>
        <w:gridCol w:w="616"/>
        <w:gridCol w:w="709"/>
        <w:gridCol w:w="992"/>
        <w:gridCol w:w="992"/>
      </w:tblGrid>
      <w:tr w:rsidR="00B31C91" w:rsidRPr="00ED06C0" w:rsidTr="00083127">
        <w:tc>
          <w:tcPr>
            <w:tcW w:w="696" w:type="dxa"/>
          </w:tcPr>
          <w:p w:rsidR="00B31C91" w:rsidRPr="00083127" w:rsidRDefault="00B31C91" w:rsidP="006F210A">
            <w:pPr>
              <w:autoSpaceDE w:val="0"/>
              <w:autoSpaceDN w:val="0"/>
              <w:adjustRightInd w:val="0"/>
              <w:jc w:val="center"/>
              <w:rPr>
                <w:rFonts w:ascii="Arial" w:hAnsi="Arial" w:cs="Arial"/>
                <w:sz w:val="20"/>
                <w:szCs w:val="20"/>
              </w:rPr>
            </w:pPr>
            <w:r w:rsidRPr="00083127">
              <w:rPr>
                <w:rFonts w:ascii="Arial" w:hAnsi="Arial" w:cs="Arial"/>
                <w:b/>
                <w:bCs/>
                <w:sz w:val="20"/>
                <w:szCs w:val="20"/>
              </w:rPr>
              <w:t>Item</w:t>
            </w:r>
          </w:p>
        </w:tc>
        <w:tc>
          <w:tcPr>
            <w:tcW w:w="4750" w:type="dxa"/>
          </w:tcPr>
          <w:p w:rsidR="00B31C91" w:rsidRPr="00083127" w:rsidRDefault="00B31C91" w:rsidP="006F210A">
            <w:pPr>
              <w:autoSpaceDE w:val="0"/>
              <w:autoSpaceDN w:val="0"/>
              <w:adjustRightInd w:val="0"/>
              <w:jc w:val="center"/>
              <w:rPr>
                <w:rFonts w:ascii="Arial" w:hAnsi="Arial" w:cs="Arial"/>
                <w:sz w:val="20"/>
                <w:szCs w:val="20"/>
              </w:rPr>
            </w:pPr>
            <w:r w:rsidRPr="00083127">
              <w:rPr>
                <w:rFonts w:ascii="Arial" w:hAnsi="Arial" w:cs="Arial"/>
                <w:b/>
                <w:bCs/>
                <w:sz w:val="20"/>
                <w:szCs w:val="20"/>
              </w:rPr>
              <w:t>Descrição</w:t>
            </w:r>
          </w:p>
        </w:tc>
        <w:tc>
          <w:tcPr>
            <w:tcW w:w="616" w:type="dxa"/>
          </w:tcPr>
          <w:p w:rsidR="00B31C91" w:rsidRPr="00083127" w:rsidRDefault="00B31C91" w:rsidP="006F210A">
            <w:pPr>
              <w:autoSpaceDE w:val="0"/>
              <w:autoSpaceDN w:val="0"/>
              <w:adjustRightInd w:val="0"/>
              <w:jc w:val="center"/>
              <w:rPr>
                <w:rFonts w:ascii="Arial" w:hAnsi="Arial" w:cs="Arial"/>
                <w:sz w:val="20"/>
                <w:szCs w:val="20"/>
              </w:rPr>
            </w:pPr>
            <w:proofErr w:type="spellStart"/>
            <w:r w:rsidRPr="00083127">
              <w:rPr>
                <w:rFonts w:ascii="Arial" w:hAnsi="Arial" w:cs="Arial"/>
                <w:b/>
                <w:bCs/>
                <w:sz w:val="20"/>
                <w:szCs w:val="20"/>
              </w:rPr>
              <w:t>Qtd</w:t>
            </w:r>
            <w:proofErr w:type="spellEnd"/>
            <w:r w:rsidRPr="00083127">
              <w:rPr>
                <w:rFonts w:ascii="Arial" w:hAnsi="Arial" w:cs="Arial"/>
                <w:b/>
                <w:bCs/>
                <w:sz w:val="20"/>
                <w:szCs w:val="20"/>
              </w:rPr>
              <w:t>.</w:t>
            </w:r>
          </w:p>
        </w:tc>
        <w:tc>
          <w:tcPr>
            <w:tcW w:w="709" w:type="dxa"/>
          </w:tcPr>
          <w:p w:rsidR="00B31C91" w:rsidRPr="00083127" w:rsidRDefault="00B31C91" w:rsidP="006F210A">
            <w:pPr>
              <w:autoSpaceDE w:val="0"/>
              <w:autoSpaceDN w:val="0"/>
              <w:adjustRightInd w:val="0"/>
              <w:jc w:val="center"/>
              <w:rPr>
                <w:rFonts w:ascii="Arial" w:hAnsi="Arial" w:cs="Arial"/>
                <w:sz w:val="20"/>
                <w:szCs w:val="20"/>
              </w:rPr>
            </w:pPr>
            <w:proofErr w:type="spellStart"/>
            <w:r w:rsidRPr="00083127">
              <w:rPr>
                <w:rFonts w:ascii="Arial" w:hAnsi="Arial" w:cs="Arial"/>
                <w:b/>
                <w:bCs/>
                <w:sz w:val="20"/>
                <w:szCs w:val="20"/>
              </w:rPr>
              <w:t>Un</w:t>
            </w:r>
            <w:r w:rsidR="006F210A" w:rsidRPr="00083127">
              <w:rPr>
                <w:rFonts w:ascii="Arial" w:hAnsi="Arial" w:cs="Arial"/>
                <w:b/>
                <w:bCs/>
                <w:sz w:val="20"/>
                <w:szCs w:val="20"/>
              </w:rPr>
              <w:t>d</w:t>
            </w:r>
            <w:proofErr w:type="spellEnd"/>
            <w:r w:rsidR="006F210A" w:rsidRPr="00083127">
              <w:rPr>
                <w:rFonts w:ascii="Arial" w:hAnsi="Arial" w:cs="Arial"/>
                <w:b/>
                <w:bCs/>
                <w:sz w:val="20"/>
                <w:szCs w:val="20"/>
              </w:rPr>
              <w:t>.</w:t>
            </w:r>
          </w:p>
        </w:tc>
        <w:tc>
          <w:tcPr>
            <w:tcW w:w="992" w:type="dxa"/>
          </w:tcPr>
          <w:p w:rsidR="00B31C91" w:rsidRPr="00083127" w:rsidRDefault="00B31C91" w:rsidP="00220BCC">
            <w:pPr>
              <w:autoSpaceDE w:val="0"/>
              <w:autoSpaceDN w:val="0"/>
              <w:adjustRightInd w:val="0"/>
              <w:jc w:val="center"/>
              <w:rPr>
                <w:rFonts w:ascii="Arial" w:hAnsi="Arial" w:cs="Arial"/>
                <w:sz w:val="20"/>
                <w:szCs w:val="20"/>
              </w:rPr>
            </w:pPr>
            <w:r w:rsidRPr="00083127">
              <w:rPr>
                <w:rFonts w:ascii="Arial" w:hAnsi="Arial" w:cs="Arial"/>
                <w:b/>
                <w:bCs/>
                <w:sz w:val="20"/>
                <w:szCs w:val="20"/>
              </w:rPr>
              <w:t>V</w:t>
            </w:r>
            <w:r w:rsidR="00220BCC" w:rsidRPr="00083127">
              <w:rPr>
                <w:rFonts w:ascii="Arial" w:hAnsi="Arial" w:cs="Arial"/>
                <w:b/>
                <w:bCs/>
                <w:sz w:val="20"/>
                <w:szCs w:val="20"/>
              </w:rPr>
              <w:t>.</w:t>
            </w:r>
            <w:r w:rsidRPr="00083127">
              <w:rPr>
                <w:rFonts w:ascii="Arial" w:hAnsi="Arial" w:cs="Arial"/>
                <w:b/>
                <w:bCs/>
                <w:sz w:val="20"/>
                <w:szCs w:val="20"/>
              </w:rPr>
              <w:t xml:space="preserve"> Unit.</w:t>
            </w:r>
          </w:p>
        </w:tc>
        <w:tc>
          <w:tcPr>
            <w:tcW w:w="992" w:type="dxa"/>
          </w:tcPr>
          <w:p w:rsidR="00B31C91" w:rsidRPr="00083127" w:rsidRDefault="00B31C91" w:rsidP="00220BCC">
            <w:pPr>
              <w:autoSpaceDE w:val="0"/>
              <w:autoSpaceDN w:val="0"/>
              <w:adjustRightInd w:val="0"/>
              <w:jc w:val="center"/>
              <w:rPr>
                <w:rFonts w:ascii="Arial" w:hAnsi="Arial" w:cs="Arial"/>
                <w:sz w:val="20"/>
                <w:szCs w:val="20"/>
              </w:rPr>
            </w:pPr>
            <w:r w:rsidRPr="00083127">
              <w:rPr>
                <w:rFonts w:ascii="Arial" w:hAnsi="Arial" w:cs="Arial"/>
                <w:b/>
                <w:bCs/>
                <w:sz w:val="20"/>
                <w:szCs w:val="20"/>
              </w:rPr>
              <w:t>V</w:t>
            </w:r>
            <w:r w:rsidR="00220BCC" w:rsidRPr="00083127">
              <w:rPr>
                <w:rFonts w:ascii="Arial" w:hAnsi="Arial" w:cs="Arial"/>
                <w:b/>
                <w:bCs/>
                <w:sz w:val="20"/>
                <w:szCs w:val="20"/>
              </w:rPr>
              <w:t>.</w:t>
            </w:r>
            <w:r w:rsidRPr="00083127">
              <w:rPr>
                <w:rFonts w:ascii="Arial" w:hAnsi="Arial" w:cs="Arial"/>
                <w:b/>
                <w:bCs/>
                <w:sz w:val="20"/>
                <w:szCs w:val="20"/>
              </w:rPr>
              <w:t xml:space="preserve"> Total</w:t>
            </w:r>
          </w:p>
        </w:tc>
      </w:tr>
      <w:tr w:rsidR="00606CE9" w:rsidRPr="00ED06C0" w:rsidTr="00083127">
        <w:tc>
          <w:tcPr>
            <w:tcW w:w="5446" w:type="dxa"/>
            <w:gridSpan w:val="2"/>
          </w:tcPr>
          <w:p w:rsidR="00606CE9" w:rsidRPr="00606CE9" w:rsidRDefault="00606CE9" w:rsidP="00606CE9">
            <w:pPr>
              <w:autoSpaceDE w:val="0"/>
              <w:autoSpaceDN w:val="0"/>
              <w:adjustRightInd w:val="0"/>
              <w:jc w:val="center"/>
              <w:rPr>
                <w:rFonts w:ascii="Arial" w:hAnsi="Arial" w:cs="Arial"/>
                <w:bCs/>
              </w:rPr>
            </w:pPr>
            <w:r>
              <w:rPr>
                <w:rFonts w:ascii="Arial" w:hAnsi="Arial" w:cs="Arial"/>
                <w:bCs/>
              </w:rPr>
              <w:t>SUÍNOS</w:t>
            </w:r>
          </w:p>
        </w:tc>
        <w:tc>
          <w:tcPr>
            <w:tcW w:w="616" w:type="dxa"/>
          </w:tcPr>
          <w:p w:rsidR="00606CE9" w:rsidRPr="00606CE9" w:rsidRDefault="00606CE9" w:rsidP="00606CE9">
            <w:pPr>
              <w:autoSpaceDE w:val="0"/>
              <w:autoSpaceDN w:val="0"/>
              <w:adjustRightInd w:val="0"/>
              <w:jc w:val="center"/>
              <w:rPr>
                <w:rFonts w:ascii="Arial" w:hAnsi="Arial" w:cs="Arial"/>
                <w:bCs/>
              </w:rPr>
            </w:pPr>
          </w:p>
        </w:tc>
        <w:tc>
          <w:tcPr>
            <w:tcW w:w="709" w:type="dxa"/>
          </w:tcPr>
          <w:p w:rsidR="00606CE9" w:rsidRPr="00606CE9" w:rsidRDefault="00606CE9" w:rsidP="00606CE9">
            <w:pPr>
              <w:autoSpaceDE w:val="0"/>
              <w:autoSpaceDN w:val="0"/>
              <w:adjustRightInd w:val="0"/>
              <w:jc w:val="center"/>
              <w:rPr>
                <w:rFonts w:ascii="Arial" w:hAnsi="Arial" w:cs="Arial"/>
                <w:bCs/>
              </w:rPr>
            </w:pPr>
          </w:p>
        </w:tc>
        <w:tc>
          <w:tcPr>
            <w:tcW w:w="992" w:type="dxa"/>
          </w:tcPr>
          <w:p w:rsidR="00606CE9" w:rsidRPr="00606CE9" w:rsidRDefault="00606CE9" w:rsidP="00606CE9">
            <w:pPr>
              <w:autoSpaceDE w:val="0"/>
              <w:autoSpaceDN w:val="0"/>
              <w:adjustRightInd w:val="0"/>
              <w:jc w:val="center"/>
              <w:rPr>
                <w:rFonts w:ascii="Arial" w:hAnsi="Arial" w:cs="Arial"/>
                <w:bCs/>
              </w:rPr>
            </w:pPr>
          </w:p>
        </w:tc>
        <w:tc>
          <w:tcPr>
            <w:tcW w:w="992" w:type="dxa"/>
          </w:tcPr>
          <w:p w:rsidR="00606CE9" w:rsidRPr="00606CE9" w:rsidRDefault="00606CE9" w:rsidP="00606CE9">
            <w:pPr>
              <w:autoSpaceDE w:val="0"/>
              <w:autoSpaceDN w:val="0"/>
              <w:adjustRightInd w:val="0"/>
              <w:jc w:val="center"/>
              <w:rPr>
                <w:rFonts w:ascii="Arial" w:hAnsi="Arial" w:cs="Arial"/>
                <w:bCs/>
              </w:rPr>
            </w:pPr>
          </w:p>
        </w:tc>
      </w:tr>
      <w:tr w:rsidR="00B31C91" w:rsidRPr="00ED06C0" w:rsidTr="00083127">
        <w:tc>
          <w:tcPr>
            <w:tcW w:w="696" w:type="dxa"/>
          </w:tcPr>
          <w:p w:rsidR="00B43431" w:rsidRDefault="00B43431" w:rsidP="00606CE9">
            <w:pPr>
              <w:autoSpaceDE w:val="0"/>
              <w:autoSpaceDN w:val="0"/>
              <w:adjustRightInd w:val="0"/>
              <w:jc w:val="center"/>
              <w:rPr>
                <w:rFonts w:ascii="Arial" w:hAnsi="Arial" w:cs="Arial"/>
                <w:bCs/>
              </w:rPr>
            </w:pPr>
          </w:p>
          <w:p w:rsidR="00B43431" w:rsidRDefault="00B43431" w:rsidP="00606CE9">
            <w:pPr>
              <w:autoSpaceDE w:val="0"/>
              <w:autoSpaceDN w:val="0"/>
              <w:adjustRightInd w:val="0"/>
              <w:jc w:val="center"/>
              <w:rPr>
                <w:rFonts w:ascii="Arial" w:hAnsi="Arial" w:cs="Arial"/>
                <w:bCs/>
              </w:rPr>
            </w:pPr>
          </w:p>
          <w:p w:rsidR="00B31C91" w:rsidRPr="00606CE9" w:rsidRDefault="00606CE9" w:rsidP="00606CE9">
            <w:pPr>
              <w:autoSpaceDE w:val="0"/>
              <w:autoSpaceDN w:val="0"/>
              <w:adjustRightInd w:val="0"/>
              <w:jc w:val="center"/>
              <w:rPr>
                <w:rFonts w:ascii="Arial" w:hAnsi="Arial" w:cs="Arial"/>
                <w:bCs/>
              </w:rPr>
            </w:pPr>
            <w:r w:rsidRPr="00606CE9">
              <w:rPr>
                <w:rFonts w:ascii="Arial" w:hAnsi="Arial" w:cs="Arial"/>
                <w:bCs/>
              </w:rPr>
              <w:t>01</w:t>
            </w:r>
          </w:p>
        </w:tc>
        <w:tc>
          <w:tcPr>
            <w:tcW w:w="4750" w:type="dxa"/>
          </w:tcPr>
          <w:p w:rsidR="007911FB" w:rsidRPr="007911FB" w:rsidRDefault="00606CE9" w:rsidP="007911FB">
            <w:pPr>
              <w:autoSpaceDE w:val="0"/>
              <w:autoSpaceDN w:val="0"/>
              <w:adjustRightInd w:val="0"/>
              <w:jc w:val="both"/>
              <w:rPr>
                <w:rFonts w:ascii="Arial" w:hAnsi="Arial" w:cs="Arial"/>
                <w:b/>
                <w:bCs/>
                <w:sz w:val="20"/>
                <w:szCs w:val="20"/>
              </w:rPr>
            </w:pPr>
            <w:r w:rsidRPr="007911FB">
              <w:rPr>
                <w:rFonts w:ascii="Arial" w:hAnsi="Arial" w:cs="Arial"/>
                <w:b/>
                <w:bCs/>
                <w:sz w:val="20"/>
                <w:szCs w:val="20"/>
              </w:rPr>
              <w:t xml:space="preserve">Reprodutor </w:t>
            </w:r>
          </w:p>
          <w:p w:rsidR="00B31C91" w:rsidRPr="007911FB" w:rsidRDefault="007911FB" w:rsidP="007911FB">
            <w:pPr>
              <w:autoSpaceDE w:val="0"/>
              <w:autoSpaceDN w:val="0"/>
              <w:adjustRightInd w:val="0"/>
              <w:jc w:val="both"/>
              <w:rPr>
                <w:rFonts w:ascii="Arial" w:hAnsi="Arial" w:cs="Arial"/>
                <w:bCs/>
                <w:sz w:val="20"/>
                <w:szCs w:val="20"/>
              </w:rPr>
            </w:pPr>
            <w:r w:rsidRPr="007911FB">
              <w:rPr>
                <w:rFonts w:ascii="Arial" w:hAnsi="Arial" w:cs="Arial"/>
                <w:bCs/>
                <w:sz w:val="20"/>
                <w:szCs w:val="20"/>
              </w:rPr>
              <w:t>S</w:t>
            </w:r>
            <w:r w:rsidR="00606CE9" w:rsidRPr="007911FB">
              <w:rPr>
                <w:rFonts w:ascii="Arial" w:hAnsi="Arial" w:cs="Arial"/>
                <w:bCs/>
                <w:sz w:val="20"/>
                <w:szCs w:val="20"/>
              </w:rPr>
              <w:t xml:space="preserve">uíno </w:t>
            </w:r>
            <w:proofErr w:type="spellStart"/>
            <w:r w:rsidR="00606CE9" w:rsidRPr="007911FB">
              <w:rPr>
                <w:rFonts w:ascii="Arial" w:hAnsi="Arial" w:cs="Arial"/>
                <w:bCs/>
                <w:sz w:val="20"/>
                <w:szCs w:val="20"/>
              </w:rPr>
              <w:t>Duroc</w:t>
            </w:r>
            <w:proofErr w:type="spellEnd"/>
            <w:r w:rsidR="00606CE9" w:rsidRPr="007911FB">
              <w:rPr>
                <w:rFonts w:ascii="Arial" w:hAnsi="Arial" w:cs="Arial"/>
                <w:bCs/>
                <w:sz w:val="20"/>
                <w:szCs w:val="20"/>
              </w:rPr>
              <w:t>, macho, vivo, em início de trabalho com</w:t>
            </w:r>
            <w:r>
              <w:rPr>
                <w:rFonts w:ascii="Arial" w:hAnsi="Arial" w:cs="Arial"/>
                <w:bCs/>
                <w:sz w:val="20"/>
                <w:szCs w:val="20"/>
              </w:rPr>
              <w:t xml:space="preserve"> </w:t>
            </w:r>
            <w:r w:rsidR="00606CE9" w:rsidRPr="007911FB">
              <w:rPr>
                <w:rFonts w:ascii="Times New Roman" w:hAnsi="Times New Roman" w:cs="Times New Roman"/>
                <w:sz w:val="20"/>
                <w:szCs w:val="20"/>
              </w:rPr>
              <w:t>±</w:t>
            </w:r>
            <w:r>
              <w:rPr>
                <w:rFonts w:ascii="Times New Roman" w:hAnsi="Times New Roman" w:cs="Times New Roman"/>
                <w:sz w:val="20"/>
                <w:szCs w:val="20"/>
              </w:rPr>
              <w:t xml:space="preserve"> </w:t>
            </w:r>
            <w:r w:rsidR="00606CE9" w:rsidRPr="007911FB">
              <w:rPr>
                <w:rFonts w:ascii="Arial" w:hAnsi="Arial" w:cs="Arial"/>
                <w:bCs/>
                <w:sz w:val="20"/>
                <w:szCs w:val="20"/>
              </w:rPr>
              <w:t>8 meses (</w:t>
            </w:r>
            <w:proofErr w:type="gramStart"/>
            <w:r w:rsidR="00606CE9" w:rsidRPr="007911FB">
              <w:rPr>
                <w:rFonts w:ascii="Arial" w:hAnsi="Arial" w:cs="Arial"/>
                <w:bCs/>
                <w:sz w:val="20"/>
                <w:szCs w:val="20"/>
              </w:rPr>
              <w:t>100kg</w:t>
            </w:r>
            <w:proofErr w:type="gramEnd"/>
            <w:r w:rsidR="00606CE9" w:rsidRPr="007911FB">
              <w:rPr>
                <w:rFonts w:ascii="Arial" w:hAnsi="Arial" w:cs="Arial"/>
                <w:bCs/>
                <w:sz w:val="20"/>
                <w:szCs w:val="20"/>
              </w:rPr>
              <w:t>).</w:t>
            </w:r>
          </w:p>
          <w:p w:rsidR="00606CE9" w:rsidRPr="007911FB" w:rsidRDefault="00606CE9" w:rsidP="007911FB">
            <w:pPr>
              <w:autoSpaceDE w:val="0"/>
              <w:autoSpaceDN w:val="0"/>
              <w:adjustRightInd w:val="0"/>
              <w:jc w:val="both"/>
              <w:rPr>
                <w:rFonts w:ascii="Arial" w:hAnsi="Arial" w:cs="Arial"/>
                <w:bCs/>
                <w:sz w:val="20"/>
                <w:szCs w:val="20"/>
              </w:rPr>
            </w:pPr>
            <w:r w:rsidRPr="007911FB">
              <w:rPr>
                <w:rFonts w:ascii="Arial" w:hAnsi="Arial" w:cs="Arial"/>
                <w:bCs/>
                <w:sz w:val="20"/>
                <w:szCs w:val="20"/>
              </w:rPr>
              <w:t xml:space="preserve">Certificado padronizado para Granja de Reprodutores </w:t>
            </w:r>
            <w:proofErr w:type="spellStart"/>
            <w:r w:rsidRPr="007911FB">
              <w:rPr>
                <w:rFonts w:ascii="Arial" w:hAnsi="Arial" w:cs="Arial"/>
                <w:bCs/>
                <w:sz w:val="20"/>
                <w:szCs w:val="20"/>
              </w:rPr>
              <w:t>Suídeos</w:t>
            </w:r>
            <w:proofErr w:type="spellEnd"/>
            <w:r w:rsidRPr="007911FB">
              <w:rPr>
                <w:rFonts w:ascii="Arial" w:hAnsi="Arial" w:cs="Arial"/>
                <w:bCs/>
                <w:sz w:val="20"/>
                <w:szCs w:val="20"/>
              </w:rPr>
              <w:t xml:space="preserve"> Certificada (GRSC).</w:t>
            </w:r>
          </w:p>
        </w:tc>
        <w:tc>
          <w:tcPr>
            <w:tcW w:w="616" w:type="dxa"/>
          </w:tcPr>
          <w:p w:rsidR="00B43431" w:rsidRDefault="00B43431" w:rsidP="00606CE9">
            <w:pPr>
              <w:autoSpaceDE w:val="0"/>
              <w:autoSpaceDN w:val="0"/>
              <w:adjustRightInd w:val="0"/>
              <w:jc w:val="center"/>
              <w:rPr>
                <w:rFonts w:ascii="Arial" w:hAnsi="Arial" w:cs="Arial"/>
                <w:bCs/>
                <w:sz w:val="20"/>
                <w:szCs w:val="20"/>
              </w:rPr>
            </w:pPr>
          </w:p>
          <w:p w:rsidR="00B43431" w:rsidRDefault="00B43431" w:rsidP="00606CE9">
            <w:pPr>
              <w:autoSpaceDE w:val="0"/>
              <w:autoSpaceDN w:val="0"/>
              <w:adjustRightInd w:val="0"/>
              <w:jc w:val="center"/>
              <w:rPr>
                <w:rFonts w:ascii="Arial" w:hAnsi="Arial" w:cs="Arial"/>
                <w:bCs/>
                <w:sz w:val="20"/>
                <w:szCs w:val="20"/>
              </w:rPr>
            </w:pPr>
          </w:p>
          <w:p w:rsidR="00B31C91" w:rsidRPr="007911FB" w:rsidRDefault="007911FB" w:rsidP="00606CE9">
            <w:pPr>
              <w:autoSpaceDE w:val="0"/>
              <w:autoSpaceDN w:val="0"/>
              <w:adjustRightInd w:val="0"/>
              <w:jc w:val="center"/>
              <w:rPr>
                <w:rFonts w:ascii="Arial" w:hAnsi="Arial" w:cs="Arial"/>
                <w:bCs/>
                <w:sz w:val="20"/>
                <w:szCs w:val="20"/>
              </w:rPr>
            </w:pPr>
            <w:r w:rsidRPr="007911FB">
              <w:rPr>
                <w:rFonts w:ascii="Arial" w:hAnsi="Arial" w:cs="Arial"/>
                <w:bCs/>
                <w:sz w:val="20"/>
                <w:szCs w:val="20"/>
              </w:rPr>
              <w:t>01</w:t>
            </w:r>
          </w:p>
        </w:tc>
        <w:tc>
          <w:tcPr>
            <w:tcW w:w="709" w:type="dxa"/>
          </w:tcPr>
          <w:p w:rsidR="00B43431" w:rsidRDefault="00B43431" w:rsidP="00606CE9">
            <w:pPr>
              <w:autoSpaceDE w:val="0"/>
              <w:autoSpaceDN w:val="0"/>
              <w:adjustRightInd w:val="0"/>
              <w:jc w:val="center"/>
              <w:rPr>
                <w:rFonts w:ascii="Arial" w:hAnsi="Arial" w:cs="Arial"/>
                <w:bCs/>
                <w:sz w:val="20"/>
                <w:szCs w:val="20"/>
              </w:rPr>
            </w:pPr>
          </w:p>
          <w:p w:rsidR="00B43431" w:rsidRDefault="00B43431" w:rsidP="00606CE9">
            <w:pPr>
              <w:autoSpaceDE w:val="0"/>
              <w:autoSpaceDN w:val="0"/>
              <w:adjustRightInd w:val="0"/>
              <w:jc w:val="center"/>
              <w:rPr>
                <w:rFonts w:ascii="Arial" w:hAnsi="Arial" w:cs="Arial"/>
                <w:bCs/>
                <w:sz w:val="20"/>
                <w:szCs w:val="20"/>
              </w:rPr>
            </w:pPr>
          </w:p>
          <w:p w:rsidR="00B31C91" w:rsidRPr="007911FB" w:rsidRDefault="007911FB" w:rsidP="00606CE9">
            <w:pPr>
              <w:autoSpaceDE w:val="0"/>
              <w:autoSpaceDN w:val="0"/>
              <w:adjustRightInd w:val="0"/>
              <w:jc w:val="center"/>
              <w:rPr>
                <w:rFonts w:ascii="Arial" w:hAnsi="Arial" w:cs="Arial"/>
                <w:bCs/>
                <w:sz w:val="20"/>
                <w:szCs w:val="20"/>
              </w:rPr>
            </w:pPr>
            <w:proofErr w:type="spellStart"/>
            <w:r w:rsidRPr="007911FB">
              <w:rPr>
                <w:rFonts w:ascii="Arial" w:hAnsi="Arial" w:cs="Arial"/>
                <w:bCs/>
                <w:sz w:val="20"/>
                <w:szCs w:val="20"/>
              </w:rPr>
              <w:t>Unid</w:t>
            </w:r>
            <w:proofErr w:type="spellEnd"/>
          </w:p>
        </w:tc>
        <w:tc>
          <w:tcPr>
            <w:tcW w:w="992" w:type="dxa"/>
          </w:tcPr>
          <w:p w:rsidR="00B31C91" w:rsidRPr="007911FB" w:rsidRDefault="00B31C91" w:rsidP="007911FB">
            <w:pPr>
              <w:autoSpaceDE w:val="0"/>
              <w:autoSpaceDN w:val="0"/>
              <w:adjustRightInd w:val="0"/>
              <w:jc w:val="right"/>
              <w:rPr>
                <w:rFonts w:ascii="Arial" w:hAnsi="Arial" w:cs="Arial"/>
                <w:bCs/>
                <w:sz w:val="20"/>
                <w:szCs w:val="20"/>
              </w:rPr>
            </w:pPr>
          </w:p>
        </w:tc>
        <w:tc>
          <w:tcPr>
            <w:tcW w:w="992" w:type="dxa"/>
          </w:tcPr>
          <w:p w:rsidR="00B31C91" w:rsidRPr="007911FB" w:rsidRDefault="00B31C91" w:rsidP="007911FB">
            <w:pPr>
              <w:autoSpaceDE w:val="0"/>
              <w:autoSpaceDN w:val="0"/>
              <w:adjustRightInd w:val="0"/>
              <w:jc w:val="right"/>
              <w:rPr>
                <w:rFonts w:ascii="Arial" w:hAnsi="Arial" w:cs="Arial"/>
                <w:bCs/>
                <w:sz w:val="20"/>
                <w:szCs w:val="20"/>
              </w:rPr>
            </w:pPr>
          </w:p>
        </w:tc>
      </w:tr>
      <w:tr w:rsidR="007911FB" w:rsidRPr="00ED06C0" w:rsidTr="00083127">
        <w:tc>
          <w:tcPr>
            <w:tcW w:w="696" w:type="dxa"/>
          </w:tcPr>
          <w:p w:rsidR="00B43431" w:rsidRDefault="00B43431" w:rsidP="007911FB">
            <w:pPr>
              <w:autoSpaceDE w:val="0"/>
              <w:autoSpaceDN w:val="0"/>
              <w:adjustRightInd w:val="0"/>
              <w:jc w:val="center"/>
              <w:rPr>
                <w:rFonts w:ascii="Arial" w:hAnsi="Arial" w:cs="Arial"/>
                <w:bCs/>
              </w:rPr>
            </w:pPr>
          </w:p>
          <w:p w:rsidR="00B43431" w:rsidRDefault="00B43431" w:rsidP="007911FB">
            <w:pPr>
              <w:autoSpaceDE w:val="0"/>
              <w:autoSpaceDN w:val="0"/>
              <w:adjustRightInd w:val="0"/>
              <w:jc w:val="center"/>
              <w:rPr>
                <w:rFonts w:ascii="Arial" w:hAnsi="Arial" w:cs="Arial"/>
                <w:bCs/>
              </w:rPr>
            </w:pPr>
          </w:p>
          <w:p w:rsidR="00B43431" w:rsidRDefault="00B43431" w:rsidP="007911FB">
            <w:pPr>
              <w:autoSpaceDE w:val="0"/>
              <w:autoSpaceDN w:val="0"/>
              <w:adjustRightInd w:val="0"/>
              <w:jc w:val="center"/>
              <w:rPr>
                <w:rFonts w:ascii="Arial" w:hAnsi="Arial" w:cs="Arial"/>
                <w:bCs/>
              </w:rPr>
            </w:pPr>
          </w:p>
          <w:p w:rsidR="007911FB" w:rsidRPr="00606CE9" w:rsidRDefault="007911FB" w:rsidP="007911FB">
            <w:pPr>
              <w:autoSpaceDE w:val="0"/>
              <w:autoSpaceDN w:val="0"/>
              <w:adjustRightInd w:val="0"/>
              <w:jc w:val="center"/>
              <w:rPr>
                <w:rFonts w:ascii="Arial" w:hAnsi="Arial" w:cs="Arial"/>
                <w:bCs/>
              </w:rPr>
            </w:pPr>
            <w:r>
              <w:rPr>
                <w:rFonts w:ascii="Arial" w:hAnsi="Arial" w:cs="Arial"/>
                <w:bCs/>
              </w:rPr>
              <w:t>02</w:t>
            </w:r>
          </w:p>
        </w:tc>
        <w:tc>
          <w:tcPr>
            <w:tcW w:w="4750" w:type="dxa"/>
          </w:tcPr>
          <w:p w:rsidR="007911FB" w:rsidRPr="007911FB" w:rsidRDefault="007911FB" w:rsidP="007911FB">
            <w:pPr>
              <w:autoSpaceDE w:val="0"/>
              <w:autoSpaceDN w:val="0"/>
              <w:adjustRightInd w:val="0"/>
              <w:jc w:val="both"/>
              <w:rPr>
                <w:rFonts w:ascii="Arial" w:hAnsi="Arial" w:cs="Arial"/>
                <w:b/>
                <w:bCs/>
                <w:sz w:val="20"/>
                <w:szCs w:val="20"/>
              </w:rPr>
            </w:pPr>
            <w:r>
              <w:rPr>
                <w:rFonts w:ascii="Arial" w:hAnsi="Arial" w:cs="Arial"/>
                <w:b/>
                <w:bCs/>
                <w:sz w:val="20"/>
                <w:szCs w:val="20"/>
              </w:rPr>
              <w:t>Matriz</w:t>
            </w:r>
          </w:p>
          <w:p w:rsidR="007911FB" w:rsidRPr="007911FB" w:rsidRDefault="007911FB" w:rsidP="007911FB">
            <w:pPr>
              <w:autoSpaceDE w:val="0"/>
              <w:autoSpaceDN w:val="0"/>
              <w:adjustRightInd w:val="0"/>
              <w:jc w:val="both"/>
              <w:rPr>
                <w:rFonts w:ascii="Arial" w:hAnsi="Arial" w:cs="Arial"/>
                <w:sz w:val="20"/>
                <w:szCs w:val="20"/>
              </w:rPr>
            </w:pPr>
            <w:r w:rsidRPr="007911FB">
              <w:rPr>
                <w:rFonts w:ascii="Arial" w:hAnsi="Arial" w:cs="Arial"/>
                <w:sz w:val="20"/>
                <w:szCs w:val="20"/>
              </w:rPr>
              <w:t>Suín</w:t>
            </w:r>
            <w:r>
              <w:rPr>
                <w:rFonts w:ascii="Arial" w:hAnsi="Arial" w:cs="Arial"/>
                <w:sz w:val="20"/>
                <w:szCs w:val="20"/>
              </w:rPr>
              <w:t>a</w:t>
            </w:r>
            <w:proofErr w:type="gramStart"/>
            <w:r w:rsidRPr="007911FB">
              <w:rPr>
                <w:rFonts w:ascii="Arial" w:hAnsi="Arial" w:cs="Arial"/>
                <w:sz w:val="20"/>
                <w:szCs w:val="20"/>
              </w:rPr>
              <w:t xml:space="preserve"> </w:t>
            </w:r>
            <w:r>
              <w:rPr>
                <w:rFonts w:ascii="Arial" w:hAnsi="Arial" w:cs="Arial"/>
                <w:sz w:val="20"/>
                <w:szCs w:val="20"/>
              </w:rPr>
              <w:t xml:space="preserve"> </w:t>
            </w:r>
            <w:proofErr w:type="gramEnd"/>
            <w:r>
              <w:rPr>
                <w:rFonts w:ascii="Arial" w:hAnsi="Arial" w:cs="Arial"/>
                <w:sz w:val="20"/>
                <w:szCs w:val="20"/>
              </w:rPr>
              <w:t>F1 (</w:t>
            </w:r>
            <w:proofErr w:type="spellStart"/>
            <w:r>
              <w:rPr>
                <w:rFonts w:ascii="Arial" w:hAnsi="Arial" w:cs="Arial"/>
                <w:sz w:val="20"/>
                <w:szCs w:val="20"/>
              </w:rPr>
              <w:t>Large</w:t>
            </w:r>
            <w:proofErr w:type="spellEnd"/>
            <w:r>
              <w:rPr>
                <w:rFonts w:ascii="Arial" w:hAnsi="Arial" w:cs="Arial"/>
                <w:sz w:val="20"/>
                <w:szCs w:val="20"/>
              </w:rPr>
              <w:t xml:space="preserve"> White-pai X </w:t>
            </w:r>
            <w:proofErr w:type="spellStart"/>
            <w:r>
              <w:rPr>
                <w:rFonts w:ascii="Arial" w:hAnsi="Arial" w:cs="Arial"/>
                <w:sz w:val="20"/>
                <w:szCs w:val="20"/>
              </w:rPr>
              <w:t>Landrace-mae</w:t>
            </w:r>
            <w:proofErr w:type="spellEnd"/>
            <w:r>
              <w:rPr>
                <w:rFonts w:ascii="Arial" w:hAnsi="Arial" w:cs="Arial"/>
                <w:sz w:val="20"/>
                <w:szCs w:val="20"/>
              </w:rPr>
              <w:t>), c/ registro, c/ peso entre 110 e 130kg, c</w:t>
            </w:r>
            <w:r w:rsidRPr="007911FB">
              <w:rPr>
                <w:rFonts w:ascii="Arial" w:hAnsi="Arial" w:cs="Arial"/>
                <w:sz w:val="20"/>
                <w:szCs w:val="20"/>
              </w:rPr>
              <w:t xml:space="preserve">om </w:t>
            </w:r>
            <w:r w:rsidRPr="007911FB">
              <w:rPr>
                <w:rFonts w:ascii="Times New Roman" w:hAnsi="Times New Roman" w:cs="Times New Roman"/>
                <w:sz w:val="20"/>
                <w:szCs w:val="20"/>
              </w:rPr>
              <w:t>±</w:t>
            </w:r>
            <w:r w:rsidRPr="007911FB">
              <w:rPr>
                <w:rFonts w:ascii="Arial" w:hAnsi="Arial" w:cs="Arial"/>
                <w:sz w:val="20"/>
                <w:szCs w:val="20"/>
              </w:rPr>
              <w:t xml:space="preserve"> 8meses, viva.</w:t>
            </w:r>
            <w:r>
              <w:rPr>
                <w:rFonts w:ascii="Arial" w:hAnsi="Arial" w:cs="Arial"/>
                <w:sz w:val="20"/>
                <w:szCs w:val="20"/>
              </w:rPr>
              <w:t xml:space="preserve"> </w:t>
            </w:r>
            <w:r w:rsidRPr="007911FB">
              <w:rPr>
                <w:rFonts w:ascii="Arial" w:hAnsi="Arial" w:cs="Arial"/>
                <w:sz w:val="20"/>
                <w:szCs w:val="20"/>
              </w:rPr>
              <w:t xml:space="preserve">Alta </w:t>
            </w:r>
            <w:proofErr w:type="spellStart"/>
            <w:r w:rsidRPr="007911FB">
              <w:rPr>
                <w:rFonts w:ascii="Arial" w:hAnsi="Arial" w:cs="Arial"/>
                <w:sz w:val="20"/>
                <w:szCs w:val="20"/>
              </w:rPr>
              <w:t>prolificidade</w:t>
            </w:r>
            <w:proofErr w:type="spellEnd"/>
            <w:r w:rsidRPr="007911FB">
              <w:rPr>
                <w:rFonts w:ascii="Arial" w:hAnsi="Arial" w:cs="Arial"/>
                <w:sz w:val="20"/>
                <w:szCs w:val="20"/>
              </w:rPr>
              <w:t>.</w:t>
            </w:r>
            <w:r>
              <w:rPr>
                <w:rFonts w:ascii="Arial" w:hAnsi="Arial" w:cs="Arial"/>
                <w:sz w:val="20"/>
                <w:szCs w:val="20"/>
              </w:rPr>
              <w:t xml:space="preserve"> Alta genética</w:t>
            </w:r>
            <w:r w:rsidRPr="007911FB">
              <w:rPr>
                <w:rFonts w:ascii="Arial" w:hAnsi="Arial" w:cs="Arial"/>
                <w:sz w:val="20"/>
                <w:szCs w:val="20"/>
              </w:rPr>
              <w:t>. Com ótima taxa de</w:t>
            </w:r>
            <w:r>
              <w:rPr>
                <w:rFonts w:ascii="Arial" w:hAnsi="Arial" w:cs="Arial"/>
                <w:sz w:val="20"/>
                <w:szCs w:val="20"/>
              </w:rPr>
              <w:t xml:space="preserve"> </w:t>
            </w:r>
            <w:r w:rsidRPr="007911FB">
              <w:rPr>
                <w:rFonts w:ascii="Arial" w:hAnsi="Arial" w:cs="Arial"/>
                <w:sz w:val="20"/>
                <w:szCs w:val="20"/>
              </w:rPr>
              <w:t>crescimento. Ótima taxa de conversão alimentar. Dócil.</w:t>
            </w:r>
            <w:r>
              <w:rPr>
                <w:rFonts w:ascii="Arial" w:hAnsi="Arial" w:cs="Arial"/>
                <w:sz w:val="20"/>
                <w:szCs w:val="20"/>
              </w:rPr>
              <w:t xml:space="preserve"> </w:t>
            </w:r>
            <w:r w:rsidRPr="007911FB">
              <w:rPr>
                <w:rFonts w:ascii="Arial" w:hAnsi="Arial" w:cs="Arial"/>
                <w:sz w:val="20"/>
                <w:szCs w:val="20"/>
              </w:rPr>
              <w:t>Resistente.</w:t>
            </w:r>
          </w:p>
          <w:p w:rsidR="007911FB" w:rsidRPr="007911FB" w:rsidRDefault="007911FB" w:rsidP="007911FB">
            <w:pPr>
              <w:autoSpaceDE w:val="0"/>
              <w:autoSpaceDN w:val="0"/>
              <w:adjustRightInd w:val="0"/>
              <w:jc w:val="both"/>
              <w:rPr>
                <w:rFonts w:ascii="Arial" w:hAnsi="Arial" w:cs="Arial"/>
                <w:bCs/>
                <w:sz w:val="20"/>
                <w:szCs w:val="20"/>
              </w:rPr>
            </w:pPr>
            <w:r w:rsidRPr="007911FB">
              <w:rPr>
                <w:rFonts w:ascii="Arial" w:hAnsi="Arial" w:cs="Arial"/>
                <w:sz w:val="20"/>
                <w:szCs w:val="20"/>
              </w:rPr>
              <w:t xml:space="preserve">Certificado Padronizado para Granja de Reprodutores </w:t>
            </w:r>
            <w:proofErr w:type="spellStart"/>
            <w:r w:rsidRPr="007911FB">
              <w:rPr>
                <w:rFonts w:ascii="Arial" w:hAnsi="Arial" w:cs="Arial"/>
                <w:sz w:val="20"/>
                <w:szCs w:val="20"/>
              </w:rPr>
              <w:t>Suídeos</w:t>
            </w:r>
            <w:proofErr w:type="spellEnd"/>
            <w:r>
              <w:rPr>
                <w:rFonts w:ascii="Arial" w:hAnsi="Arial" w:cs="Arial"/>
                <w:sz w:val="20"/>
                <w:szCs w:val="20"/>
              </w:rPr>
              <w:t xml:space="preserve">. </w:t>
            </w:r>
            <w:r w:rsidRPr="007911FB">
              <w:rPr>
                <w:rFonts w:ascii="Arial" w:hAnsi="Arial" w:cs="Arial"/>
                <w:sz w:val="20"/>
                <w:szCs w:val="20"/>
              </w:rPr>
              <w:t>Certificada (GRSC).</w:t>
            </w:r>
          </w:p>
        </w:tc>
        <w:tc>
          <w:tcPr>
            <w:tcW w:w="616" w:type="dxa"/>
          </w:tcPr>
          <w:p w:rsidR="00B43431" w:rsidRDefault="00B43431" w:rsidP="00606CE9">
            <w:pPr>
              <w:autoSpaceDE w:val="0"/>
              <w:autoSpaceDN w:val="0"/>
              <w:adjustRightInd w:val="0"/>
              <w:jc w:val="center"/>
              <w:rPr>
                <w:rFonts w:ascii="Arial" w:hAnsi="Arial" w:cs="Arial"/>
                <w:bCs/>
                <w:sz w:val="20"/>
                <w:szCs w:val="20"/>
              </w:rPr>
            </w:pPr>
          </w:p>
          <w:p w:rsidR="00B43431" w:rsidRDefault="00B43431" w:rsidP="00606CE9">
            <w:pPr>
              <w:autoSpaceDE w:val="0"/>
              <w:autoSpaceDN w:val="0"/>
              <w:adjustRightInd w:val="0"/>
              <w:jc w:val="center"/>
              <w:rPr>
                <w:rFonts w:ascii="Arial" w:hAnsi="Arial" w:cs="Arial"/>
                <w:bCs/>
                <w:sz w:val="20"/>
                <w:szCs w:val="20"/>
              </w:rPr>
            </w:pPr>
          </w:p>
          <w:p w:rsidR="00B43431" w:rsidRDefault="00B43431" w:rsidP="00606CE9">
            <w:pPr>
              <w:autoSpaceDE w:val="0"/>
              <w:autoSpaceDN w:val="0"/>
              <w:adjustRightInd w:val="0"/>
              <w:jc w:val="center"/>
              <w:rPr>
                <w:rFonts w:ascii="Arial" w:hAnsi="Arial" w:cs="Arial"/>
                <w:bCs/>
                <w:sz w:val="20"/>
                <w:szCs w:val="20"/>
              </w:rPr>
            </w:pPr>
          </w:p>
          <w:p w:rsidR="007911FB" w:rsidRPr="007911FB" w:rsidRDefault="00220BCC" w:rsidP="00606CE9">
            <w:pPr>
              <w:autoSpaceDE w:val="0"/>
              <w:autoSpaceDN w:val="0"/>
              <w:adjustRightInd w:val="0"/>
              <w:jc w:val="center"/>
              <w:rPr>
                <w:rFonts w:ascii="Arial" w:hAnsi="Arial" w:cs="Arial"/>
                <w:bCs/>
                <w:sz w:val="20"/>
                <w:szCs w:val="20"/>
              </w:rPr>
            </w:pPr>
            <w:r>
              <w:rPr>
                <w:rFonts w:ascii="Arial" w:hAnsi="Arial" w:cs="Arial"/>
                <w:bCs/>
                <w:sz w:val="20"/>
                <w:szCs w:val="20"/>
              </w:rPr>
              <w:t>04</w:t>
            </w:r>
          </w:p>
        </w:tc>
        <w:tc>
          <w:tcPr>
            <w:tcW w:w="709" w:type="dxa"/>
          </w:tcPr>
          <w:p w:rsidR="00B43431" w:rsidRDefault="00B43431" w:rsidP="00606CE9">
            <w:pPr>
              <w:autoSpaceDE w:val="0"/>
              <w:autoSpaceDN w:val="0"/>
              <w:adjustRightInd w:val="0"/>
              <w:jc w:val="center"/>
              <w:rPr>
                <w:rFonts w:ascii="Arial" w:hAnsi="Arial" w:cs="Arial"/>
                <w:bCs/>
                <w:sz w:val="20"/>
                <w:szCs w:val="20"/>
              </w:rPr>
            </w:pPr>
          </w:p>
          <w:p w:rsidR="00B43431" w:rsidRDefault="00B43431" w:rsidP="00606CE9">
            <w:pPr>
              <w:autoSpaceDE w:val="0"/>
              <w:autoSpaceDN w:val="0"/>
              <w:adjustRightInd w:val="0"/>
              <w:jc w:val="center"/>
              <w:rPr>
                <w:rFonts w:ascii="Arial" w:hAnsi="Arial" w:cs="Arial"/>
                <w:bCs/>
                <w:sz w:val="20"/>
                <w:szCs w:val="20"/>
              </w:rPr>
            </w:pPr>
          </w:p>
          <w:p w:rsidR="00B43431" w:rsidRDefault="00B43431" w:rsidP="00606CE9">
            <w:pPr>
              <w:autoSpaceDE w:val="0"/>
              <w:autoSpaceDN w:val="0"/>
              <w:adjustRightInd w:val="0"/>
              <w:jc w:val="center"/>
              <w:rPr>
                <w:rFonts w:ascii="Arial" w:hAnsi="Arial" w:cs="Arial"/>
                <w:bCs/>
                <w:sz w:val="20"/>
                <w:szCs w:val="20"/>
              </w:rPr>
            </w:pPr>
          </w:p>
          <w:p w:rsidR="007911FB" w:rsidRPr="007911FB" w:rsidRDefault="00220BCC" w:rsidP="00606CE9">
            <w:pPr>
              <w:autoSpaceDE w:val="0"/>
              <w:autoSpaceDN w:val="0"/>
              <w:adjustRightInd w:val="0"/>
              <w:jc w:val="center"/>
              <w:rPr>
                <w:rFonts w:ascii="Arial" w:hAnsi="Arial" w:cs="Arial"/>
                <w:bCs/>
                <w:sz w:val="20"/>
                <w:szCs w:val="20"/>
              </w:rPr>
            </w:pPr>
            <w:proofErr w:type="spellStart"/>
            <w:r>
              <w:rPr>
                <w:rFonts w:ascii="Arial" w:hAnsi="Arial" w:cs="Arial"/>
                <w:bCs/>
                <w:sz w:val="20"/>
                <w:szCs w:val="20"/>
              </w:rPr>
              <w:t>Unid</w:t>
            </w:r>
            <w:proofErr w:type="spellEnd"/>
          </w:p>
        </w:tc>
        <w:tc>
          <w:tcPr>
            <w:tcW w:w="992" w:type="dxa"/>
          </w:tcPr>
          <w:p w:rsidR="007911FB" w:rsidRPr="007911FB" w:rsidRDefault="007911FB" w:rsidP="007911FB">
            <w:pPr>
              <w:autoSpaceDE w:val="0"/>
              <w:autoSpaceDN w:val="0"/>
              <w:adjustRightInd w:val="0"/>
              <w:jc w:val="right"/>
              <w:rPr>
                <w:rFonts w:ascii="Arial" w:hAnsi="Arial" w:cs="Arial"/>
                <w:bCs/>
                <w:sz w:val="20"/>
                <w:szCs w:val="20"/>
              </w:rPr>
            </w:pPr>
          </w:p>
        </w:tc>
        <w:tc>
          <w:tcPr>
            <w:tcW w:w="992" w:type="dxa"/>
          </w:tcPr>
          <w:p w:rsidR="007911FB" w:rsidRPr="007911FB" w:rsidRDefault="007911FB" w:rsidP="007911FB">
            <w:pPr>
              <w:autoSpaceDE w:val="0"/>
              <w:autoSpaceDN w:val="0"/>
              <w:adjustRightInd w:val="0"/>
              <w:jc w:val="right"/>
              <w:rPr>
                <w:rFonts w:ascii="Arial" w:hAnsi="Arial" w:cs="Arial"/>
                <w:bCs/>
                <w:sz w:val="20"/>
                <w:szCs w:val="20"/>
              </w:rPr>
            </w:pPr>
          </w:p>
        </w:tc>
      </w:tr>
      <w:tr w:rsidR="007911FB" w:rsidRPr="00ED06C0" w:rsidTr="00083127">
        <w:tc>
          <w:tcPr>
            <w:tcW w:w="696" w:type="dxa"/>
          </w:tcPr>
          <w:p w:rsidR="00B43431" w:rsidRDefault="00B43431" w:rsidP="007911FB">
            <w:pPr>
              <w:autoSpaceDE w:val="0"/>
              <w:autoSpaceDN w:val="0"/>
              <w:adjustRightInd w:val="0"/>
              <w:jc w:val="center"/>
              <w:rPr>
                <w:rFonts w:ascii="Arial" w:hAnsi="Arial" w:cs="Arial"/>
                <w:bCs/>
              </w:rPr>
            </w:pPr>
          </w:p>
          <w:p w:rsidR="00B43431" w:rsidRDefault="00B43431" w:rsidP="007911FB">
            <w:pPr>
              <w:autoSpaceDE w:val="0"/>
              <w:autoSpaceDN w:val="0"/>
              <w:adjustRightInd w:val="0"/>
              <w:jc w:val="center"/>
              <w:rPr>
                <w:rFonts w:ascii="Arial" w:hAnsi="Arial" w:cs="Arial"/>
                <w:bCs/>
              </w:rPr>
            </w:pPr>
          </w:p>
          <w:p w:rsidR="00B43431" w:rsidRDefault="00B43431" w:rsidP="007911FB">
            <w:pPr>
              <w:autoSpaceDE w:val="0"/>
              <w:autoSpaceDN w:val="0"/>
              <w:adjustRightInd w:val="0"/>
              <w:jc w:val="center"/>
              <w:rPr>
                <w:rFonts w:ascii="Arial" w:hAnsi="Arial" w:cs="Arial"/>
                <w:bCs/>
              </w:rPr>
            </w:pPr>
          </w:p>
          <w:p w:rsidR="007911FB" w:rsidRDefault="007911FB" w:rsidP="007911FB">
            <w:pPr>
              <w:autoSpaceDE w:val="0"/>
              <w:autoSpaceDN w:val="0"/>
              <w:adjustRightInd w:val="0"/>
              <w:jc w:val="center"/>
              <w:rPr>
                <w:rFonts w:ascii="Arial" w:hAnsi="Arial" w:cs="Arial"/>
                <w:bCs/>
              </w:rPr>
            </w:pPr>
            <w:r>
              <w:rPr>
                <w:rFonts w:ascii="Arial" w:hAnsi="Arial" w:cs="Arial"/>
                <w:bCs/>
              </w:rPr>
              <w:t>03</w:t>
            </w:r>
          </w:p>
        </w:tc>
        <w:tc>
          <w:tcPr>
            <w:tcW w:w="4750" w:type="dxa"/>
          </w:tcPr>
          <w:p w:rsidR="00ED4E5B" w:rsidRPr="007911FB" w:rsidRDefault="00ED4E5B" w:rsidP="00ED4E5B">
            <w:pPr>
              <w:autoSpaceDE w:val="0"/>
              <w:autoSpaceDN w:val="0"/>
              <w:adjustRightInd w:val="0"/>
              <w:jc w:val="both"/>
              <w:rPr>
                <w:rFonts w:ascii="Arial" w:hAnsi="Arial" w:cs="Arial"/>
                <w:b/>
                <w:bCs/>
                <w:sz w:val="20"/>
                <w:szCs w:val="20"/>
              </w:rPr>
            </w:pPr>
            <w:r>
              <w:rPr>
                <w:rFonts w:ascii="Arial" w:hAnsi="Arial" w:cs="Arial"/>
                <w:b/>
                <w:bCs/>
                <w:sz w:val="20"/>
                <w:szCs w:val="20"/>
              </w:rPr>
              <w:lastRenderedPageBreak/>
              <w:t>Reprodutor</w:t>
            </w:r>
          </w:p>
          <w:p w:rsidR="007911FB" w:rsidRDefault="00ED4E5B" w:rsidP="00ED4E5B">
            <w:pPr>
              <w:autoSpaceDE w:val="0"/>
              <w:autoSpaceDN w:val="0"/>
              <w:adjustRightInd w:val="0"/>
              <w:jc w:val="both"/>
              <w:rPr>
                <w:rFonts w:ascii="Arial" w:hAnsi="Arial" w:cs="Arial"/>
                <w:b/>
                <w:bCs/>
                <w:sz w:val="20"/>
                <w:szCs w:val="20"/>
              </w:rPr>
            </w:pPr>
            <w:r w:rsidRPr="007911FB">
              <w:rPr>
                <w:rFonts w:ascii="Arial" w:hAnsi="Arial" w:cs="Arial"/>
                <w:sz w:val="20"/>
                <w:szCs w:val="20"/>
              </w:rPr>
              <w:lastRenderedPageBreak/>
              <w:t>Suín</w:t>
            </w:r>
            <w:r>
              <w:rPr>
                <w:rFonts w:ascii="Arial" w:hAnsi="Arial" w:cs="Arial"/>
                <w:sz w:val="20"/>
                <w:szCs w:val="20"/>
              </w:rPr>
              <w:t>o</w:t>
            </w:r>
            <w:r w:rsidRPr="007911FB">
              <w:rPr>
                <w:rFonts w:ascii="Arial" w:hAnsi="Arial" w:cs="Arial"/>
                <w:sz w:val="20"/>
                <w:szCs w:val="20"/>
              </w:rPr>
              <w:t xml:space="preserve"> </w:t>
            </w:r>
            <w:proofErr w:type="spellStart"/>
            <w:r>
              <w:rPr>
                <w:rFonts w:ascii="Arial" w:hAnsi="Arial" w:cs="Arial"/>
                <w:sz w:val="20"/>
                <w:szCs w:val="20"/>
              </w:rPr>
              <w:t>Large</w:t>
            </w:r>
            <w:proofErr w:type="spellEnd"/>
            <w:r>
              <w:rPr>
                <w:rFonts w:ascii="Arial" w:hAnsi="Arial" w:cs="Arial"/>
                <w:sz w:val="20"/>
                <w:szCs w:val="20"/>
              </w:rPr>
              <w:t xml:space="preserve"> White c/ registro, c/ peso entre 120 e </w:t>
            </w:r>
            <w:proofErr w:type="gramStart"/>
            <w:r>
              <w:rPr>
                <w:rFonts w:ascii="Arial" w:hAnsi="Arial" w:cs="Arial"/>
                <w:sz w:val="20"/>
                <w:szCs w:val="20"/>
              </w:rPr>
              <w:t>140kg</w:t>
            </w:r>
            <w:proofErr w:type="gramEnd"/>
            <w:r>
              <w:rPr>
                <w:rFonts w:ascii="Arial" w:hAnsi="Arial" w:cs="Arial"/>
                <w:sz w:val="20"/>
                <w:szCs w:val="20"/>
              </w:rPr>
              <w:t xml:space="preserve">, aproximadamente </w:t>
            </w:r>
            <w:r w:rsidRPr="007911FB">
              <w:rPr>
                <w:rFonts w:ascii="Arial" w:hAnsi="Arial" w:cs="Arial"/>
                <w:sz w:val="20"/>
                <w:szCs w:val="20"/>
              </w:rPr>
              <w:t>8</w:t>
            </w:r>
            <w:r>
              <w:rPr>
                <w:rFonts w:ascii="Arial" w:hAnsi="Arial" w:cs="Arial"/>
                <w:sz w:val="20"/>
                <w:szCs w:val="20"/>
              </w:rPr>
              <w:t xml:space="preserve"> </w:t>
            </w:r>
            <w:r w:rsidRPr="007911FB">
              <w:rPr>
                <w:rFonts w:ascii="Arial" w:hAnsi="Arial" w:cs="Arial"/>
                <w:sz w:val="20"/>
                <w:szCs w:val="20"/>
              </w:rPr>
              <w:t>meses, viv</w:t>
            </w:r>
            <w:r>
              <w:rPr>
                <w:rFonts w:ascii="Arial" w:hAnsi="Arial" w:cs="Arial"/>
                <w:sz w:val="20"/>
                <w:szCs w:val="20"/>
              </w:rPr>
              <w:t>o</w:t>
            </w:r>
            <w:r w:rsidRPr="007911FB">
              <w:rPr>
                <w:rFonts w:ascii="Arial" w:hAnsi="Arial" w:cs="Arial"/>
                <w:sz w:val="20"/>
                <w:szCs w:val="20"/>
              </w:rPr>
              <w:t>.</w:t>
            </w:r>
            <w:r>
              <w:rPr>
                <w:rFonts w:ascii="Arial" w:hAnsi="Arial" w:cs="Arial"/>
                <w:sz w:val="20"/>
                <w:szCs w:val="20"/>
              </w:rPr>
              <w:t xml:space="preserve"> </w:t>
            </w:r>
            <w:r w:rsidRPr="007911FB">
              <w:rPr>
                <w:rFonts w:ascii="Arial" w:hAnsi="Arial" w:cs="Arial"/>
                <w:sz w:val="20"/>
                <w:szCs w:val="20"/>
              </w:rPr>
              <w:t xml:space="preserve">Alta </w:t>
            </w:r>
            <w:r>
              <w:rPr>
                <w:rFonts w:ascii="Arial" w:hAnsi="Arial" w:cs="Arial"/>
                <w:sz w:val="20"/>
                <w:szCs w:val="20"/>
              </w:rPr>
              <w:t>genética</w:t>
            </w:r>
            <w:r w:rsidRPr="007911FB">
              <w:rPr>
                <w:rFonts w:ascii="Arial" w:hAnsi="Arial" w:cs="Arial"/>
                <w:sz w:val="20"/>
                <w:szCs w:val="20"/>
              </w:rPr>
              <w:t>. Ótima taxa de</w:t>
            </w:r>
            <w:r>
              <w:rPr>
                <w:rFonts w:ascii="Arial" w:hAnsi="Arial" w:cs="Arial"/>
                <w:sz w:val="20"/>
                <w:szCs w:val="20"/>
              </w:rPr>
              <w:t xml:space="preserve"> conversão alimentar</w:t>
            </w:r>
            <w:r w:rsidRPr="007911FB">
              <w:rPr>
                <w:rFonts w:ascii="Arial" w:hAnsi="Arial" w:cs="Arial"/>
                <w:sz w:val="20"/>
                <w:szCs w:val="20"/>
              </w:rPr>
              <w:t>. Dócil.</w:t>
            </w:r>
            <w:r>
              <w:rPr>
                <w:rFonts w:ascii="Arial" w:hAnsi="Arial" w:cs="Arial"/>
                <w:sz w:val="20"/>
                <w:szCs w:val="20"/>
              </w:rPr>
              <w:t xml:space="preserve"> </w:t>
            </w:r>
            <w:r w:rsidRPr="007911FB">
              <w:rPr>
                <w:rFonts w:ascii="Arial" w:hAnsi="Arial" w:cs="Arial"/>
                <w:sz w:val="20"/>
                <w:szCs w:val="20"/>
              </w:rPr>
              <w:t xml:space="preserve">Certificado Padronizado para Granja de Reprodutores </w:t>
            </w:r>
            <w:proofErr w:type="spellStart"/>
            <w:r w:rsidRPr="007911FB">
              <w:rPr>
                <w:rFonts w:ascii="Arial" w:hAnsi="Arial" w:cs="Arial"/>
                <w:sz w:val="20"/>
                <w:szCs w:val="20"/>
              </w:rPr>
              <w:t>Suídeos</w:t>
            </w:r>
            <w:proofErr w:type="spellEnd"/>
            <w:r>
              <w:rPr>
                <w:rFonts w:ascii="Arial" w:hAnsi="Arial" w:cs="Arial"/>
                <w:sz w:val="20"/>
                <w:szCs w:val="20"/>
              </w:rPr>
              <w:t xml:space="preserve">. </w:t>
            </w:r>
            <w:r w:rsidRPr="007911FB">
              <w:rPr>
                <w:rFonts w:ascii="Arial" w:hAnsi="Arial" w:cs="Arial"/>
                <w:sz w:val="20"/>
                <w:szCs w:val="20"/>
              </w:rPr>
              <w:t>Certificada (GRSC).</w:t>
            </w:r>
          </w:p>
        </w:tc>
        <w:tc>
          <w:tcPr>
            <w:tcW w:w="616" w:type="dxa"/>
          </w:tcPr>
          <w:p w:rsidR="00B43431" w:rsidRDefault="00B43431" w:rsidP="00606CE9">
            <w:pPr>
              <w:autoSpaceDE w:val="0"/>
              <w:autoSpaceDN w:val="0"/>
              <w:adjustRightInd w:val="0"/>
              <w:jc w:val="center"/>
              <w:rPr>
                <w:rFonts w:ascii="Arial" w:hAnsi="Arial" w:cs="Arial"/>
                <w:bCs/>
                <w:sz w:val="20"/>
                <w:szCs w:val="20"/>
              </w:rPr>
            </w:pPr>
          </w:p>
          <w:p w:rsidR="00B43431" w:rsidRDefault="00B43431" w:rsidP="00606CE9">
            <w:pPr>
              <w:autoSpaceDE w:val="0"/>
              <w:autoSpaceDN w:val="0"/>
              <w:adjustRightInd w:val="0"/>
              <w:jc w:val="center"/>
              <w:rPr>
                <w:rFonts w:ascii="Arial" w:hAnsi="Arial" w:cs="Arial"/>
                <w:bCs/>
                <w:sz w:val="20"/>
                <w:szCs w:val="20"/>
              </w:rPr>
            </w:pPr>
          </w:p>
          <w:p w:rsidR="00B43431" w:rsidRDefault="00B43431" w:rsidP="00606CE9">
            <w:pPr>
              <w:autoSpaceDE w:val="0"/>
              <w:autoSpaceDN w:val="0"/>
              <w:adjustRightInd w:val="0"/>
              <w:jc w:val="center"/>
              <w:rPr>
                <w:rFonts w:ascii="Arial" w:hAnsi="Arial" w:cs="Arial"/>
                <w:bCs/>
                <w:sz w:val="20"/>
                <w:szCs w:val="20"/>
              </w:rPr>
            </w:pPr>
          </w:p>
          <w:p w:rsidR="007911FB" w:rsidRDefault="00B43431" w:rsidP="00606CE9">
            <w:pPr>
              <w:autoSpaceDE w:val="0"/>
              <w:autoSpaceDN w:val="0"/>
              <w:adjustRightInd w:val="0"/>
              <w:jc w:val="center"/>
              <w:rPr>
                <w:rFonts w:ascii="Arial" w:hAnsi="Arial" w:cs="Arial"/>
                <w:bCs/>
                <w:sz w:val="20"/>
                <w:szCs w:val="20"/>
              </w:rPr>
            </w:pPr>
            <w:r>
              <w:rPr>
                <w:rFonts w:ascii="Arial" w:hAnsi="Arial" w:cs="Arial"/>
                <w:bCs/>
                <w:sz w:val="20"/>
                <w:szCs w:val="20"/>
              </w:rPr>
              <w:t>01</w:t>
            </w:r>
          </w:p>
        </w:tc>
        <w:tc>
          <w:tcPr>
            <w:tcW w:w="709" w:type="dxa"/>
          </w:tcPr>
          <w:p w:rsidR="00B43431" w:rsidRDefault="00B43431" w:rsidP="00606CE9">
            <w:pPr>
              <w:autoSpaceDE w:val="0"/>
              <w:autoSpaceDN w:val="0"/>
              <w:adjustRightInd w:val="0"/>
              <w:jc w:val="center"/>
              <w:rPr>
                <w:rFonts w:ascii="Arial" w:hAnsi="Arial" w:cs="Arial"/>
                <w:bCs/>
                <w:sz w:val="20"/>
                <w:szCs w:val="20"/>
              </w:rPr>
            </w:pPr>
          </w:p>
          <w:p w:rsidR="00B43431" w:rsidRDefault="00B43431" w:rsidP="00606CE9">
            <w:pPr>
              <w:autoSpaceDE w:val="0"/>
              <w:autoSpaceDN w:val="0"/>
              <w:adjustRightInd w:val="0"/>
              <w:jc w:val="center"/>
              <w:rPr>
                <w:rFonts w:ascii="Arial" w:hAnsi="Arial" w:cs="Arial"/>
                <w:bCs/>
                <w:sz w:val="20"/>
                <w:szCs w:val="20"/>
              </w:rPr>
            </w:pPr>
          </w:p>
          <w:p w:rsidR="00B43431" w:rsidRDefault="00B43431" w:rsidP="00606CE9">
            <w:pPr>
              <w:autoSpaceDE w:val="0"/>
              <w:autoSpaceDN w:val="0"/>
              <w:adjustRightInd w:val="0"/>
              <w:jc w:val="center"/>
              <w:rPr>
                <w:rFonts w:ascii="Arial" w:hAnsi="Arial" w:cs="Arial"/>
                <w:bCs/>
                <w:sz w:val="20"/>
                <w:szCs w:val="20"/>
              </w:rPr>
            </w:pPr>
          </w:p>
          <w:p w:rsidR="007911FB" w:rsidRDefault="00B43431" w:rsidP="00606CE9">
            <w:pPr>
              <w:autoSpaceDE w:val="0"/>
              <w:autoSpaceDN w:val="0"/>
              <w:adjustRightInd w:val="0"/>
              <w:jc w:val="center"/>
              <w:rPr>
                <w:rFonts w:ascii="Arial" w:hAnsi="Arial" w:cs="Arial"/>
                <w:bCs/>
                <w:sz w:val="20"/>
                <w:szCs w:val="20"/>
              </w:rPr>
            </w:pPr>
            <w:proofErr w:type="spellStart"/>
            <w:r>
              <w:rPr>
                <w:rFonts w:ascii="Arial" w:hAnsi="Arial" w:cs="Arial"/>
                <w:bCs/>
                <w:sz w:val="20"/>
                <w:szCs w:val="20"/>
              </w:rPr>
              <w:t>Unid</w:t>
            </w:r>
            <w:proofErr w:type="spellEnd"/>
          </w:p>
        </w:tc>
        <w:tc>
          <w:tcPr>
            <w:tcW w:w="992" w:type="dxa"/>
          </w:tcPr>
          <w:p w:rsidR="007911FB" w:rsidRDefault="007911FB" w:rsidP="007911FB">
            <w:pPr>
              <w:autoSpaceDE w:val="0"/>
              <w:autoSpaceDN w:val="0"/>
              <w:adjustRightInd w:val="0"/>
              <w:jc w:val="right"/>
              <w:rPr>
                <w:rFonts w:ascii="Arial" w:hAnsi="Arial" w:cs="Arial"/>
                <w:bCs/>
                <w:sz w:val="20"/>
                <w:szCs w:val="20"/>
              </w:rPr>
            </w:pPr>
          </w:p>
        </w:tc>
        <w:tc>
          <w:tcPr>
            <w:tcW w:w="992" w:type="dxa"/>
          </w:tcPr>
          <w:p w:rsidR="007911FB" w:rsidRDefault="007911FB" w:rsidP="007911FB">
            <w:pPr>
              <w:autoSpaceDE w:val="0"/>
              <w:autoSpaceDN w:val="0"/>
              <w:adjustRightInd w:val="0"/>
              <w:jc w:val="right"/>
              <w:rPr>
                <w:rFonts w:ascii="Arial" w:hAnsi="Arial" w:cs="Arial"/>
                <w:bCs/>
                <w:sz w:val="20"/>
                <w:szCs w:val="20"/>
              </w:rPr>
            </w:pPr>
          </w:p>
        </w:tc>
      </w:tr>
      <w:tr w:rsidR="00B43431" w:rsidRPr="00ED06C0" w:rsidTr="00083127">
        <w:tc>
          <w:tcPr>
            <w:tcW w:w="5446" w:type="dxa"/>
            <w:gridSpan w:val="2"/>
          </w:tcPr>
          <w:p w:rsidR="00B43431" w:rsidRDefault="00B43431" w:rsidP="00B43431">
            <w:pPr>
              <w:autoSpaceDE w:val="0"/>
              <w:autoSpaceDN w:val="0"/>
              <w:adjustRightInd w:val="0"/>
              <w:jc w:val="center"/>
              <w:rPr>
                <w:rFonts w:ascii="Arial" w:hAnsi="Arial" w:cs="Arial"/>
                <w:b/>
                <w:bCs/>
                <w:sz w:val="20"/>
                <w:szCs w:val="20"/>
              </w:rPr>
            </w:pPr>
            <w:r>
              <w:rPr>
                <w:rFonts w:ascii="Arial" w:hAnsi="Arial" w:cs="Arial"/>
                <w:b/>
                <w:bCs/>
                <w:sz w:val="20"/>
                <w:szCs w:val="20"/>
              </w:rPr>
              <w:lastRenderedPageBreak/>
              <w:t>BOVINOS</w:t>
            </w:r>
          </w:p>
        </w:tc>
        <w:tc>
          <w:tcPr>
            <w:tcW w:w="616" w:type="dxa"/>
          </w:tcPr>
          <w:p w:rsidR="00B43431" w:rsidRDefault="00B43431" w:rsidP="00606CE9">
            <w:pPr>
              <w:autoSpaceDE w:val="0"/>
              <w:autoSpaceDN w:val="0"/>
              <w:adjustRightInd w:val="0"/>
              <w:jc w:val="center"/>
              <w:rPr>
                <w:rFonts w:ascii="Arial" w:hAnsi="Arial" w:cs="Arial"/>
                <w:bCs/>
                <w:sz w:val="20"/>
                <w:szCs w:val="20"/>
              </w:rPr>
            </w:pPr>
          </w:p>
        </w:tc>
        <w:tc>
          <w:tcPr>
            <w:tcW w:w="709" w:type="dxa"/>
          </w:tcPr>
          <w:p w:rsidR="00B43431" w:rsidRDefault="00B43431" w:rsidP="00606CE9">
            <w:pPr>
              <w:autoSpaceDE w:val="0"/>
              <w:autoSpaceDN w:val="0"/>
              <w:adjustRightInd w:val="0"/>
              <w:jc w:val="center"/>
              <w:rPr>
                <w:rFonts w:ascii="Arial" w:hAnsi="Arial" w:cs="Arial"/>
                <w:bCs/>
                <w:sz w:val="20"/>
                <w:szCs w:val="20"/>
              </w:rPr>
            </w:pPr>
          </w:p>
        </w:tc>
        <w:tc>
          <w:tcPr>
            <w:tcW w:w="992" w:type="dxa"/>
          </w:tcPr>
          <w:p w:rsidR="00B43431" w:rsidRDefault="00B43431" w:rsidP="007911FB">
            <w:pPr>
              <w:autoSpaceDE w:val="0"/>
              <w:autoSpaceDN w:val="0"/>
              <w:adjustRightInd w:val="0"/>
              <w:jc w:val="right"/>
              <w:rPr>
                <w:rFonts w:ascii="Arial" w:hAnsi="Arial" w:cs="Arial"/>
                <w:bCs/>
                <w:sz w:val="20"/>
                <w:szCs w:val="20"/>
              </w:rPr>
            </w:pPr>
          </w:p>
        </w:tc>
        <w:tc>
          <w:tcPr>
            <w:tcW w:w="992" w:type="dxa"/>
          </w:tcPr>
          <w:p w:rsidR="00B43431" w:rsidRDefault="00B43431" w:rsidP="007911FB">
            <w:pPr>
              <w:autoSpaceDE w:val="0"/>
              <w:autoSpaceDN w:val="0"/>
              <w:adjustRightInd w:val="0"/>
              <w:jc w:val="right"/>
              <w:rPr>
                <w:rFonts w:ascii="Arial" w:hAnsi="Arial" w:cs="Arial"/>
                <w:bCs/>
                <w:sz w:val="20"/>
                <w:szCs w:val="20"/>
              </w:rPr>
            </w:pPr>
          </w:p>
        </w:tc>
      </w:tr>
      <w:tr w:rsidR="00B43431" w:rsidRPr="00ED06C0" w:rsidTr="00083127">
        <w:tc>
          <w:tcPr>
            <w:tcW w:w="696" w:type="dxa"/>
          </w:tcPr>
          <w:p w:rsidR="00B43431" w:rsidRDefault="00B43431" w:rsidP="007911FB">
            <w:pPr>
              <w:autoSpaceDE w:val="0"/>
              <w:autoSpaceDN w:val="0"/>
              <w:adjustRightInd w:val="0"/>
              <w:jc w:val="center"/>
              <w:rPr>
                <w:rFonts w:ascii="Arial" w:hAnsi="Arial" w:cs="Arial"/>
                <w:bCs/>
              </w:rPr>
            </w:pPr>
          </w:p>
          <w:p w:rsidR="00B43431" w:rsidRDefault="00B43431" w:rsidP="007911FB">
            <w:pPr>
              <w:autoSpaceDE w:val="0"/>
              <w:autoSpaceDN w:val="0"/>
              <w:adjustRightInd w:val="0"/>
              <w:jc w:val="center"/>
              <w:rPr>
                <w:rFonts w:ascii="Arial" w:hAnsi="Arial" w:cs="Arial"/>
                <w:bCs/>
              </w:rPr>
            </w:pPr>
          </w:p>
          <w:p w:rsidR="00B43431" w:rsidRDefault="00B43431" w:rsidP="007911FB">
            <w:pPr>
              <w:autoSpaceDE w:val="0"/>
              <w:autoSpaceDN w:val="0"/>
              <w:adjustRightInd w:val="0"/>
              <w:jc w:val="center"/>
              <w:rPr>
                <w:rFonts w:ascii="Arial" w:hAnsi="Arial" w:cs="Arial"/>
                <w:bCs/>
              </w:rPr>
            </w:pPr>
            <w:r>
              <w:rPr>
                <w:rFonts w:ascii="Arial" w:hAnsi="Arial" w:cs="Arial"/>
                <w:bCs/>
              </w:rPr>
              <w:t>04</w:t>
            </w:r>
          </w:p>
        </w:tc>
        <w:tc>
          <w:tcPr>
            <w:tcW w:w="4750" w:type="dxa"/>
          </w:tcPr>
          <w:p w:rsidR="00587513" w:rsidRDefault="00587513" w:rsidP="00587513">
            <w:pPr>
              <w:autoSpaceDE w:val="0"/>
              <w:autoSpaceDN w:val="0"/>
              <w:adjustRightInd w:val="0"/>
              <w:jc w:val="both"/>
              <w:rPr>
                <w:rFonts w:ascii="Arial" w:hAnsi="Arial" w:cs="Arial"/>
                <w:sz w:val="20"/>
                <w:szCs w:val="20"/>
              </w:rPr>
            </w:pPr>
            <w:r>
              <w:rPr>
                <w:rFonts w:ascii="Arial" w:hAnsi="Arial" w:cs="Arial"/>
                <w:b/>
                <w:bCs/>
                <w:sz w:val="20"/>
                <w:szCs w:val="20"/>
              </w:rPr>
              <w:t xml:space="preserve">Matriz, </w:t>
            </w:r>
          </w:p>
          <w:p w:rsidR="00B43431" w:rsidRDefault="00587513" w:rsidP="00587513">
            <w:pPr>
              <w:autoSpaceDE w:val="0"/>
              <w:autoSpaceDN w:val="0"/>
              <w:adjustRightInd w:val="0"/>
              <w:jc w:val="both"/>
              <w:rPr>
                <w:rFonts w:ascii="Arial" w:hAnsi="Arial" w:cs="Arial"/>
                <w:b/>
                <w:bCs/>
                <w:sz w:val="20"/>
                <w:szCs w:val="20"/>
              </w:rPr>
            </w:pPr>
            <w:r>
              <w:rPr>
                <w:rFonts w:ascii="Arial" w:hAnsi="Arial" w:cs="Arial"/>
                <w:sz w:val="20"/>
                <w:szCs w:val="20"/>
              </w:rPr>
              <w:t xml:space="preserve">Raça </w:t>
            </w:r>
            <w:proofErr w:type="spellStart"/>
            <w:r>
              <w:rPr>
                <w:rFonts w:ascii="Arial" w:hAnsi="Arial" w:cs="Arial"/>
                <w:sz w:val="20"/>
                <w:szCs w:val="20"/>
              </w:rPr>
              <w:t>Girolanda</w:t>
            </w:r>
            <w:proofErr w:type="spellEnd"/>
            <w:r>
              <w:rPr>
                <w:rFonts w:ascii="Arial" w:hAnsi="Arial" w:cs="Arial"/>
                <w:sz w:val="20"/>
                <w:szCs w:val="20"/>
              </w:rPr>
              <w:t xml:space="preserve"> (5/8 Holandês, 3/8 </w:t>
            </w:r>
            <w:proofErr w:type="spellStart"/>
            <w:r>
              <w:rPr>
                <w:rFonts w:ascii="Arial" w:hAnsi="Arial" w:cs="Arial"/>
                <w:sz w:val="20"/>
                <w:szCs w:val="20"/>
              </w:rPr>
              <w:t>Gir</w:t>
            </w:r>
            <w:proofErr w:type="spellEnd"/>
            <w:r>
              <w:rPr>
                <w:rFonts w:ascii="Arial" w:hAnsi="Arial" w:cs="Arial"/>
                <w:sz w:val="20"/>
                <w:szCs w:val="20"/>
              </w:rPr>
              <w:t xml:space="preserve">) animais deverão ser fêmeas com idade máxima de até 18 meses. Protocolo sanitário em dia (Aftosa, Tuberculose, Brucelose, </w:t>
            </w:r>
            <w:proofErr w:type="spellStart"/>
            <w:r>
              <w:rPr>
                <w:rFonts w:ascii="Arial" w:hAnsi="Arial" w:cs="Arial"/>
                <w:sz w:val="20"/>
                <w:szCs w:val="20"/>
              </w:rPr>
              <w:t>Clostridioses</w:t>
            </w:r>
            <w:proofErr w:type="spellEnd"/>
            <w:r>
              <w:rPr>
                <w:rFonts w:ascii="Arial" w:hAnsi="Arial" w:cs="Arial"/>
                <w:sz w:val="20"/>
                <w:szCs w:val="20"/>
              </w:rPr>
              <w:t xml:space="preserve">, </w:t>
            </w:r>
            <w:proofErr w:type="spellStart"/>
            <w:r>
              <w:rPr>
                <w:rFonts w:ascii="Arial" w:hAnsi="Arial" w:cs="Arial"/>
                <w:sz w:val="20"/>
                <w:szCs w:val="20"/>
              </w:rPr>
              <w:t>Endo</w:t>
            </w:r>
            <w:proofErr w:type="spellEnd"/>
            <w:r>
              <w:rPr>
                <w:rFonts w:ascii="Arial" w:hAnsi="Arial" w:cs="Arial"/>
                <w:sz w:val="20"/>
                <w:szCs w:val="20"/>
              </w:rPr>
              <w:t xml:space="preserve"> e Ectoparasitos).</w:t>
            </w:r>
          </w:p>
        </w:tc>
        <w:tc>
          <w:tcPr>
            <w:tcW w:w="616" w:type="dxa"/>
          </w:tcPr>
          <w:p w:rsidR="00587513" w:rsidRDefault="00587513" w:rsidP="00606CE9">
            <w:pPr>
              <w:autoSpaceDE w:val="0"/>
              <w:autoSpaceDN w:val="0"/>
              <w:adjustRightInd w:val="0"/>
              <w:jc w:val="center"/>
              <w:rPr>
                <w:rFonts w:ascii="Arial" w:hAnsi="Arial" w:cs="Arial"/>
                <w:bCs/>
                <w:sz w:val="20"/>
                <w:szCs w:val="20"/>
              </w:rPr>
            </w:pPr>
          </w:p>
          <w:p w:rsidR="00587513" w:rsidRDefault="00587513" w:rsidP="00606CE9">
            <w:pPr>
              <w:autoSpaceDE w:val="0"/>
              <w:autoSpaceDN w:val="0"/>
              <w:adjustRightInd w:val="0"/>
              <w:jc w:val="center"/>
              <w:rPr>
                <w:rFonts w:ascii="Arial" w:hAnsi="Arial" w:cs="Arial"/>
                <w:bCs/>
                <w:sz w:val="20"/>
                <w:szCs w:val="20"/>
              </w:rPr>
            </w:pPr>
          </w:p>
          <w:p w:rsidR="00B43431" w:rsidRDefault="00587513" w:rsidP="00587513">
            <w:pPr>
              <w:autoSpaceDE w:val="0"/>
              <w:autoSpaceDN w:val="0"/>
              <w:adjustRightInd w:val="0"/>
              <w:jc w:val="center"/>
              <w:rPr>
                <w:rFonts w:ascii="Arial" w:hAnsi="Arial" w:cs="Arial"/>
                <w:bCs/>
                <w:sz w:val="20"/>
                <w:szCs w:val="20"/>
              </w:rPr>
            </w:pPr>
            <w:r>
              <w:rPr>
                <w:rFonts w:ascii="Arial" w:hAnsi="Arial" w:cs="Arial"/>
                <w:bCs/>
                <w:sz w:val="20"/>
                <w:szCs w:val="20"/>
              </w:rPr>
              <w:t>02</w:t>
            </w:r>
          </w:p>
        </w:tc>
        <w:tc>
          <w:tcPr>
            <w:tcW w:w="709" w:type="dxa"/>
          </w:tcPr>
          <w:p w:rsidR="00B43431" w:rsidRDefault="00B43431" w:rsidP="00606CE9">
            <w:pPr>
              <w:autoSpaceDE w:val="0"/>
              <w:autoSpaceDN w:val="0"/>
              <w:adjustRightInd w:val="0"/>
              <w:jc w:val="center"/>
              <w:rPr>
                <w:rFonts w:ascii="Arial" w:hAnsi="Arial" w:cs="Arial"/>
                <w:bCs/>
                <w:sz w:val="20"/>
                <w:szCs w:val="20"/>
              </w:rPr>
            </w:pPr>
          </w:p>
          <w:p w:rsidR="00B43431" w:rsidRDefault="00B43431" w:rsidP="00606CE9">
            <w:pPr>
              <w:autoSpaceDE w:val="0"/>
              <w:autoSpaceDN w:val="0"/>
              <w:adjustRightInd w:val="0"/>
              <w:jc w:val="center"/>
              <w:rPr>
                <w:rFonts w:ascii="Arial" w:hAnsi="Arial" w:cs="Arial"/>
                <w:bCs/>
                <w:sz w:val="20"/>
                <w:szCs w:val="20"/>
              </w:rPr>
            </w:pPr>
          </w:p>
          <w:p w:rsidR="00B43431" w:rsidRDefault="00B43431" w:rsidP="00606CE9">
            <w:pPr>
              <w:autoSpaceDE w:val="0"/>
              <w:autoSpaceDN w:val="0"/>
              <w:adjustRightInd w:val="0"/>
              <w:jc w:val="center"/>
              <w:rPr>
                <w:rFonts w:ascii="Arial" w:hAnsi="Arial" w:cs="Arial"/>
                <w:bCs/>
                <w:sz w:val="20"/>
                <w:szCs w:val="20"/>
              </w:rPr>
            </w:pPr>
            <w:proofErr w:type="spellStart"/>
            <w:r>
              <w:rPr>
                <w:rFonts w:ascii="Arial" w:hAnsi="Arial" w:cs="Arial"/>
                <w:bCs/>
                <w:sz w:val="20"/>
                <w:szCs w:val="20"/>
              </w:rPr>
              <w:t>Unid</w:t>
            </w:r>
            <w:proofErr w:type="spellEnd"/>
          </w:p>
        </w:tc>
        <w:tc>
          <w:tcPr>
            <w:tcW w:w="992" w:type="dxa"/>
          </w:tcPr>
          <w:p w:rsidR="00B43431" w:rsidRDefault="00B43431" w:rsidP="00587513">
            <w:pPr>
              <w:autoSpaceDE w:val="0"/>
              <w:autoSpaceDN w:val="0"/>
              <w:adjustRightInd w:val="0"/>
              <w:jc w:val="right"/>
              <w:rPr>
                <w:rFonts w:ascii="Arial" w:hAnsi="Arial" w:cs="Arial"/>
                <w:bCs/>
                <w:sz w:val="20"/>
                <w:szCs w:val="20"/>
              </w:rPr>
            </w:pPr>
          </w:p>
        </w:tc>
        <w:tc>
          <w:tcPr>
            <w:tcW w:w="992" w:type="dxa"/>
          </w:tcPr>
          <w:p w:rsidR="00B43431" w:rsidRDefault="00B43431" w:rsidP="00587513">
            <w:pPr>
              <w:autoSpaceDE w:val="0"/>
              <w:autoSpaceDN w:val="0"/>
              <w:adjustRightInd w:val="0"/>
              <w:jc w:val="right"/>
              <w:rPr>
                <w:rFonts w:ascii="Arial" w:hAnsi="Arial" w:cs="Arial"/>
                <w:bCs/>
                <w:sz w:val="20"/>
                <w:szCs w:val="20"/>
              </w:rPr>
            </w:pPr>
          </w:p>
        </w:tc>
      </w:tr>
      <w:tr w:rsidR="00B43431" w:rsidRPr="00ED06C0" w:rsidTr="00083127">
        <w:tc>
          <w:tcPr>
            <w:tcW w:w="696" w:type="dxa"/>
          </w:tcPr>
          <w:p w:rsidR="00B43431" w:rsidRDefault="00B43431" w:rsidP="007911FB">
            <w:pPr>
              <w:autoSpaceDE w:val="0"/>
              <w:autoSpaceDN w:val="0"/>
              <w:adjustRightInd w:val="0"/>
              <w:jc w:val="center"/>
              <w:rPr>
                <w:rFonts w:ascii="Arial" w:hAnsi="Arial" w:cs="Arial"/>
                <w:bCs/>
              </w:rPr>
            </w:pPr>
            <w:r>
              <w:rPr>
                <w:rFonts w:ascii="Arial" w:hAnsi="Arial" w:cs="Arial"/>
                <w:bCs/>
              </w:rPr>
              <w:t>05</w:t>
            </w:r>
          </w:p>
        </w:tc>
        <w:tc>
          <w:tcPr>
            <w:tcW w:w="4750" w:type="dxa"/>
          </w:tcPr>
          <w:p w:rsidR="00587513" w:rsidRDefault="00587513" w:rsidP="00587513">
            <w:pPr>
              <w:autoSpaceDE w:val="0"/>
              <w:autoSpaceDN w:val="0"/>
              <w:adjustRightInd w:val="0"/>
              <w:jc w:val="both"/>
              <w:rPr>
                <w:rFonts w:ascii="Arial" w:hAnsi="Arial" w:cs="Arial"/>
                <w:sz w:val="20"/>
                <w:szCs w:val="20"/>
              </w:rPr>
            </w:pPr>
            <w:r>
              <w:rPr>
                <w:rFonts w:ascii="Arial" w:hAnsi="Arial" w:cs="Arial"/>
                <w:b/>
                <w:bCs/>
                <w:sz w:val="20"/>
                <w:szCs w:val="20"/>
              </w:rPr>
              <w:t xml:space="preserve">Reprodutor, </w:t>
            </w:r>
          </w:p>
          <w:p w:rsidR="00B43431" w:rsidRDefault="00587513" w:rsidP="00587513">
            <w:pPr>
              <w:autoSpaceDE w:val="0"/>
              <w:autoSpaceDN w:val="0"/>
              <w:adjustRightInd w:val="0"/>
              <w:jc w:val="both"/>
              <w:rPr>
                <w:rFonts w:ascii="Arial" w:hAnsi="Arial" w:cs="Arial"/>
                <w:b/>
                <w:bCs/>
                <w:sz w:val="20"/>
                <w:szCs w:val="20"/>
              </w:rPr>
            </w:pPr>
            <w:proofErr w:type="gramStart"/>
            <w:r>
              <w:rPr>
                <w:rFonts w:ascii="Arial" w:hAnsi="Arial" w:cs="Arial"/>
                <w:sz w:val="20"/>
                <w:szCs w:val="20"/>
              </w:rPr>
              <w:t>Macho Raça</w:t>
            </w:r>
            <w:proofErr w:type="gramEnd"/>
            <w:r>
              <w:rPr>
                <w:rFonts w:ascii="Arial" w:hAnsi="Arial" w:cs="Arial"/>
                <w:sz w:val="20"/>
                <w:szCs w:val="20"/>
              </w:rPr>
              <w:t xml:space="preserve"> </w:t>
            </w:r>
            <w:proofErr w:type="spellStart"/>
            <w:r>
              <w:rPr>
                <w:rFonts w:ascii="Arial" w:hAnsi="Arial" w:cs="Arial"/>
                <w:sz w:val="20"/>
                <w:szCs w:val="20"/>
              </w:rPr>
              <w:t>Gir</w:t>
            </w:r>
            <w:proofErr w:type="spellEnd"/>
            <w:r>
              <w:rPr>
                <w:rFonts w:ascii="Arial" w:hAnsi="Arial" w:cs="Arial"/>
                <w:sz w:val="20"/>
                <w:szCs w:val="20"/>
              </w:rPr>
              <w:t xml:space="preserve">, idade máxima de até 18 meses. Protocolo sanitário em dia (Aftosa, Tuberculose, Brucelose, </w:t>
            </w:r>
            <w:proofErr w:type="spellStart"/>
            <w:r>
              <w:rPr>
                <w:rFonts w:ascii="Arial" w:hAnsi="Arial" w:cs="Arial"/>
                <w:sz w:val="20"/>
                <w:szCs w:val="20"/>
              </w:rPr>
              <w:t>Clostridioses</w:t>
            </w:r>
            <w:proofErr w:type="spellEnd"/>
            <w:r>
              <w:rPr>
                <w:rFonts w:ascii="Arial" w:hAnsi="Arial" w:cs="Arial"/>
                <w:sz w:val="20"/>
                <w:szCs w:val="20"/>
              </w:rPr>
              <w:t xml:space="preserve">, </w:t>
            </w:r>
            <w:proofErr w:type="spellStart"/>
            <w:r>
              <w:rPr>
                <w:rFonts w:ascii="Arial" w:hAnsi="Arial" w:cs="Arial"/>
                <w:sz w:val="20"/>
                <w:szCs w:val="20"/>
              </w:rPr>
              <w:t>Endo</w:t>
            </w:r>
            <w:proofErr w:type="spellEnd"/>
            <w:r>
              <w:rPr>
                <w:rFonts w:ascii="Arial" w:hAnsi="Arial" w:cs="Arial"/>
                <w:sz w:val="20"/>
                <w:szCs w:val="20"/>
              </w:rPr>
              <w:t xml:space="preserve"> e Ectoparasitos).</w:t>
            </w:r>
          </w:p>
        </w:tc>
        <w:tc>
          <w:tcPr>
            <w:tcW w:w="616" w:type="dxa"/>
          </w:tcPr>
          <w:p w:rsidR="00587513" w:rsidRDefault="00587513" w:rsidP="00606CE9">
            <w:pPr>
              <w:autoSpaceDE w:val="0"/>
              <w:autoSpaceDN w:val="0"/>
              <w:adjustRightInd w:val="0"/>
              <w:jc w:val="center"/>
              <w:rPr>
                <w:rFonts w:ascii="Arial" w:hAnsi="Arial" w:cs="Arial"/>
                <w:bCs/>
                <w:sz w:val="20"/>
                <w:szCs w:val="20"/>
              </w:rPr>
            </w:pPr>
          </w:p>
          <w:p w:rsidR="00587513" w:rsidRDefault="00587513" w:rsidP="00606CE9">
            <w:pPr>
              <w:autoSpaceDE w:val="0"/>
              <w:autoSpaceDN w:val="0"/>
              <w:adjustRightInd w:val="0"/>
              <w:jc w:val="center"/>
              <w:rPr>
                <w:rFonts w:ascii="Arial" w:hAnsi="Arial" w:cs="Arial"/>
                <w:bCs/>
                <w:sz w:val="20"/>
                <w:szCs w:val="20"/>
              </w:rPr>
            </w:pPr>
          </w:p>
          <w:p w:rsidR="00B43431" w:rsidRDefault="00587513" w:rsidP="00587513">
            <w:pPr>
              <w:autoSpaceDE w:val="0"/>
              <w:autoSpaceDN w:val="0"/>
              <w:adjustRightInd w:val="0"/>
              <w:jc w:val="center"/>
              <w:rPr>
                <w:rFonts w:ascii="Arial" w:hAnsi="Arial" w:cs="Arial"/>
                <w:bCs/>
                <w:sz w:val="20"/>
                <w:szCs w:val="20"/>
              </w:rPr>
            </w:pPr>
            <w:r>
              <w:rPr>
                <w:rFonts w:ascii="Arial" w:hAnsi="Arial" w:cs="Arial"/>
                <w:bCs/>
                <w:sz w:val="20"/>
                <w:szCs w:val="20"/>
              </w:rPr>
              <w:t>01</w:t>
            </w:r>
          </w:p>
        </w:tc>
        <w:tc>
          <w:tcPr>
            <w:tcW w:w="709" w:type="dxa"/>
          </w:tcPr>
          <w:p w:rsidR="00B43431" w:rsidRDefault="00B43431" w:rsidP="00606CE9">
            <w:pPr>
              <w:autoSpaceDE w:val="0"/>
              <w:autoSpaceDN w:val="0"/>
              <w:adjustRightInd w:val="0"/>
              <w:jc w:val="center"/>
              <w:rPr>
                <w:rFonts w:ascii="Arial" w:hAnsi="Arial" w:cs="Arial"/>
                <w:bCs/>
                <w:sz w:val="20"/>
                <w:szCs w:val="20"/>
              </w:rPr>
            </w:pPr>
          </w:p>
          <w:p w:rsidR="00587513" w:rsidRDefault="00587513" w:rsidP="00606CE9">
            <w:pPr>
              <w:autoSpaceDE w:val="0"/>
              <w:autoSpaceDN w:val="0"/>
              <w:adjustRightInd w:val="0"/>
              <w:jc w:val="center"/>
              <w:rPr>
                <w:rFonts w:ascii="Arial" w:hAnsi="Arial" w:cs="Arial"/>
                <w:bCs/>
                <w:sz w:val="20"/>
                <w:szCs w:val="20"/>
              </w:rPr>
            </w:pPr>
          </w:p>
          <w:p w:rsidR="00587513" w:rsidRDefault="00587513" w:rsidP="00606CE9">
            <w:pPr>
              <w:autoSpaceDE w:val="0"/>
              <w:autoSpaceDN w:val="0"/>
              <w:adjustRightInd w:val="0"/>
              <w:jc w:val="center"/>
              <w:rPr>
                <w:rFonts w:ascii="Arial" w:hAnsi="Arial" w:cs="Arial"/>
                <w:bCs/>
                <w:sz w:val="20"/>
                <w:szCs w:val="20"/>
              </w:rPr>
            </w:pPr>
            <w:proofErr w:type="spellStart"/>
            <w:r>
              <w:rPr>
                <w:rFonts w:ascii="Arial" w:hAnsi="Arial" w:cs="Arial"/>
                <w:bCs/>
                <w:sz w:val="20"/>
                <w:szCs w:val="20"/>
              </w:rPr>
              <w:t>Unid</w:t>
            </w:r>
            <w:proofErr w:type="spellEnd"/>
          </w:p>
        </w:tc>
        <w:tc>
          <w:tcPr>
            <w:tcW w:w="992" w:type="dxa"/>
          </w:tcPr>
          <w:p w:rsidR="00B43431" w:rsidRDefault="00B43431" w:rsidP="00587513">
            <w:pPr>
              <w:autoSpaceDE w:val="0"/>
              <w:autoSpaceDN w:val="0"/>
              <w:adjustRightInd w:val="0"/>
              <w:jc w:val="right"/>
              <w:rPr>
                <w:rFonts w:ascii="Arial" w:hAnsi="Arial" w:cs="Arial"/>
                <w:bCs/>
                <w:sz w:val="20"/>
                <w:szCs w:val="20"/>
              </w:rPr>
            </w:pPr>
          </w:p>
        </w:tc>
        <w:tc>
          <w:tcPr>
            <w:tcW w:w="992" w:type="dxa"/>
          </w:tcPr>
          <w:p w:rsidR="00587513" w:rsidRDefault="00587513" w:rsidP="00587513">
            <w:pPr>
              <w:autoSpaceDE w:val="0"/>
              <w:autoSpaceDN w:val="0"/>
              <w:adjustRightInd w:val="0"/>
              <w:jc w:val="right"/>
              <w:rPr>
                <w:rFonts w:ascii="Arial" w:hAnsi="Arial" w:cs="Arial"/>
                <w:bCs/>
                <w:sz w:val="20"/>
                <w:szCs w:val="20"/>
              </w:rPr>
            </w:pPr>
          </w:p>
        </w:tc>
      </w:tr>
      <w:tr w:rsidR="00587513" w:rsidRPr="00ED06C0" w:rsidTr="00083127">
        <w:tc>
          <w:tcPr>
            <w:tcW w:w="696" w:type="dxa"/>
          </w:tcPr>
          <w:p w:rsidR="00587513" w:rsidRDefault="00587513" w:rsidP="007911FB">
            <w:pPr>
              <w:autoSpaceDE w:val="0"/>
              <w:autoSpaceDN w:val="0"/>
              <w:adjustRightInd w:val="0"/>
              <w:jc w:val="center"/>
              <w:rPr>
                <w:rFonts w:ascii="Arial" w:hAnsi="Arial" w:cs="Arial"/>
                <w:bCs/>
              </w:rPr>
            </w:pPr>
            <w:r>
              <w:rPr>
                <w:rFonts w:ascii="Arial" w:hAnsi="Arial" w:cs="Arial"/>
                <w:bCs/>
              </w:rPr>
              <w:t>06</w:t>
            </w:r>
          </w:p>
        </w:tc>
        <w:tc>
          <w:tcPr>
            <w:tcW w:w="4750" w:type="dxa"/>
          </w:tcPr>
          <w:p w:rsidR="00587513" w:rsidRDefault="00587513" w:rsidP="00587513">
            <w:pPr>
              <w:autoSpaceDE w:val="0"/>
              <w:autoSpaceDN w:val="0"/>
              <w:adjustRightInd w:val="0"/>
              <w:jc w:val="both"/>
              <w:rPr>
                <w:rFonts w:ascii="Arial" w:hAnsi="Arial" w:cs="Arial"/>
                <w:sz w:val="20"/>
                <w:szCs w:val="20"/>
              </w:rPr>
            </w:pPr>
            <w:r>
              <w:rPr>
                <w:rFonts w:ascii="Arial" w:hAnsi="Arial" w:cs="Arial"/>
                <w:b/>
                <w:bCs/>
                <w:sz w:val="20"/>
                <w:szCs w:val="20"/>
              </w:rPr>
              <w:t xml:space="preserve">Reprodutor (touro), </w:t>
            </w:r>
          </w:p>
          <w:p w:rsidR="00587513" w:rsidRDefault="00153803" w:rsidP="00587513">
            <w:pPr>
              <w:autoSpaceDE w:val="0"/>
              <w:autoSpaceDN w:val="0"/>
              <w:adjustRightInd w:val="0"/>
              <w:jc w:val="both"/>
              <w:rPr>
                <w:rFonts w:ascii="Arial" w:hAnsi="Arial" w:cs="Arial"/>
                <w:b/>
                <w:bCs/>
                <w:sz w:val="20"/>
                <w:szCs w:val="20"/>
              </w:rPr>
            </w:pPr>
            <w:proofErr w:type="gramStart"/>
            <w:r>
              <w:rPr>
                <w:rFonts w:ascii="Arial" w:hAnsi="Arial" w:cs="Arial"/>
                <w:sz w:val="20"/>
                <w:szCs w:val="20"/>
              </w:rPr>
              <w:t xml:space="preserve">Macho </w:t>
            </w:r>
            <w:r w:rsidR="00587513">
              <w:rPr>
                <w:rFonts w:ascii="Arial" w:hAnsi="Arial" w:cs="Arial"/>
                <w:sz w:val="20"/>
                <w:szCs w:val="20"/>
              </w:rPr>
              <w:t>Raça</w:t>
            </w:r>
            <w:proofErr w:type="gramEnd"/>
            <w:r w:rsidR="00587513">
              <w:rPr>
                <w:rFonts w:ascii="Arial" w:hAnsi="Arial" w:cs="Arial"/>
                <w:sz w:val="20"/>
                <w:szCs w:val="20"/>
              </w:rPr>
              <w:t xml:space="preserve"> Jersey, idade máxima de até 18 meses. Protocolo sanitário em dia (Aftosa, Tuberculose, Brucelose, </w:t>
            </w:r>
            <w:proofErr w:type="spellStart"/>
            <w:r w:rsidR="00587513">
              <w:rPr>
                <w:rFonts w:ascii="Arial" w:hAnsi="Arial" w:cs="Arial"/>
                <w:sz w:val="20"/>
                <w:szCs w:val="20"/>
              </w:rPr>
              <w:t>Clostridioses</w:t>
            </w:r>
            <w:proofErr w:type="spellEnd"/>
            <w:r w:rsidR="00587513">
              <w:rPr>
                <w:rFonts w:ascii="Arial" w:hAnsi="Arial" w:cs="Arial"/>
                <w:sz w:val="20"/>
                <w:szCs w:val="20"/>
              </w:rPr>
              <w:t xml:space="preserve">, </w:t>
            </w:r>
            <w:proofErr w:type="spellStart"/>
            <w:r w:rsidR="00587513">
              <w:rPr>
                <w:rFonts w:ascii="Arial" w:hAnsi="Arial" w:cs="Arial"/>
                <w:sz w:val="20"/>
                <w:szCs w:val="20"/>
              </w:rPr>
              <w:t>Endo</w:t>
            </w:r>
            <w:proofErr w:type="spellEnd"/>
            <w:r w:rsidR="00587513">
              <w:rPr>
                <w:rFonts w:ascii="Arial" w:hAnsi="Arial" w:cs="Arial"/>
                <w:sz w:val="20"/>
                <w:szCs w:val="20"/>
              </w:rPr>
              <w:t xml:space="preserve"> e Ectoparasitos).</w:t>
            </w:r>
          </w:p>
        </w:tc>
        <w:tc>
          <w:tcPr>
            <w:tcW w:w="616" w:type="dxa"/>
          </w:tcPr>
          <w:p w:rsidR="00587513" w:rsidRDefault="00587513" w:rsidP="00962711">
            <w:pPr>
              <w:autoSpaceDE w:val="0"/>
              <w:autoSpaceDN w:val="0"/>
              <w:adjustRightInd w:val="0"/>
              <w:jc w:val="center"/>
              <w:rPr>
                <w:rFonts w:ascii="Arial" w:hAnsi="Arial" w:cs="Arial"/>
                <w:bCs/>
                <w:sz w:val="20"/>
                <w:szCs w:val="20"/>
              </w:rPr>
            </w:pPr>
          </w:p>
          <w:p w:rsidR="00587513" w:rsidRDefault="00587513" w:rsidP="00962711">
            <w:pPr>
              <w:autoSpaceDE w:val="0"/>
              <w:autoSpaceDN w:val="0"/>
              <w:adjustRightInd w:val="0"/>
              <w:jc w:val="center"/>
              <w:rPr>
                <w:rFonts w:ascii="Arial" w:hAnsi="Arial" w:cs="Arial"/>
                <w:bCs/>
                <w:sz w:val="20"/>
                <w:szCs w:val="20"/>
              </w:rPr>
            </w:pPr>
          </w:p>
          <w:p w:rsidR="00587513" w:rsidRDefault="00587513" w:rsidP="00962711">
            <w:pPr>
              <w:autoSpaceDE w:val="0"/>
              <w:autoSpaceDN w:val="0"/>
              <w:adjustRightInd w:val="0"/>
              <w:jc w:val="center"/>
              <w:rPr>
                <w:rFonts w:ascii="Arial" w:hAnsi="Arial" w:cs="Arial"/>
                <w:bCs/>
                <w:sz w:val="20"/>
                <w:szCs w:val="20"/>
              </w:rPr>
            </w:pPr>
            <w:r>
              <w:rPr>
                <w:rFonts w:ascii="Arial" w:hAnsi="Arial" w:cs="Arial"/>
                <w:bCs/>
                <w:sz w:val="20"/>
                <w:szCs w:val="20"/>
              </w:rPr>
              <w:t>01</w:t>
            </w:r>
          </w:p>
        </w:tc>
        <w:tc>
          <w:tcPr>
            <w:tcW w:w="709" w:type="dxa"/>
          </w:tcPr>
          <w:p w:rsidR="00587513" w:rsidRDefault="00587513" w:rsidP="00962711">
            <w:pPr>
              <w:autoSpaceDE w:val="0"/>
              <w:autoSpaceDN w:val="0"/>
              <w:adjustRightInd w:val="0"/>
              <w:jc w:val="center"/>
              <w:rPr>
                <w:rFonts w:ascii="Arial" w:hAnsi="Arial" w:cs="Arial"/>
                <w:bCs/>
                <w:sz w:val="20"/>
                <w:szCs w:val="20"/>
              </w:rPr>
            </w:pPr>
          </w:p>
          <w:p w:rsidR="00587513" w:rsidRDefault="00587513" w:rsidP="00962711">
            <w:pPr>
              <w:autoSpaceDE w:val="0"/>
              <w:autoSpaceDN w:val="0"/>
              <w:adjustRightInd w:val="0"/>
              <w:jc w:val="center"/>
              <w:rPr>
                <w:rFonts w:ascii="Arial" w:hAnsi="Arial" w:cs="Arial"/>
                <w:bCs/>
                <w:sz w:val="20"/>
                <w:szCs w:val="20"/>
              </w:rPr>
            </w:pPr>
          </w:p>
          <w:p w:rsidR="00587513" w:rsidRDefault="00587513" w:rsidP="00962711">
            <w:pPr>
              <w:autoSpaceDE w:val="0"/>
              <w:autoSpaceDN w:val="0"/>
              <w:adjustRightInd w:val="0"/>
              <w:jc w:val="center"/>
              <w:rPr>
                <w:rFonts w:ascii="Arial" w:hAnsi="Arial" w:cs="Arial"/>
                <w:bCs/>
                <w:sz w:val="20"/>
                <w:szCs w:val="20"/>
              </w:rPr>
            </w:pPr>
            <w:proofErr w:type="spellStart"/>
            <w:r>
              <w:rPr>
                <w:rFonts w:ascii="Arial" w:hAnsi="Arial" w:cs="Arial"/>
                <w:bCs/>
                <w:sz w:val="20"/>
                <w:szCs w:val="20"/>
              </w:rPr>
              <w:t>Unid</w:t>
            </w:r>
            <w:proofErr w:type="spellEnd"/>
          </w:p>
        </w:tc>
        <w:tc>
          <w:tcPr>
            <w:tcW w:w="992" w:type="dxa"/>
          </w:tcPr>
          <w:p w:rsidR="00587513" w:rsidRDefault="00587513" w:rsidP="00962711">
            <w:pPr>
              <w:autoSpaceDE w:val="0"/>
              <w:autoSpaceDN w:val="0"/>
              <w:adjustRightInd w:val="0"/>
              <w:jc w:val="right"/>
              <w:rPr>
                <w:rFonts w:ascii="Arial" w:hAnsi="Arial" w:cs="Arial"/>
                <w:bCs/>
                <w:sz w:val="20"/>
                <w:szCs w:val="20"/>
              </w:rPr>
            </w:pPr>
          </w:p>
        </w:tc>
        <w:tc>
          <w:tcPr>
            <w:tcW w:w="992" w:type="dxa"/>
          </w:tcPr>
          <w:p w:rsidR="00587513" w:rsidRDefault="00587513" w:rsidP="00962711">
            <w:pPr>
              <w:autoSpaceDE w:val="0"/>
              <w:autoSpaceDN w:val="0"/>
              <w:adjustRightInd w:val="0"/>
              <w:jc w:val="right"/>
              <w:rPr>
                <w:rFonts w:ascii="Arial" w:hAnsi="Arial" w:cs="Arial"/>
                <w:bCs/>
                <w:sz w:val="20"/>
                <w:szCs w:val="20"/>
              </w:rPr>
            </w:pPr>
          </w:p>
        </w:tc>
      </w:tr>
      <w:tr w:rsidR="00587513" w:rsidRPr="00ED06C0" w:rsidTr="00083127">
        <w:tc>
          <w:tcPr>
            <w:tcW w:w="696" w:type="dxa"/>
          </w:tcPr>
          <w:p w:rsidR="00587513" w:rsidRDefault="00587513" w:rsidP="007911FB">
            <w:pPr>
              <w:autoSpaceDE w:val="0"/>
              <w:autoSpaceDN w:val="0"/>
              <w:adjustRightInd w:val="0"/>
              <w:jc w:val="center"/>
              <w:rPr>
                <w:rFonts w:ascii="Arial" w:hAnsi="Arial" w:cs="Arial"/>
                <w:bCs/>
              </w:rPr>
            </w:pPr>
          </w:p>
          <w:p w:rsidR="00153803" w:rsidRDefault="00153803" w:rsidP="007911FB">
            <w:pPr>
              <w:autoSpaceDE w:val="0"/>
              <w:autoSpaceDN w:val="0"/>
              <w:adjustRightInd w:val="0"/>
              <w:jc w:val="center"/>
              <w:rPr>
                <w:rFonts w:ascii="Arial" w:hAnsi="Arial" w:cs="Arial"/>
                <w:bCs/>
              </w:rPr>
            </w:pPr>
          </w:p>
          <w:p w:rsidR="00153803" w:rsidRDefault="00153803" w:rsidP="007911FB">
            <w:pPr>
              <w:autoSpaceDE w:val="0"/>
              <w:autoSpaceDN w:val="0"/>
              <w:adjustRightInd w:val="0"/>
              <w:jc w:val="center"/>
              <w:rPr>
                <w:rFonts w:ascii="Arial" w:hAnsi="Arial" w:cs="Arial"/>
                <w:bCs/>
              </w:rPr>
            </w:pPr>
            <w:r>
              <w:rPr>
                <w:rFonts w:ascii="Arial" w:hAnsi="Arial" w:cs="Arial"/>
                <w:bCs/>
              </w:rPr>
              <w:t>07</w:t>
            </w:r>
          </w:p>
        </w:tc>
        <w:tc>
          <w:tcPr>
            <w:tcW w:w="4750" w:type="dxa"/>
          </w:tcPr>
          <w:p w:rsidR="00587513" w:rsidRDefault="00587513" w:rsidP="00587513">
            <w:pPr>
              <w:autoSpaceDE w:val="0"/>
              <w:autoSpaceDN w:val="0"/>
              <w:adjustRightInd w:val="0"/>
              <w:jc w:val="both"/>
              <w:rPr>
                <w:rFonts w:ascii="Arial" w:hAnsi="Arial" w:cs="Arial"/>
                <w:sz w:val="20"/>
                <w:szCs w:val="20"/>
              </w:rPr>
            </w:pPr>
            <w:r>
              <w:rPr>
                <w:rFonts w:ascii="Arial" w:hAnsi="Arial" w:cs="Arial"/>
                <w:b/>
                <w:bCs/>
                <w:sz w:val="20"/>
                <w:szCs w:val="20"/>
              </w:rPr>
              <w:t xml:space="preserve">Matriz </w:t>
            </w:r>
          </w:p>
          <w:p w:rsidR="00587513" w:rsidRDefault="00587513" w:rsidP="00587513">
            <w:pPr>
              <w:autoSpaceDE w:val="0"/>
              <w:autoSpaceDN w:val="0"/>
              <w:adjustRightInd w:val="0"/>
              <w:jc w:val="both"/>
              <w:rPr>
                <w:rFonts w:ascii="Arial" w:hAnsi="Arial" w:cs="Arial"/>
                <w:b/>
                <w:bCs/>
                <w:sz w:val="20"/>
                <w:szCs w:val="20"/>
              </w:rPr>
            </w:pPr>
            <w:r>
              <w:rPr>
                <w:rFonts w:ascii="Arial" w:hAnsi="Arial" w:cs="Arial"/>
                <w:sz w:val="20"/>
                <w:szCs w:val="20"/>
              </w:rPr>
              <w:t xml:space="preserve">Raça Jersey, idade máxima de até 18 meses. Protocolo sanitário em dia (Aftosa, Tuberculose, Brucelose, </w:t>
            </w:r>
            <w:proofErr w:type="spellStart"/>
            <w:r>
              <w:rPr>
                <w:rFonts w:ascii="Arial" w:hAnsi="Arial" w:cs="Arial"/>
                <w:sz w:val="20"/>
                <w:szCs w:val="20"/>
              </w:rPr>
              <w:t>Clostridioses</w:t>
            </w:r>
            <w:proofErr w:type="spellEnd"/>
            <w:r>
              <w:rPr>
                <w:rFonts w:ascii="Arial" w:hAnsi="Arial" w:cs="Arial"/>
                <w:sz w:val="20"/>
                <w:szCs w:val="20"/>
              </w:rPr>
              <w:t xml:space="preserve">, </w:t>
            </w:r>
            <w:proofErr w:type="spellStart"/>
            <w:r>
              <w:rPr>
                <w:rFonts w:ascii="Arial" w:hAnsi="Arial" w:cs="Arial"/>
                <w:sz w:val="20"/>
                <w:szCs w:val="20"/>
              </w:rPr>
              <w:t>Endo</w:t>
            </w:r>
            <w:proofErr w:type="spellEnd"/>
            <w:r>
              <w:rPr>
                <w:rFonts w:ascii="Arial" w:hAnsi="Arial" w:cs="Arial"/>
                <w:sz w:val="20"/>
                <w:szCs w:val="20"/>
              </w:rPr>
              <w:t xml:space="preserve"> e Ectoparasitos).</w:t>
            </w:r>
          </w:p>
        </w:tc>
        <w:tc>
          <w:tcPr>
            <w:tcW w:w="616" w:type="dxa"/>
          </w:tcPr>
          <w:p w:rsidR="00587513" w:rsidRDefault="00587513" w:rsidP="00606CE9">
            <w:pPr>
              <w:autoSpaceDE w:val="0"/>
              <w:autoSpaceDN w:val="0"/>
              <w:adjustRightInd w:val="0"/>
              <w:jc w:val="center"/>
              <w:rPr>
                <w:rFonts w:ascii="Arial" w:hAnsi="Arial" w:cs="Arial"/>
                <w:bCs/>
                <w:sz w:val="20"/>
                <w:szCs w:val="20"/>
              </w:rPr>
            </w:pPr>
          </w:p>
          <w:p w:rsidR="00153803" w:rsidRDefault="00153803" w:rsidP="00606CE9">
            <w:pPr>
              <w:autoSpaceDE w:val="0"/>
              <w:autoSpaceDN w:val="0"/>
              <w:adjustRightInd w:val="0"/>
              <w:jc w:val="center"/>
              <w:rPr>
                <w:rFonts w:ascii="Arial" w:hAnsi="Arial" w:cs="Arial"/>
                <w:bCs/>
                <w:sz w:val="20"/>
                <w:szCs w:val="20"/>
              </w:rPr>
            </w:pPr>
          </w:p>
          <w:p w:rsidR="00153803" w:rsidRDefault="00153803" w:rsidP="00606CE9">
            <w:pPr>
              <w:autoSpaceDE w:val="0"/>
              <w:autoSpaceDN w:val="0"/>
              <w:adjustRightInd w:val="0"/>
              <w:jc w:val="center"/>
              <w:rPr>
                <w:rFonts w:ascii="Arial" w:hAnsi="Arial" w:cs="Arial"/>
                <w:bCs/>
                <w:sz w:val="20"/>
                <w:szCs w:val="20"/>
              </w:rPr>
            </w:pPr>
            <w:r>
              <w:rPr>
                <w:rFonts w:ascii="Arial" w:hAnsi="Arial" w:cs="Arial"/>
                <w:bCs/>
                <w:sz w:val="20"/>
                <w:szCs w:val="20"/>
              </w:rPr>
              <w:t>03</w:t>
            </w:r>
          </w:p>
        </w:tc>
        <w:tc>
          <w:tcPr>
            <w:tcW w:w="709" w:type="dxa"/>
          </w:tcPr>
          <w:p w:rsidR="00587513" w:rsidRDefault="00587513" w:rsidP="00606CE9">
            <w:pPr>
              <w:autoSpaceDE w:val="0"/>
              <w:autoSpaceDN w:val="0"/>
              <w:adjustRightInd w:val="0"/>
              <w:jc w:val="center"/>
              <w:rPr>
                <w:rFonts w:ascii="Arial" w:hAnsi="Arial" w:cs="Arial"/>
                <w:bCs/>
                <w:sz w:val="20"/>
                <w:szCs w:val="20"/>
              </w:rPr>
            </w:pPr>
          </w:p>
          <w:p w:rsidR="00153803" w:rsidRDefault="00153803" w:rsidP="00606CE9">
            <w:pPr>
              <w:autoSpaceDE w:val="0"/>
              <w:autoSpaceDN w:val="0"/>
              <w:adjustRightInd w:val="0"/>
              <w:jc w:val="center"/>
              <w:rPr>
                <w:rFonts w:ascii="Arial" w:hAnsi="Arial" w:cs="Arial"/>
                <w:bCs/>
                <w:sz w:val="20"/>
                <w:szCs w:val="20"/>
              </w:rPr>
            </w:pPr>
          </w:p>
          <w:p w:rsidR="00153803" w:rsidRDefault="00153803" w:rsidP="00606CE9">
            <w:pPr>
              <w:autoSpaceDE w:val="0"/>
              <w:autoSpaceDN w:val="0"/>
              <w:adjustRightInd w:val="0"/>
              <w:jc w:val="center"/>
              <w:rPr>
                <w:rFonts w:ascii="Arial" w:hAnsi="Arial" w:cs="Arial"/>
                <w:bCs/>
                <w:sz w:val="20"/>
                <w:szCs w:val="20"/>
              </w:rPr>
            </w:pPr>
            <w:proofErr w:type="spellStart"/>
            <w:r>
              <w:rPr>
                <w:rFonts w:ascii="Arial" w:hAnsi="Arial" w:cs="Arial"/>
                <w:bCs/>
                <w:sz w:val="20"/>
                <w:szCs w:val="20"/>
              </w:rPr>
              <w:t>Unid</w:t>
            </w:r>
            <w:proofErr w:type="spellEnd"/>
          </w:p>
        </w:tc>
        <w:tc>
          <w:tcPr>
            <w:tcW w:w="992" w:type="dxa"/>
          </w:tcPr>
          <w:p w:rsidR="00153803" w:rsidRDefault="00153803" w:rsidP="007911FB">
            <w:pPr>
              <w:autoSpaceDE w:val="0"/>
              <w:autoSpaceDN w:val="0"/>
              <w:adjustRightInd w:val="0"/>
              <w:jc w:val="right"/>
              <w:rPr>
                <w:rFonts w:ascii="Arial" w:hAnsi="Arial" w:cs="Arial"/>
                <w:bCs/>
                <w:sz w:val="20"/>
                <w:szCs w:val="20"/>
              </w:rPr>
            </w:pPr>
          </w:p>
        </w:tc>
        <w:tc>
          <w:tcPr>
            <w:tcW w:w="992" w:type="dxa"/>
          </w:tcPr>
          <w:p w:rsidR="00153803" w:rsidRDefault="00153803" w:rsidP="007911FB">
            <w:pPr>
              <w:autoSpaceDE w:val="0"/>
              <w:autoSpaceDN w:val="0"/>
              <w:adjustRightInd w:val="0"/>
              <w:jc w:val="right"/>
              <w:rPr>
                <w:rFonts w:ascii="Arial" w:hAnsi="Arial" w:cs="Arial"/>
                <w:bCs/>
                <w:sz w:val="20"/>
                <w:szCs w:val="20"/>
              </w:rPr>
            </w:pPr>
          </w:p>
        </w:tc>
      </w:tr>
      <w:tr w:rsidR="00611F40" w:rsidRPr="00ED06C0" w:rsidTr="00083127">
        <w:tc>
          <w:tcPr>
            <w:tcW w:w="5446" w:type="dxa"/>
            <w:gridSpan w:val="2"/>
          </w:tcPr>
          <w:p w:rsidR="00611F40" w:rsidRDefault="00611F40" w:rsidP="00611F40">
            <w:pPr>
              <w:autoSpaceDE w:val="0"/>
              <w:autoSpaceDN w:val="0"/>
              <w:adjustRightInd w:val="0"/>
              <w:jc w:val="center"/>
              <w:rPr>
                <w:rFonts w:ascii="Arial" w:hAnsi="Arial" w:cs="Arial"/>
                <w:b/>
                <w:bCs/>
                <w:sz w:val="20"/>
                <w:szCs w:val="20"/>
              </w:rPr>
            </w:pPr>
            <w:r>
              <w:rPr>
                <w:rFonts w:ascii="Arial" w:hAnsi="Arial" w:cs="Arial"/>
                <w:b/>
                <w:bCs/>
                <w:sz w:val="20"/>
                <w:szCs w:val="20"/>
              </w:rPr>
              <w:t>OVINOS</w:t>
            </w:r>
          </w:p>
        </w:tc>
        <w:tc>
          <w:tcPr>
            <w:tcW w:w="616" w:type="dxa"/>
          </w:tcPr>
          <w:p w:rsidR="00611F40" w:rsidRDefault="00611F40" w:rsidP="00606CE9">
            <w:pPr>
              <w:autoSpaceDE w:val="0"/>
              <w:autoSpaceDN w:val="0"/>
              <w:adjustRightInd w:val="0"/>
              <w:jc w:val="center"/>
              <w:rPr>
                <w:rFonts w:ascii="Arial" w:hAnsi="Arial" w:cs="Arial"/>
                <w:bCs/>
                <w:sz w:val="20"/>
                <w:szCs w:val="20"/>
              </w:rPr>
            </w:pPr>
          </w:p>
        </w:tc>
        <w:tc>
          <w:tcPr>
            <w:tcW w:w="709" w:type="dxa"/>
          </w:tcPr>
          <w:p w:rsidR="00611F40" w:rsidRDefault="00611F40" w:rsidP="00606CE9">
            <w:pPr>
              <w:autoSpaceDE w:val="0"/>
              <w:autoSpaceDN w:val="0"/>
              <w:adjustRightInd w:val="0"/>
              <w:jc w:val="center"/>
              <w:rPr>
                <w:rFonts w:ascii="Arial" w:hAnsi="Arial" w:cs="Arial"/>
                <w:bCs/>
                <w:sz w:val="20"/>
                <w:szCs w:val="20"/>
              </w:rPr>
            </w:pPr>
          </w:p>
        </w:tc>
        <w:tc>
          <w:tcPr>
            <w:tcW w:w="992" w:type="dxa"/>
          </w:tcPr>
          <w:p w:rsidR="00611F40" w:rsidRDefault="00611F40" w:rsidP="007911FB">
            <w:pPr>
              <w:autoSpaceDE w:val="0"/>
              <w:autoSpaceDN w:val="0"/>
              <w:adjustRightInd w:val="0"/>
              <w:jc w:val="right"/>
              <w:rPr>
                <w:rFonts w:ascii="Arial" w:hAnsi="Arial" w:cs="Arial"/>
                <w:bCs/>
                <w:sz w:val="20"/>
                <w:szCs w:val="20"/>
              </w:rPr>
            </w:pPr>
          </w:p>
        </w:tc>
        <w:tc>
          <w:tcPr>
            <w:tcW w:w="992" w:type="dxa"/>
          </w:tcPr>
          <w:p w:rsidR="00611F40" w:rsidRDefault="00611F40" w:rsidP="007911FB">
            <w:pPr>
              <w:autoSpaceDE w:val="0"/>
              <w:autoSpaceDN w:val="0"/>
              <w:adjustRightInd w:val="0"/>
              <w:jc w:val="right"/>
              <w:rPr>
                <w:rFonts w:ascii="Arial" w:hAnsi="Arial" w:cs="Arial"/>
                <w:bCs/>
                <w:sz w:val="20"/>
                <w:szCs w:val="20"/>
              </w:rPr>
            </w:pPr>
          </w:p>
        </w:tc>
      </w:tr>
      <w:tr w:rsidR="00611F40" w:rsidRPr="00ED06C0" w:rsidTr="00083127">
        <w:tc>
          <w:tcPr>
            <w:tcW w:w="696" w:type="dxa"/>
          </w:tcPr>
          <w:p w:rsidR="00582C76" w:rsidRDefault="00582C76" w:rsidP="007911FB">
            <w:pPr>
              <w:autoSpaceDE w:val="0"/>
              <w:autoSpaceDN w:val="0"/>
              <w:adjustRightInd w:val="0"/>
              <w:jc w:val="center"/>
              <w:rPr>
                <w:rFonts w:ascii="Arial" w:hAnsi="Arial" w:cs="Arial"/>
                <w:bCs/>
              </w:rPr>
            </w:pPr>
          </w:p>
          <w:p w:rsidR="00747A74" w:rsidRDefault="00747A74" w:rsidP="007911FB">
            <w:pPr>
              <w:autoSpaceDE w:val="0"/>
              <w:autoSpaceDN w:val="0"/>
              <w:adjustRightInd w:val="0"/>
              <w:jc w:val="center"/>
              <w:rPr>
                <w:rFonts w:ascii="Arial" w:hAnsi="Arial" w:cs="Arial"/>
                <w:bCs/>
              </w:rPr>
            </w:pPr>
          </w:p>
          <w:p w:rsidR="00611F40" w:rsidRDefault="00611F40" w:rsidP="007911FB">
            <w:pPr>
              <w:autoSpaceDE w:val="0"/>
              <w:autoSpaceDN w:val="0"/>
              <w:adjustRightInd w:val="0"/>
              <w:jc w:val="center"/>
              <w:rPr>
                <w:rFonts w:ascii="Arial" w:hAnsi="Arial" w:cs="Arial"/>
                <w:bCs/>
              </w:rPr>
            </w:pPr>
            <w:r>
              <w:rPr>
                <w:rFonts w:ascii="Arial" w:hAnsi="Arial" w:cs="Arial"/>
                <w:bCs/>
              </w:rPr>
              <w:t>08</w:t>
            </w:r>
          </w:p>
        </w:tc>
        <w:tc>
          <w:tcPr>
            <w:tcW w:w="4750" w:type="dxa"/>
          </w:tcPr>
          <w:p w:rsidR="001A71F1" w:rsidRDefault="001A71F1" w:rsidP="001A71F1">
            <w:pPr>
              <w:autoSpaceDE w:val="0"/>
              <w:autoSpaceDN w:val="0"/>
              <w:adjustRightInd w:val="0"/>
              <w:jc w:val="both"/>
              <w:rPr>
                <w:rFonts w:ascii="Arial" w:hAnsi="Arial" w:cs="Arial"/>
                <w:sz w:val="20"/>
                <w:szCs w:val="20"/>
              </w:rPr>
            </w:pPr>
            <w:r>
              <w:rPr>
                <w:rFonts w:ascii="Arial" w:hAnsi="Arial" w:cs="Arial"/>
                <w:b/>
                <w:bCs/>
                <w:sz w:val="20"/>
                <w:szCs w:val="20"/>
              </w:rPr>
              <w:t xml:space="preserve">Matriz </w:t>
            </w:r>
          </w:p>
          <w:p w:rsidR="00611F40" w:rsidRDefault="001A71F1" w:rsidP="00FE0B9D">
            <w:pPr>
              <w:autoSpaceDE w:val="0"/>
              <w:autoSpaceDN w:val="0"/>
              <w:adjustRightInd w:val="0"/>
              <w:jc w:val="both"/>
              <w:rPr>
                <w:rFonts w:ascii="Arial" w:hAnsi="Arial" w:cs="Arial"/>
                <w:b/>
                <w:bCs/>
                <w:sz w:val="20"/>
                <w:szCs w:val="20"/>
              </w:rPr>
            </w:pPr>
            <w:r>
              <w:rPr>
                <w:rFonts w:ascii="Arial" w:hAnsi="Arial" w:cs="Arial"/>
                <w:sz w:val="20"/>
                <w:szCs w:val="20"/>
              </w:rPr>
              <w:t xml:space="preserve">Raça Santa Inês, idade entre </w:t>
            </w:r>
            <w:proofErr w:type="gramStart"/>
            <w:r>
              <w:rPr>
                <w:rFonts w:ascii="Arial" w:hAnsi="Arial" w:cs="Arial"/>
                <w:sz w:val="20"/>
                <w:szCs w:val="20"/>
              </w:rPr>
              <w:t>6</w:t>
            </w:r>
            <w:proofErr w:type="gramEnd"/>
            <w:r>
              <w:rPr>
                <w:rFonts w:ascii="Arial" w:hAnsi="Arial" w:cs="Arial"/>
                <w:sz w:val="20"/>
                <w:szCs w:val="20"/>
              </w:rPr>
              <w:t xml:space="preserve"> e 8 meses. </w:t>
            </w:r>
            <w:r w:rsidR="00FE0B9D">
              <w:rPr>
                <w:rFonts w:ascii="Arial" w:hAnsi="Arial" w:cs="Arial"/>
                <w:sz w:val="20"/>
                <w:szCs w:val="20"/>
              </w:rPr>
              <w:t>Atestado</w:t>
            </w:r>
            <w:r>
              <w:rPr>
                <w:rFonts w:ascii="Arial" w:hAnsi="Arial" w:cs="Arial"/>
                <w:sz w:val="20"/>
                <w:szCs w:val="20"/>
              </w:rPr>
              <w:t xml:space="preserve"> sanitário </w:t>
            </w:r>
            <w:r w:rsidR="00FE0B9D">
              <w:rPr>
                <w:rFonts w:ascii="Arial" w:hAnsi="Arial" w:cs="Arial"/>
                <w:sz w:val="20"/>
                <w:szCs w:val="20"/>
              </w:rPr>
              <w:t>para as principais doenças</w:t>
            </w:r>
            <w:r>
              <w:rPr>
                <w:rFonts w:ascii="Arial" w:hAnsi="Arial" w:cs="Arial"/>
                <w:sz w:val="20"/>
                <w:szCs w:val="20"/>
              </w:rPr>
              <w:t xml:space="preserve"> (</w:t>
            </w:r>
            <w:r w:rsidR="00FE0B9D">
              <w:rPr>
                <w:rFonts w:ascii="Arial" w:hAnsi="Arial" w:cs="Arial"/>
                <w:sz w:val="20"/>
                <w:szCs w:val="20"/>
              </w:rPr>
              <w:t>Língua azul</w:t>
            </w:r>
            <w:r>
              <w:rPr>
                <w:rFonts w:ascii="Arial" w:hAnsi="Arial" w:cs="Arial"/>
                <w:sz w:val="20"/>
                <w:szCs w:val="20"/>
              </w:rPr>
              <w:t xml:space="preserve">, </w:t>
            </w:r>
            <w:r w:rsidR="00FE0B9D">
              <w:rPr>
                <w:rFonts w:ascii="Arial" w:hAnsi="Arial" w:cs="Arial"/>
                <w:sz w:val="20"/>
                <w:szCs w:val="20"/>
              </w:rPr>
              <w:t xml:space="preserve">Brucelose, </w:t>
            </w:r>
            <w:r>
              <w:rPr>
                <w:rFonts w:ascii="Arial" w:hAnsi="Arial" w:cs="Arial"/>
                <w:sz w:val="20"/>
                <w:szCs w:val="20"/>
              </w:rPr>
              <w:t>Tuberculose</w:t>
            </w:r>
            <w:r w:rsidR="00FE0B9D">
              <w:rPr>
                <w:rFonts w:ascii="Arial" w:hAnsi="Arial" w:cs="Arial"/>
                <w:sz w:val="20"/>
                <w:szCs w:val="20"/>
              </w:rPr>
              <w:t>, SRLV</w:t>
            </w:r>
            <w:r>
              <w:rPr>
                <w:rFonts w:ascii="Arial" w:hAnsi="Arial" w:cs="Arial"/>
                <w:sz w:val="20"/>
                <w:szCs w:val="20"/>
              </w:rPr>
              <w:t>).</w:t>
            </w:r>
          </w:p>
        </w:tc>
        <w:tc>
          <w:tcPr>
            <w:tcW w:w="616" w:type="dxa"/>
          </w:tcPr>
          <w:p w:rsidR="00611F40" w:rsidRDefault="00611F40" w:rsidP="00606CE9">
            <w:pPr>
              <w:autoSpaceDE w:val="0"/>
              <w:autoSpaceDN w:val="0"/>
              <w:adjustRightInd w:val="0"/>
              <w:jc w:val="center"/>
              <w:rPr>
                <w:rFonts w:ascii="Arial" w:hAnsi="Arial" w:cs="Arial"/>
                <w:bCs/>
                <w:sz w:val="20"/>
                <w:szCs w:val="20"/>
              </w:rPr>
            </w:pPr>
          </w:p>
          <w:p w:rsidR="00582C76" w:rsidRDefault="00582C76" w:rsidP="00606CE9">
            <w:pPr>
              <w:autoSpaceDE w:val="0"/>
              <w:autoSpaceDN w:val="0"/>
              <w:adjustRightInd w:val="0"/>
              <w:jc w:val="center"/>
              <w:rPr>
                <w:rFonts w:ascii="Arial" w:hAnsi="Arial" w:cs="Arial"/>
                <w:bCs/>
                <w:sz w:val="20"/>
                <w:szCs w:val="20"/>
              </w:rPr>
            </w:pPr>
          </w:p>
          <w:p w:rsidR="00582C76" w:rsidRDefault="00582C76" w:rsidP="00606CE9">
            <w:pPr>
              <w:autoSpaceDE w:val="0"/>
              <w:autoSpaceDN w:val="0"/>
              <w:adjustRightInd w:val="0"/>
              <w:jc w:val="center"/>
              <w:rPr>
                <w:rFonts w:ascii="Arial" w:hAnsi="Arial" w:cs="Arial"/>
                <w:bCs/>
                <w:sz w:val="20"/>
                <w:szCs w:val="20"/>
              </w:rPr>
            </w:pPr>
            <w:r>
              <w:rPr>
                <w:rFonts w:ascii="Arial" w:hAnsi="Arial" w:cs="Arial"/>
                <w:bCs/>
                <w:sz w:val="20"/>
                <w:szCs w:val="20"/>
              </w:rPr>
              <w:t>06</w:t>
            </w:r>
          </w:p>
        </w:tc>
        <w:tc>
          <w:tcPr>
            <w:tcW w:w="709" w:type="dxa"/>
          </w:tcPr>
          <w:p w:rsidR="00582C76" w:rsidRDefault="00582C76" w:rsidP="00606CE9">
            <w:pPr>
              <w:autoSpaceDE w:val="0"/>
              <w:autoSpaceDN w:val="0"/>
              <w:adjustRightInd w:val="0"/>
              <w:jc w:val="center"/>
              <w:rPr>
                <w:rFonts w:ascii="Arial" w:hAnsi="Arial" w:cs="Arial"/>
                <w:bCs/>
                <w:sz w:val="20"/>
                <w:szCs w:val="20"/>
              </w:rPr>
            </w:pPr>
          </w:p>
          <w:p w:rsidR="00582C76" w:rsidRDefault="00582C76" w:rsidP="00606CE9">
            <w:pPr>
              <w:autoSpaceDE w:val="0"/>
              <w:autoSpaceDN w:val="0"/>
              <w:adjustRightInd w:val="0"/>
              <w:jc w:val="center"/>
              <w:rPr>
                <w:rFonts w:ascii="Arial" w:hAnsi="Arial" w:cs="Arial"/>
                <w:bCs/>
                <w:sz w:val="20"/>
                <w:szCs w:val="20"/>
              </w:rPr>
            </w:pPr>
          </w:p>
          <w:p w:rsidR="00611F40" w:rsidRDefault="00582C76" w:rsidP="00606CE9">
            <w:pPr>
              <w:autoSpaceDE w:val="0"/>
              <w:autoSpaceDN w:val="0"/>
              <w:adjustRightInd w:val="0"/>
              <w:jc w:val="center"/>
              <w:rPr>
                <w:rFonts w:ascii="Arial" w:hAnsi="Arial" w:cs="Arial"/>
                <w:bCs/>
                <w:sz w:val="20"/>
                <w:szCs w:val="20"/>
              </w:rPr>
            </w:pPr>
            <w:proofErr w:type="spellStart"/>
            <w:r>
              <w:rPr>
                <w:rFonts w:ascii="Arial" w:hAnsi="Arial" w:cs="Arial"/>
                <w:bCs/>
                <w:sz w:val="20"/>
                <w:szCs w:val="20"/>
              </w:rPr>
              <w:t>Unid</w:t>
            </w:r>
            <w:proofErr w:type="spellEnd"/>
          </w:p>
        </w:tc>
        <w:tc>
          <w:tcPr>
            <w:tcW w:w="992" w:type="dxa"/>
          </w:tcPr>
          <w:p w:rsidR="00611F40" w:rsidRDefault="00611F40" w:rsidP="007911FB">
            <w:pPr>
              <w:autoSpaceDE w:val="0"/>
              <w:autoSpaceDN w:val="0"/>
              <w:adjustRightInd w:val="0"/>
              <w:jc w:val="right"/>
              <w:rPr>
                <w:rFonts w:ascii="Arial" w:hAnsi="Arial" w:cs="Arial"/>
                <w:bCs/>
                <w:sz w:val="20"/>
                <w:szCs w:val="20"/>
              </w:rPr>
            </w:pPr>
          </w:p>
        </w:tc>
        <w:tc>
          <w:tcPr>
            <w:tcW w:w="992" w:type="dxa"/>
          </w:tcPr>
          <w:p w:rsidR="00611F40" w:rsidRDefault="00611F40" w:rsidP="007911FB">
            <w:pPr>
              <w:autoSpaceDE w:val="0"/>
              <w:autoSpaceDN w:val="0"/>
              <w:adjustRightInd w:val="0"/>
              <w:jc w:val="right"/>
              <w:rPr>
                <w:rFonts w:ascii="Arial" w:hAnsi="Arial" w:cs="Arial"/>
                <w:bCs/>
                <w:sz w:val="20"/>
                <w:szCs w:val="20"/>
              </w:rPr>
            </w:pPr>
          </w:p>
        </w:tc>
      </w:tr>
      <w:tr w:rsidR="00582C76" w:rsidRPr="00ED06C0" w:rsidTr="00083127">
        <w:tc>
          <w:tcPr>
            <w:tcW w:w="696" w:type="dxa"/>
          </w:tcPr>
          <w:p w:rsidR="00747A74" w:rsidRDefault="00747A74" w:rsidP="007911FB">
            <w:pPr>
              <w:autoSpaceDE w:val="0"/>
              <w:autoSpaceDN w:val="0"/>
              <w:adjustRightInd w:val="0"/>
              <w:jc w:val="center"/>
              <w:rPr>
                <w:rFonts w:ascii="Arial" w:hAnsi="Arial" w:cs="Arial"/>
                <w:bCs/>
              </w:rPr>
            </w:pPr>
          </w:p>
          <w:p w:rsidR="00747A74" w:rsidRDefault="00747A74" w:rsidP="007911FB">
            <w:pPr>
              <w:autoSpaceDE w:val="0"/>
              <w:autoSpaceDN w:val="0"/>
              <w:adjustRightInd w:val="0"/>
              <w:jc w:val="center"/>
              <w:rPr>
                <w:rFonts w:ascii="Arial" w:hAnsi="Arial" w:cs="Arial"/>
                <w:bCs/>
              </w:rPr>
            </w:pPr>
          </w:p>
          <w:p w:rsidR="00582C76" w:rsidRDefault="00582C76" w:rsidP="007911FB">
            <w:pPr>
              <w:autoSpaceDE w:val="0"/>
              <w:autoSpaceDN w:val="0"/>
              <w:adjustRightInd w:val="0"/>
              <w:jc w:val="center"/>
              <w:rPr>
                <w:rFonts w:ascii="Arial" w:hAnsi="Arial" w:cs="Arial"/>
                <w:bCs/>
              </w:rPr>
            </w:pPr>
            <w:r>
              <w:rPr>
                <w:rFonts w:ascii="Arial" w:hAnsi="Arial" w:cs="Arial"/>
                <w:bCs/>
              </w:rPr>
              <w:t>09</w:t>
            </w:r>
          </w:p>
        </w:tc>
        <w:tc>
          <w:tcPr>
            <w:tcW w:w="4750" w:type="dxa"/>
          </w:tcPr>
          <w:p w:rsidR="00582C76" w:rsidRDefault="00582C76" w:rsidP="00962711">
            <w:pPr>
              <w:autoSpaceDE w:val="0"/>
              <w:autoSpaceDN w:val="0"/>
              <w:adjustRightInd w:val="0"/>
              <w:jc w:val="both"/>
              <w:rPr>
                <w:rFonts w:ascii="Arial" w:hAnsi="Arial" w:cs="Arial"/>
                <w:sz w:val="20"/>
                <w:szCs w:val="20"/>
              </w:rPr>
            </w:pPr>
            <w:r>
              <w:rPr>
                <w:rFonts w:ascii="Arial" w:hAnsi="Arial" w:cs="Arial"/>
                <w:b/>
                <w:bCs/>
                <w:sz w:val="20"/>
                <w:szCs w:val="20"/>
              </w:rPr>
              <w:t xml:space="preserve">Matriz </w:t>
            </w:r>
          </w:p>
          <w:p w:rsidR="00582C76" w:rsidRDefault="00582C76" w:rsidP="001D20FC">
            <w:pPr>
              <w:autoSpaceDE w:val="0"/>
              <w:autoSpaceDN w:val="0"/>
              <w:adjustRightInd w:val="0"/>
              <w:jc w:val="both"/>
              <w:rPr>
                <w:rFonts w:ascii="Arial" w:hAnsi="Arial" w:cs="Arial"/>
                <w:b/>
                <w:bCs/>
                <w:sz w:val="20"/>
                <w:szCs w:val="20"/>
              </w:rPr>
            </w:pPr>
            <w:r>
              <w:rPr>
                <w:rFonts w:ascii="Arial" w:hAnsi="Arial" w:cs="Arial"/>
                <w:sz w:val="20"/>
                <w:szCs w:val="20"/>
              </w:rPr>
              <w:t xml:space="preserve">Raça </w:t>
            </w:r>
            <w:proofErr w:type="spellStart"/>
            <w:r w:rsidR="001D20FC">
              <w:rPr>
                <w:rFonts w:ascii="Arial" w:hAnsi="Arial" w:cs="Arial"/>
                <w:sz w:val="20"/>
                <w:szCs w:val="20"/>
              </w:rPr>
              <w:t>Doper</w:t>
            </w:r>
            <w:proofErr w:type="spellEnd"/>
            <w:r>
              <w:rPr>
                <w:rFonts w:ascii="Arial" w:hAnsi="Arial" w:cs="Arial"/>
                <w:sz w:val="20"/>
                <w:szCs w:val="20"/>
              </w:rPr>
              <w:t xml:space="preserve">, idade entre </w:t>
            </w:r>
            <w:r w:rsidR="001D20FC">
              <w:rPr>
                <w:rFonts w:ascii="Arial" w:hAnsi="Arial" w:cs="Arial"/>
                <w:sz w:val="20"/>
                <w:szCs w:val="20"/>
              </w:rPr>
              <w:t>12</w:t>
            </w:r>
            <w:r>
              <w:rPr>
                <w:rFonts w:ascii="Arial" w:hAnsi="Arial" w:cs="Arial"/>
                <w:sz w:val="20"/>
                <w:szCs w:val="20"/>
              </w:rPr>
              <w:t xml:space="preserve"> e </w:t>
            </w:r>
            <w:r w:rsidR="001D20FC">
              <w:rPr>
                <w:rFonts w:ascii="Arial" w:hAnsi="Arial" w:cs="Arial"/>
                <w:sz w:val="20"/>
                <w:szCs w:val="20"/>
              </w:rPr>
              <w:t>18</w:t>
            </w:r>
            <w:r>
              <w:rPr>
                <w:rFonts w:ascii="Arial" w:hAnsi="Arial" w:cs="Arial"/>
                <w:sz w:val="20"/>
                <w:szCs w:val="20"/>
              </w:rPr>
              <w:t xml:space="preserve"> meses. </w:t>
            </w:r>
            <w:r w:rsidR="001D20FC">
              <w:rPr>
                <w:rFonts w:ascii="Arial" w:hAnsi="Arial" w:cs="Arial"/>
                <w:sz w:val="20"/>
                <w:szCs w:val="20"/>
              </w:rPr>
              <w:t>Exames negativos para</w:t>
            </w:r>
            <w:r>
              <w:rPr>
                <w:rFonts w:ascii="Arial" w:hAnsi="Arial" w:cs="Arial"/>
                <w:sz w:val="20"/>
                <w:szCs w:val="20"/>
              </w:rPr>
              <w:t xml:space="preserve"> Brucelose, Tuberculose, SRLV.</w:t>
            </w:r>
          </w:p>
        </w:tc>
        <w:tc>
          <w:tcPr>
            <w:tcW w:w="616" w:type="dxa"/>
          </w:tcPr>
          <w:p w:rsidR="00582C76" w:rsidRDefault="00582C76" w:rsidP="00962711">
            <w:pPr>
              <w:autoSpaceDE w:val="0"/>
              <w:autoSpaceDN w:val="0"/>
              <w:adjustRightInd w:val="0"/>
              <w:jc w:val="center"/>
              <w:rPr>
                <w:rFonts w:ascii="Arial" w:hAnsi="Arial" w:cs="Arial"/>
                <w:bCs/>
                <w:sz w:val="20"/>
                <w:szCs w:val="20"/>
              </w:rPr>
            </w:pPr>
          </w:p>
          <w:p w:rsidR="00582C76" w:rsidRDefault="00582C76" w:rsidP="00962711">
            <w:pPr>
              <w:autoSpaceDE w:val="0"/>
              <w:autoSpaceDN w:val="0"/>
              <w:adjustRightInd w:val="0"/>
              <w:jc w:val="center"/>
              <w:rPr>
                <w:rFonts w:ascii="Arial" w:hAnsi="Arial" w:cs="Arial"/>
                <w:bCs/>
                <w:sz w:val="20"/>
                <w:szCs w:val="20"/>
              </w:rPr>
            </w:pPr>
          </w:p>
          <w:p w:rsidR="00582C76" w:rsidRDefault="00582C76" w:rsidP="00962711">
            <w:pPr>
              <w:autoSpaceDE w:val="0"/>
              <w:autoSpaceDN w:val="0"/>
              <w:adjustRightInd w:val="0"/>
              <w:jc w:val="center"/>
              <w:rPr>
                <w:rFonts w:ascii="Arial" w:hAnsi="Arial" w:cs="Arial"/>
                <w:bCs/>
                <w:sz w:val="20"/>
                <w:szCs w:val="20"/>
              </w:rPr>
            </w:pPr>
            <w:r>
              <w:rPr>
                <w:rFonts w:ascii="Arial" w:hAnsi="Arial" w:cs="Arial"/>
                <w:bCs/>
                <w:sz w:val="20"/>
                <w:szCs w:val="20"/>
              </w:rPr>
              <w:t>06</w:t>
            </w:r>
          </w:p>
        </w:tc>
        <w:tc>
          <w:tcPr>
            <w:tcW w:w="709" w:type="dxa"/>
          </w:tcPr>
          <w:p w:rsidR="00582C76" w:rsidRDefault="00582C76" w:rsidP="00962711">
            <w:pPr>
              <w:autoSpaceDE w:val="0"/>
              <w:autoSpaceDN w:val="0"/>
              <w:adjustRightInd w:val="0"/>
              <w:jc w:val="center"/>
              <w:rPr>
                <w:rFonts w:ascii="Arial" w:hAnsi="Arial" w:cs="Arial"/>
                <w:bCs/>
                <w:sz w:val="20"/>
                <w:szCs w:val="20"/>
              </w:rPr>
            </w:pPr>
          </w:p>
          <w:p w:rsidR="00582C76" w:rsidRDefault="00582C76" w:rsidP="00962711">
            <w:pPr>
              <w:autoSpaceDE w:val="0"/>
              <w:autoSpaceDN w:val="0"/>
              <w:adjustRightInd w:val="0"/>
              <w:jc w:val="center"/>
              <w:rPr>
                <w:rFonts w:ascii="Arial" w:hAnsi="Arial" w:cs="Arial"/>
                <w:bCs/>
                <w:sz w:val="20"/>
                <w:szCs w:val="20"/>
              </w:rPr>
            </w:pPr>
          </w:p>
          <w:p w:rsidR="00582C76" w:rsidRDefault="00582C76" w:rsidP="00962711">
            <w:pPr>
              <w:autoSpaceDE w:val="0"/>
              <w:autoSpaceDN w:val="0"/>
              <w:adjustRightInd w:val="0"/>
              <w:jc w:val="center"/>
              <w:rPr>
                <w:rFonts w:ascii="Arial" w:hAnsi="Arial" w:cs="Arial"/>
                <w:bCs/>
                <w:sz w:val="20"/>
                <w:szCs w:val="20"/>
              </w:rPr>
            </w:pPr>
            <w:proofErr w:type="spellStart"/>
            <w:r>
              <w:rPr>
                <w:rFonts w:ascii="Arial" w:hAnsi="Arial" w:cs="Arial"/>
                <w:bCs/>
                <w:sz w:val="20"/>
                <w:szCs w:val="20"/>
              </w:rPr>
              <w:t>Unid</w:t>
            </w:r>
            <w:proofErr w:type="spellEnd"/>
          </w:p>
        </w:tc>
        <w:tc>
          <w:tcPr>
            <w:tcW w:w="992" w:type="dxa"/>
          </w:tcPr>
          <w:p w:rsidR="00582C76" w:rsidRDefault="00582C76" w:rsidP="00962711">
            <w:pPr>
              <w:autoSpaceDE w:val="0"/>
              <w:autoSpaceDN w:val="0"/>
              <w:adjustRightInd w:val="0"/>
              <w:jc w:val="right"/>
              <w:rPr>
                <w:rFonts w:ascii="Arial" w:hAnsi="Arial" w:cs="Arial"/>
                <w:bCs/>
                <w:sz w:val="20"/>
                <w:szCs w:val="20"/>
              </w:rPr>
            </w:pPr>
          </w:p>
        </w:tc>
        <w:tc>
          <w:tcPr>
            <w:tcW w:w="992" w:type="dxa"/>
          </w:tcPr>
          <w:p w:rsidR="00582C76" w:rsidRDefault="00582C76" w:rsidP="00962711">
            <w:pPr>
              <w:autoSpaceDE w:val="0"/>
              <w:autoSpaceDN w:val="0"/>
              <w:adjustRightInd w:val="0"/>
              <w:jc w:val="right"/>
              <w:rPr>
                <w:rFonts w:ascii="Arial" w:hAnsi="Arial" w:cs="Arial"/>
                <w:bCs/>
                <w:sz w:val="20"/>
                <w:szCs w:val="20"/>
              </w:rPr>
            </w:pPr>
          </w:p>
        </w:tc>
      </w:tr>
      <w:tr w:rsidR="00747A74" w:rsidRPr="00ED06C0" w:rsidTr="00083127">
        <w:tc>
          <w:tcPr>
            <w:tcW w:w="696" w:type="dxa"/>
          </w:tcPr>
          <w:p w:rsidR="001D20FC" w:rsidRDefault="001D20FC" w:rsidP="007911FB">
            <w:pPr>
              <w:autoSpaceDE w:val="0"/>
              <w:autoSpaceDN w:val="0"/>
              <w:adjustRightInd w:val="0"/>
              <w:jc w:val="center"/>
              <w:rPr>
                <w:rFonts w:ascii="Arial" w:hAnsi="Arial" w:cs="Arial"/>
                <w:bCs/>
              </w:rPr>
            </w:pPr>
          </w:p>
          <w:p w:rsidR="00747A74" w:rsidRDefault="001D20FC" w:rsidP="007911FB">
            <w:pPr>
              <w:autoSpaceDE w:val="0"/>
              <w:autoSpaceDN w:val="0"/>
              <w:adjustRightInd w:val="0"/>
              <w:jc w:val="center"/>
              <w:rPr>
                <w:rFonts w:ascii="Arial" w:hAnsi="Arial" w:cs="Arial"/>
                <w:bCs/>
              </w:rPr>
            </w:pPr>
            <w:r>
              <w:rPr>
                <w:rFonts w:ascii="Arial" w:hAnsi="Arial" w:cs="Arial"/>
                <w:bCs/>
              </w:rPr>
              <w:t>10</w:t>
            </w:r>
          </w:p>
        </w:tc>
        <w:tc>
          <w:tcPr>
            <w:tcW w:w="4750" w:type="dxa"/>
          </w:tcPr>
          <w:p w:rsidR="00220BCC" w:rsidRDefault="00220BCC" w:rsidP="00220BCC">
            <w:pPr>
              <w:autoSpaceDE w:val="0"/>
              <w:autoSpaceDN w:val="0"/>
              <w:adjustRightInd w:val="0"/>
              <w:jc w:val="both"/>
              <w:rPr>
                <w:rFonts w:ascii="Arial" w:hAnsi="Arial" w:cs="Arial"/>
                <w:sz w:val="20"/>
                <w:szCs w:val="20"/>
              </w:rPr>
            </w:pPr>
            <w:r>
              <w:rPr>
                <w:rFonts w:ascii="Arial" w:hAnsi="Arial" w:cs="Arial"/>
                <w:b/>
                <w:bCs/>
                <w:sz w:val="20"/>
                <w:szCs w:val="20"/>
              </w:rPr>
              <w:t>Reprodutor</w:t>
            </w:r>
          </w:p>
          <w:p w:rsidR="00747A74" w:rsidRDefault="00220BCC" w:rsidP="00220BCC">
            <w:pPr>
              <w:autoSpaceDE w:val="0"/>
              <w:autoSpaceDN w:val="0"/>
              <w:adjustRightInd w:val="0"/>
              <w:jc w:val="both"/>
              <w:rPr>
                <w:rFonts w:ascii="Arial" w:hAnsi="Arial" w:cs="Arial"/>
                <w:b/>
                <w:bCs/>
                <w:sz w:val="20"/>
                <w:szCs w:val="20"/>
              </w:rPr>
            </w:pPr>
            <w:r>
              <w:rPr>
                <w:rFonts w:ascii="Arial" w:hAnsi="Arial" w:cs="Arial"/>
                <w:sz w:val="20"/>
                <w:szCs w:val="20"/>
              </w:rPr>
              <w:t xml:space="preserve">Raça </w:t>
            </w:r>
            <w:proofErr w:type="spellStart"/>
            <w:r>
              <w:rPr>
                <w:rFonts w:ascii="Arial" w:hAnsi="Arial" w:cs="Arial"/>
                <w:sz w:val="20"/>
                <w:szCs w:val="20"/>
              </w:rPr>
              <w:t>Doper</w:t>
            </w:r>
            <w:proofErr w:type="spellEnd"/>
            <w:r>
              <w:rPr>
                <w:rFonts w:ascii="Arial" w:hAnsi="Arial" w:cs="Arial"/>
                <w:sz w:val="20"/>
                <w:szCs w:val="20"/>
              </w:rPr>
              <w:t>, idade entre 12 e 18 meses. Exames negativos para Brucelose, Tuberculose, SRLV.</w:t>
            </w:r>
          </w:p>
        </w:tc>
        <w:tc>
          <w:tcPr>
            <w:tcW w:w="616" w:type="dxa"/>
          </w:tcPr>
          <w:p w:rsidR="00747A74" w:rsidRDefault="00747A74" w:rsidP="00962711">
            <w:pPr>
              <w:autoSpaceDE w:val="0"/>
              <w:autoSpaceDN w:val="0"/>
              <w:adjustRightInd w:val="0"/>
              <w:jc w:val="center"/>
              <w:rPr>
                <w:rFonts w:ascii="Arial" w:hAnsi="Arial" w:cs="Arial"/>
                <w:bCs/>
                <w:sz w:val="20"/>
                <w:szCs w:val="20"/>
              </w:rPr>
            </w:pPr>
          </w:p>
          <w:p w:rsidR="00220BCC" w:rsidRDefault="00220BCC" w:rsidP="00962711">
            <w:pPr>
              <w:autoSpaceDE w:val="0"/>
              <w:autoSpaceDN w:val="0"/>
              <w:adjustRightInd w:val="0"/>
              <w:jc w:val="center"/>
              <w:rPr>
                <w:rFonts w:ascii="Arial" w:hAnsi="Arial" w:cs="Arial"/>
                <w:bCs/>
                <w:sz w:val="20"/>
                <w:szCs w:val="20"/>
              </w:rPr>
            </w:pPr>
          </w:p>
          <w:p w:rsidR="00220BCC" w:rsidRDefault="00220BCC" w:rsidP="00962711">
            <w:pPr>
              <w:autoSpaceDE w:val="0"/>
              <w:autoSpaceDN w:val="0"/>
              <w:adjustRightInd w:val="0"/>
              <w:jc w:val="center"/>
              <w:rPr>
                <w:rFonts w:ascii="Arial" w:hAnsi="Arial" w:cs="Arial"/>
                <w:bCs/>
                <w:sz w:val="20"/>
                <w:szCs w:val="20"/>
              </w:rPr>
            </w:pPr>
            <w:r>
              <w:rPr>
                <w:rFonts w:ascii="Arial" w:hAnsi="Arial" w:cs="Arial"/>
                <w:bCs/>
                <w:sz w:val="20"/>
                <w:szCs w:val="20"/>
              </w:rPr>
              <w:t>01</w:t>
            </w:r>
          </w:p>
        </w:tc>
        <w:tc>
          <w:tcPr>
            <w:tcW w:w="709" w:type="dxa"/>
          </w:tcPr>
          <w:p w:rsidR="00747A74" w:rsidRDefault="00747A74" w:rsidP="00962711">
            <w:pPr>
              <w:autoSpaceDE w:val="0"/>
              <w:autoSpaceDN w:val="0"/>
              <w:adjustRightInd w:val="0"/>
              <w:jc w:val="center"/>
              <w:rPr>
                <w:rFonts w:ascii="Arial" w:hAnsi="Arial" w:cs="Arial"/>
                <w:bCs/>
                <w:sz w:val="20"/>
                <w:szCs w:val="20"/>
              </w:rPr>
            </w:pPr>
          </w:p>
          <w:p w:rsidR="00220BCC" w:rsidRDefault="00220BCC" w:rsidP="00962711">
            <w:pPr>
              <w:autoSpaceDE w:val="0"/>
              <w:autoSpaceDN w:val="0"/>
              <w:adjustRightInd w:val="0"/>
              <w:jc w:val="center"/>
              <w:rPr>
                <w:rFonts w:ascii="Arial" w:hAnsi="Arial" w:cs="Arial"/>
                <w:bCs/>
                <w:sz w:val="20"/>
                <w:szCs w:val="20"/>
              </w:rPr>
            </w:pPr>
          </w:p>
          <w:p w:rsidR="00220BCC" w:rsidRDefault="00220BCC" w:rsidP="00962711">
            <w:pPr>
              <w:autoSpaceDE w:val="0"/>
              <w:autoSpaceDN w:val="0"/>
              <w:adjustRightInd w:val="0"/>
              <w:jc w:val="center"/>
              <w:rPr>
                <w:rFonts w:ascii="Arial" w:hAnsi="Arial" w:cs="Arial"/>
                <w:bCs/>
                <w:sz w:val="20"/>
                <w:szCs w:val="20"/>
              </w:rPr>
            </w:pPr>
            <w:proofErr w:type="spellStart"/>
            <w:r>
              <w:rPr>
                <w:rFonts w:ascii="Arial" w:hAnsi="Arial" w:cs="Arial"/>
                <w:bCs/>
                <w:sz w:val="20"/>
                <w:szCs w:val="20"/>
              </w:rPr>
              <w:t>Unid</w:t>
            </w:r>
            <w:proofErr w:type="spellEnd"/>
          </w:p>
        </w:tc>
        <w:tc>
          <w:tcPr>
            <w:tcW w:w="992" w:type="dxa"/>
          </w:tcPr>
          <w:p w:rsidR="00747A74" w:rsidRDefault="00747A74" w:rsidP="00962711">
            <w:pPr>
              <w:autoSpaceDE w:val="0"/>
              <w:autoSpaceDN w:val="0"/>
              <w:adjustRightInd w:val="0"/>
              <w:jc w:val="right"/>
              <w:rPr>
                <w:rFonts w:ascii="Arial" w:hAnsi="Arial" w:cs="Arial"/>
                <w:bCs/>
                <w:sz w:val="20"/>
                <w:szCs w:val="20"/>
              </w:rPr>
            </w:pPr>
          </w:p>
        </w:tc>
        <w:tc>
          <w:tcPr>
            <w:tcW w:w="992" w:type="dxa"/>
          </w:tcPr>
          <w:p w:rsidR="00220BCC" w:rsidRDefault="00220BCC" w:rsidP="00962711">
            <w:pPr>
              <w:autoSpaceDE w:val="0"/>
              <w:autoSpaceDN w:val="0"/>
              <w:adjustRightInd w:val="0"/>
              <w:jc w:val="right"/>
              <w:rPr>
                <w:rFonts w:ascii="Arial" w:hAnsi="Arial" w:cs="Arial"/>
                <w:bCs/>
                <w:sz w:val="20"/>
                <w:szCs w:val="20"/>
              </w:rPr>
            </w:pPr>
          </w:p>
        </w:tc>
      </w:tr>
      <w:tr w:rsidR="00220BCC" w:rsidRPr="00ED06C0" w:rsidTr="00083127">
        <w:tc>
          <w:tcPr>
            <w:tcW w:w="696" w:type="dxa"/>
          </w:tcPr>
          <w:p w:rsidR="00220BCC" w:rsidRDefault="00220BCC" w:rsidP="007911FB">
            <w:pPr>
              <w:autoSpaceDE w:val="0"/>
              <w:autoSpaceDN w:val="0"/>
              <w:adjustRightInd w:val="0"/>
              <w:jc w:val="center"/>
              <w:rPr>
                <w:rFonts w:ascii="Arial" w:hAnsi="Arial" w:cs="Arial"/>
                <w:bCs/>
              </w:rPr>
            </w:pPr>
          </w:p>
          <w:p w:rsidR="00220BCC" w:rsidRDefault="00220BCC" w:rsidP="007911FB">
            <w:pPr>
              <w:autoSpaceDE w:val="0"/>
              <w:autoSpaceDN w:val="0"/>
              <w:adjustRightInd w:val="0"/>
              <w:jc w:val="center"/>
              <w:rPr>
                <w:rFonts w:ascii="Arial" w:hAnsi="Arial" w:cs="Arial"/>
                <w:bCs/>
              </w:rPr>
            </w:pPr>
            <w:r>
              <w:rPr>
                <w:rFonts w:ascii="Arial" w:hAnsi="Arial" w:cs="Arial"/>
                <w:bCs/>
              </w:rPr>
              <w:t>11</w:t>
            </w:r>
          </w:p>
        </w:tc>
        <w:tc>
          <w:tcPr>
            <w:tcW w:w="4750" w:type="dxa"/>
          </w:tcPr>
          <w:p w:rsidR="00220BCC" w:rsidRDefault="00220BCC" w:rsidP="00220BCC">
            <w:pPr>
              <w:autoSpaceDE w:val="0"/>
              <w:autoSpaceDN w:val="0"/>
              <w:adjustRightInd w:val="0"/>
              <w:jc w:val="both"/>
              <w:rPr>
                <w:rFonts w:ascii="Arial" w:hAnsi="Arial" w:cs="Arial"/>
                <w:sz w:val="20"/>
                <w:szCs w:val="20"/>
              </w:rPr>
            </w:pPr>
            <w:r>
              <w:rPr>
                <w:rFonts w:ascii="Arial" w:hAnsi="Arial" w:cs="Arial"/>
                <w:b/>
                <w:bCs/>
                <w:sz w:val="20"/>
                <w:szCs w:val="20"/>
              </w:rPr>
              <w:t>Reprodutor</w:t>
            </w:r>
          </w:p>
          <w:p w:rsidR="00220BCC" w:rsidRDefault="00220BCC" w:rsidP="00220BCC">
            <w:pPr>
              <w:autoSpaceDE w:val="0"/>
              <w:autoSpaceDN w:val="0"/>
              <w:adjustRightInd w:val="0"/>
              <w:jc w:val="both"/>
              <w:rPr>
                <w:rFonts w:ascii="Arial" w:hAnsi="Arial" w:cs="Arial"/>
                <w:b/>
                <w:bCs/>
                <w:sz w:val="20"/>
                <w:szCs w:val="20"/>
              </w:rPr>
            </w:pPr>
            <w:r>
              <w:rPr>
                <w:rFonts w:ascii="Arial" w:hAnsi="Arial" w:cs="Arial"/>
                <w:sz w:val="20"/>
                <w:szCs w:val="20"/>
              </w:rPr>
              <w:t xml:space="preserve">Raça </w:t>
            </w:r>
            <w:proofErr w:type="spellStart"/>
            <w:r>
              <w:rPr>
                <w:rFonts w:ascii="Arial" w:hAnsi="Arial" w:cs="Arial"/>
                <w:sz w:val="20"/>
                <w:szCs w:val="20"/>
              </w:rPr>
              <w:t>Doper</w:t>
            </w:r>
            <w:proofErr w:type="spellEnd"/>
            <w:r>
              <w:rPr>
                <w:rFonts w:ascii="Arial" w:hAnsi="Arial" w:cs="Arial"/>
                <w:sz w:val="20"/>
                <w:szCs w:val="20"/>
              </w:rPr>
              <w:t xml:space="preserve">, idade entre </w:t>
            </w:r>
            <w:proofErr w:type="gramStart"/>
            <w:r>
              <w:rPr>
                <w:rFonts w:ascii="Arial" w:hAnsi="Arial" w:cs="Arial"/>
                <w:sz w:val="20"/>
                <w:szCs w:val="20"/>
              </w:rPr>
              <w:t>6</w:t>
            </w:r>
            <w:proofErr w:type="gramEnd"/>
            <w:r>
              <w:rPr>
                <w:rFonts w:ascii="Arial" w:hAnsi="Arial" w:cs="Arial"/>
                <w:sz w:val="20"/>
                <w:szCs w:val="20"/>
              </w:rPr>
              <w:t xml:space="preserve"> e 8 meses. Atestado sanitário para as principais doenças. </w:t>
            </w:r>
            <w:proofErr w:type="gramStart"/>
            <w:r>
              <w:rPr>
                <w:rFonts w:ascii="Arial" w:hAnsi="Arial" w:cs="Arial"/>
                <w:sz w:val="20"/>
                <w:szCs w:val="20"/>
              </w:rPr>
              <w:t>(Brucelose, Tuberculose, SRLV.</w:t>
            </w:r>
            <w:proofErr w:type="gramEnd"/>
          </w:p>
        </w:tc>
        <w:tc>
          <w:tcPr>
            <w:tcW w:w="616" w:type="dxa"/>
          </w:tcPr>
          <w:p w:rsidR="00220BCC" w:rsidRDefault="00220BCC" w:rsidP="00962711">
            <w:pPr>
              <w:autoSpaceDE w:val="0"/>
              <w:autoSpaceDN w:val="0"/>
              <w:adjustRightInd w:val="0"/>
              <w:jc w:val="center"/>
              <w:rPr>
                <w:rFonts w:ascii="Arial" w:hAnsi="Arial" w:cs="Arial"/>
                <w:bCs/>
                <w:sz w:val="20"/>
                <w:szCs w:val="20"/>
              </w:rPr>
            </w:pPr>
          </w:p>
          <w:p w:rsidR="00220BCC" w:rsidRDefault="00220BCC" w:rsidP="00962711">
            <w:pPr>
              <w:autoSpaceDE w:val="0"/>
              <w:autoSpaceDN w:val="0"/>
              <w:adjustRightInd w:val="0"/>
              <w:jc w:val="center"/>
              <w:rPr>
                <w:rFonts w:ascii="Arial" w:hAnsi="Arial" w:cs="Arial"/>
                <w:bCs/>
                <w:sz w:val="20"/>
                <w:szCs w:val="20"/>
              </w:rPr>
            </w:pPr>
          </w:p>
          <w:p w:rsidR="00220BCC" w:rsidRDefault="00220BCC" w:rsidP="00962711">
            <w:pPr>
              <w:autoSpaceDE w:val="0"/>
              <w:autoSpaceDN w:val="0"/>
              <w:adjustRightInd w:val="0"/>
              <w:jc w:val="center"/>
              <w:rPr>
                <w:rFonts w:ascii="Arial" w:hAnsi="Arial" w:cs="Arial"/>
                <w:bCs/>
                <w:sz w:val="20"/>
                <w:szCs w:val="20"/>
              </w:rPr>
            </w:pPr>
            <w:r>
              <w:rPr>
                <w:rFonts w:ascii="Arial" w:hAnsi="Arial" w:cs="Arial"/>
                <w:bCs/>
                <w:sz w:val="20"/>
                <w:szCs w:val="20"/>
              </w:rPr>
              <w:t>01</w:t>
            </w:r>
          </w:p>
        </w:tc>
        <w:tc>
          <w:tcPr>
            <w:tcW w:w="709" w:type="dxa"/>
          </w:tcPr>
          <w:p w:rsidR="00220BCC" w:rsidRDefault="00220BCC" w:rsidP="00962711">
            <w:pPr>
              <w:autoSpaceDE w:val="0"/>
              <w:autoSpaceDN w:val="0"/>
              <w:adjustRightInd w:val="0"/>
              <w:jc w:val="center"/>
              <w:rPr>
                <w:rFonts w:ascii="Arial" w:hAnsi="Arial" w:cs="Arial"/>
                <w:bCs/>
                <w:sz w:val="20"/>
                <w:szCs w:val="20"/>
              </w:rPr>
            </w:pPr>
          </w:p>
          <w:p w:rsidR="00220BCC" w:rsidRDefault="00220BCC" w:rsidP="00962711">
            <w:pPr>
              <w:autoSpaceDE w:val="0"/>
              <w:autoSpaceDN w:val="0"/>
              <w:adjustRightInd w:val="0"/>
              <w:jc w:val="center"/>
              <w:rPr>
                <w:rFonts w:ascii="Arial" w:hAnsi="Arial" w:cs="Arial"/>
                <w:bCs/>
                <w:sz w:val="20"/>
                <w:szCs w:val="20"/>
              </w:rPr>
            </w:pPr>
          </w:p>
          <w:p w:rsidR="00220BCC" w:rsidRDefault="00220BCC" w:rsidP="00962711">
            <w:pPr>
              <w:autoSpaceDE w:val="0"/>
              <w:autoSpaceDN w:val="0"/>
              <w:adjustRightInd w:val="0"/>
              <w:jc w:val="center"/>
              <w:rPr>
                <w:rFonts w:ascii="Arial" w:hAnsi="Arial" w:cs="Arial"/>
                <w:bCs/>
                <w:sz w:val="20"/>
                <w:szCs w:val="20"/>
              </w:rPr>
            </w:pPr>
            <w:proofErr w:type="spellStart"/>
            <w:r>
              <w:rPr>
                <w:rFonts w:ascii="Arial" w:hAnsi="Arial" w:cs="Arial"/>
                <w:bCs/>
                <w:sz w:val="20"/>
                <w:szCs w:val="20"/>
              </w:rPr>
              <w:t>Unid</w:t>
            </w:r>
            <w:proofErr w:type="spellEnd"/>
          </w:p>
        </w:tc>
        <w:tc>
          <w:tcPr>
            <w:tcW w:w="992" w:type="dxa"/>
          </w:tcPr>
          <w:p w:rsidR="00220BCC" w:rsidRDefault="00220BCC" w:rsidP="00962711">
            <w:pPr>
              <w:autoSpaceDE w:val="0"/>
              <w:autoSpaceDN w:val="0"/>
              <w:adjustRightInd w:val="0"/>
              <w:jc w:val="right"/>
              <w:rPr>
                <w:rFonts w:ascii="Arial" w:hAnsi="Arial" w:cs="Arial"/>
                <w:bCs/>
                <w:sz w:val="20"/>
                <w:szCs w:val="20"/>
              </w:rPr>
            </w:pPr>
          </w:p>
        </w:tc>
        <w:tc>
          <w:tcPr>
            <w:tcW w:w="992" w:type="dxa"/>
          </w:tcPr>
          <w:p w:rsidR="00220BCC" w:rsidRDefault="00220BCC" w:rsidP="00962711">
            <w:pPr>
              <w:autoSpaceDE w:val="0"/>
              <w:autoSpaceDN w:val="0"/>
              <w:adjustRightInd w:val="0"/>
              <w:jc w:val="right"/>
              <w:rPr>
                <w:rFonts w:ascii="Arial" w:hAnsi="Arial" w:cs="Arial"/>
                <w:bCs/>
                <w:sz w:val="20"/>
                <w:szCs w:val="20"/>
              </w:rPr>
            </w:pPr>
          </w:p>
        </w:tc>
      </w:tr>
      <w:tr w:rsidR="00220BCC" w:rsidRPr="00ED06C0" w:rsidTr="00083127">
        <w:tc>
          <w:tcPr>
            <w:tcW w:w="5446" w:type="dxa"/>
            <w:gridSpan w:val="2"/>
          </w:tcPr>
          <w:p w:rsidR="00220BCC" w:rsidRDefault="00220BCC" w:rsidP="00220BCC">
            <w:pPr>
              <w:autoSpaceDE w:val="0"/>
              <w:autoSpaceDN w:val="0"/>
              <w:adjustRightInd w:val="0"/>
              <w:jc w:val="center"/>
              <w:rPr>
                <w:rFonts w:ascii="Arial" w:hAnsi="Arial" w:cs="Arial"/>
                <w:b/>
                <w:bCs/>
                <w:sz w:val="20"/>
                <w:szCs w:val="20"/>
              </w:rPr>
            </w:pPr>
            <w:r>
              <w:rPr>
                <w:rFonts w:ascii="Arial" w:hAnsi="Arial" w:cs="Arial"/>
                <w:b/>
                <w:bCs/>
                <w:sz w:val="20"/>
                <w:szCs w:val="20"/>
              </w:rPr>
              <w:t>AVES</w:t>
            </w:r>
          </w:p>
        </w:tc>
        <w:tc>
          <w:tcPr>
            <w:tcW w:w="616" w:type="dxa"/>
          </w:tcPr>
          <w:p w:rsidR="00220BCC" w:rsidRDefault="00220BCC" w:rsidP="00962711">
            <w:pPr>
              <w:autoSpaceDE w:val="0"/>
              <w:autoSpaceDN w:val="0"/>
              <w:adjustRightInd w:val="0"/>
              <w:jc w:val="center"/>
              <w:rPr>
                <w:rFonts w:ascii="Arial" w:hAnsi="Arial" w:cs="Arial"/>
                <w:bCs/>
                <w:sz w:val="20"/>
                <w:szCs w:val="20"/>
              </w:rPr>
            </w:pPr>
          </w:p>
        </w:tc>
        <w:tc>
          <w:tcPr>
            <w:tcW w:w="709" w:type="dxa"/>
          </w:tcPr>
          <w:p w:rsidR="00220BCC" w:rsidRDefault="00220BCC" w:rsidP="00962711">
            <w:pPr>
              <w:autoSpaceDE w:val="0"/>
              <w:autoSpaceDN w:val="0"/>
              <w:adjustRightInd w:val="0"/>
              <w:jc w:val="center"/>
              <w:rPr>
                <w:rFonts w:ascii="Arial" w:hAnsi="Arial" w:cs="Arial"/>
                <w:bCs/>
                <w:sz w:val="20"/>
                <w:szCs w:val="20"/>
              </w:rPr>
            </w:pPr>
          </w:p>
        </w:tc>
        <w:tc>
          <w:tcPr>
            <w:tcW w:w="992" w:type="dxa"/>
          </w:tcPr>
          <w:p w:rsidR="00220BCC" w:rsidRDefault="00220BCC" w:rsidP="00962711">
            <w:pPr>
              <w:autoSpaceDE w:val="0"/>
              <w:autoSpaceDN w:val="0"/>
              <w:adjustRightInd w:val="0"/>
              <w:jc w:val="right"/>
              <w:rPr>
                <w:rFonts w:ascii="Arial" w:hAnsi="Arial" w:cs="Arial"/>
                <w:bCs/>
                <w:sz w:val="20"/>
                <w:szCs w:val="20"/>
              </w:rPr>
            </w:pPr>
          </w:p>
        </w:tc>
        <w:tc>
          <w:tcPr>
            <w:tcW w:w="992" w:type="dxa"/>
          </w:tcPr>
          <w:p w:rsidR="00220BCC" w:rsidRDefault="00220BCC" w:rsidP="00962711">
            <w:pPr>
              <w:autoSpaceDE w:val="0"/>
              <w:autoSpaceDN w:val="0"/>
              <w:adjustRightInd w:val="0"/>
              <w:jc w:val="right"/>
              <w:rPr>
                <w:rFonts w:ascii="Arial" w:hAnsi="Arial" w:cs="Arial"/>
                <w:bCs/>
                <w:sz w:val="20"/>
                <w:szCs w:val="20"/>
              </w:rPr>
            </w:pPr>
          </w:p>
        </w:tc>
      </w:tr>
      <w:tr w:rsidR="00220BCC" w:rsidRPr="00ED06C0" w:rsidTr="00083127">
        <w:tc>
          <w:tcPr>
            <w:tcW w:w="696" w:type="dxa"/>
          </w:tcPr>
          <w:p w:rsidR="00220BCC" w:rsidRDefault="00220BCC" w:rsidP="007911FB">
            <w:pPr>
              <w:autoSpaceDE w:val="0"/>
              <w:autoSpaceDN w:val="0"/>
              <w:adjustRightInd w:val="0"/>
              <w:jc w:val="center"/>
              <w:rPr>
                <w:rFonts w:ascii="Arial" w:hAnsi="Arial" w:cs="Arial"/>
                <w:bCs/>
              </w:rPr>
            </w:pPr>
          </w:p>
          <w:p w:rsidR="00220BCC" w:rsidRDefault="00220BCC" w:rsidP="007911FB">
            <w:pPr>
              <w:autoSpaceDE w:val="0"/>
              <w:autoSpaceDN w:val="0"/>
              <w:adjustRightInd w:val="0"/>
              <w:jc w:val="center"/>
              <w:rPr>
                <w:rFonts w:ascii="Arial" w:hAnsi="Arial" w:cs="Arial"/>
                <w:bCs/>
              </w:rPr>
            </w:pPr>
            <w:r>
              <w:rPr>
                <w:rFonts w:ascii="Arial" w:hAnsi="Arial" w:cs="Arial"/>
                <w:bCs/>
              </w:rPr>
              <w:t>12</w:t>
            </w:r>
          </w:p>
        </w:tc>
        <w:tc>
          <w:tcPr>
            <w:tcW w:w="4750" w:type="dxa"/>
          </w:tcPr>
          <w:p w:rsidR="00220BCC" w:rsidRDefault="00220BCC" w:rsidP="00220BCC">
            <w:pPr>
              <w:autoSpaceDE w:val="0"/>
              <w:autoSpaceDN w:val="0"/>
              <w:adjustRightInd w:val="0"/>
              <w:jc w:val="both"/>
              <w:rPr>
                <w:rFonts w:ascii="Arial" w:hAnsi="Arial" w:cs="Arial"/>
                <w:b/>
                <w:bCs/>
                <w:sz w:val="20"/>
                <w:szCs w:val="20"/>
              </w:rPr>
            </w:pPr>
            <w:r>
              <w:rPr>
                <w:rFonts w:ascii="Arial" w:hAnsi="Arial" w:cs="Arial"/>
                <w:b/>
                <w:bCs/>
                <w:sz w:val="20"/>
                <w:szCs w:val="20"/>
              </w:rPr>
              <w:t xml:space="preserve">Frango </w:t>
            </w:r>
            <w:proofErr w:type="spellStart"/>
            <w:r>
              <w:rPr>
                <w:rFonts w:ascii="Arial" w:hAnsi="Arial" w:cs="Arial"/>
                <w:b/>
                <w:bCs/>
                <w:sz w:val="20"/>
                <w:szCs w:val="20"/>
              </w:rPr>
              <w:t>Label</w:t>
            </w:r>
            <w:proofErr w:type="spellEnd"/>
            <w:r>
              <w:rPr>
                <w:rFonts w:ascii="Arial" w:hAnsi="Arial" w:cs="Arial"/>
                <w:b/>
                <w:bCs/>
                <w:sz w:val="20"/>
                <w:szCs w:val="20"/>
              </w:rPr>
              <w:t xml:space="preserve"> Rouge caipira,</w:t>
            </w:r>
          </w:p>
          <w:p w:rsidR="00220BCC" w:rsidRPr="00220BCC" w:rsidRDefault="00220BCC" w:rsidP="00220BCC">
            <w:pPr>
              <w:autoSpaceDE w:val="0"/>
              <w:autoSpaceDN w:val="0"/>
              <w:adjustRightInd w:val="0"/>
              <w:jc w:val="both"/>
              <w:rPr>
                <w:rFonts w:ascii="Arial" w:hAnsi="Arial" w:cs="Arial"/>
                <w:bCs/>
                <w:sz w:val="20"/>
                <w:szCs w:val="20"/>
              </w:rPr>
            </w:pPr>
            <w:r>
              <w:rPr>
                <w:rFonts w:ascii="Arial" w:hAnsi="Arial" w:cs="Arial"/>
                <w:bCs/>
                <w:sz w:val="20"/>
                <w:szCs w:val="20"/>
              </w:rPr>
              <w:t>Pintos de 01 (um) dia, vacinados e de granja certificada.</w:t>
            </w:r>
          </w:p>
        </w:tc>
        <w:tc>
          <w:tcPr>
            <w:tcW w:w="616" w:type="dxa"/>
          </w:tcPr>
          <w:p w:rsidR="00220BCC" w:rsidRDefault="00220BCC" w:rsidP="00962711">
            <w:pPr>
              <w:autoSpaceDE w:val="0"/>
              <w:autoSpaceDN w:val="0"/>
              <w:adjustRightInd w:val="0"/>
              <w:jc w:val="center"/>
              <w:rPr>
                <w:rFonts w:ascii="Arial" w:hAnsi="Arial" w:cs="Arial"/>
                <w:bCs/>
                <w:sz w:val="20"/>
                <w:szCs w:val="20"/>
              </w:rPr>
            </w:pPr>
          </w:p>
          <w:p w:rsidR="00220BCC" w:rsidRDefault="00220BCC" w:rsidP="00962711">
            <w:pPr>
              <w:autoSpaceDE w:val="0"/>
              <w:autoSpaceDN w:val="0"/>
              <w:adjustRightInd w:val="0"/>
              <w:jc w:val="center"/>
              <w:rPr>
                <w:rFonts w:ascii="Arial" w:hAnsi="Arial" w:cs="Arial"/>
                <w:bCs/>
                <w:sz w:val="20"/>
                <w:szCs w:val="20"/>
              </w:rPr>
            </w:pPr>
            <w:r>
              <w:rPr>
                <w:rFonts w:ascii="Arial" w:hAnsi="Arial" w:cs="Arial"/>
                <w:bCs/>
                <w:sz w:val="20"/>
                <w:szCs w:val="20"/>
              </w:rPr>
              <w:t>250</w:t>
            </w:r>
          </w:p>
        </w:tc>
        <w:tc>
          <w:tcPr>
            <w:tcW w:w="709" w:type="dxa"/>
          </w:tcPr>
          <w:p w:rsidR="00220BCC" w:rsidRDefault="00220BCC" w:rsidP="00962711">
            <w:pPr>
              <w:autoSpaceDE w:val="0"/>
              <w:autoSpaceDN w:val="0"/>
              <w:adjustRightInd w:val="0"/>
              <w:jc w:val="center"/>
              <w:rPr>
                <w:rFonts w:ascii="Arial" w:hAnsi="Arial" w:cs="Arial"/>
                <w:bCs/>
                <w:sz w:val="20"/>
                <w:szCs w:val="20"/>
              </w:rPr>
            </w:pPr>
          </w:p>
          <w:p w:rsidR="00220BCC" w:rsidRDefault="00220BCC" w:rsidP="00962711">
            <w:pPr>
              <w:autoSpaceDE w:val="0"/>
              <w:autoSpaceDN w:val="0"/>
              <w:adjustRightInd w:val="0"/>
              <w:jc w:val="center"/>
              <w:rPr>
                <w:rFonts w:ascii="Arial" w:hAnsi="Arial" w:cs="Arial"/>
                <w:bCs/>
                <w:sz w:val="20"/>
                <w:szCs w:val="20"/>
              </w:rPr>
            </w:pPr>
            <w:proofErr w:type="spellStart"/>
            <w:r>
              <w:rPr>
                <w:rFonts w:ascii="Arial" w:hAnsi="Arial" w:cs="Arial"/>
                <w:bCs/>
                <w:sz w:val="20"/>
                <w:szCs w:val="20"/>
              </w:rPr>
              <w:t>Unid</w:t>
            </w:r>
            <w:proofErr w:type="spellEnd"/>
          </w:p>
        </w:tc>
        <w:tc>
          <w:tcPr>
            <w:tcW w:w="992" w:type="dxa"/>
          </w:tcPr>
          <w:p w:rsidR="00220BCC" w:rsidRDefault="00220BCC" w:rsidP="00220BCC">
            <w:pPr>
              <w:autoSpaceDE w:val="0"/>
              <w:autoSpaceDN w:val="0"/>
              <w:adjustRightInd w:val="0"/>
              <w:jc w:val="right"/>
              <w:rPr>
                <w:rFonts w:ascii="Arial" w:hAnsi="Arial" w:cs="Arial"/>
                <w:bCs/>
                <w:sz w:val="20"/>
                <w:szCs w:val="20"/>
              </w:rPr>
            </w:pPr>
          </w:p>
        </w:tc>
        <w:tc>
          <w:tcPr>
            <w:tcW w:w="992" w:type="dxa"/>
          </w:tcPr>
          <w:p w:rsidR="00220BCC" w:rsidRDefault="00220BCC" w:rsidP="00962711">
            <w:pPr>
              <w:autoSpaceDE w:val="0"/>
              <w:autoSpaceDN w:val="0"/>
              <w:adjustRightInd w:val="0"/>
              <w:jc w:val="right"/>
              <w:rPr>
                <w:rFonts w:ascii="Arial" w:hAnsi="Arial" w:cs="Arial"/>
                <w:bCs/>
                <w:sz w:val="20"/>
                <w:szCs w:val="20"/>
              </w:rPr>
            </w:pPr>
          </w:p>
        </w:tc>
      </w:tr>
    </w:tbl>
    <w:p w:rsidR="00B31C91" w:rsidRPr="00ED06C0" w:rsidRDefault="00B31C91" w:rsidP="00D676CC">
      <w:pPr>
        <w:jc w:val="both"/>
        <w:rPr>
          <w:rFonts w:ascii="Arial" w:hAnsi="Arial" w:cs="Arial"/>
        </w:rPr>
      </w:pPr>
    </w:p>
    <w:p w:rsidR="00910694" w:rsidRPr="00910694" w:rsidRDefault="00910694" w:rsidP="00910694">
      <w:pPr>
        <w:autoSpaceDE w:val="0"/>
        <w:autoSpaceDN w:val="0"/>
        <w:adjustRightInd w:val="0"/>
        <w:spacing w:after="0" w:line="360" w:lineRule="auto"/>
        <w:jc w:val="both"/>
        <w:rPr>
          <w:rFonts w:ascii="Arial" w:hAnsi="Arial" w:cs="Arial"/>
          <w:b/>
          <w:bCs/>
        </w:rPr>
      </w:pPr>
      <w:r w:rsidRPr="00910694">
        <w:rPr>
          <w:rFonts w:ascii="Arial" w:hAnsi="Arial" w:cs="Arial"/>
          <w:b/>
          <w:bCs/>
        </w:rPr>
        <w:t>3. ITENS AGRUPADOS</w:t>
      </w:r>
    </w:p>
    <w:p w:rsidR="00910694" w:rsidRPr="00910694" w:rsidRDefault="00910694" w:rsidP="00083127">
      <w:pPr>
        <w:autoSpaceDE w:val="0"/>
        <w:autoSpaceDN w:val="0"/>
        <w:adjustRightInd w:val="0"/>
        <w:spacing w:after="0" w:line="360" w:lineRule="auto"/>
        <w:ind w:firstLine="851"/>
        <w:jc w:val="both"/>
        <w:rPr>
          <w:rFonts w:ascii="Arial" w:hAnsi="Arial" w:cs="Arial"/>
          <w:bCs/>
        </w:rPr>
      </w:pPr>
      <w:r w:rsidRPr="00910694">
        <w:rPr>
          <w:rFonts w:ascii="Arial" w:hAnsi="Arial" w:cs="Arial"/>
          <w:bCs/>
        </w:rPr>
        <w:t>O fornecedor que enviar proposta para os itens agrupados deverá cotar</w:t>
      </w:r>
      <w:r>
        <w:rPr>
          <w:rFonts w:ascii="Arial" w:hAnsi="Arial" w:cs="Arial"/>
          <w:bCs/>
        </w:rPr>
        <w:t xml:space="preserve"> </w:t>
      </w:r>
      <w:r w:rsidRPr="00910694">
        <w:rPr>
          <w:rFonts w:ascii="Arial" w:hAnsi="Arial" w:cs="Arial"/>
          <w:bCs/>
        </w:rPr>
        <w:t>obrigatoriamente todos os itens do grupo, como condição de participação.</w:t>
      </w:r>
    </w:p>
    <w:p w:rsidR="00910694" w:rsidRPr="00910694" w:rsidRDefault="00910694" w:rsidP="00910694">
      <w:pPr>
        <w:autoSpaceDE w:val="0"/>
        <w:autoSpaceDN w:val="0"/>
        <w:adjustRightInd w:val="0"/>
        <w:spacing w:after="0" w:line="360" w:lineRule="auto"/>
        <w:jc w:val="both"/>
        <w:rPr>
          <w:rFonts w:ascii="Arial" w:hAnsi="Arial" w:cs="Arial"/>
          <w:bCs/>
        </w:rPr>
      </w:pPr>
      <w:r w:rsidRPr="00910694">
        <w:rPr>
          <w:rFonts w:ascii="Arial" w:hAnsi="Arial" w:cs="Arial"/>
          <w:bCs/>
        </w:rPr>
        <w:t>Para os itens agrupados, a classificação final será</w:t>
      </w:r>
      <w:r>
        <w:rPr>
          <w:rFonts w:ascii="Arial" w:hAnsi="Arial" w:cs="Arial"/>
          <w:bCs/>
        </w:rPr>
        <w:t xml:space="preserve"> </w:t>
      </w:r>
      <w:r w:rsidRPr="00910694">
        <w:rPr>
          <w:rFonts w:ascii="Arial" w:hAnsi="Arial" w:cs="Arial"/>
          <w:bCs/>
        </w:rPr>
        <w:t>feita pelo valor global do grupo, no</w:t>
      </w:r>
      <w:r>
        <w:rPr>
          <w:rFonts w:ascii="Arial" w:hAnsi="Arial" w:cs="Arial"/>
          <w:bCs/>
        </w:rPr>
        <w:t xml:space="preserve"> </w:t>
      </w:r>
      <w:r w:rsidRPr="00910694">
        <w:rPr>
          <w:rFonts w:ascii="Arial" w:hAnsi="Arial" w:cs="Arial"/>
          <w:bCs/>
        </w:rPr>
        <w:t>entanto, a disputa será por item.</w:t>
      </w:r>
    </w:p>
    <w:p w:rsidR="00910694" w:rsidRPr="00910694" w:rsidRDefault="00910694" w:rsidP="00083127">
      <w:pPr>
        <w:autoSpaceDE w:val="0"/>
        <w:autoSpaceDN w:val="0"/>
        <w:adjustRightInd w:val="0"/>
        <w:spacing w:after="0" w:line="360" w:lineRule="auto"/>
        <w:ind w:firstLine="708"/>
        <w:jc w:val="both"/>
        <w:rPr>
          <w:rFonts w:ascii="Arial" w:hAnsi="Arial" w:cs="Arial"/>
          <w:bCs/>
        </w:rPr>
      </w:pPr>
      <w:r>
        <w:rPr>
          <w:rFonts w:ascii="Arial" w:hAnsi="Arial" w:cs="Arial"/>
          <w:bCs/>
        </w:rPr>
        <w:lastRenderedPageBreak/>
        <w:t>3</w:t>
      </w:r>
      <w:r w:rsidRPr="00910694">
        <w:rPr>
          <w:rFonts w:ascii="Arial" w:hAnsi="Arial" w:cs="Arial"/>
          <w:bCs/>
        </w:rPr>
        <w:t>.1. A cada lance ofertado (por item), o Sistema atualizará automaticamente o</w:t>
      </w:r>
      <w:r>
        <w:rPr>
          <w:rFonts w:ascii="Arial" w:hAnsi="Arial" w:cs="Arial"/>
          <w:bCs/>
        </w:rPr>
        <w:t xml:space="preserve"> </w:t>
      </w:r>
      <w:r w:rsidRPr="00910694">
        <w:rPr>
          <w:rFonts w:ascii="Arial" w:hAnsi="Arial" w:cs="Arial"/>
          <w:bCs/>
        </w:rPr>
        <w:t>valor global do grupo sagrando-se vencedora a empresa que ofertar o maior</w:t>
      </w:r>
      <w:r>
        <w:rPr>
          <w:rFonts w:ascii="Arial" w:hAnsi="Arial" w:cs="Arial"/>
          <w:bCs/>
        </w:rPr>
        <w:t xml:space="preserve"> </w:t>
      </w:r>
      <w:r w:rsidRPr="00910694">
        <w:rPr>
          <w:rFonts w:ascii="Arial" w:hAnsi="Arial" w:cs="Arial"/>
          <w:bCs/>
        </w:rPr>
        <w:t>desconto global do grupo;</w:t>
      </w:r>
    </w:p>
    <w:p w:rsidR="00910694" w:rsidRDefault="00910694" w:rsidP="00083127">
      <w:pPr>
        <w:autoSpaceDE w:val="0"/>
        <w:autoSpaceDN w:val="0"/>
        <w:adjustRightInd w:val="0"/>
        <w:spacing w:after="0" w:line="360" w:lineRule="auto"/>
        <w:ind w:firstLine="708"/>
        <w:jc w:val="both"/>
        <w:rPr>
          <w:rFonts w:ascii="Arial" w:hAnsi="Arial" w:cs="Arial"/>
          <w:bCs/>
        </w:rPr>
      </w:pPr>
      <w:r>
        <w:rPr>
          <w:rFonts w:ascii="Arial" w:hAnsi="Arial" w:cs="Arial"/>
          <w:bCs/>
        </w:rPr>
        <w:t>3</w:t>
      </w:r>
      <w:r w:rsidRPr="00910694">
        <w:rPr>
          <w:rFonts w:ascii="Arial" w:hAnsi="Arial" w:cs="Arial"/>
          <w:bCs/>
        </w:rPr>
        <w:t>.2. Finda a disputa, a aceitação será para o grupo, não sendo possível aceitar</w:t>
      </w:r>
      <w:r>
        <w:rPr>
          <w:rFonts w:ascii="Arial" w:hAnsi="Arial" w:cs="Arial"/>
          <w:bCs/>
        </w:rPr>
        <w:t xml:space="preserve"> </w:t>
      </w:r>
      <w:r w:rsidRPr="00910694">
        <w:rPr>
          <w:rFonts w:ascii="Arial" w:hAnsi="Arial" w:cs="Arial"/>
          <w:bCs/>
        </w:rPr>
        <w:t>parte dos itens, o mesmo ocorrendo nas demais fases</w:t>
      </w:r>
      <w:r>
        <w:rPr>
          <w:rFonts w:ascii="Arial" w:hAnsi="Arial" w:cs="Arial"/>
          <w:bCs/>
        </w:rPr>
        <w:t xml:space="preserve"> </w:t>
      </w:r>
      <w:r w:rsidRPr="00910694">
        <w:rPr>
          <w:rFonts w:ascii="Arial" w:hAnsi="Arial" w:cs="Arial"/>
          <w:bCs/>
        </w:rPr>
        <w:t>de habilitação, adjudicação</w:t>
      </w:r>
      <w:r>
        <w:rPr>
          <w:rFonts w:ascii="Arial" w:hAnsi="Arial" w:cs="Arial"/>
          <w:bCs/>
        </w:rPr>
        <w:t xml:space="preserve"> </w:t>
      </w:r>
      <w:r w:rsidRPr="00910694">
        <w:rPr>
          <w:rFonts w:ascii="Arial" w:hAnsi="Arial" w:cs="Arial"/>
          <w:bCs/>
        </w:rPr>
        <w:t>e homologação.</w:t>
      </w:r>
    </w:p>
    <w:p w:rsidR="00910694" w:rsidRPr="00910694" w:rsidRDefault="00910694" w:rsidP="00910694">
      <w:pPr>
        <w:autoSpaceDE w:val="0"/>
        <w:autoSpaceDN w:val="0"/>
        <w:adjustRightInd w:val="0"/>
        <w:spacing w:after="0" w:line="360" w:lineRule="auto"/>
        <w:jc w:val="both"/>
        <w:rPr>
          <w:rFonts w:ascii="Arial" w:hAnsi="Arial" w:cs="Arial"/>
          <w:bCs/>
        </w:rPr>
      </w:pPr>
    </w:p>
    <w:p w:rsidR="00D676CC" w:rsidRPr="00ED06C0" w:rsidRDefault="00D676CC" w:rsidP="00D676CC">
      <w:pPr>
        <w:autoSpaceDE w:val="0"/>
        <w:autoSpaceDN w:val="0"/>
        <w:adjustRightInd w:val="0"/>
        <w:spacing w:after="0" w:line="360" w:lineRule="auto"/>
        <w:jc w:val="both"/>
        <w:rPr>
          <w:rFonts w:ascii="Arial" w:hAnsi="Arial" w:cs="Arial"/>
          <w:b/>
          <w:bCs/>
        </w:rPr>
      </w:pPr>
      <w:r w:rsidRPr="00ED06C0">
        <w:rPr>
          <w:rFonts w:ascii="Arial" w:hAnsi="Arial" w:cs="Arial"/>
          <w:b/>
          <w:bCs/>
        </w:rPr>
        <w:t>4. OBRIGAÇÕES E RESPONSABILIDADE DA LICITANTE VENCEDORA</w:t>
      </w:r>
    </w:p>
    <w:p w:rsidR="00D676CC" w:rsidRPr="00ED06C0" w:rsidRDefault="00D676CC" w:rsidP="00083127">
      <w:pPr>
        <w:autoSpaceDE w:val="0"/>
        <w:autoSpaceDN w:val="0"/>
        <w:adjustRightInd w:val="0"/>
        <w:spacing w:after="0" w:line="360" w:lineRule="auto"/>
        <w:ind w:firstLine="709"/>
        <w:jc w:val="both"/>
        <w:rPr>
          <w:rFonts w:ascii="Arial" w:hAnsi="Arial" w:cs="Arial"/>
        </w:rPr>
      </w:pPr>
      <w:r w:rsidRPr="00ED06C0">
        <w:rPr>
          <w:rFonts w:ascii="Arial" w:hAnsi="Arial" w:cs="Arial"/>
        </w:rPr>
        <w:t>Constituem obrigações da Licitante vencedora, além de outras previstas neste Termo e na legislação</w:t>
      </w:r>
      <w:r w:rsidR="00401D98" w:rsidRPr="00ED06C0">
        <w:rPr>
          <w:rFonts w:ascii="Arial" w:hAnsi="Arial" w:cs="Arial"/>
        </w:rPr>
        <w:t xml:space="preserve"> </w:t>
      </w:r>
      <w:r w:rsidRPr="00ED06C0">
        <w:rPr>
          <w:rFonts w:ascii="Arial" w:hAnsi="Arial" w:cs="Arial"/>
        </w:rPr>
        <w:t>pertinente, as seguintes:</w:t>
      </w:r>
    </w:p>
    <w:p w:rsidR="00D676CC" w:rsidRPr="00ED06C0" w:rsidRDefault="00D676CC" w:rsidP="00083127">
      <w:pPr>
        <w:autoSpaceDE w:val="0"/>
        <w:autoSpaceDN w:val="0"/>
        <w:adjustRightInd w:val="0"/>
        <w:spacing w:after="0" w:line="360" w:lineRule="auto"/>
        <w:ind w:firstLine="708"/>
        <w:jc w:val="both"/>
        <w:rPr>
          <w:rFonts w:ascii="Arial" w:hAnsi="Arial" w:cs="Arial"/>
        </w:rPr>
      </w:pPr>
      <w:r w:rsidRPr="00ED06C0">
        <w:rPr>
          <w:rFonts w:ascii="Arial" w:hAnsi="Arial" w:cs="Arial"/>
          <w:b/>
          <w:bCs/>
        </w:rPr>
        <w:t xml:space="preserve">4.1 </w:t>
      </w:r>
      <w:r w:rsidRPr="00ED06C0">
        <w:rPr>
          <w:rFonts w:ascii="Arial" w:hAnsi="Arial" w:cs="Arial"/>
        </w:rPr>
        <w:t xml:space="preserve">Entregar o objeto fornecido no </w:t>
      </w:r>
      <w:r w:rsidR="00ED06C0" w:rsidRPr="00ED06C0">
        <w:rPr>
          <w:rFonts w:ascii="Arial" w:hAnsi="Arial" w:cs="Arial"/>
          <w:i/>
        </w:rPr>
        <w:t>Campus</w:t>
      </w:r>
      <w:r w:rsidRPr="00ED06C0">
        <w:rPr>
          <w:rFonts w:ascii="Arial" w:hAnsi="Arial" w:cs="Arial"/>
        </w:rPr>
        <w:t>, conforme endereços constantes do item 08;</w:t>
      </w:r>
    </w:p>
    <w:p w:rsidR="00D676CC" w:rsidRPr="00ED06C0" w:rsidRDefault="00D676CC" w:rsidP="00083127">
      <w:pPr>
        <w:autoSpaceDE w:val="0"/>
        <w:autoSpaceDN w:val="0"/>
        <w:adjustRightInd w:val="0"/>
        <w:spacing w:after="0" w:line="360" w:lineRule="auto"/>
        <w:ind w:firstLine="708"/>
        <w:jc w:val="both"/>
        <w:rPr>
          <w:rFonts w:ascii="Arial" w:hAnsi="Arial" w:cs="Arial"/>
        </w:rPr>
      </w:pPr>
      <w:r w:rsidRPr="00ED06C0">
        <w:rPr>
          <w:rFonts w:ascii="Arial" w:hAnsi="Arial" w:cs="Arial"/>
          <w:b/>
          <w:bCs/>
        </w:rPr>
        <w:t xml:space="preserve">4.2 </w:t>
      </w:r>
      <w:r w:rsidRPr="00ED06C0">
        <w:rPr>
          <w:rFonts w:ascii="Arial" w:hAnsi="Arial" w:cs="Arial"/>
        </w:rPr>
        <w:t>Proceder à realização dos serviços, de forma a não serem danificados durante a operação de transporte e</w:t>
      </w:r>
      <w:r w:rsidR="00ED06C0" w:rsidRPr="00ED06C0">
        <w:rPr>
          <w:rFonts w:ascii="Arial" w:hAnsi="Arial" w:cs="Arial"/>
        </w:rPr>
        <w:t xml:space="preserve"> </w:t>
      </w:r>
      <w:r w:rsidRPr="00ED06C0">
        <w:rPr>
          <w:rFonts w:ascii="Arial" w:hAnsi="Arial" w:cs="Arial"/>
        </w:rPr>
        <w:t>de carga e descarga, assinalando o destino e, quando for o caso, número da Licença de Importação ou</w:t>
      </w:r>
      <w:r w:rsidR="00ED06C0" w:rsidRPr="00ED06C0">
        <w:rPr>
          <w:rFonts w:ascii="Arial" w:hAnsi="Arial" w:cs="Arial"/>
        </w:rPr>
        <w:t xml:space="preserve"> </w:t>
      </w:r>
      <w:r w:rsidRPr="00ED06C0">
        <w:rPr>
          <w:rFonts w:ascii="Arial" w:hAnsi="Arial" w:cs="Arial"/>
        </w:rPr>
        <w:t>documento equivalente, com as especificações detalhadas ou documento equivalente, para conferência;</w:t>
      </w:r>
    </w:p>
    <w:p w:rsidR="00D676CC" w:rsidRPr="00ED06C0" w:rsidRDefault="00D676CC" w:rsidP="00083127">
      <w:pPr>
        <w:autoSpaceDE w:val="0"/>
        <w:autoSpaceDN w:val="0"/>
        <w:adjustRightInd w:val="0"/>
        <w:spacing w:after="0" w:line="360" w:lineRule="auto"/>
        <w:ind w:firstLine="708"/>
        <w:jc w:val="both"/>
        <w:rPr>
          <w:rFonts w:ascii="Arial" w:hAnsi="Arial" w:cs="Arial"/>
        </w:rPr>
      </w:pPr>
      <w:r w:rsidRPr="00ED06C0">
        <w:rPr>
          <w:rFonts w:ascii="Arial" w:hAnsi="Arial" w:cs="Arial"/>
          <w:b/>
          <w:bCs/>
        </w:rPr>
        <w:t xml:space="preserve">4.3 </w:t>
      </w:r>
      <w:r w:rsidRPr="00ED06C0">
        <w:rPr>
          <w:rFonts w:ascii="Arial" w:hAnsi="Arial" w:cs="Arial"/>
        </w:rPr>
        <w:t>Providenciar a importação dos bens em nome do Instituto Federal de Educação, Ciência e Tecnologia do</w:t>
      </w:r>
      <w:r w:rsidR="00ED06C0" w:rsidRPr="00ED06C0">
        <w:rPr>
          <w:rFonts w:ascii="Arial" w:hAnsi="Arial" w:cs="Arial"/>
        </w:rPr>
        <w:t xml:space="preserve"> </w:t>
      </w:r>
      <w:r w:rsidRPr="00ED06C0">
        <w:rPr>
          <w:rFonts w:ascii="Arial" w:hAnsi="Arial" w:cs="Arial"/>
        </w:rPr>
        <w:t>Triângulo Mineiro, quando for o caso;</w:t>
      </w:r>
    </w:p>
    <w:p w:rsidR="00D676CC" w:rsidRPr="00ED06C0" w:rsidRDefault="00D676CC" w:rsidP="00083127">
      <w:pPr>
        <w:autoSpaceDE w:val="0"/>
        <w:autoSpaceDN w:val="0"/>
        <w:adjustRightInd w:val="0"/>
        <w:spacing w:after="0" w:line="360" w:lineRule="auto"/>
        <w:ind w:firstLine="708"/>
        <w:jc w:val="both"/>
        <w:rPr>
          <w:rFonts w:ascii="Arial" w:hAnsi="Arial" w:cs="Arial"/>
        </w:rPr>
      </w:pPr>
      <w:r w:rsidRPr="00ED06C0">
        <w:rPr>
          <w:rFonts w:ascii="Arial" w:hAnsi="Arial" w:cs="Arial"/>
          <w:b/>
          <w:bCs/>
        </w:rPr>
        <w:t xml:space="preserve">4.4 </w:t>
      </w:r>
      <w:r w:rsidRPr="00ED06C0">
        <w:rPr>
          <w:rFonts w:ascii="Arial" w:hAnsi="Arial" w:cs="Arial"/>
        </w:rPr>
        <w:t>Responder por todos os encargos referentes à aquisição dos bens, ora contratados, desde os salários dos</w:t>
      </w:r>
      <w:r w:rsidR="00ED06C0" w:rsidRPr="00ED06C0">
        <w:rPr>
          <w:rFonts w:ascii="Arial" w:hAnsi="Arial" w:cs="Arial"/>
        </w:rPr>
        <w:t xml:space="preserve"> </w:t>
      </w:r>
      <w:r w:rsidRPr="00ED06C0">
        <w:rPr>
          <w:rFonts w:ascii="Arial" w:hAnsi="Arial" w:cs="Arial"/>
        </w:rPr>
        <w:t>seus empregados, como também os encargos trabalhistas, previdenciários, fiscais e comerciais, que venham a</w:t>
      </w:r>
      <w:r w:rsidR="00ED06C0" w:rsidRPr="00ED06C0">
        <w:rPr>
          <w:rFonts w:ascii="Arial" w:hAnsi="Arial" w:cs="Arial"/>
        </w:rPr>
        <w:t xml:space="preserve"> </w:t>
      </w:r>
      <w:r w:rsidRPr="00ED06C0">
        <w:rPr>
          <w:rFonts w:ascii="Arial" w:hAnsi="Arial" w:cs="Arial"/>
        </w:rPr>
        <w:t>incidir sobre a presente aquisição;</w:t>
      </w:r>
    </w:p>
    <w:p w:rsidR="00D676CC" w:rsidRPr="00ED06C0" w:rsidRDefault="00D676CC" w:rsidP="00083127">
      <w:pPr>
        <w:autoSpaceDE w:val="0"/>
        <w:autoSpaceDN w:val="0"/>
        <w:adjustRightInd w:val="0"/>
        <w:spacing w:after="0" w:line="360" w:lineRule="auto"/>
        <w:ind w:firstLine="708"/>
        <w:jc w:val="both"/>
        <w:rPr>
          <w:rFonts w:ascii="Arial" w:hAnsi="Arial" w:cs="Arial"/>
        </w:rPr>
      </w:pPr>
      <w:r w:rsidRPr="00ED06C0">
        <w:rPr>
          <w:rFonts w:ascii="Arial" w:hAnsi="Arial" w:cs="Arial"/>
          <w:b/>
          <w:bCs/>
        </w:rPr>
        <w:t xml:space="preserve">4.5 </w:t>
      </w:r>
      <w:r w:rsidRPr="00ED06C0">
        <w:rPr>
          <w:rFonts w:ascii="Arial" w:hAnsi="Arial" w:cs="Arial"/>
        </w:rPr>
        <w:t>Responder pelos danos, de qualquer natureza, que venham a sofrer seus empregados, terceiros ou ao</w:t>
      </w:r>
      <w:r w:rsidR="00ED06C0" w:rsidRPr="00ED06C0">
        <w:rPr>
          <w:rFonts w:ascii="Arial" w:hAnsi="Arial" w:cs="Arial"/>
        </w:rPr>
        <w:t xml:space="preserve"> </w:t>
      </w:r>
      <w:r w:rsidRPr="00ED06C0">
        <w:rPr>
          <w:rFonts w:ascii="Arial" w:hAnsi="Arial" w:cs="Arial"/>
        </w:rPr>
        <w:t xml:space="preserve">Instituto Federal de Educação, Ciência e Tecnologia do </w:t>
      </w:r>
      <w:r w:rsidR="00FD65A4">
        <w:rPr>
          <w:rFonts w:ascii="Arial" w:hAnsi="Arial" w:cs="Arial"/>
        </w:rPr>
        <w:t>Amazonas</w:t>
      </w:r>
      <w:r w:rsidRPr="00ED06C0">
        <w:rPr>
          <w:rFonts w:ascii="Arial" w:hAnsi="Arial" w:cs="Arial"/>
        </w:rPr>
        <w:t>, em razão de acidentes ou de</w:t>
      </w:r>
      <w:r w:rsidR="00ED06C0" w:rsidRPr="00ED06C0">
        <w:rPr>
          <w:rFonts w:ascii="Arial" w:hAnsi="Arial" w:cs="Arial"/>
        </w:rPr>
        <w:t xml:space="preserve"> </w:t>
      </w:r>
      <w:r w:rsidRPr="00ED06C0">
        <w:rPr>
          <w:rFonts w:ascii="Arial" w:hAnsi="Arial" w:cs="Arial"/>
        </w:rPr>
        <w:t>ação, ou de omissão, dolosa ou culposa, de prepostos da Licitante vencedora ou de quem em seu nome agir;</w:t>
      </w:r>
    </w:p>
    <w:p w:rsidR="00D676CC" w:rsidRPr="00ED06C0" w:rsidRDefault="00D676CC" w:rsidP="00083127">
      <w:pPr>
        <w:autoSpaceDE w:val="0"/>
        <w:autoSpaceDN w:val="0"/>
        <w:adjustRightInd w:val="0"/>
        <w:spacing w:after="0" w:line="360" w:lineRule="auto"/>
        <w:ind w:firstLine="708"/>
        <w:jc w:val="both"/>
        <w:rPr>
          <w:rFonts w:ascii="Arial" w:hAnsi="Arial" w:cs="Arial"/>
        </w:rPr>
      </w:pPr>
      <w:r w:rsidRPr="00ED06C0">
        <w:rPr>
          <w:rFonts w:ascii="Arial" w:hAnsi="Arial" w:cs="Arial"/>
          <w:b/>
          <w:bCs/>
        </w:rPr>
        <w:t xml:space="preserve">4.6 </w:t>
      </w:r>
      <w:r w:rsidRPr="00ED06C0">
        <w:rPr>
          <w:rFonts w:ascii="Arial" w:hAnsi="Arial" w:cs="Arial"/>
        </w:rPr>
        <w:t>Responsabilizar-se:</w:t>
      </w:r>
    </w:p>
    <w:p w:rsidR="00D676CC" w:rsidRPr="00ED06C0" w:rsidRDefault="00D676CC" w:rsidP="00083127">
      <w:pPr>
        <w:autoSpaceDE w:val="0"/>
        <w:autoSpaceDN w:val="0"/>
        <w:adjustRightInd w:val="0"/>
        <w:spacing w:after="0" w:line="360" w:lineRule="auto"/>
        <w:ind w:left="708" w:firstLine="708"/>
        <w:jc w:val="both"/>
        <w:rPr>
          <w:rFonts w:ascii="Arial" w:hAnsi="Arial" w:cs="Arial"/>
        </w:rPr>
      </w:pPr>
      <w:r w:rsidRPr="00ED06C0">
        <w:rPr>
          <w:rFonts w:ascii="Arial" w:hAnsi="Arial" w:cs="Arial"/>
          <w:b/>
          <w:bCs/>
        </w:rPr>
        <w:t xml:space="preserve">4.6.1 </w:t>
      </w:r>
      <w:r w:rsidRPr="00ED06C0">
        <w:rPr>
          <w:rFonts w:ascii="Arial" w:hAnsi="Arial" w:cs="Arial"/>
        </w:rPr>
        <w:t>Por quaisquer acidentes na entrega dos bens, inclusive quanto às redes de serviços públicos, o uso</w:t>
      </w:r>
      <w:r w:rsidR="00ED06C0" w:rsidRPr="00ED06C0">
        <w:rPr>
          <w:rFonts w:ascii="Arial" w:hAnsi="Arial" w:cs="Arial"/>
        </w:rPr>
        <w:t xml:space="preserve"> </w:t>
      </w:r>
      <w:r w:rsidRPr="00ED06C0">
        <w:rPr>
          <w:rFonts w:ascii="Arial" w:hAnsi="Arial" w:cs="Arial"/>
        </w:rPr>
        <w:t>indevido de patentes, e, ainda, por fatos de que resultem as destruições ou danificações dos bens,</w:t>
      </w:r>
      <w:r w:rsidR="00ED06C0" w:rsidRPr="00ED06C0">
        <w:rPr>
          <w:rFonts w:ascii="Arial" w:hAnsi="Arial" w:cs="Arial"/>
        </w:rPr>
        <w:t xml:space="preserve"> </w:t>
      </w:r>
      <w:r w:rsidRPr="00ED06C0">
        <w:rPr>
          <w:rFonts w:ascii="Arial" w:hAnsi="Arial" w:cs="Arial"/>
        </w:rPr>
        <w:t xml:space="preserve">estendendo-se essa responsabilidade até a assinatura </w:t>
      </w:r>
      <w:r w:rsidR="00C01137">
        <w:rPr>
          <w:rFonts w:ascii="Arial" w:hAnsi="Arial" w:cs="Arial"/>
        </w:rPr>
        <w:t>de recebimento d</w:t>
      </w:r>
      <w:r w:rsidRPr="00ED06C0">
        <w:rPr>
          <w:rFonts w:ascii="Arial" w:hAnsi="Arial" w:cs="Arial"/>
        </w:rPr>
        <w:t>efinitiv</w:t>
      </w:r>
      <w:r w:rsidR="00C01137">
        <w:rPr>
          <w:rFonts w:ascii="Arial" w:hAnsi="Arial" w:cs="Arial"/>
        </w:rPr>
        <w:t>o</w:t>
      </w:r>
      <w:r w:rsidRPr="00ED06C0">
        <w:rPr>
          <w:rFonts w:ascii="Arial" w:hAnsi="Arial" w:cs="Arial"/>
        </w:rPr>
        <w:t xml:space="preserve"> dos </w:t>
      </w:r>
      <w:r w:rsidR="00C01137">
        <w:rPr>
          <w:rFonts w:ascii="Arial" w:hAnsi="Arial" w:cs="Arial"/>
        </w:rPr>
        <w:t>b</w:t>
      </w:r>
      <w:r w:rsidRPr="00ED06C0">
        <w:rPr>
          <w:rFonts w:ascii="Arial" w:hAnsi="Arial" w:cs="Arial"/>
        </w:rPr>
        <w:t>ens e a</w:t>
      </w:r>
      <w:r w:rsidR="00ED06C0" w:rsidRPr="00ED06C0">
        <w:rPr>
          <w:rFonts w:ascii="Arial" w:hAnsi="Arial" w:cs="Arial"/>
        </w:rPr>
        <w:t xml:space="preserve"> </w:t>
      </w:r>
      <w:r w:rsidRPr="00ED06C0">
        <w:rPr>
          <w:rFonts w:ascii="Arial" w:hAnsi="Arial" w:cs="Arial"/>
        </w:rPr>
        <w:t xml:space="preserve">integral liquidação de indenização acaso devida a terceiros; </w:t>
      </w:r>
      <w:proofErr w:type="gramStart"/>
      <w:r w:rsidRPr="00ED06C0">
        <w:rPr>
          <w:rFonts w:ascii="Arial" w:hAnsi="Arial" w:cs="Arial"/>
        </w:rPr>
        <w:t>e</w:t>
      </w:r>
      <w:proofErr w:type="gramEnd"/>
      <w:r w:rsidR="00ED06C0" w:rsidRPr="00ED06C0">
        <w:rPr>
          <w:rFonts w:ascii="Arial" w:hAnsi="Arial" w:cs="Arial"/>
        </w:rPr>
        <w:t xml:space="preserve"> </w:t>
      </w:r>
    </w:p>
    <w:p w:rsidR="00D676CC" w:rsidRPr="00ED06C0" w:rsidRDefault="00D676CC" w:rsidP="00083127">
      <w:pPr>
        <w:autoSpaceDE w:val="0"/>
        <w:autoSpaceDN w:val="0"/>
        <w:adjustRightInd w:val="0"/>
        <w:spacing w:after="0" w:line="360" w:lineRule="auto"/>
        <w:ind w:left="708" w:firstLine="708"/>
        <w:jc w:val="both"/>
        <w:rPr>
          <w:rFonts w:ascii="Arial" w:hAnsi="Arial" w:cs="Arial"/>
        </w:rPr>
      </w:pPr>
      <w:r w:rsidRPr="00ED06C0">
        <w:rPr>
          <w:rFonts w:ascii="Arial" w:hAnsi="Arial" w:cs="Arial"/>
          <w:b/>
          <w:bCs/>
        </w:rPr>
        <w:lastRenderedPageBreak/>
        <w:t xml:space="preserve">4.6.2 </w:t>
      </w:r>
      <w:r w:rsidRPr="00ED06C0">
        <w:rPr>
          <w:rFonts w:ascii="Arial" w:hAnsi="Arial" w:cs="Arial"/>
        </w:rPr>
        <w:t>Pelo pagamento de seguros, impostos, taxas e serviços, encargos sociais e trabalhistas, e quaisquer</w:t>
      </w:r>
      <w:r w:rsidR="00ED06C0" w:rsidRPr="00ED06C0">
        <w:rPr>
          <w:rFonts w:ascii="Arial" w:hAnsi="Arial" w:cs="Arial"/>
        </w:rPr>
        <w:t xml:space="preserve"> </w:t>
      </w:r>
      <w:r w:rsidRPr="00ED06C0">
        <w:rPr>
          <w:rFonts w:ascii="Arial" w:hAnsi="Arial" w:cs="Arial"/>
        </w:rPr>
        <w:t>despesas referentes aos bens, inclusive licença em repartições públicas, registros, publicações e autenticações</w:t>
      </w:r>
      <w:r w:rsidR="00ED06C0" w:rsidRPr="00ED06C0">
        <w:rPr>
          <w:rFonts w:ascii="Arial" w:hAnsi="Arial" w:cs="Arial"/>
        </w:rPr>
        <w:t xml:space="preserve"> </w:t>
      </w:r>
      <w:r w:rsidRPr="00ED06C0">
        <w:rPr>
          <w:rFonts w:ascii="Arial" w:hAnsi="Arial" w:cs="Arial"/>
        </w:rPr>
        <w:t>do Contrato e dos documentos a ele relativos, se necessário.</w:t>
      </w:r>
    </w:p>
    <w:p w:rsidR="00D676CC" w:rsidRPr="00ED06C0" w:rsidRDefault="00D676CC" w:rsidP="00083127">
      <w:pPr>
        <w:autoSpaceDE w:val="0"/>
        <w:autoSpaceDN w:val="0"/>
        <w:adjustRightInd w:val="0"/>
        <w:spacing w:after="0" w:line="360" w:lineRule="auto"/>
        <w:ind w:firstLine="708"/>
        <w:jc w:val="both"/>
        <w:rPr>
          <w:rFonts w:ascii="Arial" w:hAnsi="Arial" w:cs="Arial"/>
        </w:rPr>
      </w:pPr>
      <w:r w:rsidRPr="00ED06C0">
        <w:rPr>
          <w:rFonts w:ascii="Arial" w:hAnsi="Arial" w:cs="Arial"/>
          <w:b/>
          <w:bCs/>
        </w:rPr>
        <w:t xml:space="preserve">4.7 </w:t>
      </w:r>
      <w:r w:rsidRPr="00ED06C0">
        <w:rPr>
          <w:rFonts w:ascii="Arial" w:hAnsi="Arial" w:cs="Arial"/>
        </w:rPr>
        <w:t>Além das especificações do edital</w:t>
      </w:r>
      <w:proofErr w:type="gramStart"/>
      <w:r w:rsidRPr="00ED06C0">
        <w:rPr>
          <w:rFonts w:ascii="Arial" w:hAnsi="Arial" w:cs="Arial"/>
        </w:rPr>
        <w:t>, deverão</w:t>
      </w:r>
      <w:proofErr w:type="gramEnd"/>
      <w:r w:rsidRPr="00ED06C0">
        <w:rPr>
          <w:rFonts w:ascii="Arial" w:hAnsi="Arial" w:cs="Arial"/>
        </w:rPr>
        <w:t xml:space="preserve"> ser observadas as prescrições a seguir:</w:t>
      </w:r>
    </w:p>
    <w:p w:rsidR="00D676CC" w:rsidRPr="00ED06C0" w:rsidRDefault="00D676CC" w:rsidP="00083127">
      <w:pPr>
        <w:autoSpaceDE w:val="0"/>
        <w:autoSpaceDN w:val="0"/>
        <w:adjustRightInd w:val="0"/>
        <w:spacing w:after="0" w:line="360" w:lineRule="auto"/>
        <w:ind w:left="708" w:firstLine="708"/>
        <w:jc w:val="both"/>
        <w:rPr>
          <w:rFonts w:ascii="Arial" w:hAnsi="Arial" w:cs="Arial"/>
        </w:rPr>
      </w:pPr>
      <w:r w:rsidRPr="00ED06C0">
        <w:rPr>
          <w:rFonts w:ascii="Arial" w:hAnsi="Arial" w:cs="Arial"/>
          <w:b/>
          <w:bCs/>
        </w:rPr>
        <w:t xml:space="preserve">4.7.1 </w:t>
      </w:r>
      <w:r w:rsidRPr="00ED06C0">
        <w:rPr>
          <w:rFonts w:ascii="Arial" w:hAnsi="Arial" w:cs="Arial"/>
        </w:rPr>
        <w:t>Os produtos deverão ser fornecidos conforme especificação do material constante no item 03,</w:t>
      </w:r>
      <w:r w:rsidR="00ED06C0" w:rsidRPr="00ED06C0">
        <w:rPr>
          <w:rFonts w:ascii="Arial" w:hAnsi="Arial" w:cs="Arial"/>
        </w:rPr>
        <w:t xml:space="preserve"> </w:t>
      </w:r>
      <w:r w:rsidRPr="00ED06C0">
        <w:rPr>
          <w:rFonts w:ascii="Arial" w:hAnsi="Arial" w:cs="Arial"/>
        </w:rPr>
        <w:t>acondicionados em embalagens que certifiquem sua procedência, espécie, composição, validade, fabricação,</w:t>
      </w:r>
      <w:r w:rsidR="00ED06C0" w:rsidRPr="00ED06C0">
        <w:rPr>
          <w:rFonts w:ascii="Arial" w:hAnsi="Arial" w:cs="Arial"/>
        </w:rPr>
        <w:t xml:space="preserve"> </w:t>
      </w:r>
      <w:r w:rsidRPr="00ED06C0">
        <w:rPr>
          <w:rFonts w:ascii="Arial" w:hAnsi="Arial" w:cs="Arial"/>
        </w:rPr>
        <w:t>etc.</w:t>
      </w:r>
    </w:p>
    <w:p w:rsidR="00D676CC" w:rsidRPr="00ED06C0" w:rsidRDefault="00D676CC" w:rsidP="00083127">
      <w:pPr>
        <w:autoSpaceDE w:val="0"/>
        <w:autoSpaceDN w:val="0"/>
        <w:adjustRightInd w:val="0"/>
        <w:spacing w:after="0" w:line="360" w:lineRule="auto"/>
        <w:ind w:left="708" w:firstLine="708"/>
        <w:jc w:val="both"/>
        <w:rPr>
          <w:rFonts w:ascii="Arial" w:hAnsi="Arial" w:cs="Arial"/>
        </w:rPr>
      </w:pPr>
      <w:r w:rsidRPr="00ED06C0">
        <w:rPr>
          <w:rFonts w:ascii="Arial" w:hAnsi="Arial" w:cs="Arial"/>
          <w:b/>
          <w:bCs/>
        </w:rPr>
        <w:t xml:space="preserve">4.7.2 </w:t>
      </w:r>
      <w:r w:rsidRPr="00ED06C0">
        <w:rPr>
          <w:rFonts w:ascii="Arial" w:hAnsi="Arial" w:cs="Arial"/>
        </w:rPr>
        <w:t>Os bens ofertados deverão estar isentos de qualquer elemento estranho ou que descaracterize total ou</w:t>
      </w:r>
      <w:r w:rsidR="00ED06C0" w:rsidRPr="00ED06C0">
        <w:rPr>
          <w:rFonts w:ascii="Arial" w:hAnsi="Arial" w:cs="Arial"/>
        </w:rPr>
        <w:t xml:space="preserve"> </w:t>
      </w:r>
      <w:r w:rsidRPr="00ED06C0">
        <w:rPr>
          <w:rFonts w:ascii="Arial" w:hAnsi="Arial" w:cs="Arial"/>
        </w:rPr>
        <w:t>em parte da exigência mínima, com certificado do INMETRO.</w:t>
      </w:r>
    </w:p>
    <w:p w:rsidR="00D676CC" w:rsidRPr="00ED06C0" w:rsidRDefault="00D676CC" w:rsidP="00083127">
      <w:pPr>
        <w:autoSpaceDE w:val="0"/>
        <w:autoSpaceDN w:val="0"/>
        <w:adjustRightInd w:val="0"/>
        <w:spacing w:after="0" w:line="360" w:lineRule="auto"/>
        <w:ind w:left="708" w:firstLine="708"/>
        <w:jc w:val="both"/>
        <w:rPr>
          <w:rFonts w:ascii="Arial" w:hAnsi="Arial" w:cs="Arial"/>
        </w:rPr>
      </w:pPr>
      <w:r w:rsidRPr="00ED06C0">
        <w:rPr>
          <w:rFonts w:ascii="Arial" w:hAnsi="Arial" w:cs="Arial"/>
          <w:b/>
          <w:bCs/>
        </w:rPr>
        <w:t xml:space="preserve">4.7.3 </w:t>
      </w:r>
      <w:r w:rsidRPr="00ED06C0">
        <w:rPr>
          <w:rFonts w:ascii="Arial" w:hAnsi="Arial" w:cs="Arial"/>
        </w:rPr>
        <w:t xml:space="preserve">Deverão ser informados marcas e modelos dos itens ofertados, bem como </w:t>
      </w:r>
      <w:r w:rsidRPr="00ED06C0">
        <w:rPr>
          <w:rFonts w:ascii="Arial" w:hAnsi="Arial" w:cs="Arial"/>
          <w:b/>
          <w:bCs/>
        </w:rPr>
        <w:t xml:space="preserve">o sítio do fabricante </w:t>
      </w:r>
      <w:r w:rsidRPr="00ED06C0">
        <w:rPr>
          <w:rFonts w:ascii="Arial" w:hAnsi="Arial" w:cs="Arial"/>
        </w:rPr>
        <w:t>para</w:t>
      </w:r>
      <w:r w:rsidR="00ED06C0" w:rsidRPr="00ED06C0">
        <w:rPr>
          <w:rFonts w:ascii="Arial" w:hAnsi="Arial" w:cs="Arial"/>
        </w:rPr>
        <w:t xml:space="preserve"> </w:t>
      </w:r>
      <w:r w:rsidRPr="00ED06C0">
        <w:rPr>
          <w:rFonts w:ascii="Arial" w:hAnsi="Arial" w:cs="Arial"/>
        </w:rPr>
        <w:t xml:space="preserve">averiguação das características </w:t>
      </w:r>
      <w:proofErr w:type="gramStart"/>
      <w:r w:rsidRPr="00ED06C0">
        <w:rPr>
          <w:rFonts w:ascii="Arial" w:hAnsi="Arial" w:cs="Arial"/>
        </w:rPr>
        <w:t>mínimas</w:t>
      </w:r>
      <w:proofErr w:type="gramEnd"/>
      <w:r w:rsidRPr="00ED06C0">
        <w:rPr>
          <w:rFonts w:ascii="Arial" w:hAnsi="Arial" w:cs="Arial"/>
        </w:rPr>
        <w:t xml:space="preserve"> </w:t>
      </w:r>
      <w:proofErr w:type="gramStart"/>
      <w:r w:rsidRPr="00ED06C0">
        <w:rPr>
          <w:rFonts w:ascii="Arial" w:hAnsi="Arial" w:cs="Arial"/>
        </w:rPr>
        <w:t>exigidas</w:t>
      </w:r>
      <w:proofErr w:type="gramEnd"/>
      <w:r w:rsidRPr="00ED06C0">
        <w:rPr>
          <w:rFonts w:ascii="Arial" w:hAnsi="Arial" w:cs="Arial"/>
        </w:rPr>
        <w:t>.</w:t>
      </w:r>
    </w:p>
    <w:p w:rsidR="00D676CC" w:rsidRPr="00ED06C0" w:rsidRDefault="00D676CC" w:rsidP="00083127">
      <w:pPr>
        <w:autoSpaceDE w:val="0"/>
        <w:autoSpaceDN w:val="0"/>
        <w:adjustRightInd w:val="0"/>
        <w:spacing w:after="0" w:line="360" w:lineRule="auto"/>
        <w:ind w:left="708" w:firstLine="708"/>
        <w:jc w:val="both"/>
        <w:rPr>
          <w:rFonts w:ascii="Arial" w:hAnsi="Arial" w:cs="Arial"/>
          <w:b/>
          <w:bCs/>
        </w:rPr>
      </w:pPr>
      <w:r w:rsidRPr="00ED06C0">
        <w:rPr>
          <w:rFonts w:ascii="Arial" w:hAnsi="Arial" w:cs="Arial"/>
          <w:b/>
          <w:bCs/>
        </w:rPr>
        <w:t xml:space="preserve">4.7.4 </w:t>
      </w:r>
      <w:r w:rsidRPr="00ED06C0">
        <w:rPr>
          <w:rFonts w:ascii="Arial" w:hAnsi="Arial" w:cs="Arial"/>
        </w:rPr>
        <w:t xml:space="preserve">Nenhum material constante do presente Anexo poderá ser </w:t>
      </w:r>
      <w:r w:rsidRPr="00ED06C0">
        <w:rPr>
          <w:rFonts w:ascii="Arial" w:hAnsi="Arial" w:cs="Arial"/>
          <w:b/>
          <w:bCs/>
        </w:rPr>
        <w:t>recondicionado ou de segunda mão.</w:t>
      </w:r>
    </w:p>
    <w:p w:rsidR="00D676CC" w:rsidRPr="00ED06C0" w:rsidRDefault="00D676CC" w:rsidP="00083127">
      <w:pPr>
        <w:autoSpaceDE w:val="0"/>
        <w:autoSpaceDN w:val="0"/>
        <w:adjustRightInd w:val="0"/>
        <w:spacing w:after="0" w:line="360" w:lineRule="auto"/>
        <w:ind w:left="708" w:firstLine="708"/>
        <w:jc w:val="both"/>
        <w:rPr>
          <w:rFonts w:ascii="Arial" w:hAnsi="Arial" w:cs="Arial"/>
        </w:rPr>
      </w:pPr>
      <w:r w:rsidRPr="00ED06C0">
        <w:rPr>
          <w:rFonts w:ascii="Arial" w:hAnsi="Arial" w:cs="Arial"/>
          <w:b/>
          <w:bCs/>
        </w:rPr>
        <w:t xml:space="preserve">4.7.5 </w:t>
      </w:r>
      <w:r w:rsidRPr="00ED06C0">
        <w:rPr>
          <w:rFonts w:ascii="Arial" w:hAnsi="Arial" w:cs="Arial"/>
        </w:rPr>
        <w:t>Todos os itens deste Anexo deverão ser novos, produzidos por empresa especializada e legalmente</w:t>
      </w:r>
      <w:r w:rsidR="00ED06C0" w:rsidRPr="00ED06C0">
        <w:rPr>
          <w:rFonts w:ascii="Arial" w:hAnsi="Arial" w:cs="Arial"/>
        </w:rPr>
        <w:t xml:space="preserve"> </w:t>
      </w:r>
      <w:r w:rsidRPr="00ED06C0">
        <w:rPr>
          <w:rFonts w:ascii="Arial" w:hAnsi="Arial" w:cs="Arial"/>
        </w:rPr>
        <w:t>estabelecida e sua procedência deverá ser facilmente aferida.</w:t>
      </w:r>
    </w:p>
    <w:p w:rsidR="00D676CC" w:rsidRPr="00ED06C0" w:rsidRDefault="00D676CC" w:rsidP="00083127">
      <w:pPr>
        <w:autoSpaceDE w:val="0"/>
        <w:autoSpaceDN w:val="0"/>
        <w:adjustRightInd w:val="0"/>
        <w:spacing w:after="0" w:line="360" w:lineRule="auto"/>
        <w:ind w:left="708" w:firstLine="708"/>
        <w:jc w:val="both"/>
        <w:rPr>
          <w:rFonts w:ascii="Arial" w:hAnsi="Arial" w:cs="Arial"/>
        </w:rPr>
      </w:pPr>
      <w:r w:rsidRPr="00ED06C0">
        <w:rPr>
          <w:rFonts w:ascii="Arial" w:hAnsi="Arial" w:cs="Arial"/>
          <w:b/>
          <w:bCs/>
        </w:rPr>
        <w:t xml:space="preserve">4.7.6 </w:t>
      </w:r>
      <w:r w:rsidRPr="00ED06C0">
        <w:rPr>
          <w:rFonts w:ascii="Arial" w:hAnsi="Arial" w:cs="Arial"/>
        </w:rPr>
        <w:t>Não serão aceitos produtos de fabricação doméstica ou de montagem ilícita.</w:t>
      </w:r>
    </w:p>
    <w:p w:rsidR="00D676CC" w:rsidRPr="00ED06C0" w:rsidRDefault="00D676CC" w:rsidP="00083127">
      <w:pPr>
        <w:autoSpaceDE w:val="0"/>
        <w:autoSpaceDN w:val="0"/>
        <w:adjustRightInd w:val="0"/>
        <w:spacing w:after="0" w:line="360" w:lineRule="auto"/>
        <w:ind w:left="708" w:firstLine="708"/>
        <w:jc w:val="both"/>
        <w:rPr>
          <w:rFonts w:ascii="Arial" w:hAnsi="Arial" w:cs="Arial"/>
        </w:rPr>
      </w:pPr>
      <w:bookmarkStart w:id="0" w:name="_GoBack"/>
      <w:bookmarkEnd w:id="0"/>
      <w:r w:rsidRPr="00ED06C0">
        <w:rPr>
          <w:rFonts w:ascii="Arial" w:hAnsi="Arial" w:cs="Arial"/>
          <w:b/>
          <w:bCs/>
        </w:rPr>
        <w:t xml:space="preserve">4.7.7 </w:t>
      </w:r>
      <w:r w:rsidRPr="00E5059B">
        <w:rPr>
          <w:rFonts w:ascii="Arial" w:hAnsi="Arial" w:cs="Arial"/>
          <w:u w:val="single"/>
        </w:rPr>
        <w:t>Nos preços cotados deverão estar inclusos os custos de transporte, carga, seguro, impostos, taxas, frete,</w:t>
      </w:r>
      <w:r w:rsidR="00ED06C0" w:rsidRPr="00E5059B">
        <w:rPr>
          <w:rFonts w:ascii="Arial" w:hAnsi="Arial" w:cs="Arial"/>
          <w:u w:val="single"/>
        </w:rPr>
        <w:t xml:space="preserve"> </w:t>
      </w:r>
      <w:r w:rsidRPr="00E5059B">
        <w:rPr>
          <w:rFonts w:ascii="Arial" w:hAnsi="Arial" w:cs="Arial"/>
          <w:u w:val="single"/>
        </w:rPr>
        <w:t>embalagens e quaisquer outros que incidam direta ou indiretamente no fornecimento dos bens desta</w:t>
      </w:r>
      <w:r w:rsidR="00ED06C0" w:rsidRPr="00E5059B">
        <w:rPr>
          <w:rFonts w:ascii="Arial" w:hAnsi="Arial" w:cs="Arial"/>
          <w:u w:val="single"/>
        </w:rPr>
        <w:t xml:space="preserve"> </w:t>
      </w:r>
      <w:r w:rsidRPr="00E5059B">
        <w:rPr>
          <w:rFonts w:ascii="Arial" w:hAnsi="Arial" w:cs="Arial"/>
          <w:u w:val="single"/>
        </w:rPr>
        <w:t>Licitação.</w:t>
      </w:r>
    </w:p>
    <w:p w:rsidR="00ED06C0" w:rsidRPr="00ED06C0" w:rsidRDefault="00ED06C0" w:rsidP="00D676CC">
      <w:pPr>
        <w:autoSpaceDE w:val="0"/>
        <w:autoSpaceDN w:val="0"/>
        <w:adjustRightInd w:val="0"/>
        <w:spacing w:after="0" w:line="360" w:lineRule="auto"/>
        <w:jc w:val="both"/>
        <w:rPr>
          <w:rFonts w:ascii="Arial" w:hAnsi="Arial" w:cs="Arial"/>
        </w:rPr>
      </w:pPr>
    </w:p>
    <w:p w:rsidR="00D676CC" w:rsidRPr="00ED06C0" w:rsidRDefault="00D676CC" w:rsidP="00D676CC">
      <w:pPr>
        <w:autoSpaceDE w:val="0"/>
        <w:autoSpaceDN w:val="0"/>
        <w:adjustRightInd w:val="0"/>
        <w:spacing w:after="0" w:line="360" w:lineRule="auto"/>
        <w:jc w:val="both"/>
        <w:rPr>
          <w:rFonts w:ascii="Arial" w:hAnsi="Arial" w:cs="Arial"/>
          <w:b/>
          <w:bCs/>
        </w:rPr>
      </w:pPr>
      <w:r w:rsidRPr="00ED06C0">
        <w:rPr>
          <w:rFonts w:ascii="Arial" w:hAnsi="Arial" w:cs="Arial"/>
          <w:b/>
          <w:bCs/>
        </w:rPr>
        <w:t>5. OBRIGAÇÕES DA CONTRATANTE</w:t>
      </w:r>
    </w:p>
    <w:p w:rsidR="00D676CC" w:rsidRPr="00ED06C0" w:rsidRDefault="00D676CC" w:rsidP="00D676CC">
      <w:pPr>
        <w:autoSpaceDE w:val="0"/>
        <w:autoSpaceDN w:val="0"/>
        <w:adjustRightInd w:val="0"/>
        <w:spacing w:after="0" w:line="360" w:lineRule="auto"/>
        <w:jc w:val="both"/>
        <w:rPr>
          <w:rFonts w:ascii="Arial" w:hAnsi="Arial" w:cs="Arial"/>
        </w:rPr>
      </w:pPr>
      <w:r w:rsidRPr="00ED06C0">
        <w:rPr>
          <w:rFonts w:ascii="Arial" w:hAnsi="Arial" w:cs="Arial"/>
        </w:rPr>
        <w:t>Todas as obrigações resultantes da observância da Lei nº 8.666/93, e para garantir o cumprimento do</w:t>
      </w:r>
      <w:r w:rsidR="00ED06C0" w:rsidRPr="00ED06C0">
        <w:rPr>
          <w:rFonts w:ascii="Arial" w:hAnsi="Arial" w:cs="Arial"/>
        </w:rPr>
        <w:t xml:space="preserve"> </w:t>
      </w:r>
      <w:r w:rsidRPr="00ED06C0">
        <w:rPr>
          <w:rFonts w:ascii="Arial" w:hAnsi="Arial" w:cs="Arial"/>
        </w:rPr>
        <w:t>presente Termo de Referência, o Instituto Federal de Educação, Ciência e Tecnologia do Triângulo Mineiro</w:t>
      </w:r>
      <w:r w:rsidR="00ED06C0" w:rsidRPr="00ED06C0">
        <w:rPr>
          <w:rFonts w:ascii="Arial" w:hAnsi="Arial" w:cs="Arial"/>
        </w:rPr>
        <w:t xml:space="preserve"> </w:t>
      </w:r>
      <w:r w:rsidRPr="00ED06C0">
        <w:rPr>
          <w:rFonts w:ascii="Arial" w:hAnsi="Arial" w:cs="Arial"/>
        </w:rPr>
        <w:t>se obriga a:</w:t>
      </w:r>
    </w:p>
    <w:p w:rsidR="00D676CC" w:rsidRPr="00ED06C0" w:rsidRDefault="00D676CC" w:rsidP="00D676CC">
      <w:pPr>
        <w:autoSpaceDE w:val="0"/>
        <w:autoSpaceDN w:val="0"/>
        <w:adjustRightInd w:val="0"/>
        <w:spacing w:after="0" w:line="360" w:lineRule="auto"/>
        <w:jc w:val="both"/>
        <w:rPr>
          <w:rFonts w:ascii="Arial" w:hAnsi="Arial" w:cs="Arial"/>
        </w:rPr>
      </w:pPr>
      <w:r w:rsidRPr="00ED06C0">
        <w:rPr>
          <w:rFonts w:ascii="Arial" w:hAnsi="Arial" w:cs="Arial"/>
          <w:b/>
          <w:bCs/>
        </w:rPr>
        <w:t xml:space="preserve">5.1 </w:t>
      </w:r>
      <w:r w:rsidRPr="00ED06C0">
        <w:rPr>
          <w:rFonts w:ascii="Arial" w:hAnsi="Arial" w:cs="Arial"/>
        </w:rPr>
        <w:t xml:space="preserve">Efetuar o pagamento no </w:t>
      </w:r>
      <w:r w:rsidRPr="00ED06C0">
        <w:rPr>
          <w:rFonts w:ascii="Arial" w:hAnsi="Arial" w:cs="Arial"/>
          <w:b/>
          <w:bCs/>
        </w:rPr>
        <w:t>prazo de até 15 (quinze) dias úteis</w:t>
      </w:r>
      <w:r w:rsidRPr="00ED06C0">
        <w:rPr>
          <w:rFonts w:ascii="Arial" w:hAnsi="Arial" w:cs="Arial"/>
        </w:rPr>
        <w:t>, a contar da certificação de que os bens</w:t>
      </w:r>
      <w:r w:rsidR="00ED06C0" w:rsidRPr="00ED06C0">
        <w:rPr>
          <w:rFonts w:ascii="Arial" w:hAnsi="Arial" w:cs="Arial"/>
        </w:rPr>
        <w:t xml:space="preserve"> </w:t>
      </w:r>
      <w:r w:rsidRPr="00ED06C0">
        <w:rPr>
          <w:rFonts w:ascii="Arial" w:hAnsi="Arial" w:cs="Arial"/>
        </w:rPr>
        <w:t xml:space="preserve">foram aceitos pelo Setor de Almoxarifado do Instituto </w:t>
      </w:r>
      <w:r w:rsidRPr="00ED06C0">
        <w:rPr>
          <w:rFonts w:ascii="Arial" w:hAnsi="Arial" w:cs="Arial"/>
        </w:rPr>
        <w:lastRenderedPageBreak/>
        <w:t>Federal do Triângulo Mineiro, mediante a</w:t>
      </w:r>
      <w:r w:rsidR="00ED06C0" w:rsidRPr="00ED06C0">
        <w:rPr>
          <w:rFonts w:ascii="Arial" w:hAnsi="Arial" w:cs="Arial"/>
        </w:rPr>
        <w:t xml:space="preserve"> </w:t>
      </w:r>
      <w:r w:rsidRPr="00ED06C0">
        <w:rPr>
          <w:rFonts w:ascii="Arial" w:hAnsi="Arial" w:cs="Arial"/>
        </w:rPr>
        <w:t>apresentação de Nota Fiscal/Fatura contendo a descrição dos serviços, quantidades, documentos de</w:t>
      </w:r>
      <w:r w:rsidR="00ED06C0" w:rsidRPr="00ED06C0">
        <w:rPr>
          <w:rFonts w:ascii="Arial" w:hAnsi="Arial" w:cs="Arial"/>
        </w:rPr>
        <w:t xml:space="preserve"> </w:t>
      </w:r>
      <w:r w:rsidRPr="00ED06C0">
        <w:rPr>
          <w:rFonts w:ascii="Arial" w:hAnsi="Arial" w:cs="Arial"/>
        </w:rPr>
        <w:t>embarque, quando for o caso, preços unitários e o valor total, nota de entrega atestada e comprovante de</w:t>
      </w:r>
      <w:r w:rsidR="00ED06C0" w:rsidRPr="00ED06C0">
        <w:rPr>
          <w:rFonts w:ascii="Arial" w:hAnsi="Arial" w:cs="Arial"/>
        </w:rPr>
        <w:t xml:space="preserve"> </w:t>
      </w:r>
      <w:r w:rsidRPr="00ED06C0">
        <w:rPr>
          <w:rFonts w:ascii="Arial" w:hAnsi="Arial" w:cs="Arial"/>
        </w:rPr>
        <w:t>recolhimento de multas aplicadas, se houver, e dos encargos sociais;</w:t>
      </w:r>
    </w:p>
    <w:p w:rsidR="00D676CC" w:rsidRPr="00ED06C0" w:rsidRDefault="00D676CC" w:rsidP="00D676CC">
      <w:pPr>
        <w:autoSpaceDE w:val="0"/>
        <w:autoSpaceDN w:val="0"/>
        <w:adjustRightInd w:val="0"/>
        <w:spacing w:after="0" w:line="360" w:lineRule="auto"/>
        <w:jc w:val="both"/>
        <w:rPr>
          <w:rFonts w:ascii="Arial" w:hAnsi="Arial" w:cs="Arial"/>
        </w:rPr>
      </w:pPr>
      <w:r w:rsidRPr="00ED06C0">
        <w:rPr>
          <w:rFonts w:ascii="Arial" w:hAnsi="Arial" w:cs="Arial"/>
          <w:b/>
          <w:bCs/>
        </w:rPr>
        <w:t xml:space="preserve">5.2 </w:t>
      </w:r>
      <w:r w:rsidRPr="00ED06C0">
        <w:rPr>
          <w:rFonts w:ascii="Arial" w:hAnsi="Arial" w:cs="Arial"/>
        </w:rPr>
        <w:t>Realizar rigorosa conferência das características dos bens entregues pelo Setor de Almoxarifado, somente</w:t>
      </w:r>
      <w:r w:rsidR="00ED06C0" w:rsidRPr="00ED06C0">
        <w:rPr>
          <w:rFonts w:ascii="Arial" w:hAnsi="Arial" w:cs="Arial"/>
        </w:rPr>
        <w:t xml:space="preserve"> </w:t>
      </w:r>
      <w:r w:rsidRPr="00ED06C0">
        <w:rPr>
          <w:rFonts w:ascii="Arial" w:hAnsi="Arial" w:cs="Arial"/>
        </w:rPr>
        <w:t>atestando os documentos da despesa quando comprovada a entrega total, fiel e correta dos bens ou de parte</w:t>
      </w:r>
      <w:r w:rsidR="00ED06C0" w:rsidRPr="00ED06C0">
        <w:rPr>
          <w:rFonts w:ascii="Arial" w:hAnsi="Arial" w:cs="Arial"/>
        </w:rPr>
        <w:t xml:space="preserve"> </w:t>
      </w:r>
      <w:r w:rsidRPr="00ED06C0">
        <w:rPr>
          <w:rFonts w:ascii="Arial" w:hAnsi="Arial" w:cs="Arial"/>
        </w:rPr>
        <w:t>da entrega a que se referirem.</w:t>
      </w:r>
    </w:p>
    <w:p w:rsidR="00D676CC" w:rsidRPr="00ED06C0" w:rsidRDefault="00D676CC" w:rsidP="00D676CC">
      <w:pPr>
        <w:autoSpaceDE w:val="0"/>
        <w:autoSpaceDN w:val="0"/>
        <w:adjustRightInd w:val="0"/>
        <w:spacing w:after="0" w:line="360" w:lineRule="auto"/>
        <w:jc w:val="both"/>
        <w:rPr>
          <w:rFonts w:ascii="Arial" w:hAnsi="Arial" w:cs="Arial"/>
        </w:rPr>
      </w:pPr>
      <w:r w:rsidRPr="00ED06C0">
        <w:rPr>
          <w:rFonts w:ascii="Arial" w:hAnsi="Arial" w:cs="Arial"/>
          <w:b/>
          <w:bCs/>
        </w:rPr>
        <w:t xml:space="preserve">5.3 </w:t>
      </w:r>
      <w:r w:rsidRPr="00ED06C0">
        <w:rPr>
          <w:rFonts w:ascii="Arial" w:hAnsi="Arial" w:cs="Arial"/>
        </w:rPr>
        <w:t>Além das especificações acima</w:t>
      </w:r>
      <w:proofErr w:type="gramStart"/>
      <w:r w:rsidRPr="00ED06C0">
        <w:rPr>
          <w:rFonts w:ascii="Arial" w:hAnsi="Arial" w:cs="Arial"/>
        </w:rPr>
        <w:t>, deverão</w:t>
      </w:r>
      <w:proofErr w:type="gramEnd"/>
      <w:r w:rsidRPr="00ED06C0">
        <w:rPr>
          <w:rFonts w:ascii="Arial" w:hAnsi="Arial" w:cs="Arial"/>
        </w:rPr>
        <w:t xml:space="preserve"> ser observadas as prescrições a seguir, todas condicionantes da</w:t>
      </w:r>
      <w:r w:rsidR="00ED06C0" w:rsidRPr="00ED06C0">
        <w:rPr>
          <w:rFonts w:ascii="Arial" w:hAnsi="Arial" w:cs="Arial"/>
        </w:rPr>
        <w:t xml:space="preserve"> </w:t>
      </w:r>
      <w:r w:rsidRPr="00ED06C0">
        <w:rPr>
          <w:rFonts w:ascii="Arial" w:hAnsi="Arial" w:cs="Arial"/>
        </w:rPr>
        <w:t>aceitação da proposta e do recebimento dos bens licitados:</w:t>
      </w:r>
    </w:p>
    <w:p w:rsidR="00D676CC" w:rsidRPr="00ED06C0" w:rsidRDefault="00D676CC" w:rsidP="00D676CC">
      <w:pPr>
        <w:autoSpaceDE w:val="0"/>
        <w:autoSpaceDN w:val="0"/>
        <w:adjustRightInd w:val="0"/>
        <w:spacing w:after="0" w:line="360" w:lineRule="auto"/>
        <w:jc w:val="both"/>
        <w:rPr>
          <w:rFonts w:ascii="Arial" w:hAnsi="Arial" w:cs="Arial"/>
        </w:rPr>
      </w:pPr>
      <w:r w:rsidRPr="00ED06C0">
        <w:rPr>
          <w:rFonts w:ascii="Arial" w:hAnsi="Arial" w:cs="Arial"/>
          <w:b/>
          <w:bCs/>
        </w:rPr>
        <w:t xml:space="preserve">5.3.1 </w:t>
      </w:r>
      <w:r w:rsidRPr="00ED06C0">
        <w:rPr>
          <w:rFonts w:ascii="Arial" w:hAnsi="Arial" w:cs="Arial"/>
        </w:rPr>
        <w:t>Os produtos deverão ser fornecidos conforme especificação do material constante no item 03,</w:t>
      </w:r>
      <w:r w:rsidR="00ED06C0" w:rsidRPr="00ED06C0">
        <w:rPr>
          <w:rFonts w:ascii="Arial" w:hAnsi="Arial" w:cs="Arial"/>
        </w:rPr>
        <w:t xml:space="preserve"> </w:t>
      </w:r>
      <w:r w:rsidRPr="00ED06C0">
        <w:rPr>
          <w:rFonts w:ascii="Arial" w:hAnsi="Arial" w:cs="Arial"/>
        </w:rPr>
        <w:t>acondicionados em embalagens que certifiquem sua procedência, espécie, composição, validade, fabricação,</w:t>
      </w:r>
      <w:r w:rsidR="00ED06C0" w:rsidRPr="00ED06C0">
        <w:rPr>
          <w:rFonts w:ascii="Arial" w:hAnsi="Arial" w:cs="Arial"/>
        </w:rPr>
        <w:t xml:space="preserve"> </w:t>
      </w:r>
      <w:r w:rsidRPr="00ED06C0">
        <w:rPr>
          <w:rFonts w:ascii="Arial" w:hAnsi="Arial" w:cs="Arial"/>
        </w:rPr>
        <w:t>etc..</w:t>
      </w:r>
    </w:p>
    <w:p w:rsidR="00D676CC" w:rsidRPr="00ED06C0" w:rsidRDefault="00D676CC" w:rsidP="00D676CC">
      <w:pPr>
        <w:autoSpaceDE w:val="0"/>
        <w:autoSpaceDN w:val="0"/>
        <w:adjustRightInd w:val="0"/>
        <w:spacing w:after="0" w:line="360" w:lineRule="auto"/>
        <w:jc w:val="both"/>
        <w:rPr>
          <w:rFonts w:ascii="Arial" w:hAnsi="Arial" w:cs="Arial"/>
        </w:rPr>
      </w:pPr>
      <w:r w:rsidRPr="00ED06C0">
        <w:rPr>
          <w:rFonts w:ascii="Arial" w:hAnsi="Arial" w:cs="Arial"/>
          <w:b/>
          <w:bCs/>
        </w:rPr>
        <w:t xml:space="preserve">5.3.2 </w:t>
      </w:r>
      <w:r w:rsidRPr="00ED06C0">
        <w:rPr>
          <w:rFonts w:ascii="Arial" w:hAnsi="Arial" w:cs="Arial"/>
        </w:rPr>
        <w:t>Os bens ofertados deverão estar isentos de qualquer elemento estranho ou que descaracterize total ou</w:t>
      </w:r>
      <w:r w:rsidR="00ED06C0" w:rsidRPr="00ED06C0">
        <w:rPr>
          <w:rFonts w:ascii="Arial" w:hAnsi="Arial" w:cs="Arial"/>
        </w:rPr>
        <w:t xml:space="preserve"> </w:t>
      </w:r>
      <w:r w:rsidRPr="00ED06C0">
        <w:rPr>
          <w:rFonts w:ascii="Arial" w:hAnsi="Arial" w:cs="Arial"/>
        </w:rPr>
        <w:t>em parte da exigência mínima, com certificado do INMETRO.</w:t>
      </w:r>
    </w:p>
    <w:p w:rsidR="00D676CC" w:rsidRPr="00ED06C0" w:rsidRDefault="00D676CC" w:rsidP="00D676CC">
      <w:pPr>
        <w:autoSpaceDE w:val="0"/>
        <w:autoSpaceDN w:val="0"/>
        <w:adjustRightInd w:val="0"/>
        <w:spacing w:after="0" w:line="360" w:lineRule="auto"/>
        <w:jc w:val="both"/>
        <w:rPr>
          <w:rFonts w:ascii="Arial" w:hAnsi="Arial" w:cs="Arial"/>
        </w:rPr>
      </w:pPr>
      <w:r w:rsidRPr="00ED06C0">
        <w:rPr>
          <w:rFonts w:ascii="Arial" w:hAnsi="Arial" w:cs="Arial"/>
          <w:b/>
          <w:bCs/>
        </w:rPr>
        <w:t xml:space="preserve">5.3.3 </w:t>
      </w:r>
      <w:r w:rsidRPr="00ED06C0">
        <w:rPr>
          <w:rFonts w:ascii="Arial" w:hAnsi="Arial" w:cs="Arial"/>
        </w:rPr>
        <w:t>Deverão ser informados marcas e modelos dos itens ofertados, bem como o sítio do fabricante para</w:t>
      </w:r>
      <w:r w:rsidR="00ED06C0" w:rsidRPr="00ED06C0">
        <w:rPr>
          <w:rFonts w:ascii="Arial" w:hAnsi="Arial" w:cs="Arial"/>
        </w:rPr>
        <w:t xml:space="preserve"> </w:t>
      </w:r>
      <w:r w:rsidRPr="00ED06C0">
        <w:rPr>
          <w:rFonts w:ascii="Arial" w:hAnsi="Arial" w:cs="Arial"/>
        </w:rPr>
        <w:t>averiguação das características mínimas exigidas.</w:t>
      </w:r>
    </w:p>
    <w:p w:rsidR="00D676CC" w:rsidRPr="00ED06C0" w:rsidRDefault="00D676CC" w:rsidP="00D676CC">
      <w:pPr>
        <w:autoSpaceDE w:val="0"/>
        <w:autoSpaceDN w:val="0"/>
        <w:adjustRightInd w:val="0"/>
        <w:spacing w:after="0" w:line="360" w:lineRule="auto"/>
        <w:jc w:val="both"/>
        <w:rPr>
          <w:rFonts w:ascii="Arial" w:hAnsi="Arial" w:cs="Arial"/>
        </w:rPr>
      </w:pPr>
      <w:r w:rsidRPr="00ED06C0">
        <w:rPr>
          <w:rFonts w:ascii="Arial" w:hAnsi="Arial" w:cs="Arial"/>
          <w:b/>
          <w:bCs/>
        </w:rPr>
        <w:t xml:space="preserve">5.3.4 </w:t>
      </w:r>
      <w:r w:rsidRPr="00ED06C0">
        <w:rPr>
          <w:rFonts w:ascii="Arial" w:hAnsi="Arial" w:cs="Arial"/>
        </w:rPr>
        <w:t>Nenhum material constante do presente Anexo poderá ser recondicionado ou de segunda mão.</w:t>
      </w:r>
    </w:p>
    <w:p w:rsidR="00D676CC" w:rsidRPr="00ED06C0" w:rsidRDefault="00D676CC" w:rsidP="00D676CC">
      <w:pPr>
        <w:autoSpaceDE w:val="0"/>
        <w:autoSpaceDN w:val="0"/>
        <w:adjustRightInd w:val="0"/>
        <w:spacing w:after="0" w:line="360" w:lineRule="auto"/>
        <w:jc w:val="both"/>
        <w:rPr>
          <w:rFonts w:ascii="Arial" w:hAnsi="Arial" w:cs="Arial"/>
        </w:rPr>
      </w:pPr>
      <w:r w:rsidRPr="00ED06C0">
        <w:rPr>
          <w:rFonts w:ascii="Arial" w:hAnsi="Arial" w:cs="Arial"/>
          <w:b/>
          <w:bCs/>
        </w:rPr>
        <w:t xml:space="preserve">5.3.5 </w:t>
      </w:r>
      <w:r w:rsidRPr="00ED06C0">
        <w:rPr>
          <w:rFonts w:ascii="Arial" w:hAnsi="Arial" w:cs="Arial"/>
        </w:rPr>
        <w:t>Todos os itens deste Anexo deverão ser novos, produzidos por empresa especializada e legalmente</w:t>
      </w:r>
      <w:r w:rsidR="00ED06C0" w:rsidRPr="00ED06C0">
        <w:rPr>
          <w:rFonts w:ascii="Arial" w:hAnsi="Arial" w:cs="Arial"/>
        </w:rPr>
        <w:t xml:space="preserve"> </w:t>
      </w:r>
      <w:r w:rsidRPr="00ED06C0">
        <w:rPr>
          <w:rFonts w:ascii="Arial" w:hAnsi="Arial" w:cs="Arial"/>
        </w:rPr>
        <w:t>estabelecida e sua procedência deverá ser facilmente aferida.</w:t>
      </w:r>
    </w:p>
    <w:p w:rsidR="00D676CC" w:rsidRPr="00ED06C0" w:rsidRDefault="00D676CC" w:rsidP="00D676CC">
      <w:pPr>
        <w:autoSpaceDE w:val="0"/>
        <w:autoSpaceDN w:val="0"/>
        <w:adjustRightInd w:val="0"/>
        <w:spacing w:after="0" w:line="360" w:lineRule="auto"/>
        <w:jc w:val="both"/>
        <w:rPr>
          <w:rFonts w:ascii="Arial" w:hAnsi="Arial" w:cs="Arial"/>
        </w:rPr>
      </w:pPr>
      <w:r w:rsidRPr="00ED06C0">
        <w:rPr>
          <w:rFonts w:ascii="Arial" w:hAnsi="Arial" w:cs="Arial"/>
          <w:b/>
          <w:bCs/>
        </w:rPr>
        <w:t xml:space="preserve">5.3.6 </w:t>
      </w:r>
      <w:r w:rsidRPr="00ED06C0">
        <w:rPr>
          <w:rFonts w:ascii="Arial" w:hAnsi="Arial" w:cs="Arial"/>
        </w:rPr>
        <w:t>Não serão aceitos produtos de fabricação doméstica ou de montagem ilícita.</w:t>
      </w:r>
    </w:p>
    <w:p w:rsidR="00D676CC" w:rsidRPr="00ED06C0" w:rsidRDefault="00D676CC" w:rsidP="00D676CC">
      <w:pPr>
        <w:autoSpaceDE w:val="0"/>
        <w:autoSpaceDN w:val="0"/>
        <w:adjustRightInd w:val="0"/>
        <w:spacing w:after="0" w:line="360" w:lineRule="auto"/>
        <w:jc w:val="both"/>
        <w:rPr>
          <w:rFonts w:ascii="Arial" w:hAnsi="Arial" w:cs="Arial"/>
        </w:rPr>
      </w:pPr>
      <w:r w:rsidRPr="00ED06C0">
        <w:rPr>
          <w:rFonts w:ascii="Arial" w:hAnsi="Arial" w:cs="Arial"/>
          <w:b/>
          <w:bCs/>
        </w:rPr>
        <w:t xml:space="preserve">5.3.7 </w:t>
      </w:r>
      <w:r w:rsidRPr="00ED06C0">
        <w:rPr>
          <w:rFonts w:ascii="Arial" w:hAnsi="Arial" w:cs="Arial"/>
        </w:rPr>
        <w:t>Nos preços cotados deverão estar inclusos os custos de transporte, carga, seguro, impostos, taxas, frete,</w:t>
      </w:r>
      <w:r w:rsidR="00ED06C0" w:rsidRPr="00ED06C0">
        <w:rPr>
          <w:rFonts w:ascii="Arial" w:hAnsi="Arial" w:cs="Arial"/>
        </w:rPr>
        <w:t xml:space="preserve"> </w:t>
      </w:r>
      <w:r w:rsidRPr="00ED06C0">
        <w:rPr>
          <w:rFonts w:ascii="Arial" w:hAnsi="Arial" w:cs="Arial"/>
        </w:rPr>
        <w:t>embalagens e quaisquer outros que incidam direta ou indiretamente no fornecimento dos bens desta</w:t>
      </w:r>
      <w:r w:rsidR="00ED06C0" w:rsidRPr="00ED06C0">
        <w:rPr>
          <w:rFonts w:ascii="Arial" w:hAnsi="Arial" w:cs="Arial"/>
        </w:rPr>
        <w:t xml:space="preserve"> </w:t>
      </w:r>
      <w:r w:rsidRPr="00ED06C0">
        <w:rPr>
          <w:rFonts w:ascii="Arial" w:hAnsi="Arial" w:cs="Arial"/>
        </w:rPr>
        <w:t>Licitação.</w:t>
      </w:r>
    </w:p>
    <w:p w:rsidR="00D676CC" w:rsidRPr="00ED06C0" w:rsidRDefault="00D676CC" w:rsidP="00D676CC">
      <w:pPr>
        <w:autoSpaceDE w:val="0"/>
        <w:autoSpaceDN w:val="0"/>
        <w:adjustRightInd w:val="0"/>
        <w:spacing w:after="0" w:line="360" w:lineRule="auto"/>
        <w:jc w:val="both"/>
        <w:rPr>
          <w:rFonts w:ascii="Arial" w:hAnsi="Arial" w:cs="Arial"/>
          <w:b/>
          <w:bCs/>
        </w:rPr>
      </w:pPr>
    </w:p>
    <w:p w:rsidR="00D676CC" w:rsidRPr="00ED06C0" w:rsidRDefault="00D676CC" w:rsidP="00D676CC">
      <w:pPr>
        <w:autoSpaceDE w:val="0"/>
        <w:autoSpaceDN w:val="0"/>
        <w:adjustRightInd w:val="0"/>
        <w:spacing w:after="0" w:line="360" w:lineRule="auto"/>
        <w:jc w:val="both"/>
        <w:rPr>
          <w:rFonts w:ascii="Arial" w:hAnsi="Arial" w:cs="Arial"/>
          <w:b/>
          <w:bCs/>
        </w:rPr>
      </w:pPr>
      <w:r w:rsidRPr="00ED06C0">
        <w:rPr>
          <w:rFonts w:ascii="Arial" w:hAnsi="Arial" w:cs="Arial"/>
          <w:b/>
          <w:bCs/>
        </w:rPr>
        <w:t>6. DAS CONDIÇÕES E DO PRAZO PARA ENTREGA</w:t>
      </w:r>
    </w:p>
    <w:p w:rsidR="00D676CC" w:rsidRPr="00ED06C0" w:rsidRDefault="00D676CC" w:rsidP="00646802">
      <w:pPr>
        <w:autoSpaceDE w:val="0"/>
        <w:autoSpaceDN w:val="0"/>
        <w:adjustRightInd w:val="0"/>
        <w:spacing w:after="0" w:line="360" w:lineRule="auto"/>
        <w:ind w:firstLine="708"/>
        <w:jc w:val="both"/>
        <w:rPr>
          <w:rFonts w:ascii="Arial" w:hAnsi="Arial" w:cs="Arial"/>
        </w:rPr>
      </w:pPr>
      <w:r w:rsidRPr="00ED06C0">
        <w:rPr>
          <w:rFonts w:ascii="Arial" w:hAnsi="Arial" w:cs="Arial"/>
          <w:b/>
          <w:bCs/>
        </w:rPr>
        <w:t xml:space="preserve">6.1 </w:t>
      </w:r>
      <w:r w:rsidRPr="00ED06C0">
        <w:rPr>
          <w:rFonts w:ascii="Arial" w:hAnsi="Arial" w:cs="Arial"/>
        </w:rPr>
        <w:t xml:space="preserve">O Objeto desta aquisição será </w:t>
      </w:r>
      <w:r w:rsidR="00646802">
        <w:rPr>
          <w:rFonts w:ascii="Arial" w:hAnsi="Arial" w:cs="Arial"/>
        </w:rPr>
        <w:t>entregue</w:t>
      </w:r>
      <w:r w:rsidRPr="00ED06C0">
        <w:rPr>
          <w:rFonts w:ascii="Arial" w:hAnsi="Arial" w:cs="Arial"/>
        </w:rPr>
        <w:t xml:space="preserve"> </w:t>
      </w:r>
      <w:r w:rsidR="00E5059B">
        <w:rPr>
          <w:rFonts w:ascii="Arial" w:hAnsi="Arial" w:cs="Arial"/>
        </w:rPr>
        <w:t xml:space="preserve">diretamente no </w:t>
      </w:r>
      <w:r w:rsidR="00646802" w:rsidRPr="00ED06C0">
        <w:rPr>
          <w:rFonts w:ascii="Arial" w:hAnsi="Arial" w:cs="Arial"/>
        </w:rPr>
        <w:t xml:space="preserve">INSTITUTO FEDERAL DE EDUCAÇÃO, CIÊNCIA E TECNOLOGIA </w:t>
      </w:r>
      <w:r w:rsidR="00646802">
        <w:rPr>
          <w:rFonts w:ascii="Arial" w:hAnsi="Arial" w:cs="Arial"/>
        </w:rPr>
        <w:t>DO AMAZONAS– Campus Lábrea</w:t>
      </w:r>
      <w:r w:rsidR="00646802" w:rsidRPr="00ED06C0">
        <w:rPr>
          <w:rFonts w:ascii="Arial" w:hAnsi="Arial" w:cs="Arial"/>
        </w:rPr>
        <w:t>, conforme endereços constantes no item 08</w:t>
      </w:r>
      <w:r w:rsidR="00646802">
        <w:rPr>
          <w:rFonts w:ascii="Arial" w:hAnsi="Arial" w:cs="Arial"/>
        </w:rPr>
        <w:t>;</w:t>
      </w:r>
    </w:p>
    <w:p w:rsidR="00D676CC" w:rsidRPr="00ED06C0" w:rsidRDefault="00D676CC" w:rsidP="00646802">
      <w:pPr>
        <w:autoSpaceDE w:val="0"/>
        <w:autoSpaceDN w:val="0"/>
        <w:adjustRightInd w:val="0"/>
        <w:spacing w:after="0" w:line="360" w:lineRule="auto"/>
        <w:ind w:firstLine="708"/>
        <w:jc w:val="both"/>
        <w:rPr>
          <w:rFonts w:ascii="Arial" w:hAnsi="Arial" w:cs="Arial"/>
        </w:rPr>
      </w:pPr>
      <w:r w:rsidRPr="00ED06C0">
        <w:rPr>
          <w:rFonts w:ascii="Arial" w:hAnsi="Arial" w:cs="Arial"/>
          <w:b/>
          <w:bCs/>
        </w:rPr>
        <w:t>6.</w:t>
      </w:r>
      <w:r w:rsidR="00646802">
        <w:rPr>
          <w:rFonts w:ascii="Arial" w:hAnsi="Arial" w:cs="Arial"/>
          <w:b/>
          <w:bCs/>
        </w:rPr>
        <w:t>2</w:t>
      </w:r>
      <w:r w:rsidRPr="00ED06C0">
        <w:rPr>
          <w:rFonts w:ascii="Arial" w:hAnsi="Arial" w:cs="Arial"/>
          <w:b/>
          <w:bCs/>
        </w:rPr>
        <w:t xml:space="preserve"> </w:t>
      </w:r>
      <w:r w:rsidRPr="00ED06C0">
        <w:rPr>
          <w:rFonts w:ascii="Arial" w:hAnsi="Arial" w:cs="Arial"/>
        </w:rPr>
        <w:t>O material entregue será considerado recebido pelo Instituto Federal de Educação, Ciência e Tecnologia</w:t>
      </w:r>
      <w:r w:rsidR="00ED06C0" w:rsidRPr="00ED06C0">
        <w:rPr>
          <w:rFonts w:ascii="Arial" w:hAnsi="Arial" w:cs="Arial"/>
        </w:rPr>
        <w:t xml:space="preserve"> </w:t>
      </w:r>
      <w:r w:rsidRPr="00ED06C0">
        <w:rPr>
          <w:rFonts w:ascii="Arial" w:hAnsi="Arial" w:cs="Arial"/>
        </w:rPr>
        <w:t xml:space="preserve">do </w:t>
      </w:r>
      <w:r w:rsidR="00E5059B">
        <w:rPr>
          <w:rFonts w:ascii="Arial" w:hAnsi="Arial" w:cs="Arial"/>
        </w:rPr>
        <w:t>Amazonas - Campus Lábrea</w:t>
      </w:r>
      <w:r w:rsidRPr="00ED06C0">
        <w:rPr>
          <w:rFonts w:ascii="Arial" w:hAnsi="Arial" w:cs="Arial"/>
        </w:rPr>
        <w:t>:</w:t>
      </w:r>
    </w:p>
    <w:p w:rsidR="00D676CC" w:rsidRPr="00ED06C0" w:rsidRDefault="00D676CC" w:rsidP="00646802">
      <w:pPr>
        <w:autoSpaceDE w:val="0"/>
        <w:autoSpaceDN w:val="0"/>
        <w:adjustRightInd w:val="0"/>
        <w:spacing w:after="0" w:line="360" w:lineRule="auto"/>
        <w:ind w:firstLine="708"/>
        <w:jc w:val="both"/>
        <w:rPr>
          <w:rFonts w:ascii="Arial" w:hAnsi="Arial" w:cs="Arial"/>
        </w:rPr>
      </w:pPr>
      <w:r w:rsidRPr="00ED06C0">
        <w:rPr>
          <w:rFonts w:ascii="Arial" w:hAnsi="Arial" w:cs="Arial"/>
        </w:rPr>
        <w:lastRenderedPageBreak/>
        <w:t>a) provisoriamente, mediante recibo na Nota Fiscal pelo recebedor responsável, para efeito de posterior</w:t>
      </w:r>
      <w:r w:rsidR="00ED06C0" w:rsidRPr="00ED06C0">
        <w:rPr>
          <w:rFonts w:ascii="Arial" w:hAnsi="Arial" w:cs="Arial"/>
        </w:rPr>
        <w:t xml:space="preserve"> </w:t>
      </w:r>
      <w:r w:rsidRPr="00ED06C0">
        <w:rPr>
          <w:rFonts w:ascii="Arial" w:hAnsi="Arial" w:cs="Arial"/>
        </w:rPr>
        <w:t xml:space="preserve">verificação da conformidade do material com as especificações; </w:t>
      </w:r>
      <w:proofErr w:type="gramStart"/>
      <w:r w:rsidRPr="00ED06C0">
        <w:rPr>
          <w:rFonts w:ascii="Arial" w:hAnsi="Arial" w:cs="Arial"/>
        </w:rPr>
        <w:t>e</w:t>
      </w:r>
      <w:proofErr w:type="gramEnd"/>
    </w:p>
    <w:p w:rsidR="00D676CC" w:rsidRPr="00ED06C0" w:rsidRDefault="00D676CC" w:rsidP="00646802">
      <w:pPr>
        <w:autoSpaceDE w:val="0"/>
        <w:autoSpaceDN w:val="0"/>
        <w:adjustRightInd w:val="0"/>
        <w:spacing w:after="0" w:line="360" w:lineRule="auto"/>
        <w:ind w:firstLine="708"/>
        <w:jc w:val="both"/>
        <w:rPr>
          <w:rFonts w:ascii="Arial" w:hAnsi="Arial" w:cs="Arial"/>
        </w:rPr>
      </w:pPr>
      <w:r w:rsidRPr="00ED06C0">
        <w:rPr>
          <w:rFonts w:ascii="Arial" w:hAnsi="Arial" w:cs="Arial"/>
        </w:rPr>
        <w:t>b) definitivamente, pelo Responsável pelo Almoxarifado conjuntamente com o técnico, no prazo de até 30</w:t>
      </w:r>
      <w:r w:rsidR="00ED06C0" w:rsidRPr="00ED06C0">
        <w:rPr>
          <w:rFonts w:ascii="Arial" w:hAnsi="Arial" w:cs="Arial"/>
        </w:rPr>
        <w:t xml:space="preserve"> </w:t>
      </w:r>
      <w:r w:rsidRPr="00ED06C0">
        <w:rPr>
          <w:rFonts w:ascii="Arial" w:hAnsi="Arial" w:cs="Arial"/>
        </w:rPr>
        <w:t>(trinta) dias, mediante termo assinado, após a verificação da qualidade e quantidade do material e</w:t>
      </w:r>
      <w:r w:rsidR="00ED06C0" w:rsidRPr="00ED06C0">
        <w:rPr>
          <w:rFonts w:ascii="Arial" w:hAnsi="Arial" w:cs="Arial"/>
        </w:rPr>
        <w:t xml:space="preserve"> </w:t>
      </w:r>
      <w:r w:rsidRPr="00ED06C0">
        <w:rPr>
          <w:rFonts w:ascii="Arial" w:hAnsi="Arial" w:cs="Arial"/>
        </w:rPr>
        <w:t>consequente aceitação.</w:t>
      </w:r>
    </w:p>
    <w:p w:rsidR="00D676CC" w:rsidRPr="00ED06C0" w:rsidRDefault="00D676CC" w:rsidP="00646802">
      <w:pPr>
        <w:autoSpaceDE w:val="0"/>
        <w:autoSpaceDN w:val="0"/>
        <w:adjustRightInd w:val="0"/>
        <w:spacing w:after="0" w:line="360" w:lineRule="auto"/>
        <w:ind w:firstLine="708"/>
        <w:jc w:val="both"/>
        <w:rPr>
          <w:rFonts w:ascii="Arial" w:hAnsi="Arial" w:cs="Arial"/>
        </w:rPr>
      </w:pPr>
      <w:r w:rsidRPr="00ED06C0">
        <w:rPr>
          <w:rFonts w:ascii="Arial" w:hAnsi="Arial" w:cs="Arial"/>
          <w:b/>
          <w:bCs/>
        </w:rPr>
        <w:t>6.</w:t>
      </w:r>
      <w:r w:rsidR="00646802">
        <w:rPr>
          <w:rFonts w:ascii="Arial" w:hAnsi="Arial" w:cs="Arial"/>
          <w:b/>
          <w:bCs/>
        </w:rPr>
        <w:t>3</w:t>
      </w:r>
      <w:r w:rsidRPr="00ED06C0">
        <w:rPr>
          <w:rFonts w:ascii="Arial" w:hAnsi="Arial" w:cs="Arial"/>
          <w:b/>
          <w:bCs/>
        </w:rPr>
        <w:t xml:space="preserve"> </w:t>
      </w:r>
      <w:r w:rsidRPr="00ED06C0">
        <w:rPr>
          <w:rFonts w:ascii="Arial" w:hAnsi="Arial" w:cs="Arial"/>
        </w:rPr>
        <w:t xml:space="preserve">O Instituto Federal de Educação, Ciência e Tecnologia do </w:t>
      </w:r>
      <w:r w:rsidR="00E5059B">
        <w:rPr>
          <w:rFonts w:ascii="Arial" w:hAnsi="Arial" w:cs="Arial"/>
        </w:rPr>
        <w:t>Amazonas</w:t>
      </w:r>
      <w:r w:rsidRPr="00ED06C0">
        <w:rPr>
          <w:rFonts w:ascii="Arial" w:hAnsi="Arial" w:cs="Arial"/>
        </w:rPr>
        <w:t xml:space="preserve"> rejeitará, no todo ou em</w:t>
      </w:r>
      <w:r w:rsidR="00ED06C0" w:rsidRPr="00ED06C0">
        <w:rPr>
          <w:rFonts w:ascii="Arial" w:hAnsi="Arial" w:cs="Arial"/>
        </w:rPr>
        <w:t xml:space="preserve"> </w:t>
      </w:r>
      <w:r w:rsidRPr="00ED06C0">
        <w:rPr>
          <w:rFonts w:ascii="Arial" w:hAnsi="Arial" w:cs="Arial"/>
        </w:rPr>
        <w:t>parte, o que for fornecido em desacordo com esta Referência e Especificações Técnicas, e o colocará à</w:t>
      </w:r>
      <w:r w:rsidR="00ED06C0" w:rsidRPr="00ED06C0">
        <w:rPr>
          <w:rFonts w:ascii="Arial" w:hAnsi="Arial" w:cs="Arial"/>
        </w:rPr>
        <w:t xml:space="preserve"> </w:t>
      </w:r>
      <w:r w:rsidRPr="00ED06C0">
        <w:rPr>
          <w:rFonts w:ascii="Arial" w:hAnsi="Arial" w:cs="Arial"/>
        </w:rPr>
        <w:t>disposição da Licitante vencedora para substituição, no prazo de 15 (quinze) dias. Enquanto não ocorrer a</w:t>
      </w:r>
      <w:r w:rsidR="00ED06C0" w:rsidRPr="00ED06C0">
        <w:rPr>
          <w:rFonts w:ascii="Arial" w:hAnsi="Arial" w:cs="Arial"/>
        </w:rPr>
        <w:t xml:space="preserve"> </w:t>
      </w:r>
      <w:r w:rsidRPr="00ED06C0">
        <w:rPr>
          <w:rFonts w:ascii="Arial" w:hAnsi="Arial" w:cs="Arial"/>
        </w:rPr>
        <w:t>substituição do material rejeitado, a Licitante vencedora fica sujeito às consequências da mora. Ocorrendo</w:t>
      </w:r>
      <w:r w:rsidR="00ED06C0" w:rsidRPr="00ED06C0">
        <w:rPr>
          <w:rFonts w:ascii="Arial" w:hAnsi="Arial" w:cs="Arial"/>
        </w:rPr>
        <w:t xml:space="preserve"> </w:t>
      </w:r>
      <w:r w:rsidRPr="00ED06C0">
        <w:rPr>
          <w:rFonts w:ascii="Arial" w:hAnsi="Arial" w:cs="Arial"/>
        </w:rPr>
        <w:t>pela segunda vez a rejeição do material, a compra poderá ser rescindida.</w:t>
      </w:r>
    </w:p>
    <w:p w:rsidR="00D676CC" w:rsidRPr="00ED06C0" w:rsidRDefault="00D676CC" w:rsidP="00646802">
      <w:pPr>
        <w:autoSpaceDE w:val="0"/>
        <w:autoSpaceDN w:val="0"/>
        <w:adjustRightInd w:val="0"/>
        <w:spacing w:after="0" w:line="360" w:lineRule="auto"/>
        <w:ind w:firstLine="708"/>
        <w:jc w:val="both"/>
        <w:rPr>
          <w:rFonts w:ascii="Arial" w:hAnsi="Arial" w:cs="Arial"/>
        </w:rPr>
      </w:pPr>
      <w:r w:rsidRPr="00ED06C0">
        <w:rPr>
          <w:rFonts w:ascii="Arial" w:hAnsi="Arial" w:cs="Arial"/>
          <w:b/>
          <w:bCs/>
        </w:rPr>
        <w:t>6.</w:t>
      </w:r>
      <w:r w:rsidR="00646802">
        <w:rPr>
          <w:rFonts w:ascii="Arial" w:hAnsi="Arial" w:cs="Arial"/>
          <w:b/>
          <w:bCs/>
        </w:rPr>
        <w:t>4</w:t>
      </w:r>
      <w:r w:rsidRPr="00ED06C0">
        <w:rPr>
          <w:rFonts w:ascii="Arial" w:hAnsi="Arial" w:cs="Arial"/>
          <w:b/>
          <w:bCs/>
        </w:rPr>
        <w:t xml:space="preserve"> </w:t>
      </w:r>
      <w:r w:rsidRPr="00ED06C0">
        <w:rPr>
          <w:rFonts w:ascii="Arial" w:hAnsi="Arial" w:cs="Arial"/>
        </w:rPr>
        <w:t>Face à operacionalização do sistema SIAFI, para efetivação da Nota de Empenho, serão consideradas</w:t>
      </w:r>
      <w:r w:rsidR="00ED06C0" w:rsidRPr="00ED06C0">
        <w:rPr>
          <w:rFonts w:ascii="Arial" w:hAnsi="Arial" w:cs="Arial"/>
        </w:rPr>
        <w:t xml:space="preserve"> </w:t>
      </w:r>
      <w:r w:rsidRPr="00ED06C0">
        <w:rPr>
          <w:rFonts w:ascii="Arial" w:hAnsi="Arial" w:cs="Arial"/>
        </w:rPr>
        <w:t>duas casas decimais para os preços unitários.</w:t>
      </w:r>
    </w:p>
    <w:p w:rsidR="00D676CC" w:rsidRPr="00ED06C0" w:rsidRDefault="00D676CC" w:rsidP="00646802">
      <w:pPr>
        <w:autoSpaceDE w:val="0"/>
        <w:autoSpaceDN w:val="0"/>
        <w:adjustRightInd w:val="0"/>
        <w:spacing w:after="0" w:line="360" w:lineRule="auto"/>
        <w:ind w:firstLine="708"/>
        <w:jc w:val="both"/>
        <w:rPr>
          <w:rFonts w:ascii="Arial" w:hAnsi="Arial" w:cs="Arial"/>
        </w:rPr>
      </w:pPr>
      <w:r w:rsidRPr="00ED06C0">
        <w:rPr>
          <w:rFonts w:ascii="Arial" w:hAnsi="Arial" w:cs="Arial"/>
          <w:b/>
          <w:bCs/>
        </w:rPr>
        <w:t>6.</w:t>
      </w:r>
      <w:r w:rsidR="00646802">
        <w:rPr>
          <w:rFonts w:ascii="Arial" w:hAnsi="Arial" w:cs="Arial"/>
          <w:b/>
          <w:bCs/>
        </w:rPr>
        <w:t>5</w:t>
      </w:r>
      <w:r w:rsidRPr="00ED06C0">
        <w:rPr>
          <w:rFonts w:ascii="Arial" w:hAnsi="Arial" w:cs="Arial"/>
          <w:b/>
          <w:bCs/>
        </w:rPr>
        <w:t xml:space="preserve"> </w:t>
      </w:r>
      <w:r w:rsidRPr="00ED06C0">
        <w:rPr>
          <w:rFonts w:ascii="Arial" w:hAnsi="Arial" w:cs="Arial"/>
        </w:rPr>
        <w:t>Ao apresentar proposta para o item, o fornecedor deverá certificar da real possibilidade e garantia de sua</w:t>
      </w:r>
      <w:r w:rsidR="00ED06C0" w:rsidRPr="00ED06C0">
        <w:rPr>
          <w:rFonts w:ascii="Arial" w:hAnsi="Arial" w:cs="Arial"/>
        </w:rPr>
        <w:t xml:space="preserve"> </w:t>
      </w:r>
      <w:r w:rsidRPr="00ED06C0">
        <w:rPr>
          <w:rFonts w:ascii="Arial" w:hAnsi="Arial" w:cs="Arial"/>
        </w:rPr>
        <w:t>entrega atendendo fielmente suas especificações, quantidades e valores.</w:t>
      </w:r>
    </w:p>
    <w:p w:rsidR="00D676CC" w:rsidRPr="00ED06C0" w:rsidRDefault="00D676CC" w:rsidP="00646802">
      <w:pPr>
        <w:autoSpaceDE w:val="0"/>
        <w:autoSpaceDN w:val="0"/>
        <w:adjustRightInd w:val="0"/>
        <w:spacing w:after="0" w:line="360" w:lineRule="auto"/>
        <w:ind w:firstLine="708"/>
        <w:jc w:val="both"/>
        <w:rPr>
          <w:rFonts w:ascii="Arial" w:hAnsi="Arial" w:cs="Arial"/>
        </w:rPr>
      </w:pPr>
      <w:r w:rsidRPr="00ED06C0">
        <w:rPr>
          <w:rFonts w:ascii="Arial" w:hAnsi="Arial" w:cs="Arial"/>
          <w:b/>
          <w:bCs/>
        </w:rPr>
        <w:t>6.</w:t>
      </w:r>
      <w:r w:rsidR="00646802">
        <w:rPr>
          <w:rFonts w:ascii="Arial" w:hAnsi="Arial" w:cs="Arial"/>
          <w:b/>
          <w:bCs/>
        </w:rPr>
        <w:t>6</w:t>
      </w:r>
      <w:r w:rsidRPr="00ED06C0">
        <w:rPr>
          <w:rFonts w:ascii="Arial" w:hAnsi="Arial" w:cs="Arial"/>
          <w:b/>
          <w:bCs/>
        </w:rPr>
        <w:t xml:space="preserve"> </w:t>
      </w:r>
      <w:r w:rsidRPr="00ED06C0">
        <w:rPr>
          <w:rFonts w:ascii="Arial" w:hAnsi="Arial" w:cs="Arial"/>
        </w:rPr>
        <w:t xml:space="preserve">O prazo máximo para entrega após o recebimento do empenho é de </w:t>
      </w:r>
      <w:r w:rsidR="00E5059B">
        <w:rPr>
          <w:rFonts w:ascii="Arial" w:hAnsi="Arial" w:cs="Arial"/>
        </w:rPr>
        <w:t>30</w:t>
      </w:r>
      <w:r w:rsidRPr="00ED06C0">
        <w:rPr>
          <w:rFonts w:ascii="Arial" w:hAnsi="Arial" w:cs="Arial"/>
        </w:rPr>
        <w:t xml:space="preserve"> (</w:t>
      </w:r>
      <w:r w:rsidR="00E5059B">
        <w:rPr>
          <w:rFonts w:ascii="Arial" w:hAnsi="Arial" w:cs="Arial"/>
        </w:rPr>
        <w:t>trinta</w:t>
      </w:r>
      <w:r w:rsidRPr="00ED06C0">
        <w:rPr>
          <w:rFonts w:ascii="Arial" w:hAnsi="Arial" w:cs="Arial"/>
        </w:rPr>
        <w:t>) dias, dentro do horário de</w:t>
      </w:r>
      <w:r w:rsidR="00ED06C0" w:rsidRPr="00ED06C0">
        <w:rPr>
          <w:rFonts w:ascii="Arial" w:hAnsi="Arial" w:cs="Arial"/>
        </w:rPr>
        <w:t xml:space="preserve"> </w:t>
      </w:r>
      <w:r w:rsidRPr="00ED06C0">
        <w:rPr>
          <w:rFonts w:ascii="Arial" w:hAnsi="Arial" w:cs="Arial"/>
        </w:rPr>
        <w:t xml:space="preserve">expediente, nos endereços constantes do item </w:t>
      </w:r>
      <w:proofErr w:type="gramStart"/>
      <w:r w:rsidRPr="00ED06C0">
        <w:rPr>
          <w:rFonts w:ascii="Arial" w:hAnsi="Arial" w:cs="Arial"/>
        </w:rPr>
        <w:t>8</w:t>
      </w:r>
      <w:proofErr w:type="gramEnd"/>
      <w:r w:rsidRPr="00ED06C0">
        <w:rPr>
          <w:rFonts w:ascii="Arial" w:hAnsi="Arial" w:cs="Arial"/>
        </w:rPr>
        <w:t>;</w:t>
      </w:r>
    </w:p>
    <w:p w:rsidR="00D676CC" w:rsidRPr="00ED06C0" w:rsidRDefault="00D676CC" w:rsidP="00646802">
      <w:pPr>
        <w:autoSpaceDE w:val="0"/>
        <w:autoSpaceDN w:val="0"/>
        <w:adjustRightInd w:val="0"/>
        <w:spacing w:after="0" w:line="360" w:lineRule="auto"/>
        <w:ind w:firstLine="708"/>
        <w:jc w:val="both"/>
        <w:rPr>
          <w:rFonts w:ascii="Arial" w:hAnsi="Arial" w:cs="Arial"/>
          <w:i/>
          <w:iCs/>
        </w:rPr>
      </w:pPr>
      <w:r w:rsidRPr="00ED06C0">
        <w:rPr>
          <w:rFonts w:ascii="Arial" w:hAnsi="Arial" w:cs="Arial"/>
          <w:b/>
          <w:bCs/>
        </w:rPr>
        <w:t>6.</w:t>
      </w:r>
      <w:r w:rsidR="00646802">
        <w:rPr>
          <w:rFonts w:ascii="Arial" w:hAnsi="Arial" w:cs="Arial"/>
          <w:b/>
          <w:bCs/>
        </w:rPr>
        <w:t>7</w:t>
      </w:r>
      <w:r w:rsidRPr="00ED06C0">
        <w:rPr>
          <w:rFonts w:ascii="Arial" w:hAnsi="Arial" w:cs="Arial"/>
          <w:b/>
          <w:bCs/>
        </w:rPr>
        <w:t xml:space="preserve"> </w:t>
      </w:r>
      <w:r w:rsidRPr="00ED06C0">
        <w:rPr>
          <w:rFonts w:ascii="Arial" w:hAnsi="Arial" w:cs="Arial"/>
        </w:rPr>
        <w:t>A aceitação para efeito de quitação, somente, será considerada definitiva, após análise do material pelo</w:t>
      </w:r>
      <w:r w:rsidR="00ED06C0" w:rsidRPr="00ED06C0">
        <w:rPr>
          <w:rFonts w:ascii="Arial" w:hAnsi="Arial" w:cs="Arial"/>
        </w:rPr>
        <w:t xml:space="preserve"> </w:t>
      </w:r>
      <w:r w:rsidRPr="00ED06C0">
        <w:rPr>
          <w:rFonts w:ascii="Arial" w:hAnsi="Arial" w:cs="Arial"/>
        </w:rPr>
        <w:t>almoxarifado, auxiliado por um técnico que ensejará o seu recebimento ou a sua rejeição perante o</w:t>
      </w:r>
      <w:r w:rsidR="00ED06C0" w:rsidRPr="00ED06C0">
        <w:rPr>
          <w:rFonts w:ascii="Arial" w:hAnsi="Arial" w:cs="Arial"/>
        </w:rPr>
        <w:t xml:space="preserve"> </w:t>
      </w:r>
      <w:r w:rsidRPr="00ED06C0">
        <w:rPr>
          <w:rFonts w:ascii="Arial" w:hAnsi="Arial" w:cs="Arial"/>
        </w:rPr>
        <w:t xml:space="preserve">fornecedor </w:t>
      </w:r>
      <w:r w:rsidRPr="00ED06C0">
        <w:rPr>
          <w:rFonts w:ascii="Arial" w:hAnsi="Arial" w:cs="Arial"/>
          <w:i/>
          <w:iCs/>
        </w:rPr>
        <w:t xml:space="preserve">(alíneas “a” e “b” do inciso II, do </w:t>
      </w:r>
      <w:proofErr w:type="spellStart"/>
      <w:r w:rsidRPr="00ED06C0">
        <w:rPr>
          <w:rFonts w:ascii="Arial" w:hAnsi="Arial" w:cs="Arial"/>
          <w:i/>
          <w:iCs/>
        </w:rPr>
        <w:t>Art</w:t>
      </w:r>
      <w:proofErr w:type="spellEnd"/>
      <w:r w:rsidRPr="00ED06C0">
        <w:rPr>
          <w:rFonts w:ascii="Arial" w:hAnsi="Arial" w:cs="Arial"/>
          <w:i/>
          <w:iCs/>
        </w:rPr>
        <w:t xml:space="preserve"> 73 e, </w:t>
      </w:r>
      <w:proofErr w:type="spellStart"/>
      <w:r w:rsidRPr="00ED06C0">
        <w:rPr>
          <w:rFonts w:ascii="Arial" w:hAnsi="Arial" w:cs="Arial"/>
          <w:i/>
          <w:iCs/>
        </w:rPr>
        <w:t>Art</w:t>
      </w:r>
      <w:proofErr w:type="spellEnd"/>
      <w:r w:rsidRPr="00ED06C0">
        <w:rPr>
          <w:rFonts w:ascii="Arial" w:hAnsi="Arial" w:cs="Arial"/>
          <w:i/>
          <w:iCs/>
        </w:rPr>
        <w:t xml:space="preserve"> 76, da Lei nº 8.666, de 21 de junho de 1993).</w:t>
      </w:r>
    </w:p>
    <w:p w:rsidR="00ED06C0" w:rsidRPr="00ED06C0" w:rsidRDefault="00ED06C0" w:rsidP="00D676CC">
      <w:pPr>
        <w:autoSpaceDE w:val="0"/>
        <w:autoSpaceDN w:val="0"/>
        <w:adjustRightInd w:val="0"/>
        <w:spacing w:after="0" w:line="360" w:lineRule="auto"/>
        <w:jc w:val="both"/>
        <w:rPr>
          <w:rFonts w:ascii="Arial" w:hAnsi="Arial" w:cs="Arial"/>
          <w:b/>
          <w:bCs/>
        </w:rPr>
      </w:pPr>
    </w:p>
    <w:p w:rsidR="00D676CC" w:rsidRPr="00ED06C0" w:rsidRDefault="00D676CC" w:rsidP="00D676CC">
      <w:pPr>
        <w:autoSpaceDE w:val="0"/>
        <w:autoSpaceDN w:val="0"/>
        <w:adjustRightInd w:val="0"/>
        <w:spacing w:after="0" w:line="360" w:lineRule="auto"/>
        <w:jc w:val="both"/>
        <w:rPr>
          <w:rFonts w:ascii="Arial" w:hAnsi="Arial" w:cs="Arial"/>
          <w:b/>
          <w:bCs/>
        </w:rPr>
      </w:pPr>
      <w:r w:rsidRPr="00ED06C0">
        <w:rPr>
          <w:rFonts w:ascii="Arial" w:hAnsi="Arial" w:cs="Arial"/>
          <w:b/>
          <w:bCs/>
        </w:rPr>
        <w:t>7. FISCALIZAÇÃO DA ENTREGA</w:t>
      </w:r>
    </w:p>
    <w:p w:rsidR="00D676CC" w:rsidRPr="00ED06C0" w:rsidRDefault="00D676CC" w:rsidP="00646802">
      <w:pPr>
        <w:autoSpaceDE w:val="0"/>
        <w:autoSpaceDN w:val="0"/>
        <w:adjustRightInd w:val="0"/>
        <w:spacing w:after="0" w:line="360" w:lineRule="auto"/>
        <w:ind w:firstLine="708"/>
        <w:jc w:val="both"/>
        <w:rPr>
          <w:rFonts w:ascii="Arial" w:hAnsi="Arial" w:cs="Arial"/>
        </w:rPr>
      </w:pPr>
      <w:r w:rsidRPr="00ED06C0">
        <w:rPr>
          <w:rFonts w:ascii="Arial" w:hAnsi="Arial" w:cs="Arial"/>
          <w:b/>
          <w:bCs/>
        </w:rPr>
        <w:t xml:space="preserve">7.1 </w:t>
      </w:r>
      <w:r w:rsidRPr="00ED06C0">
        <w:rPr>
          <w:rFonts w:ascii="Arial" w:hAnsi="Arial" w:cs="Arial"/>
        </w:rPr>
        <w:t>A execução da entrega será objeto de acompanhamento, controle, fiscalização e avaliação do Setor de</w:t>
      </w:r>
      <w:r w:rsidR="00ED06C0" w:rsidRPr="00ED06C0">
        <w:rPr>
          <w:rFonts w:ascii="Arial" w:hAnsi="Arial" w:cs="Arial"/>
        </w:rPr>
        <w:t xml:space="preserve"> </w:t>
      </w:r>
      <w:r w:rsidRPr="00ED06C0">
        <w:rPr>
          <w:rFonts w:ascii="Arial" w:hAnsi="Arial" w:cs="Arial"/>
        </w:rPr>
        <w:t xml:space="preserve">Almoxarifado </w:t>
      </w:r>
      <w:r w:rsidR="00E5059B">
        <w:rPr>
          <w:rFonts w:ascii="Arial" w:hAnsi="Arial" w:cs="Arial"/>
        </w:rPr>
        <w:t xml:space="preserve">e Produção Animal e Vegetal </w:t>
      </w:r>
      <w:r w:rsidRPr="00ED06C0">
        <w:rPr>
          <w:rFonts w:ascii="Arial" w:hAnsi="Arial" w:cs="Arial"/>
        </w:rPr>
        <w:t xml:space="preserve">do Instituto Federal de Educação, Ciência e Tecnologia do </w:t>
      </w:r>
      <w:r w:rsidR="00103124">
        <w:rPr>
          <w:rFonts w:ascii="Arial" w:hAnsi="Arial" w:cs="Arial"/>
        </w:rPr>
        <w:t>Amazonas – Campus Lábrea</w:t>
      </w:r>
      <w:r w:rsidRPr="00ED06C0">
        <w:rPr>
          <w:rFonts w:ascii="Arial" w:hAnsi="Arial" w:cs="Arial"/>
        </w:rPr>
        <w:t>, com atribuições</w:t>
      </w:r>
      <w:r w:rsidR="00ED06C0" w:rsidRPr="00ED06C0">
        <w:rPr>
          <w:rFonts w:ascii="Arial" w:hAnsi="Arial" w:cs="Arial"/>
        </w:rPr>
        <w:t xml:space="preserve"> </w:t>
      </w:r>
      <w:proofErr w:type="gramStart"/>
      <w:r w:rsidRPr="00ED06C0">
        <w:rPr>
          <w:rFonts w:ascii="Arial" w:hAnsi="Arial" w:cs="Arial"/>
        </w:rPr>
        <w:t>específicas, devidamente designado</w:t>
      </w:r>
      <w:proofErr w:type="gramEnd"/>
      <w:r w:rsidRPr="00ED06C0">
        <w:rPr>
          <w:rFonts w:ascii="Arial" w:hAnsi="Arial" w:cs="Arial"/>
        </w:rPr>
        <w:t xml:space="preserve"> pelo Ordenador de Despesas, em cumprimento ao disposto no artigo 67 da Lei nº 8.666/93 e no artigo 6º do Decreto nº 2.271/97.</w:t>
      </w:r>
    </w:p>
    <w:p w:rsidR="00D676CC" w:rsidRPr="00ED06C0" w:rsidRDefault="00D676CC" w:rsidP="00646802">
      <w:pPr>
        <w:autoSpaceDE w:val="0"/>
        <w:autoSpaceDN w:val="0"/>
        <w:adjustRightInd w:val="0"/>
        <w:spacing w:after="0" w:line="360" w:lineRule="auto"/>
        <w:ind w:firstLine="708"/>
        <w:jc w:val="both"/>
        <w:rPr>
          <w:rFonts w:ascii="Arial" w:hAnsi="Arial" w:cs="Arial"/>
        </w:rPr>
      </w:pPr>
      <w:r w:rsidRPr="00ED06C0">
        <w:rPr>
          <w:rFonts w:ascii="Arial" w:hAnsi="Arial" w:cs="Arial"/>
          <w:b/>
          <w:bCs/>
        </w:rPr>
        <w:t xml:space="preserve">7.2 </w:t>
      </w:r>
      <w:r w:rsidRPr="00ED06C0">
        <w:rPr>
          <w:rFonts w:ascii="Arial" w:hAnsi="Arial" w:cs="Arial"/>
        </w:rPr>
        <w:t>A fiscalização será exercida no interesse do Instituto Federal de Educação, Ciência e Tecnologia do</w:t>
      </w:r>
      <w:r w:rsidR="00ED06C0" w:rsidRPr="00ED06C0">
        <w:rPr>
          <w:rFonts w:ascii="Arial" w:hAnsi="Arial" w:cs="Arial"/>
        </w:rPr>
        <w:t xml:space="preserve"> </w:t>
      </w:r>
      <w:r w:rsidR="00103124">
        <w:rPr>
          <w:rFonts w:ascii="Arial" w:hAnsi="Arial" w:cs="Arial"/>
        </w:rPr>
        <w:t>Amazonas</w:t>
      </w:r>
      <w:r w:rsidRPr="00ED06C0">
        <w:rPr>
          <w:rFonts w:ascii="Arial" w:hAnsi="Arial" w:cs="Arial"/>
        </w:rPr>
        <w:t xml:space="preserve"> e não exclui nem reduz a responsabilidade da </w:t>
      </w:r>
      <w:r w:rsidRPr="00ED06C0">
        <w:rPr>
          <w:rFonts w:ascii="Arial" w:hAnsi="Arial" w:cs="Arial"/>
        </w:rPr>
        <w:lastRenderedPageBreak/>
        <w:t>Licitante vencedora, inclusive perante</w:t>
      </w:r>
      <w:r w:rsidR="00ED06C0" w:rsidRPr="00ED06C0">
        <w:rPr>
          <w:rFonts w:ascii="Arial" w:hAnsi="Arial" w:cs="Arial"/>
        </w:rPr>
        <w:t xml:space="preserve"> </w:t>
      </w:r>
      <w:r w:rsidRPr="00ED06C0">
        <w:rPr>
          <w:rFonts w:ascii="Arial" w:hAnsi="Arial" w:cs="Arial"/>
        </w:rPr>
        <w:t xml:space="preserve">terceiros, por quaisquer irregularidades, e, na sua ocorrência, não implica </w:t>
      </w:r>
      <w:r w:rsidR="00646802" w:rsidRPr="00ED06C0">
        <w:rPr>
          <w:rFonts w:ascii="Arial" w:hAnsi="Arial" w:cs="Arial"/>
        </w:rPr>
        <w:t>corresponsabilidade</w:t>
      </w:r>
      <w:r w:rsidRPr="00ED06C0">
        <w:rPr>
          <w:rFonts w:ascii="Arial" w:hAnsi="Arial" w:cs="Arial"/>
        </w:rPr>
        <w:t xml:space="preserve"> do Poder</w:t>
      </w:r>
      <w:r w:rsidR="00ED06C0" w:rsidRPr="00ED06C0">
        <w:rPr>
          <w:rFonts w:ascii="Arial" w:hAnsi="Arial" w:cs="Arial"/>
        </w:rPr>
        <w:t xml:space="preserve"> </w:t>
      </w:r>
      <w:r w:rsidRPr="00ED06C0">
        <w:rPr>
          <w:rFonts w:ascii="Arial" w:hAnsi="Arial" w:cs="Arial"/>
        </w:rPr>
        <w:t>Público ou de seus agentes e prepostos.</w:t>
      </w:r>
    </w:p>
    <w:p w:rsidR="00D676CC" w:rsidRPr="00ED06C0" w:rsidRDefault="00D676CC" w:rsidP="00D676CC">
      <w:pPr>
        <w:autoSpaceDE w:val="0"/>
        <w:autoSpaceDN w:val="0"/>
        <w:adjustRightInd w:val="0"/>
        <w:spacing w:after="0" w:line="360" w:lineRule="auto"/>
        <w:jc w:val="both"/>
        <w:rPr>
          <w:rFonts w:ascii="Arial" w:hAnsi="Arial" w:cs="Arial"/>
        </w:rPr>
      </w:pPr>
      <w:r w:rsidRPr="00ED06C0">
        <w:rPr>
          <w:rFonts w:ascii="Arial" w:hAnsi="Arial" w:cs="Arial"/>
          <w:b/>
          <w:bCs/>
        </w:rPr>
        <w:t xml:space="preserve">7.3 </w:t>
      </w:r>
      <w:r w:rsidRPr="00ED06C0">
        <w:rPr>
          <w:rFonts w:ascii="Arial" w:hAnsi="Arial" w:cs="Arial"/>
        </w:rPr>
        <w:t>Quaisquer exigências da fiscalização inerentes ao objeto, deverão ser prontamente atendidas pela</w:t>
      </w:r>
      <w:r w:rsidR="00ED06C0" w:rsidRPr="00ED06C0">
        <w:rPr>
          <w:rFonts w:ascii="Arial" w:hAnsi="Arial" w:cs="Arial"/>
        </w:rPr>
        <w:t xml:space="preserve"> </w:t>
      </w:r>
      <w:r w:rsidRPr="00ED06C0">
        <w:rPr>
          <w:rFonts w:ascii="Arial" w:hAnsi="Arial" w:cs="Arial"/>
        </w:rPr>
        <w:t>Licitante vencedora.</w:t>
      </w:r>
    </w:p>
    <w:p w:rsidR="00D676CC" w:rsidRPr="00ED06C0" w:rsidRDefault="00D676CC" w:rsidP="00D676CC">
      <w:pPr>
        <w:autoSpaceDE w:val="0"/>
        <w:autoSpaceDN w:val="0"/>
        <w:adjustRightInd w:val="0"/>
        <w:spacing w:after="0" w:line="360" w:lineRule="auto"/>
        <w:jc w:val="both"/>
        <w:rPr>
          <w:rFonts w:ascii="Arial" w:hAnsi="Arial" w:cs="Arial"/>
        </w:rPr>
      </w:pPr>
      <w:r w:rsidRPr="00ED06C0">
        <w:rPr>
          <w:rFonts w:ascii="Arial" w:hAnsi="Arial" w:cs="Arial"/>
          <w:b/>
          <w:bCs/>
        </w:rPr>
        <w:t xml:space="preserve">7.4 </w:t>
      </w:r>
      <w:r w:rsidRPr="00ED06C0">
        <w:rPr>
          <w:rFonts w:ascii="Arial" w:hAnsi="Arial" w:cs="Arial"/>
        </w:rPr>
        <w:t>Estando os bens em conformidade, os documentos de cobrança deverão ser atestados pela Fiscalização</w:t>
      </w:r>
      <w:r w:rsidR="00ED06C0" w:rsidRPr="00ED06C0">
        <w:rPr>
          <w:rFonts w:ascii="Arial" w:hAnsi="Arial" w:cs="Arial"/>
        </w:rPr>
        <w:t xml:space="preserve"> </w:t>
      </w:r>
      <w:r w:rsidRPr="00ED06C0">
        <w:rPr>
          <w:rFonts w:ascii="Arial" w:hAnsi="Arial" w:cs="Arial"/>
        </w:rPr>
        <w:t xml:space="preserve">Administrativa e enviados </w:t>
      </w:r>
      <w:r w:rsidR="00103124">
        <w:rPr>
          <w:rFonts w:ascii="Arial" w:hAnsi="Arial" w:cs="Arial"/>
        </w:rPr>
        <w:t xml:space="preserve">ao Gabinete da Direção Geral </w:t>
      </w:r>
      <w:r w:rsidRPr="00ED06C0">
        <w:rPr>
          <w:rFonts w:ascii="Arial" w:hAnsi="Arial" w:cs="Arial"/>
        </w:rPr>
        <w:t>do Instituto Federal de Educação,</w:t>
      </w:r>
      <w:r w:rsidR="00ED06C0" w:rsidRPr="00ED06C0">
        <w:rPr>
          <w:rFonts w:ascii="Arial" w:hAnsi="Arial" w:cs="Arial"/>
        </w:rPr>
        <w:t xml:space="preserve"> </w:t>
      </w:r>
      <w:r w:rsidRPr="00ED06C0">
        <w:rPr>
          <w:rFonts w:ascii="Arial" w:hAnsi="Arial" w:cs="Arial"/>
        </w:rPr>
        <w:t xml:space="preserve">Ciência e Tecnologia do </w:t>
      </w:r>
      <w:r w:rsidR="00103124">
        <w:rPr>
          <w:rFonts w:ascii="Arial" w:hAnsi="Arial" w:cs="Arial"/>
        </w:rPr>
        <w:t>Amazonas – Campus Lábrea</w:t>
      </w:r>
      <w:r w:rsidRPr="00ED06C0">
        <w:rPr>
          <w:rFonts w:ascii="Arial" w:hAnsi="Arial" w:cs="Arial"/>
        </w:rPr>
        <w:t xml:space="preserve"> para o pagamento devido.</w:t>
      </w:r>
    </w:p>
    <w:p w:rsidR="00D676CC" w:rsidRPr="00ED06C0" w:rsidRDefault="00D676CC" w:rsidP="00D676CC">
      <w:pPr>
        <w:autoSpaceDE w:val="0"/>
        <w:autoSpaceDN w:val="0"/>
        <w:adjustRightInd w:val="0"/>
        <w:spacing w:after="0" w:line="360" w:lineRule="auto"/>
        <w:jc w:val="both"/>
        <w:rPr>
          <w:rFonts w:ascii="Arial" w:hAnsi="Arial" w:cs="Arial"/>
        </w:rPr>
      </w:pPr>
      <w:r w:rsidRPr="00ED06C0">
        <w:rPr>
          <w:rFonts w:ascii="Arial" w:hAnsi="Arial" w:cs="Arial"/>
          <w:b/>
          <w:bCs/>
        </w:rPr>
        <w:t xml:space="preserve">7.5 </w:t>
      </w:r>
      <w:r w:rsidRPr="00ED06C0">
        <w:rPr>
          <w:rFonts w:ascii="Arial" w:hAnsi="Arial" w:cs="Arial"/>
        </w:rPr>
        <w:t xml:space="preserve">Em caso de </w:t>
      </w:r>
      <w:r w:rsidR="00646802" w:rsidRPr="00ED06C0">
        <w:rPr>
          <w:rFonts w:ascii="Arial" w:hAnsi="Arial" w:cs="Arial"/>
        </w:rPr>
        <w:t>não conformidade</w:t>
      </w:r>
      <w:r w:rsidRPr="00ED06C0">
        <w:rPr>
          <w:rFonts w:ascii="Arial" w:hAnsi="Arial" w:cs="Arial"/>
        </w:rPr>
        <w:t>, a Contratada será notificada, por escrito, sobre as irregularidades</w:t>
      </w:r>
      <w:r w:rsidR="00ED06C0" w:rsidRPr="00ED06C0">
        <w:rPr>
          <w:rFonts w:ascii="Arial" w:hAnsi="Arial" w:cs="Arial"/>
        </w:rPr>
        <w:t xml:space="preserve"> </w:t>
      </w:r>
      <w:r w:rsidRPr="00ED06C0">
        <w:rPr>
          <w:rFonts w:ascii="Arial" w:hAnsi="Arial" w:cs="Arial"/>
        </w:rPr>
        <w:t>apontadas, para as providências do artigo 69 da Lei 8.666/93, no que couber.</w:t>
      </w:r>
    </w:p>
    <w:p w:rsidR="00D676CC" w:rsidRPr="00ED06C0" w:rsidRDefault="00D676CC" w:rsidP="00D676CC">
      <w:pPr>
        <w:autoSpaceDE w:val="0"/>
        <w:autoSpaceDN w:val="0"/>
        <w:adjustRightInd w:val="0"/>
        <w:spacing w:after="0" w:line="360" w:lineRule="auto"/>
        <w:jc w:val="both"/>
        <w:rPr>
          <w:rFonts w:ascii="Arial" w:hAnsi="Arial" w:cs="Arial"/>
        </w:rPr>
      </w:pPr>
      <w:r w:rsidRPr="00ED06C0">
        <w:rPr>
          <w:rFonts w:ascii="Arial" w:hAnsi="Arial" w:cs="Arial"/>
          <w:b/>
          <w:bCs/>
        </w:rPr>
        <w:t xml:space="preserve">7.6 </w:t>
      </w:r>
      <w:r w:rsidRPr="00ED06C0">
        <w:rPr>
          <w:rFonts w:ascii="Arial" w:hAnsi="Arial" w:cs="Arial"/>
        </w:rPr>
        <w:t>A Contratante se reserva o direito de rejeitar no todo ou em parte os bens adquiridos, se os mesmos</w:t>
      </w:r>
      <w:r w:rsidR="00ED06C0" w:rsidRPr="00ED06C0">
        <w:rPr>
          <w:rFonts w:ascii="Arial" w:hAnsi="Arial" w:cs="Arial"/>
        </w:rPr>
        <w:t xml:space="preserve"> </w:t>
      </w:r>
      <w:r w:rsidRPr="00ED06C0">
        <w:rPr>
          <w:rFonts w:ascii="Arial" w:hAnsi="Arial" w:cs="Arial"/>
        </w:rPr>
        <w:t>estiverem em desacordo com a especificação deste Termo de Referência e da proposta de preços da</w:t>
      </w:r>
      <w:r w:rsidR="00ED06C0" w:rsidRPr="00ED06C0">
        <w:rPr>
          <w:rFonts w:ascii="Arial" w:hAnsi="Arial" w:cs="Arial"/>
        </w:rPr>
        <w:t xml:space="preserve"> </w:t>
      </w:r>
      <w:r w:rsidRPr="00ED06C0">
        <w:rPr>
          <w:rFonts w:ascii="Arial" w:hAnsi="Arial" w:cs="Arial"/>
        </w:rPr>
        <w:t>Contratada.</w:t>
      </w:r>
    </w:p>
    <w:p w:rsidR="006F210A" w:rsidRDefault="006F210A" w:rsidP="00E5059B">
      <w:pPr>
        <w:autoSpaceDE w:val="0"/>
        <w:autoSpaceDN w:val="0"/>
        <w:adjustRightInd w:val="0"/>
        <w:spacing w:after="0" w:line="360" w:lineRule="auto"/>
        <w:jc w:val="both"/>
        <w:rPr>
          <w:rFonts w:ascii="Arial" w:hAnsi="Arial" w:cs="Arial"/>
          <w:b/>
          <w:bCs/>
        </w:rPr>
      </w:pPr>
    </w:p>
    <w:p w:rsidR="00B95EE2" w:rsidRDefault="00B95EE2" w:rsidP="00E5059B">
      <w:pPr>
        <w:autoSpaceDE w:val="0"/>
        <w:autoSpaceDN w:val="0"/>
        <w:adjustRightInd w:val="0"/>
        <w:spacing w:after="0" w:line="360" w:lineRule="auto"/>
        <w:jc w:val="both"/>
        <w:rPr>
          <w:rFonts w:ascii="Arial" w:hAnsi="Arial" w:cs="Arial"/>
          <w:b/>
          <w:bCs/>
        </w:rPr>
      </w:pPr>
      <w:r>
        <w:rPr>
          <w:rFonts w:ascii="Arial" w:hAnsi="Arial" w:cs="Arial"/>
          <w:b/>
          <w:bCs/>
        </w:rPr>
        <w:t>8</w:t>
      </w:r>
      <w:r w:rsidRPr="00ED06C0">
        <w:rPr>
          <w:rFonts w:ascii="Arial" w:hAnsi="Arial" w:cs="Arial"/>
          <w:b/>
          <w:bCs/>
        </w:rPr>
        <w:t>. FISCALIZAÇÃO DA ENTREGA</w:t>
      </w:r>
    </w:p>
    <w:p w:rsidR="00E5059B" w:rsidRPr="00ED06C0" w:rsidRDefault="00E5059B" w:rsidP="00E5059B">
      <w:pPr>
        <w:autoSpaceDE w:val="0"/>
        <w:autoSpaceDN w:val="0"/>
        <w:adjustRightInd w:val="0"/>
        <w:spacing w:after="0" w:line="360" w:lineRule="auto"/>
        <w:jc w:val="both"/>
        <w:rPr>
          <w:rFonts w:ascii="Arial" w:hAnsi="Arial" w:cs="Arial"/>
        </w:rPr>
      </w:pPr>
      <w:r>
        <w:rPr>
          <w:rFonts w:ascii="Arial" w:hAnsi="Arial" w:cs="Arial"/>
          <w:b/>
          <w:bCs/>
        </w:rPr>
        <w:t>8</w:t>
      </w:r>
      <w:r w:rsidR="00B95EE2">
        <w:rPr>
          <w:rFonts w:ascii="Arial" w:hAnsi="Arial" w:cs="Arial"/>
          <w:b/>
          <w:bCs/>
        </w:rPr>
        <w:t>.1</w:t>
      </w:r>
      <w:r w:rsidRPr="00ED06C0">
        <w:rPr>
          <w:rFonts w:ascii="Arial" w:hAnsi="Arial" w:cs="Arial"/>
          <w:b/>
          <w:bCs/>
        </w:rPr>
        <w:t xml:space="preserve"> </w:t>
      </w:r>
      <w:r w:rsidR="00B95EE2">
        <w:rPr>
          <w:rFonts w:ascii="Arial" w:hAnsi="Arial" w:cs="Arial"/>
        </w:rPr>
        <w:t xml:space="preserve">A aquisição ora pretendida deverá ser entregue obrigatoriamente no Instituto Federal de Educação, Ciência e Tecnologia do Amazonas – Campus Lábrea, localizado à Rua 22 de outubro, s/nº - Vila Falcão – Próximo ao </w:t>
      </w:r>
      <w:r w:rsidR="006F210A">
        <w:rPr>
          <w:rFonts w:ascii="Arial" w:hAnsi="Arial" w:cs="Arial"/>
        </w:rPr>
        <w:t>C</w:t>
      </w:r>
      <w:r w:rsidR="00B95EE2">
        <w:rPr>
          <w:rFonts w:ascii="Arial" w:hAnsi="Arial" w:cs="Arial"/>
        </w:rPr>
        <w:t>emitério Munici</w:t>
      </w:r>
      <w:r w:rsidR="006F210A">
        <w:rPr>
          <w:rFonts w:ascii="Arial" w:hAnsi="Arial" w:cs="Arial"/>
        </w:rPr>
        <w:t>p</w:t>
      </w:r>
      <w:r w:rsidR="00B95EE2">
        <w:rPr>
          <w:rFonts w:ascii="Arial" w:hAnsi="Arial" w:cs="Arial"/>
        </w:rPr>
        <w:t>al.</w:t>
      </w:r>
    </w:p>
    <w:p w:rsidR="006F210A" w:rsidRDefault="006F210A" w:rsidP="00D676CC">
      <w:pPr>
        <w:autoSpaceDE w:val="0"/>
        <w:autoSpaceDN w:val="0"/>
        <w:adjustRightInd w:val="0"/>
        <w:spacing w:after="0" w:line="240" w:lineRule="auto"/>
        <w:jc w:val="both"/>
        <w:rPr>
          <w:rFonts w:ascii="Arial" w:hAnsi="Arial" w:cs="Arial"/>
          <w:b/>
          <w:bCs/>
        </w:rPr>
      </w:pPr>
    </w:p>
    <w:p w:rsidR="006F210A" w:rsidRPr="006F210A" w:rsidRDefault="006F210A" w:rsidP="006F210A">
      <w:pPr>
        <w:rPr>
          <w:rFonts w:ascii="Arial" w:hAnsi="Arial" w:cs="Arial"/>
        </w:rPr>
      </w:pPr>
    </w:p>
    <w:p w:rsidR="006F210A" w:rsidRDefault="006F210A" w:rsidP="006F210A">
      <w:pPr>
        <w:rPr>
          <w:rFonts w:ascii="Arial" w:hAnsi="Arial" w:cs="Arial"/>
        </w:rPr>
      </w:pPr>
      <w:r>
        <w:rPr>
          <w:rFonts w:ascii="Arial" w:hAnsi="Arial" w:cs="Arial"/>
        </w:rPr>
        <w:t>Elaborado por:</w:t>
      </w:r>
    </w:p>
    <w:p w:rsidR="006F210A" w:rsidRDefault="006F210A" w:rsidP="006F210A">
      <w:pPr>
        <w:tabs>
          <w:tab w:val="left" w:pos="4900"/>
        </w:tabs>
        <w:spacing w:after="0"/>
        <w:jc w:val="center"/>
        <w:rPr>
          <w:rFonts w:ascii="Arial" w:hAnsi="Arial" w:cs="Arial"/>
        </w:rPr>
      </w:pPr>
    </w:p>
    <w:p w:rsidR="006F210A" w:rsidRPr="006F210A" w:rsidRDefault="006F210A" w:rsidP="006F210A">
      <w:pPr>
        <w:tabs>
          <w:tab w:val="left" w:pos="4900"/>
        </w:tabs>
        <w:spacing w:after="0"/>
        <w:jc w:val="center"/>
        <w:rPr>
          <w:rFonts w:ascii="Arial" w:hAnsi="Arial" w:cs="Arial"/>
          <w:b/>
          <w:sz w:val="18"/>
        </w:rPr>
      </w:pPr>
      <w:r w:rsidRPr="006F210A">
        <w:rPr>
          <w:rFonts w:ascii="Arial" w:hAnsi="Arial" w:cs="Arial"/>
          <w:b/>
          <w:sz w:val="18"/>
        </w:rPr>
        <w:t>Valdecir Santos Nogueira</w:t>
      </w:r>
    </w:p>
    <w:p w:rsidR="006F210A" w:rsidRPr="006F210A" w:rsidRDefault="006F210A" w:rsidP="006F210A">
      <w:pPr>
        <w:tabs>
          <w:tab w:val="left" w:pos="4900"/>
        </w:tabs>
        <w:spacing w:after="0"/>
        <w:jc w:val="center"/>
        <w:rPr>
          <w:rFonts w:ascii="Arial" w:hAnsi="Arial" w:cs="Arial"/>
          <w:sz w:val="18"/>
        </w:rPr>
      </w:pPr>
      <w:r w:rsidRPr="006F210A">
        <w:rPr>
          <w:rFonts w:ascii="Arial" w:hAnsi="Arial" w:cs="Arial"/>
          <w:sz w:val="18"/>
        </w:rPr>
        <w:t xml:space="preserve">Chefe do </w:t>
      </w:r>
      <w:proofErr w:type="spellStart"/>
      <w:r w:rsidRPr="006F210A">
        <w:rPr>
          <w:rFonts w:ascii="Arial" w:hAnsi="Arial" w:cs="Arial"/>
          <w:sz w:val="18"/>
        </w:rPr>
        <w:t>Depart</w:t>
      </w:r>
      <w:proofErr w:type="spellEnd"/>
      <w:r w:rsidRPr="006F210A">
        <w:rPr>
          <w:rFonts w:ascii="Arial" w:hAnsi="Arial" w:cs="Arial"/>
          <w:sz w:val="18"/>
        </w:rPr>
        <w:t xml:space="preserve">. </w:t>
      </w:r>
      <w:proofErr w:type="gramStart"/>
      <w:r w:rsidRPr="006F210A">
        <w:rPr>
          <w:rFonts w:ascii="Arial" w:hAnsi="Arial" w:cs="Arial"/>
          <w:sz w:val="18"/>
        </w:rPr>
        <w:t>de</w:t>
      </w:r>
      <w:proofErr w:type="gramEnd"/>
      <w:r w:rsidRPr="006F210A">
        <w:rPr>
          <w:rFonts w:ascii="Arial" w:hAnsi="Arial" w:cs="Arial"/>
          <w:sz w:val="18"/>
        </w:rPr>
        <w:t xml:space="preserve"> Administração e Planejamento</w:t>
      </w:r>
    </w:p>
    <w:p w:rsidR="006F210A" w:rsidRPr="006F210A" w:rsidRDefault="006F210A" w:rsidP="006F210A">
      <w:pPr>
        <w:tabs>
          <w:tab w:val="left" w:pos="4900"/>
        </w:tabs>
        <w:spacing w:after="0"/>
        <w:jc w:val="center"/>
        <w:rPr>
          <w:rFonts w:ascii="Arial" w:hAnsi="Arial" w:cs="Arial"/>
          <w:sz w:val="18"/>
        </w:rPr>
      </w:pPr>
      <w:r w:rsidRPr="006F210A">
        <w:rPr>
          <w:rFonts w:ascii="Arial" w:hAnsi="Arial" w:cs="Arial"/>
          <w:sz w:val="18"/>
        </w:rPr>
        <w:t>Instituto Federal do Amazonas – Campus Lábrea</w:t>
      </w:r>
    </w:p>
    <w:p w:rsidR="00D676CC" w:rsidRDefault="006F210A" w:rsidP="006F210A">
      <w:pPr>
        <w:tabs>
          <w:tab w:val="left" w:pos="4900"/>
        </w:tabs>
        <w:spacing w:after="0"/>
        <w:jc w:val="center"/>
        <w:rPr>
          <w:rFonts w:ascii="Arial" w:hAnsi="Arial" w:cs="Arial"/>
          <w:sz w:val="18"/>
        </w:rPr>
      </w:pPr>
      <w:r w:rsidRPr="006F210A">
        <w:rPr>
          <w:rFonts w:ascii="Arial" w:hAnsi="Arial" w:cs="Arial"/>
          <w:sz w:val="18"/>
        </w:rPr>
        <w:t>Portaria nº 1.663 GR/IFAM/13</w:t>
      </w:r>
    </w:p>
    <w:p w:rsidR="006F210A" w:rsidRDefault="006F210A" w:rsidP="006F210A">
      <w:pPr>
        <w:tabs>
          <w:tab w:val="left" w:pos="4900"/>
        </w:tabs>
        <w:spacing w:after="0"/>
        <w:jc w:val="center"/>
        <w:rPr>
          <w:rFonts w:ascii="Arial" w:hAnsi="Arial" w:cs="Arial"/>
          <w:sz w:val="18"/>
        </w:rPr>
      </w:pPr>
    </w:p>
    <w:p w:rsidR="006F210A" w:rsidRDefault="006F210A" w:rsidP="006F210A">
      <w:pPr>
        <w:tabs>
          <w:tab w:val="left" w:pos="4900"/>
        </w:tabs>
        <w:spacing w:after="0"/>
        <w:rPr>
          <w:rFonts w:ascii="Arial" w:hAnsi="Arial" w:cs="Arial"/>
        </w:rPr>
      </w:pPr>
    </w:p>
    <w:p w:rsidR="006F210A" w:rsidRPr="006F210A" w:rsidRDefault="006F210A" w:rsidP="006F210A">
      <w:pPr>
        <w:tabs>
          <w:tab w:val="left" w:pos="4900"/>
        </w:tabs>
        <w:spacing w:after="0"/>
        <w:rPr>
          <w:rFonts w:ascii="Arial" w:hAnsi="Arial" w:cs="Arial"/>
        </w:rPr>
      </w:pPr>
      <w:r>
        <w:rPr>
          <w:rFonts w:ascii="Arial" w:hAnsi="Arial" w:cs="Arial"/>
        </w:rPr>
        <w:t>Visto:</w:t>
      </w:r>
    </w:p>
    <w:sectPr w:rsidR="006F210A" w:rsidRPr="006F210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358" w:rsidRDefault="00F47358" w:rsidP="00D676CC">
      <w:pPr>
        <w:spacing w:after="0" w:line="240" w:lineRule="auto"/>
      </w:pPr>
      <w:r>
        <w:separator/>
      </w:r>
    </w:p>
  </w:endnote>
  <w:endnote w:type="continuationSeparator" w:id="0">
    <w:p w:rsidR="00F47358" w:rsidRDefault="00F47358" w:rsidP="00D6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358" w:rsidRDefault="00F47358" w:rsidP="00D676CC">
      <w:pPr>
        <w:spacing w:after="0" w:line="240" w:lineRule="auto"/>
      </w:pPr>
      <w:r>
        <w:separator/>
      </w:r>
    </w:p>
  </w:footnote>
  <w:footnote w:type="continuationSeparator" w:id="0">
    <w:p w:rsidR="00F47358" w:rsidRDefault="00F47358" w:rsidP="00D676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6CC" w:rsidRDefault="00F47358" w:rsidP="00D676CC">
    <w:pPr>
      <w:pStyle w:val="Cabealho"/>
      <w:jc w:val="center"/>
      <w:rPr>
        <w:rFonts w:ascii="Tahoma" w:hAnsi="Tahoma"/>
        <w:b/>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85pt;margin-top:-17.6pt;width:45.4pt;height:48pt;z-index:251659264;mso-wrap-distance-left:9.05pt;mso-wrap-distance-right:9.05pt" filled="t">
          <v:fill color2="black"/>
          <v:imagedata r:id="rId1" o:title=""/>
          <w10:wrap type="topAndBottom"/>
        </v:shape>
        <o:OLEObject Type="Embed" ProgID="Word.Picture.8" ShapeID="_x0000_s2049" DrawAspect="Content" ObjectID="_1460295400" r:id="rId2"/>
      </w:pict>
    </w:r>
  </w:p>
  <w:p w:rsidR="00D676CC" w:rsidRDefault="00D676CC" w:rsidP="00D676CC">
    <w:pPr>
      <w:pStyle w:val="Cabealho"/>
      <w:jc w:val="center"/>
      <w:rPr>
        <w:rFonts w:ascii="Tahoma" w:hAnsi="Tahoma"/>
        <w:b/>
        <w:sz w:val="18"/>
      </w:rPr>
    </w:pPr>
  </w:p>
  <w:p w:rsidR="00D676CC" w:rsidRDefault="00D676CC" w:rsidP="00D676CC">
    <w:pPr>
      <w:pStyle w:val="Cabealho"/>
      <w:jc w:val="center"/>
      <w:rPr>
        <w:rFonts w:ascii="Tahoma" w:hAnsi="Tahoma"/>
        <w:b/>
        <w:sz w:val="18"/>
      </w:rPr>
    </w:pPr>
  </w:p>
  <w:p w:rsidR="00D676CC" w:rsidRDefault="00D676CC" w:rsidP="00D676CC">
    <w:pPr>
      <w:pStyle w:val="Cabealho"/>
      <w:jc w:val="center"/>
      <w:rPr>
        <w:rFonts w:ascii="Tahoma" w:hAnsi="Tahoma"/>
        <w:b/>
        <w:sz w:val="18"/>
      </w:rPr>
    </w:pPr>
    <w:r>
      <w:rPr>
        <w:rFonts w:ascii="Tahoma" w:hAnsi="Tahoma"/>
        <w:b/>
        <w:sz w:val="18"/>
      </w:rPr>
      <w:t>MINISTÉRIO DA EDUCAÇÃO</w:t>
    </w:r>
  </w:p>
  <w:p w:rsidR="00D676CC" w:rsidRDefault="00D676CC" w:rsidP="00D676CC">
    <w:pPr>
      <w:pStyle w:val="Cabealho"/>
      <w:jc w:val="center"/>
      <w:rPr>
        <w:rFonts w:ascii="Tahoma" w:hAnsi="Tahoma"/>
        <w:b/>
        <w:sz w:val="18"/>
      </w:rPr>
    </w:pPr>
    <w:r>
      <w:rPr>
        <w:rFonts w:ascii="Tahoma" w:hAnsi="Tahoma"/>
        <w:b/>
        <w:sz w:val="18"/>
      </w:rPr>
      <w:t>SECRETARIA DE EDUCAÇÃO PROFISSIONAL E TECNOLÓGICA</w:t>
    </w:r>
  </w:p>
  <w:p w:rsidR="00D676CC" w:rsidRDefault="00D676CC" w:rsidP="00D676CC">
    <w:pPr>
      <w:pStyle w:val="Cabealho"/>
      <w:pBdr>
        <w:bottom w:val="double" w:sz="1" w:space="2" w:color="000000"/>
      </w:pBdr>
      <w:ind w:left="-1134" w:right="-1134"/>
      <w:jc w:val="center"/>
      <w:rPr>
        <w:rFonts w:ascii="Tahoma" w:hAnsi="Tahoma"/>
        <w:b/>
        <w:sz w:val="18"/>
      </w:rPr>
    </w:pPr>
    <w:r>
      <w:rPr>
        <w:rFonts w:ascii="Tahoma" w:hAnsi="Tahoma"/>
        <w:b/>
        <w:sz w:val="18"/>
      </w:rPr>
      <w:t xml:space="preserve">INSTITUTO FEDERAL DE EDUCAÇÃO, CIÊNCIA E TECNOLOGIA DO </w:t>
    </w:r>
    <w:proofErr w:type="gramStart"/>
    <w:r>
      <w:rPr>
        <w:rFonts w:ascii="Tahoma" w:hAnsi="Tahoma"/>
        <w:b/>
        <w:sz w:val="18"/>
      </w:rPr>
      <w:t>AMAZONAS</w:t>
    </w:r>
    <w:proofErr w:type="gramEnd"/>
  </w:p>
  <w:p w:rsidR="00D676CC" w:rsidRDefault="00D676CC" w:rsidP="00D676CC">
    <w:pPr>
      <w:pStyle w:val="Cabealho"/>
      <w:pBdr>
        <w:bottom w:val="double" w:sz="1" w:space="2" w:color="000000"/>
      </w:pBdr>
      <w:ind w:left="-1134" w:right="-1134"/>
      <w:jc w:val="center"/>
      <w:rPr>
        <w:rFonts w:ascii="Tahoma" w:hAnsi="Tahoma"/>
        <w:b/>
        <w:sz w:val="18"/>
      </w:rPr>
    </w:pPr>
    <w:r>
      <w:rPr>
        <w:rFonts w:ascii="Tahoma" w:hAnsi="Tahoma"/>
        <w:b/>
        <w:sz w:val="18"/>
      </w:rPr>
      <w:t>DIRETORIA GERAL DO CAMPUS LÁBREA</w:t>
    </w:r>
  </w:p>
  <w:p w:rsidR="00D676CC" w:rsidRDefault="00D676CC" w:rsidP="00D676CC">
    <w:pPr>
      <w:pStyle w:val="Cabealho"/>
      <w:pBdr>
        <w:bottom w:val="double" w:sz="1" w:space="2" w:color="000000"/>
      </w:pBdr>
      <w:ind w:left="-1134" w:right="-1134"/>
      <w:jc w:val="center"/>
      <w:rPr>
        <w:rFonts w:ascii="Tahoma" w:hAnsi="Tahoma"/>
        <w:b/>
        <w:sz w:val="18"/>
      </w:rPr>
    </w:pPr>
    <w:r>
      <w:rPr>
        <w:rFonts w:ascii="Tahoma" w:hAnsi="Tahoma"/>
        <w:b/>
        <w:sz w:val="18"/>
      </w:rPr>
      <w:t>DEPARTAMENTO DE ADMINISTRAÇÃO E PLANEJAMENTO</w:t>
    </w:r>
  </w:p>
  <w:p w:rsidR="00D676CC" w:rsidRDefault="00D676CC" w:rsidP="00D676CC">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91"/>
    <w:rsid w:val="00083127"/>
    <w:rsid w:val="00103124"/>
    <w:rsid w:val="001176F6"/>
    <w:rsid w:val="00153803"/>
    <w:rsid w:val="001A71F1"/>
    <w:rsid w:val="001D20FC"/>
    <w:rsid w:val="00220BCC"/>
    <w:rsid w:val="00401D98"/>
    <w:rsid w:val="00491932"/>
    <w:rsid w:val="00582C76"/>
    <w:rsid w:val="00587513"/>
    <w:rsid w:val="00606CE9"/>
    <w:rsid w:val="00611F40"/>
    <w:rsid w:val="00646802"/>
    <w:rsid w:val="006E5E32"/>
    <w:rsid w:val="006F210A"/>
    <w:rsid w:val="00747A74"/>
    <w:rsid w:val="007911FB"/>
    <w:rsid w:val="00910694"/>
    <w:rsid w:val="00B31C91"/>
    <w:rsid w:val="00B43431"/>
    <w:rsid w:val="00B95EE2"/>
    <w:rsid w:val="00BA23D1"/>
    <w:rsid w:val="00C01137"/>
    <w:rsid w:val="00C66572"/>
    <w:rsid w:val="00C74921"/>
    <w:rsid w:val="00CC24D1"/>
    <w:rsid w:val="00D4433F"/>
    <w:rsid w:val="00D676CC"/>
    <w:rsid w:val="00E32B77"/>
    <w:rsid w:val="00E5059B"/>
    <w:rsid w:val="00ED06C0"/>
    <w:rsid w:val="00ED4E5B"/>
    <w:rsid w:val="00F47358"/>
    <w:rsid w:val="00FD65A4"/>
    <w:rsid w:val="00FE0B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31C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nhideWhenUsed/>
    <w:rsid w:val="00D676C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676CC"/>
  </w:style>
  <w:style w:type="paragraph" w:styleId="Rodap">
    <w:name w:val="footer"/>
    <w:basedOn w:val="Normal"/>
    <w:link w:val="RodapChar"/>
    <w:uiPriority w:val="99"/>
    <w:unhideWhenUsed/>
    <w:rsid w:val="00D676CC"/>
    <w:pPr>
      <w:tabs>
        <w:tab w:val="center" w:pos="4252"/>
        <w:tab w:val="right" w:pos="8504"/>
      </w:tabs>
      <w:spacing w:after="0" w:line="240" w:lineRule="auto"/>
    </w:pPr>
  </w:style>
  <w:style w:type="character" w:customStyle="1" w:styleId="RodapChar">
    <w:name w:val="Rodapé Char"/>
    <w:basedOn w:val="Fontepargpadro"/>
    <w:link w:val="Rodap"/>
    <w:uiPriority w:val="99"/>
    <w:rsid w:val="00D676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31C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nhideWhenUsed/>
    <w:rsid w:val="00D676C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676CC"/>
  </w:style>
  <w:style w:type="paragraph" w:styleId="Rodap">
    <w:name w:val="footer"/>
    <w:basedOn w:val="Normal"/>
    <w:link w:val="RodapChar"/>
    <w:uiPriority w:val="99"/>
    <w:unhideWhenUsed/>
    <w:rsid w:val="00D676CC"/>
    <w:pPr>
      <w:tabs>
        <w:tab w:val="center" w:pos="4252"/>
        <w:tab w:val="right" w:pos="8504"/>
      </w:tabs>
      <w:spacing w:after="0" w:line="240" w:lineRule="auto"/>
    </w:pPr>
  </w:style>
  <w:style w:type="character" w:customStyle="1" w:styleId="RodapChar">
    <w:name w:val="Rodapé Char"/>
    <w:basedOn w:val="Fontepargpadro"/>
    <w:link w:val="Rodap"/>
    <w:uiPriority w:val="99"/>
    <w:rsid w:val="00D67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697585">
      <w:bodyDiv w:val="1"/>
      <w:marLeft w:val="0"/>
      <w:marRight w:val="0"/>
      <w:marTop w:val="0"/>
      <w:marBottom w:val="0"/>
      <w:divBdr>
        <w:top w:val="none" w:sz="0" w:space="0" w:color="auto"/>
        <w:left w:val="none" w:sz="0" w:space="0" w:color="auto"/>
        <w:bottom w:val="none" w:sz="0" w:space="0" w:color="auto"/>
        <w:right w:val="none" w:sz="0" w:space="0" w:color="auto"/>
      </w:divBdr>
      <w:divsChild>
        <w:div w:id="2084064933">
          <w:marLeft w:val="0"/>
          <w:marRight w:val="0"/>
          <w:marTop w:val="0"/>
          <w:marBottom w:val="0"/>
          <w:divBdr>
            <w:top w:val="none" w:sz="0" w:space="0" w:color="auto"/>
            <w:left w:val="none" w:sz="0" w:space="0" w:color="auto"/>
            <w:bottom w:val="none" w:sz="0" w:space="0" w:color="auto"/>
            <w:right w:val="none" w:sz="0" w:space="0" w:color="auto"/>
          </w:divBdr>
          <w:divsChild>
            <w:div w:id="2076929664">
              <w:marLeft w:val="0"/>
              <w:marRight w:val="0"/>
              <w:marTop w:val="0"/>
              <w:marBottom w:val="0"/>
              <w:divBdr>
                <w:top w:val="none" w:sz="0" w:space="0" w:color="auto"/>
                <w:left w:val="none" w:sz="0" w:space="0" w:color="auto"/>
                <w:bottom w:val="none" w:sz="0" w:space="0" w:color="auto"/>
                <w:right w:val="none" w:sz="0" w:space="0" w:color="auto"/>
              </w:divBdr>
            </w:div>
            <w:div w:id="1529180634">
              <w:marLeft w:val="0"/>
              <w:marRight w:val="0"/>
              <w:marTop w:val="0"/>
              <w:marBottom w:val="0"/>
              <w:divBdr>
                <w:top w:val="none" w:sz="0" w:space="0" w:color="auto"/>
                <w:left w:val="none" w:sz="0" w:space="0" w:color="auto"/>
                <w:bottom w:val="none" w:sz="0" w:space="0" w:color="auto"/>
                <w:right w:val="none" w:sz="0" w:space="0" w:color="auto"/>
              </w:divBdr>
            </w:div>
            <w:div w:id="1857765154">
              <w:marLeft w:val="0"/>
              <w:marRight w:val="0"/>
              <w:marTop w:val="0"/>
              <w:marBottom w:val="0"/>
              <w:divBdr>
                <w:top w:val="none" w:sz="0" w:space="0" w:color="auto"/>
                <w:left w:val="none" w:sz="0" w:space="0" w:color="auto"/>
                <w:bottom w:val="none" w:sz="0" w:space="0" w:color="auto"/>
                <w:right w:val="none" w:sz="0" w:space="0" w:color="auto"/>
              </w:divBdr>
            </w:div>
            <w:div w:id="426318374">
              <w:marLeft w:val="0"/>
              <w:marRight w:val="0"/>
              <w:marTop w:val="0"/>
              <w:marBottom w:val="0"/>
              <w:divBdr>
                <w:top w:val="none" w:sz="0" w:space="0" w:color="auto"/>
                <w:left w:val="none" w:sz="0" w:space="0" w:color="auto"/>
                <w:bottom w:val="none" w:sz="0" w:space="0" w:color="auto"/>
                <w:right w:val="none" w:sz="0" w:space="0" w:color="auto"/>
              </w:divBdr>
            </w:div>
            <w:div w:id="751463777">
              <w:marLeft w:val="0"/>
              <w:marRight w:val="0"/>
              <w:marTop w:val="0"/>
              <w:marBottom w:val="0"/>
              <w:divBdr>
                <w:top w:val="none" w:sz="0" w:space="0" w:color="auto"/>
                <w:left w:val="none" w:sz="0" w:space="0" w:color="auto"/>
                <w:bottom w:val="none" w:sz="0" w:space="0" w:color="auto"/>
                <w:right w:val="none" w:sz="0" w:space="0" w:color="auto"/>
              </w:divBdr>
            </w:div>
            <w:div w:id="1239826430">
              <w:marLeft w:val="0"/>
              <w:marRight w:val="0"/>
              <w:marTop w:val="0"/>
              <w:marBottom w:val="0"/>
              <w:divBdr>
                <w:top w:val="none" w:sz="0" w:space="0" w:color="auto"/>
                <w:left w:val="none" w:sz="0" w:space="0" w:color="auto"/>
                <w:bottom w:val="none" w:sz="0" w:space="0" w:color="auto"/>
                <w:right w:val="none" w:sz="0" w:space="0" w:color="auto"/>
              </w:divBdr>
            </w:div>
            <w:div w:id="100808991">
              <w:marLeft w:val="0"/>
              <w:marRight w:val="0"/>
              <w:marTop w:val="0"/>
              <w:marBottom w:val="0"/>
              <w:divBdr>
                <w:top w:val="none" w:sz="0" w:space="0" w:color="auto"/>
                <w:left w:val="none" w:sz="0" w:space="0" w:color="auto"/>
                <w:bottom w:val="none" w:sz="0" w:space="0" w:color="auto"/>
                <w:right w:val="none" w:sz="0" w:space="0" w:color="auto"/>
              </w:divBdr>
            </w:div>
            <w:div w:id="8483322">
              <w:marLeft w:val="0"/>
              <w:marRight w:val="0"/>
              <w:marTop w:val="0"/>
              <w:marBottom w:val="0"/>
              <w:divBdr>
                <w:top w:val="none" w:sz="0" w:space="0" w:color="auto"/>
                <w:left w:val="none" w:sz="0" w:space="0" w:color="auto"/>
                <w:bottom w:val="none" w:sz="0" w:space="0" w:color="auto"/>
                <w:right w:val="none" w:sz="0" w:space="0" w:color="auto"/>
              </w:divBdr>
            </w:div>
            <w:div w:id="465438381">
              <w:marLeft w:val="0"/>
              <w:marRight w:val="0"/>
              <w:marTop w:val="0"/>
              <w:marBottom w:val="0"/>
              <w:divBdr>
                <w:top w:val="none" w:sz="0" w:space="0" w:color="auto"/>
                <w:left w:val="none" w:sz="0" w:space="0" w:color="auto"/>
                <w:bottom w:val="none" w:sz="0" w:space="0" w:color="auto"/>
                <w:right w:val="none" w:sz="0" w:space="0" w:color="auto"/>
              </w:divBdr>
            </w:div>
            <w:div w:id="713425204">
              <w:marLeft w:val="0"/>
              <w:marRight w:val="0"/>
              <w:marTop w:val="0"/>
              <w:marBottom w:val="0"/>
              <w:divBdr>
                <w:top w:val="none" w:sz="0" w:space="0" w:color="auto"/>
                <w:left w:val="none" w:sz="0" w:space="0" w:color="auto"/>
                <w:bottom w:val="none" w:sz="0" w:space="0" w:color="auto"/>
                <w:right w:val="none" w:sz="0" w:space="0" w:color="auto"/>
              </w:divBdr>
            </w:div>
            <w:div w:id="891430632">
              <w:marLeft w:val="0"/>
              <w:marRight w:val="0"/>
              <w:marTop w:val="0"/>
              <w:marBottom w:val="0"/>
              <w:divBdr>
                <w:top w:val="none" w:sz="0" w:space="0" w:color="auto"/>
                <w:left w:val="none" w:sz="0" w:space="0" w:color="auto"/>
                <w:bottom w:val="none" w:sz="0" w:space="0" w:color="auto"/>
                <w:right w:val="none" w:sz="0" w:space="0" w:color="auto"/>
              </w:divBdr>
            </w:div>
            <w:div w:id="830752282">
              <w:marLeft w:val="0"/>
              <w:marRight w:val="0"/>
              <w:marTop w:val="0"/>
              <w:marBottom w:val="0"/>
              <w:divBdr>
                <w:top w:val="none" w:sz="0" w:space="0" w:color="auto"/>
                <w:left w:val="none" w:sz="0" w:space="0" w:color="auto"/>
                <w:bottom w:val="none" w:sz="0" w:space="0" w:color="auto"/>
                <w:right w:val="none" w:sz="0" w:space="0" w:color="auto"/>
              </w:divBdr>
            </w:div>
            <w:div w:id="37895200">
              <w:marLeft w:val="0"/>
              <w:marRight w:val="0"/>
              <w:marTop w:val="0"/>
              <w:marBottom w:val="0"/>
              <w:divBdr>
                <w:top w:val="none" w:sz="0" w:space="0" w:color="auto"/>
                <w:left w:val="none" w:sz="0" w:space="0" w:color="auto"/>
                <w:bottom w:val="none" w:sz="0" w:space="0" w:color="auto"/>
                <w:right w:val="none" w:sz="0" w:space="0" w:color="auto"/>
              </w:divBdr>
            </w:div>
            <w:div w:id="1075936933">
              <w:marLeft w:val="0"/>
              <w:marRight w:val="0"/>
              <w:marTop w:val="0"/>
              <w:marBottom w:val="0"/>
              <w:divBdr>
                <w:top w:val="none" w:sz="0" w:space="0" w:color="auto"/>
                <w:left w:val="none" w:sz="0" w:space="0" w:color="auto"/>
                <w:bottom w:val="none" w:sz="0" w:space="0" w:color="auto"/>
                <w:right w:val="none" w:sz="0" w:space="0" w:color="auto"/>
              </w:divBdr>
            </w:div>
            <w:div w:id="947084979">
              <w:marLeft w:val="0"/>
              <w:marRight w:val="0"/>
              <w:marTop w:val="0"/>
              <w:marBottom w:val="0"/>
              <w:divBdr>
                <w:top w:val="none" w:sz="0" w:space="0" w:color="auto"/>
                <w:left w:val="none" w:sz="0" w:space="0" w:color="auto"/>
                <w:bottom w:val="none" w:sz="0" w:space="0" w:color="auto"/>
                <w:right w:val="none" w:sz="0" w:space="0" w:color="auto"/>
              </w:divBdr>
            </w:div>
            <w:div w:id="484014036">
              <w:marLeft w:val="0"/>
              <w:marRight w:val="0"/>
              <w:marTop w:val="0"/>
              <w:marBottom w:val="0"/>
              <w:divBdr>
                <w:top w:val="none" w:sz="0" w:space="0" w:color="auto"/>
                <w:left w:val="none" w:sz="0" w:space="0" w:color="auto"/>
                <w:bottom w:val="none" w:sz="0" w:space="0" w:color="auto"/>
                <w:right w:val="none" w:sz="0" w:space="0" w:color="auto"/>
              </w:divBdr>
            </w:div>
            <w:div w:id="712273437">
              <w:marLeft w:val="0"/>
              <w:marRight w:val="0"/>
              <w:marTop w:val="0"/>
              <w:marBottom w:val="0"/>
              <w:divBdr>
                <w:top w:val="none" w:sz="0" w:space="0" w:color="auto"/>
                <w:left w:val="none" w:sz="0" w:space="0" w:color="auto"/>
                <w:bottom w:val="none" w:sz="0" w:space="0" w:color="auto"/>
                <w:right w:val="none" w:sz="0" w:space="0" w:color="auto"/>
              </w:divBdr>
            </w:div>
            <w:div w:id="18880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7</Pages>
  <Words>2098</Words>
  <Characters>11333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dc:creator>
  <cp:lastModifiedBy>DAP-CHEFE</cp:lastModifiedBy>
  <cp:revision>17</cp:revision>
  <dcterms:created xsi:type="dcterms:W3CDTF">2014-04-07T21:34:00Z</dcterms:created>
  <dcterms:modified xsi:type="dcterms:W3CDTF">2014-04-29T19:50:00Z</dcterms:modified>
</cp:coreProperties>
</file>