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15"/>
          <w:szCs w:val="15"/>
        </w:rPr>
        <w:t>DADOS PARA RELATÓRIO DE GESTÃO 2014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INDICADORES - RELAÇÃO CANDIDATOS POR VAGA 2014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FÓRMULA DE CÁLCULO: NÚMERO DE CANDIDATOS INSCRITOS / NÚMERO DE VAGAS OFERTADAS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94615</wp:posOffset>
            </wp:positionV>
            <wp:extent cx="5769610" cy="18827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TÉCNICO DE NÍVEL MÉDIO NA FORMA INTEGRADA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(*)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820"/>
        <w:gridCol w:w="180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INSCRITOS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ÍNDICE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COARI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EIRUNEPÉ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HUMAITÁ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LÁBREA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MAUÉS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DISTRITO INDUSTRIAL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ZONA LESTE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PARINTINS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PRESIDENTE FIGUEIREDO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SÃO GABRIEL DA CACHOEIRA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TABATINGA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TEFÉ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1.461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7.653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Fonte: Q-Seleção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(*) </w:t>
            </w:r>
            <w:r>
              <w:rPr>
                <w:rFonts w:ascii="Arial" w:hAnsi="Arial" w:cs="Arial"/>
                <w:sz w:val="12"/>
                <w:szCs w:val="12"/>
              </w:rPr>
              <w:t>Vagas ofertadas anualmente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107950</wp:posOffset>
            </wp:positionV>
            <wp:extent cx="5769610" cy="10604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TÉCNICO DE NÍVEL MÉDIO NA MODALIDADE PROEJA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40"/>
        <w:gridCol w:w="280"/>
        <w:gridCol w:w="900"/>
        <w:gridCol w:w="580"/>
        <w:gridCol w:w="320"/>
        <w:gridCol w:w="900"/>
        <w:gridCol w:w="16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INSCRITOS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ÍNDICE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1º 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COARI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0,53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DISTRITO INDUSTRIAL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1,77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ZONA LESTE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1,01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SÃO GABRIEL DA CACHOEIRA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3,40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190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377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1,82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Fonte: Q-Seleção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99060</wp:posOffset>
            </wp:positionV>
            <wp:extent cx="5769610" cy="19996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TÉCNICO DE NÍVEL MÉDIO NA FORMA SUBSEQUENTE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60"/>
        <w:gridCol w:w="260"/>
        <w:gridCol w:w="900"/>
        <w:gridCol w:w="900"/>
        <w:gridCol w:w="900"/>
        <w:gridCol w:w="16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INSCRITOS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ÍNDICE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COARI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EIRUNEPÉ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4,85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HUMAITÁ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3,56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ITACOATIARA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7,60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LÁBREA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1,59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6,29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DISTRITO INDUSTRIAL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5,48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ZONA LESTE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1,87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PARINTINS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6,29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PRESIDENTE FIGUEIREDO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1,73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SÃO GABRIEL DA CACHOEIRA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10,70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TABATINGA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TEFÉ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12,77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1.732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1.142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11.041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4.446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5,39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Fonte: Q-Seleção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92710</wp:posOffset>
            </wp:positionV>
            <wp:extent cx="5769610" cy="1882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CURSO DE GRADUAÇÃO - TECNOLOGIA, LICENCIATURA, ENGENHARIA E MEDICINA VETERINÁRIA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>PROCESSO SELETIVO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40"/>
        <w:gridCol w:w="280"/>
        <w:gridCol w:w="900"/>
        <w:gridCol w:w="900"/>
        <w:gridCol w:w="340"/>
        <w:gridCol w:w="560"/>
        <w:gridCol w:w="16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2"/>
                <w:szCs w:val="12"/>
              </w:rPr>
              <w:t>INSCRITOS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ÍNDICE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6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4890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9,37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DISTRITO INDUSTRIAL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128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ZONA LESTE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1621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19,11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 - PROCESSO SELETIVO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7.534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9,83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SISU/ENEM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2"/>
                <w:szCs w:val="12"/>
              </w:rPr>
              <w:t>INSCRITOS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ÍNDICE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4983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62,29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DISTRITO INDUSTRIAL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2321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72,53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ZONA LESTE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594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74,25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 - SISU/ENEM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120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7.898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65,82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 GERAL GRADUAÇÃO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675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15.432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17,25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Fonte: Q-Seleção; sisugestao.mec.gov.br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*No 2º Semestre/2014, as vagas foram ofertadas para Transferência Facultativa, Reopção de Curso e PARFOR-2</w:t>
            </w:r>
            <w:r>
              <w:rPr>
                <w:rFonts w:ascii="Calibri" w:hAnsi="Calibri" w:cs="Calibri"/>
                <w:sz w:val="12"/>
                <w:szCs w:val="12"/>
              </w:rPr>
              <w:t>ª</w:t>
            </w:r>
            <w:r>
              <w:rPr>
                <w:rFonts w:ascii="Arial" w:hAnsi="Arial" w:cs="Arial"/>
                <w:sz w:val="12"/>
                <w:szCs w:val="12"/>
              </w:rPr>
              <w:t xml:space="preserve"> Licenciatura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139065</wp:posOffset>
            </wp:positionV>
            <wp:extent cx="5769610" cy="59118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CURSO DE ESPECIALIZAÇÃO</w:t>
      </w:r>
    </w:p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80"/>
        <w:gridCol w:w="240"/>
        <w:gridCol w:w="900"/>
        <w:gridCol w:w="900"/>
        <w:gridCol w:w="900"/>
        <w:gridCol w:w="16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CAMPUS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VAGAS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INSCRITOS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ÍNDICE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6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1º 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2º 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MANAUS CENTRO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>1.374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2,20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IFAM - PROCESSO SELETIVO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2"/>
                <w:szCs w:val="12"/>
              </w:rPr>
              <w:t>1.374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2,20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Fonte: Q-Seleção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* = Especialização EAD = 570 vagas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TOTAL DE CANDIDATOS POR VAGAS - 2014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4.088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2.078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34.578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6.120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6,60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5CDB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65CDB">
      <w:pPr>
        <w:pStyle w:val="Fontepargpadro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2443480</wp:posOffset>
            </wp:positionH>
            <wp:positionV relativeFrom="paragraph">
              <wp:posOffset>-116840</wp:posOffset>
            </wp:positionV>
            <wp:extent cx="3322955" cy="11874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0" w:h="16836"/>
      <w:pgMar w:top="867" w:right="1680" w:bottom="1077" w:left="114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B"/>
    <w:rsid w:val="004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98165F9E-60EF-4A8A-A5C0-EF4B453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Joao Luiz Cavalcante Ferreira</cp:lastModifiedBy>
  <cp:revision>2</cp:revision>
  <dcterms:created xsi:type="dcterms:W3CDTF">2014-10-09T13:11:00Z</dcterms:created>
  <dcterms:modified xsi:type="dcterms:W3CDTF">2014-10-09T13:11:00Z</dcterms:modified>
</cp:coreProperties>
</file>